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3.xml" ContentType="application/vnd.openxmlformats-officedocument.wordprocessingml.header+xml"/>
  <Override PartName="/word/header24.xml" ContentType="application/vnd.openxmlformats-officedocument.wordprocessingml.head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41.xml" ContentType="application/vnd.openxmlformats-officedocument.wordprocessingml.header+xml"/>
  <Override PartName="/word/header42.xml" ContentType="application/vnd.openxmlformats-officedocument.wordprocessingml.header+xml"/>
  <Override PartName="/word/footer10.xml" ContentType="application/vnd.openxmlformats-officedocument.wordprocessingml.footer+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06161310" w:displacedByCustomXml="next"/>
    <w:bookmarkStart w:id="1" w:name="_Ref406161315" w:displacedByCustomXml="next"/>
    <w:bookmarkStart w:id="2" w:name="_Ref406163897" w:displacedByCustomXml="next"/>
    <w:bookmarkStart w:id="3" w:name="_Ref406164030" w:displacedByCustomXml="next"/>
    <w:bookmarkStart w:id="4" w:name="_Ref13486631" w:displacedByCustomXml="next"/>
    <w:bookmarkStart w:id="5" w:name="_Ref13486636" w:displacedByCustomXml="next"/>
    <w:bookmarkStart w:id="6" w:name="_Toc19197753" w:displacedByCustomXml="next"/>
    <w:bookmarkStart w:id="7" w:name="_Toc129269775" w:displacedByCustomXml="next"/>
    <w:sdt>
      <w:sdtPr>
        <w:rPr>
          <w:rFonts w:ascii="Times New Roman" w:hAnsi="Times New Roman" w:cstheme="minorBidi"/>
          <w:color w:val="auto"/>
          <w:kern w:val="2"/>
          <w:sz w:val="24"/>
          <w:szCs w:val="22"/>
          <w:lang w:val="zh-TW"/>
        </w:rPr>
        <w:id w:val="-47763660"/>
        <w:docPartObj>
          <w:docPartGallery w:val="Table of Contents"/>
          <w:docPartUnique/>
        </w:docPartObj>
      </w:sdtPr>
      <w:sdtEndPr>
        <w:rPr>
          <w:b/>
          <w:bCs/>
        </w:rPr>
      </w:sdtEndPr>
      <w:sdtContent>
        <w:p w14:paraId="20283064" w14:textId="26F16A5B" w:rsidR="00B441E9" w:rsidRPr="00024F68" w:rsidRDefault="00B441E9" w:rsidP="00475B30">
          <w:pPr>
            <w:pStyle w:val="aff4"/>
            <w:overflowPunct w:val="0"/>
            <w:spacing w:before="0" w:afterLines="0" w:line="420" w:lineRule="exact"/>
            <w:jc w:val="center"/>
            <w:rPr>
              <w:rFonts w:ascii="Times New Roman" w:hAnsi="Times New Roman"/>
              <w:color w:val="auto"/>
              <w:sz w:val="48"/>
            </w:rPr>
          </w:pPr>
          <w:r w:rsidRPr="00024F68">
            <w:rPr>
              <w:rFonts w:ascii="Times New Roman" w:hAnsi="Times New Roman"/>
              <w:color w:val="auto"/>
              <w:sz w:val="48"/>
              <w:lang w:val="zh-TW"/>
            </w:rPr>
            <w:t>目錄</w:t>
          </w:r>
        </w:p>
        <w:p w14:paraId="4258C5E8" w14:textId="19EB3F3F" w:rsidR="00475B30" w:rsidRDefault="00B441E9" w:rsidP="00475B30">
          <w:pPr>
            <w:pStyle w:val="13"/>
            <w:rPr>
              <w:rFonts w:eastAsiaTheme="minorEastAsia"/>
              <w:noProof/>
            </w:rPr>
          </w:pPr>
          <w:r w:rsidRPr="00024F68">
            <w:rPr>
              <w:rFonts w:ascii="Times New Roman" w:hAnsi="Times New Roman"/>
            </w:rPr>
            <w:fldChar w:fldCharType="begin"/>
          </w:r>
          <w:r w:rsidRPr="00024F68">
            <w:rPr>
              <w:rFonts w:ascii="Times New Roman" w:hAnsi="Times New Roman"/>
            </w:rPr>
            <w:instrText xml:space="preserve"> TOC \o "1-3" \h \z \u </w:instrText>
          </w:r>
          <w:r w:rsidRPr="00024F68">
            <w:rPr>
              <w:rFonts w:ascii="Times New Roman" w:hAnsi="Times New Roman"/>
            </w:rPr>
            <w:fldChar w:fldCharType="separate"/>
          </w:r>
          <w:hyperlink w:anchor="_Toc171948715" w:history="1">
            <w:r w:rsidR="00475B30" w:rsidRPr="0039028F">
              <w:rPr>
                <w:rStyle w:val="aff5"/>
                <w:rFonts w:ascii="Times New Roman" w:hAnsi="Times New Roman" w:hint="eastAsia"/>
                <w:noProof/>
              </w:rPr>
              <w:t>第一篇</w:t>
            </w:r>
            <w:r w:rsidR="00475B30" w:rsidRPr="0039028F">
              <w:rPr>
                <w:rStyle w:val="aff5"/>
                <w:rFonts w:ascii="Times New Roman" w:hAnsi="Times New Roman"/>
                <w:noProof/>
              </w:rPr>
              <w:t xml:space="preserve">  </w:t>
            </w:r>
            <w:r w:rsidR="00475B30" w:rsidRPr="0039028F">
              <w:rPr>
                <w:rStyle w:val="aff5"/>
                <w:rFonts w:ascii="Times New Roman" w:hAnsi="Times New Roman" w:hint="eastAsia"/>
                <w:noProof/>
              </w:rPr>
              <w:t>學校整體發展</w:t>
            </w:r>
            <w:r w:rsidR="00475B30">
              <w:rPr>
                <w:noProof/>
                <w:webHidden/>
              </w:rPr>
              <w:tab/>
            </w:r>
            <w:r w:rsidR="00475B30">
              <w:rPr>
                <w:noProof/>
                <w:webHidden/>
              </w:rPr>
              <w:fldChar w:fldCharType="begin"/>
            </w:r>
            <w:r w:rsidR="00475B30">
              <w:rPr>
                <w:noProof/>
                <w:webHidden/>
              </w:rPr>
              <w:instrText xml:space="preserve"> PAGEREF _Toc171948715 \h </w:instrText>
            </w:r>
            <w:r w:rsidR="00475B30">
              <w:rPr>
                <w:noProof/>
                <w:webHidden/>
              </w:rPr>
            </w:r>
            <w:r w:rsidR="00475B30">
              <w:rPr>
                <w:noProof/>
                <w:webHidden/>
              </w:rPr>
              <w:fldChar w:fldCharType="separate"/>
            </w:r>
            <w:r w:rsidR="00257301">
              <w:rPr>
                <w:noProof/>
                <w:webHidden/>
              </w:rPr>
              <w:t>1</w:t>
            </w:r>
            <w:r w:rsidR="00475B30">
              <w:rPr>
                <w:noProof/>
                <w:webHidden/>
              </w:rPr>
              <w:fldChar w:fldCharType="end"/>
            </w:r>
          </w:hyperlink>
        </w:p>
        <w:p w14:paraId="62AD36D6" w14:textId="442E0706" w:rsidR="00475B30" w:rsidRDefault="00386B34">
          <w:pPr>
            <w:pStyle w:val="24"/>
            <w:rPr>
              <w:rFonts w:asciiTheme="minorHAnsi" w:eastAsiaTheme="minorEastAsia" w:hAnsiTheme="minorHAnsi"/>
            </w:rPr>
          </w:pPr>
          <w:hyperlink w:anchor="_Toc171948716" w:history="1">
            <w:r w:rsidR="00475B30" w:rsidRPr="0039028F">
              <w:rPr>
                <w:rStyle w:val="aff5"/>
                <w:rFonts w:hint="eastAsia"/>
              </w:rPr>
              <w:t>第一章</w:t>
            </w:r>
            <w:r w:rsidR="00475B30" w:rsidRPr="0039028F">
              <w:rPr>
                <w:rStyle w:val="aff5"/>
              </w:rPr>
              <w:t xml:space="preserve">  </w:t>
            </w:r>
            <w:r w:rsidR="00475B30" w:rsidRPr="0039028F">
              <w:rPr>
                <w:rStyle w:val="aff5"/>
                <w:rFonts w:hint="eastAsia"/>
              </w:rPr>
              <w:t>本校概況</w:t>
            </w:r>
            <w:r w:rsidR="00475B30">
              <w:rPr>
                <w:webHidden/>
              </w:rPr>
              <w:tab/>
            </w:r>
            <w:r w:rsidR="00475B30">
              <w:rPr>
                <w:webHidden/>
              </w:rPr>
              <w:fldChar w:fldCharType="begin"/>
            </w:r>
            <w:r w:rsidR="00475B30">
              <w:rPr>
                <w:webHidden/>
              </w:rPr>
              <w:instrText xml:space="preserve"> PAGEREF _Toc171948716 \h </w:instrText>
            </w:r>
            <w:r w:rsidR="00475B30">
              <w:rPr>
                <w:webHidden/>
              </w:rPr>
            </w:r>
            <w:r w:rsidR="00475B30">
              <w:rPr>
                <w:webHidden/>
              </w:rPr>
              <w:fldChar w:fldCharType="separate"/>
            </w:r>
            <w:r w:rsidR="00257301">
              <w:rPr>
                <w:webHidden/>
              </w:rPr>
              <w:t>1</w:t>
            </w:r>
            <w:r w:rsidR="00475B30">
              <w:rPr>
                <w:webHidden/>
              </w:rPr>
              <w:fldChar w:fldCharType="end"/>
            </w:r>
          </w:hyperlink>
        </w:p>
        <w:p w14:paraId="2A1D9C9D" w14:textId="389830EF" w:rsidR="00475B30" w:rsidRDefault="00386B34">
          <w:pPr>
            <w:pStyle w:val="24"/>
            <w:rPr>
              <w:rFonts w:asciiTheme="minorHAnsi" w:eastAsiaTheme="minorEastAsia" w:hAnsiTheme="minorHAnsi"/>
            </w:rPr>
          </w:pPr>
          <w:hyperlink w:anchor="_Toc171948717" w:history="1">
            <w:r w:rsidR="00475B30" w:rsidRPr="0039028F">
              <w:rPr>
                <w:rStyle w:val="aff5"/>
                <w:rFonts w:hint="eastAsia"/>
              </w:rPr>
              <w:t>第二章</w:t>
            </w:r>
            <w:r w:rsidR="00475B30" w:rsidRPr="0039028F">
              <w:rPr>
                <w:rStyle w:val="aff5"/>
              </w:rPr>
              <w:t xml:space="preserve">  </w:t>
            </w:r>
            <w:r w:rsidR="00475B30" w:rsidRPr="0039028F">
              <w:rPr>
                <w:rStyle w:val="aff5"/>
                <w:rFonts w:hint="eastAsia"/>
              </w:rPr>
              <w:t>本校定位、使命與願景</w:t>
            </w:r>
            <w:r w:rsidR="00475B30">
              <w:rPr>
                <w:webHidden/>
              </w:rPr>
              <w:tab/>
            </w:r>
            <w:r w:rsidR="00475B30">
              <w:rPr>
                <w:webHidden/>
              </w:rPr>
              <w:fldChar w:fldCharType="begin"/>
            </w:r>
            <w:r w:rsidR="00475B30">
              <w:rPr>
                <w:webHidden/>
              </w:rPr>
              <w:instrText xml:space="preserve"> PAGEREF _Toc171948717 \h </w:instrText>
            </w:r>
            <w:r w:rsidR="00475B30">
              <w:rPr>
                <w:webHidden/>
              </w:rPr>
            </w:r>
            <w:r w:rsidR="00475B30">
              <w:rPr>
                <w:webHidden/>
              </w:rPr>
              <w:fldChar w:fldCharType="separate"/>
            </w:r>
            <w:r w:rsidR="00257301">
              <w:rPr>
                <w:webHidden/>
              </w:rPr>
              <w:t>6</w:t>
            </w:r>
            <w:r w:rsidR="00475B30">
              <w:rPr>
                <w:webHidden/>
              </w:rPr>
              <w:fldChar w:fldCharType="end"/>
            </w:r>
          </w:hyperlink>
        </w:p>
        <w:p w14:paraId="4D0E09F4" w14:textId="4EB60C2C" w:rsidR="00475B30" w:rsidRDefault="00386B34">
          <w:pPr>
            <w:pStyle w:val="24"/>
            <w:rPr>
              <w:rFonts w:asciiTheme="minorHAnsi" w:eastAsiaTheme="minorEastAsia" w:hAnsiTheme="minorHAnsi"/>
            </w:rPr>
          </w:pPr>
          <w:hyperlink w:anchor="_Toc171948718" w:history="1">
            <w:r w:rsidR="00475B30" w:rsidRPr="0039028F">
              <w:rPr>
                <w:rStyle w:val="aff5"/>
                <w:rFonts w:hint="eastAsia"/>
              </w:rPr>
              <w:t>第三章</w:t>
            </w:r>
            <w:r w:rsidR="00475B30" w:rsidRPr="0039028F">
              <w:rPr>
                <w:rStyle w:val="aff5"/>
              </w:rPr>
              <w:t xml:space="preserve">  </w:t>
            </w:r>
            <w:r w:rsidR="00475B30" w:rsidRPr="0039028F">
              <w:rPr>
                <w:rStyle w:val="aff5"/>
                <w:rFonts w:hint="eastAsia"/>
              </w:rPr>
              <w:t>培育目標（核心能力）</w:t>
            </w:r>
            <w:r w:rsidR="00475B30">
              <w:rPr>
                <w:webHidden/>
              </w:rPr>
              <w:tab/>
            </w:r>
            <w:r w:rsidR="00475B30">
              <w:rPr>
                <w:webHidden/>
              </w:rPr>
              <w:fldChar w:fldCharType="begin"/>
            </w:r>
            <w:r w:rsidR="00475B30">
              <w:rPr>
                <w:webHidden/>
              </w:rPr>
              <w:instrText xml:space="preserve"> PAGEREF _Toc171948718 \h </w:instrText>
            </w:r>
            <w:r w:rsidR="00475B30">
              <w:rPr>
                <w:webHidden/>
              </w:rPr>
            </w:r>
            <w:r w:rsidR="00475B30">
              <w:rPr>
                <w:webHidden/>
              </w:rPr>
              <w:fldChar w:fldCharType="separate"/>
            </w:r>
            <w:r w:rsidR="00257301">
              <w:rPr>
                <w:webHidden/>
              </w:rPr>
              <w:t>6</w:t>
            </w:r>
            <w:r w:rsidR="00475B30">
              <w:rPr>
                <w:webHidden/>
              </w:rPr>
              <w:fldChar w:fldCharType="end"/>
            </w:r>
          </w:hyperlink>
        </w:p>
        <w:p w14:paraId="2EA0A418" w14:textId="7D26D9CD" w:rsidR="00475B30" w:rsidRDefault="00386B34">
          <w:pPr>
            <w:pStyle w:val="24"/>
            <w:rPr>
              <w:rFonts w:asciiTheme="minorHAnsi" w:eastAsiaTheme="minorEastAsia" w:hAnsiTheme="minorHAnsi"/>
            </w:rPr>
          </w:pPr>
          <w:hyperlink w:anchor="_Toc171948719" w:history="1">
            <w:r w:rsidR="00475B30" w:rsidRPr="0039028F">
              <w:rPr>
                <w:rStyle w:val="aff5"/>
                <w:rFonts w:hint="eastAsia"/>
              </w:rPr>
              <w:t>第四章</w:t>
            </w:r>
            <w:r w:rsidR="00475B30" w:rsidRPr="0039028F">
              <w:rPr>
                <w:rStyle w:val="aff5"/>
              </w:rPr>
              <w:t xml:space="preserve">  SWOT-TOWS</w:t>
            </w:r>
            <w:r w:rsidR="00475B30" w:rsidRPr="0039028F">
              <w:rPr>
                <w:rStyle w:val="aff5"/>
                <w:rFonts w:hint="eastAsia"/>
              </w:rPr>
              <w:t>分析</w:t>
            </w:r>
            <w:r w:rsidR="00475B30">
              <w:rPr>
                <w:webHidden/>
              </w:rPr>
              <w:tab/>
            </w:r>
            <w:r w:rsidR="00475B30">
              <w:rPr>
                <w:webHidden/>
              </w:rPr>
              <w:fldChar w:fldCharType="begin"/>
            </w:r>
            <w:r w:rsidR="00475B30">
              <w:rPr>
                <w:webHidden/>
              </w:rPr>
              <w:instrText xml:space="preserve"> PAGEREF _Toc171948719 \h </w:instrText>
            </w:r>
            <w:r w:rsidR="00475B30">
              <w:rPr>
                <w:webHidden/>
              </w:rPr>
            </w:r>
            <w:r w:rsidR="00475B30">
              <w:rPr>
                <w:webHidden/>
              </w:rPr>
              <w:fldChar w:fldCharType="separate"/>
            </w:r>
            <w:r w:rsidR="00257301">
              <w:rPr>
                <w:webHidden/>
              </w:rPr>
              <w:t>9</w:t>
            </w:r>
            <w:r w:rsidR="00475B30">
              <w:rPr>
                <w:webHidden/>
              </w:rPr>
              <w:fldChar w:fldCharType="end"/>
            </w:r>
          </w:hyperlink>
        </w:p>
        <w:p w14:paraId="63C3E703" w14:textId="509DB121" w:rsidR="00475B30" w:rsidRDefault="00386B34">
          <w:pPr>
            <w:pStyle w:val="24"/>
            <w:rPr>
              <w:rFonts w:asciiTheme="minorHAnsi" w:eastAsiaTheme="minorEastAsia" w:hAnsiTheme="minorHAnsi"/>
            </w:rPr>
          </w:pPr>
          <w:hyperlink w:anchor="_Toc171948720" w:history="1">
            <w:r w:rsidR="00475B30" w:rsidRPr="0039028F">
              <w:rPr>
                <w:rStyle w:val="aff5"/>
                <w:rFonts w:hint="eastAsia"/>
              </w:rPr>
              <w:t>第五章</w:t>
            </w:r>
            <w:r w:rsidR="00475B30" w:rsidRPr="0039028F">
              <w:rPr>
                <w:rStyle w:val="aff5"/>
              </w:rPr>
              <w:t xml:space="preserve">  </w:t>
            </w:r>
            <w:r w:rsidR="00475B30" w:rsidRPr="0039028F">
              <w:rPr>
                <w:rStyle w:val="aff5"/>
                <w:rFonts w:hint="eastAsia"/>
              </w:rPr>
              <w:t>發展策略</w:t>
            </w:r>
            <w:r w:rsidR="00475B30">
              <w:rPr>
                <w:webHidden/>
              </w:rPr>
              <w:tab/>
            </w:r>
            <w:r w:rsidR="00475B30">
              <w:rPr>
                <w:webHidden/>
              </w:rPr>
              <w:fldChar w:fldCharType="begin"/>
            </w:r>
            <w:r w:rsidR="00475B30">
              <w:rPr>
                <w:webHidden/>
              </w:rPr>
              <w:instrText xml:space="preserve"> PAGEREF _Toc171948720 \h </w:instrText>
            </w:r>
            <w:r w:rsidR="00475B30">
              <w:rPr>
                <w:webHidden/>
              </w:rPr>
            </w:r>
            <w:r w:rsidR="00475B30">
              <w:rPr>
                <w:webHidden/>
              </w:rPr>
              <w:fldChar w:fldCharType="separate"/>
            </w:r>
            <w:r w:rsidR="00257301">
              <w:rPr>
                <w:webHidden/>
              </w:rPr>
              <w:t>10</w:t>
            </w:r>
            <w:r w:rsidR="00475B30">
              <w:rPr>
                <w:webHidden/>
              </w:rPr>
              <w:fldChar w:fldCharType="end"/>
            </w:r>
          </w:hyperlink>
        </w:p>
        <w:p w14:paraId="6D824411" w14:textId="5A1A3C02" w:rsidR="00475B30" w:rsidRDefault="00386B34">
          <w:pPr>
            <w:pStyle w:val="24"/>
            <w:rPr>
              <w:rFonts w:asciiTheme="minorHAnsi" w:eastAsiaTheme="minorEastAsia" w:hAnsiTheme="minorHAnsi"/>
            </w:rPr>
          </w:pPr>
          <w:hyperlink w:anchor="_Toc171948721" w:history="1">
            <w:r w:rsidR="00475B30" w:rsidRPr="0039028F">
              <w:rPr>
                <w:rStyle w:val="aff5"/>
                <w:rFonts w:hint="eastAsia"/>
              </w:rPr>
              <w:t>第六章</w:t>
            </w:r>
            <w:r w:rsidR="00475B30" w:rsidRPr="0039028F">
              <w:rPr>
                <w:rStyle w:val="aff5"/>
              </w:rPr>
              <w:t xml:space="preserve">  </w:t>
            </w:r>
            <w:r w:rsidR="00475B30" w:rsidRPr="0039028F">
              <w:rPr>
                <w:rStyle w:val="aff5"/>
                <w:rFonts w:hint="eastAsia"/>
              </w:rPr>
              <w:t>管考與獎勵機制</w:t>
            </w:r>
            <w:r w:rsidR="00475B30">
              <w:rPr>
                <w:webHidden/>
              </w:rPr>
              <w:tab/>
            </w:r>
            <w:r w:rsidR="00475B30">
              <w:rPr>
                <w:webHidden/>
              </w:rPr>
              <w:fldChar w:fldCharType="begin"/>
            </w:r>
            <w:r w:rsidR="00475B30">
              <w:rPr>
                <w:webHidden/>
              </w:rPr>
              <w:instrText xml:space="preserve"> PAGEREF _Toc171948721 \h </w:instrText>
            </w:r>
            <w:r w:rsidR="00475B30">
              <w:rPr>
                <w:webHidden/>
              </w:rPr>
            </w:r>
            <w:r w:rsidR="00475B30">
              <w:rPr>
                <w:webHidden/>
              </w:rPr>
              <w:fldChar w:fldCharType="separate"/>
            </w:r>
            <w:r w:rsidR="00257301">
              <w:rPr>
                <w:webHidden/>
              </w:rPr>
              <w:t>13</w:t>
            </w:r>
            <w:r w:rsidR="00475B30">
              <w:rPr>
                <w:webHidden/>
              </w:rPr>
              <w:fldChar w:fldCharType="end"/>
            </w:r>
          </w:hyperlink>
        </w:p>
        <w:p w14:paraId="397A222F" w14:textId="43C012DB" w:rsidR="00475B30" w:rsidRDefault="00386B34" w:rsidP="00475B30">
          <w:pPr>
            <w:pStyle w:val="13"/>
            <w:rPr>
              <w:rFonts w:eastAsiaTheme="minorEastAsia"/>
              <w:noProof/>
            </w:rPr>
          </w:pPr>
          <w:hyperlink w:anchor="_Toc171948722" w:history="1">
            <w:r w:rsidR="00475B30" w:rsidRPr="0039028F">
              <w:rPr>
                <w:rStyle w:val="aff5"/>
                <w:rFonts w:ascii="Times New Roman" w:hAnsi="Times New Roman" w:hint="eastAsia"/>
                <w:noProof/>
              </w:rPr>
              <w:t>第二篇</w:t>
            </w:r>
            <w:r w:rsidR="00475B30" w:rsidRPr="0039028F">
              <w:rPr>
                <w:rStyle w:val="aff5"/>
                <w:rFonts w:ascii="Times New Roman" w:hAnsi="Times New Roman"/>
                <w:noProof/>
              </w:rPr>
              <w:t xml:space="preserve">  </w:t>
            </w:r>
            <w:r w:rsidR="00475B30" w:rsidRPr="0039028F">
              <w:rPr>
                <w:rStyle w:val="aff5"/>
                <w:rFonts w:ascii="Times New Roman" w:hAnsi="Times New Roman" w:hint="eastAsia"/>
                <w:noProof/>
              </w:rPr>
              <w:t>教學單位發展計畫</w:t>
            </w:r>
            <w:r w:rsidR="00475B30">
              <w:rPr>
                <w:noProof/>
                <w:webHidden/>
              </w:rPr>
              <w:tab/>
            </w:r>
            <w:r w:rsidR="00475B30">
              <w:rPr>
                <w:noProof/>
                <w:webHidden/>
              </w:rPr>
              <w:fldChar w:fldCharType="begin"/>
            </w:r>
            <w:r w:rsidR="00475B30">
              <w:rPr>
                <w:noProof/>
                <w:webHidden/>
              </w:rPr>
              <w:instrText xml:space="preserve"> PAGEREF _Toc171948722 \h </w:instrText>
            </w:r>
            <w:r w:rsidR="00475B30">
              <w:rPr>
                <w:noProof/>
                <w:webHidden/>
              </w:rPr>
            </w:r>
            <w:r w:rsidR="00475B30">
              <w:rPr>
                <w:noProof/>
                <w:webHidden/>
              </w:rPr>
              <w:fldChar w:fldCharType="separate"/>
            </w:r>
            <w:r w:rsidR="00257301">
              <w:rPr>
                <w:noProof/>
                <w:webHidden/>
              </w:rPr>
              <w:t>19</w:t>
            </w:r>
            <w:r w:rsidR="00475B30">
              <w:rPr>
                <w:noProof/>
                <w:webHidden/>
              </w:rPr>
              <w:fldChar w:fldCharType="end"/>
            </w:r>
          </w:hyperlink>
        </w:p>
        <w:p w14:paraId="1D7E2F08" w14:textId="2FAEB5E8" w:rsidR="00475B30" w:rsidRDefault="00386B34">
          <w:pPr>
            <w:pStyle w:val="24"/>
            <w:rPr>
              <w:rFonts w:asciiTheme="minorHAnsi" w:eastAsiaTheme="minorEastAsia" w:hAnsiTheme="minorHAnsi"/>
            </w:rPr>
          </w:pPr>
          <w:hyperlink w:anchor="_Toc171948723" w:history="1">
            <w:r w:rsidR="00475B30" w:rsidRPr="0039028F">
              <w:rPr>
                <w:rStyle w:val="aff5"/>
                <w:rFonts w:hint="eastAsia"/>
              </w:rPr>
              <w:t>第一章</w:t>
            </w:r>
            <w:r w:rsidR="00475B30" w:rsidRPr="0039028F">
              <w:rPr>
                <w:rStyle w:val="aff5"/>
              </w:rPr>
              <w:t xml:space="preserve">  </w:t>
            </w:r>
            <w:r w:rsidR="00475B30" w:rsidRPr="0039028F">
              <w:rPr>
                <w:rStyle w:val="aff5"/>
                <w:rFonts w:hint="eastAsia"/>
              </w:rPr>
              <w:t>財經學院</w:t>
            </w:r>
            <w:r w:rsidR="00475B30">
              <w:rPr>
                <w:webHidden/>
              </w:rPr>
              <w:tab/>
            </w:r>
            <w:r w:rsidR="00475B30">
              <w:rPr>
                <w:webHidden/>
              </w:rPr>
              <w:fldChar w:fldCharType="begin"/>
            </w:r>
            <w:r w:rsidR="00475B30">
              <w:rPr>
                <w:webHidden/>
              </w:rPr>
              <w:instrText xml:space="preserve"> PAGEREF _Toc171948723 \h </w:instrText>
            </w:r>
            <w:r w:rsidR="00475B30">
              <w:rPr>
                <w:webHidden/>
              </w:rPr>
            </w:r>
            <w:r w:rsidR="00475B30">
              <w:rPr>
                <w:webHidden/>
              </w:rPr>
              <w:fldChar w:fldCharType="separate"/>
            </w:r>
            <w:r w:rsidR="00257301">
              <w:rPr>
                <w:webHidden/>
              </w:rPr>
              <w:t>19</w:t>
            </w:r>
            <w:r w:rsidR="00475B30">
              <w:rPr>
                <w:webHidden/>
              </w:rPr>
              <w:fldChar w:fldCharType="end"/>
            </w:r>
          </w:hyperlink>
        </w:p>
        <w:p w14:paraId="0CDF041A" w14:textId="04820FB9" w:rsidR="00475B30" w:rsidRDefault="00386B34">
          <w:pPr>
            <w:pStyle w:val="24"/>
            <w:rPr>
              <w:rFonts w:asciiTheme="minorHAnsi" w:eastAsiaTheme="minorEastAsia" w:hAnsiTheme="minorHAnsi"/>
            </w:rPr>
          </w:pPr>
          <w:hyperlink w:anchor="_Toc171948724" w:history="1">
            <w:r w:rsidR="00475B30" w:rsidRPr="0039028F">
              <w:rPr>
                <w:rStyle w:val="aff5"/>
                <w:rFonts w:hint="eastAsia"/>
              </w:rPr>
              <w:t>第二章</w:t>
            </w:r>
            <w:r w:rsidR="00475B30" w:rsidRPr="0039028F">
              <w:rPr>
                <w:rStyle w:val="aff5"/>
              </w:rPr>
              <w:t xml:space="preserve">  </w:t>
            </w:r>
            <w:r w:rsidR="00475B30" w:rsidRPr="0039028F">
              <w:rPr>
                <w:rStyle w:val="aff5"/>
                <w:rFonts w:hint="eastAsia"/>
              </w:rPr>
              <w:t>管理學院</w:t>
            </w:r>
            <w:r w:rsidR="00475B30">
              <w:rPr>
                <w:webHidden/>
              </w:rPr>
              <w:tab/>
            </w:r>
            <w:r w:rsidR="00475B30">
              <w:rPr>
                <w:webHidden/>
              </w:rPr>
              <w:fldChar w:fldCharType="begin"/>
            </w:r>
            <w:r w:rsidR="00475B30">
              <w:rPr>
                <w:webHidden/>
              </w:rPr>
              <w:instrText xml:space="preserve"> PAGEREF _Toc171948724 \h </w:instrText>
            </w:r>
            <w:r w:rsidR="00475B30">
              <w:rPr>
                <w:webHidden/>
              </w:rPr>
            </w:r>
            <w:r w:rsidR="00475B30">
              <w:rPr>
                <w:webHidden/>
              </w:rPr>
              <w:fldChar w:fldCharType="separate"/>
            </w:r>
            <w:r w:rsidR="00257301">
              <w:rPr>
                <w:webHidden/>
              </w:rPr>
              <w:t>42</w:t>
            </w:r>
            <w:r w:rsidR="00475B30">
              <w:rPr>
                <w:webHidden/>
              </w:rPr>
              <w:fldChar w:fldCharType="end"/>
            </w:r>
          </w:hyperlink>
        </w:p>
        <w:p w14:paraId="62AD03C7" w14:textId="36320F3A" w:rsidR="00475B30" w:rsidRDefault="00386B34">
          <w:pPr>
            <w:pStyle w:val="24"/>
            <w:rPr>
              <w:rFonts w:asciiTheme="minorHAnsi" w:eastAsiaTheme="minorEastAsia" w:hAnsiTheme="minorHAnsi"/>
            </w:rPr>
          </w:pPr>
          <w:hyperlink w:anchor="_Toc171948725" w:history="1">
            <w:r w:rsidR="00475B30" w:rsidRPr="0039028F">
              <w:rPr>
                <w:rStyle w:val="aff5"/>
                <w:rFonts w:hint="eastAsia"/>
              </w:rPr>
              <w:t>第三章</w:t>
            </w:r>
            <w:r w:rsidR="00475B30" w:rsidRPr="0039028F">
              <w:rPr>
                <w:rStyle w:val="aff5"/>
              </w:rPr>
              <w:t xml:space="preserve">  </w:t>
            </w:r>
            <w:r w:rsidR="00475B30" w:rsidRPr="0039028F">
              <w:rPr>
                <w:rStyle w:val="aff5"/>
                <w:rFonts w:hint="eastAsia"/>
              </w:rPr>
              <w:t>國際行銷學院</w:t>
            </w:r>
            <w:r w:rsidR="00475B30">
              <w:rPr>
                <w:webHidden/>
              </w:rPr>
              <w:tab/>
            </w:r>
            <w:r w:rsidR="00475B30">
              <w:rPr>
                <w:webHidden/>
              </w:rPr>
              <w:fldChar w:fldCharType="begin"/>
            </w:r>
            <w:r w:rsidR="00475B30">
              <w:rPr>
                <w:webHidden/>
              </w:rPr>
              <w:instrText xml:space="preserve"> PAGEREF _Toc171948725 \h </w:instrText>
            </w:r>
            <w:r w:rsidR="00475B30">
              <w:rPr>
                <w:webHidden/>
              </w:rPr>
            </w:r>
            <w:r w:rsidR="00475B30">
              <w:rPr>
                <w:webHidden/>
              </w:rPr>
              <w:fldChar w:fldCharType="separate"/>
            </w:r>
            <w:r w:rsidR="00257301">
              <w:rPr>
                <w:webHidden/>
              </w:rPr>
              <w:t>54</w:t>
            </w:r>
            <w:r w:rsidR="00475B30">
              <w:rPr>
                <w:webHidden/>
              </w:rPr>
              <w:fldChar w:fldCharType="end"/>
            </w:r>
          </w:hyperlink>
        </w:p>
        <w:p w14:paraId="2276DB30" w14:textId="54506E50" w:rsidR="00475B30" w:rsidRDefault="00386B34">
          <w:pPr>
            <w:pStyle w:val="24"/>
            <w:rPr>
              <w:rFonts w:asciiTheme="minorHAnsi" w:eastAsiaTheme="minorEastAsia" w:hAnsiTheme="minorHAnsi"/>
            </w:rPr>
          </w:pPr>
          <w:hyperlink w:anchor="_Toc171948726" w:history="1">
            <w:r w:rsidR="00475B30" w:rsidRPr="0039028F">
              <w:rPr>
                <w:rStyle w:val="aff5"/>
                <w:rFonts w:hint="eastAsia"/>
              </w:rPr>
              <w:t>第四章</w:t>
            </w:r>
            <w:r w:rsidR="00475B30" w:rsidRPr="0039028F">
              <w:rPr>
                <w:rStyle w:val="aff5"/>
              </w:rPr>
              <w:t xml:space="preserve">  </w:t>
            </w:r>
            <w:r w:rsidR="00475B30" w:rsidRPr="0039028F">
              <w:rPr>
                <w:rStyle w:val="aff5"/>
                <w:rFonts w:hint="eastAsia"/>
              </w:rPr>
              <w:t>創新設計與經營學院</w:t>
            </w:r>
            <w:r w:rsidR="00475B30">
              <w:rPr>
                <w:webHidden/>
              </w:rPr>
              <w:tab/>
            </w:r>
            <w:r w:rsidR="00475B30">
              <w:rPr>
                <w:webHidden/>
              </w:rPr>
              <w:fldChar w:fldCharType="begin"/>
            </w:r>
            <w:r w:rsidR="00475B30">
              <w:rPr>
                <w:webHidden/>
              </w:rPr>
              <w:instrText xml:space="preserve"> PAGEREF _Toc171948726 \h </w:instrText>
            </w:r>
            <w:r w:rsidR="00475B30">
              <w:rPr>
                <w:webHidden/>
              </w:rPr>
            </w:r>
            <w:r w:rsidR="00475B30">
              <w:rPr>
                <w:webHidden/>
              </w:rPr>
              <w:fldChar w:fldCharType="separate"/>
            </w:r>
            <w:r w:rsidR="00257301">
              <w:rPr>
                <w:webHidden/>
              </w:rPr>
              <w:t>70</w:t>
            </w:r>
            <w:r w:rsidR="00475B30">
              <w:rPr>
                <w:webHidden/>
              </w:rPr>
              <w:fldChar w:fldCharType="end"/>
            </w:r>
          </w:hyperlink>
        </w:p>
        <w:p w14:paraId="44C37783" w14:textId="4991E8E0" w:rsidR="00475B30" w:rsidRDefault="00386B34">
          <w:pPr>
            <w:pStyle w:val="24"/>
            <w:rPr>
              <w:rFonts w:asciiTheme="minorHAnsi" w:eastAsiaTheme="minorEastAsia" w:hAnsiTheme="minorHAnsi"/>
            </w:rPr>
          </w:pPr>
          <w:hyperlink w:anchor="_Toc171948727" w:history="1">
            <w:r w:rsidR="00475B30" w:rsidRPr="0039028F">
              <w:rPr>
                <w:rStyle w:val="aff5"/>
                <w:rFonts w:hint="eastAsia"/>
              </w:rPr>
              <w:t>第五章</w:t>
            </w:r>
            <w:r w:rsidR="00475B30" w:rsidRPr="0039028F">
              <w:rPr>
                <w:rStyle w:val="aff5"/>
              </w:rPr>
              <w:t xml:space="preserve">  </w:t>
            </w:r>
            <w:r w:rsidR="00475B30" w:rsidRPr="0039028F">
              <w:rPr>
                <w:rStyle w:val="aff5"/>
                <w:rFonts w:hint="eastAsia"/>
              </w:rPr>
              <w:t>通識教育中心</w:t>
            </w:r>
            <w:r w:rsidR="00475B30">
              <w:rPr>
                <w:webHidden/>
              </w:rPr>
              <w:tab/>
            </w:r>
            <w:r w:rsidR="00475B30">
              <w:rPr>
                <w:webHidden/>
              </w:rPr>
              <w:fldChar w:fldCharType="begin"/>
            </w:r>
            <w:r w:rsidR="00475B30">
              <w:rPr>
                <w:webHidden/>
              </w:rPr>
              <w:instrText xml:space="preserve"> PAGEREF _Toc171948727 \h </w:instrText>
            </w:r>
            <w:r w:rsidR="00475B30">
              <w:rPr>
                <w:webHidden/>
              </w:rPr>
            </w:r>
            <w:r w:rsidR="00475B30">
              <w:rPr>
                <w:webHidden/>
              </w:rPr>
              <w:fldChar w:fldCharType="separate"/>
            </w:r>
            <w:r w:rsidR="00257301">
              <w:rPr>
                <w:webHidden/>
              </w:rPr>
              <w:t>82</w:t>
            </w:r>
            <w:r w:rsidR="00475B30">
              <w:rPr>
                <w:webHidden/>
              </w:rPr>
              <w:fldChar w:fldCharType="end"/>
            </w:r>
          </w:hyperlink>
        </w:p>
        <w:p w14:paraId="19CCA37A" w14:textId="7121485E" w:rsidR="00475B30" w:rsidRDefault="00386B34" w:rsidP="00475B30">
          <w:pPr>
            <w:pStyle w:val="13"/>
            <w:rPr>
              <w:rFonts w:eastAsiaTheme="minorEastAsia"/>
              <w:noProof/>
            </w:rPr>
          </w:pPr>
          <w:hyperlink w:anchor="_Toc171948728" w:history="1">
            <w:r w:rsidR="00475B30" w:rsidRPr="0039028F">
              <w:rPr>
                <w:rStyle w:val="aff5"/>
                <w:rFonts w:ascii="Times New Roman" w:hAnsi="Times New Roman" w:hint="eastAsia"/>
                <w:noProof/>
              </w:rPr>
              <w:t>第三篇</w:t>
            </w:r>
            <w:r w:rsidR="00475B30" w:rsidRPr="0039028F">
              <w:rPr>
                <w:rStyle w:val="aff5"/>
                <w:rFonts w:ascii="Times New Roman" w:hAnsi="Times New Roman"/>
                <w:noProof/>
              </w:rPr>
              <w:t xml:space="preserve">  </w:t>
            </w:r>
            <w:r w:rsidR="00475B30" w:rsidRPr="0039028F">
              <w:rPr>
                <w:rStyle w:val="aff5"/>
                <w:rFonts w:ascii="Times New Roman" w:hAnsi="Times New Roman" w:hint="eastAsia"/>
                <w:noProof/>
              </w:rPr>
              <w:t>行政單位發展計畫</w:t>
            </w:r>
            <w:r w:rsidR="00475B30">
              <w:rPr>
                <w:noProof/>
                <w:webHidden/>
              </w:rPr>
              <w:tab/>
            </w:r>
            <w:r w:rsidR="00475B30">
              <w:rPr>
                <w:noProof/>
                <w:webHidden/>
              </w:rPr>
              <w:fldChar w:fldCharType="begin"/>
            </w:r>
            <w:r w:rsidR="00475B30">
              <w:rPr>
                <w:noProof/>
                <w:webHidden/>
              </w:rPr>
              <w:instrText xml:space="preserve"> PAGEREF _Toc171948728 \h </w:instrText>
            </w:r>
            <w:r w:rsidR="00475B30">
              <w:rPr>
                <w:noProof/>
                <w:webHidden/>
              </w:rPr>
            </w:r>
            <w:r w:rsidR="00475B30">
              <w:rPr>
                <w:noProof/>
                <w:webHidden/>
              </w:rPr>
              <w:fldChar w:fldCharType="separate"/>
            </w:r>
            <w:r w:rsidR="00257301">
              <w:rPr>
                <w:noProof/>
                <w:webHidden/>
              </w:rPr>
              <w:t>93</w:t>
            </w:r>
            <w:r w:rsidR="00475B30">
              <w:rPr>
                <w:noProof/>
                <w:webHidden/>
              </w:rPr>
              <w:fldChar w:fldCharType="end"/>
            </w:r>
          </w:hyperlink>
        </w:p>
        <w:p w14:paraId="5AA82C5A" w14:textId="14CFA7D8" w:rsidR="00475B30" w:rsidRDefault="00386B34">
          <w:pPr>
            <w:pStyle w:val="24"/>
            <w:rPr>
              <w:rFonts w:asciiTheme="minorHAnsi" w:eastAsiaTheme="minorEastAsia" w:hAnsiTheme="minorHAnsi"/>
            </w:rPr>
          </w:pPr>
          <w:hyperlink w:anchor="_Toc171948729" w:history="1">
            <w:r w:rsidR="00475B30" w:rsidRPr="0039028F">
              <w:rPr>
                <w:rStyle w:val="aff5"/>
                <w:rFonts w:hint="eastAsia"/>
              </w:rPr>
              <w:t>第一章</w:t>
            </w:r>
            <w:r w:rsidR="00475B30" w:rsidRPr="0039028F">
              <w:rPr>
                <w:rStyle w:val="aff5"/>
              </w:rPr>
              <w:t xml:space="preserve">  </w:t>
            </w:r>
            <w:r w:rsidR="00475B30" w:rsidRPr="0039028F">
              <w:rPr>
                <w:rStyle w:val="aff5"/>
                <w:rFonts w:hint="eastAsia"/>
              </w:rPr>
              <w:t>教務處</w:t>
            </w:r>
            <w:r w:rsidR="00475B30">
              <w:rPr>
                <w:webHidden/>
              </w:rPr>
              <w:tab/>
            </w:r>
            <w:r w:rsidR="00475B30">
              <w:rPr>
                <w:webHidden/>
              </w:rPr>
              <w:fldChar w:fldCharType="begin"/>
            </w:r>
            <w:r w:rsidR="00475B30">
              <w:rPr>
                <w:webHidden/>
              </w:rPr>
              <w:instrText xml:space="preserve"> PAGEREF _Toc171948729 \h </w:instrText>
            </w:r>
            <w:r w:rsidR="00475B30">
              <w:rPr>
                <w:webHidden/>
              </w:rPr>
            </w:r>
            <w:r w:rsidR="00475B30">
              <w:rPr>
                <w:webHidden/>
              </w:rPr>
              <w:fldChar w:fldCharType="separate"/>
            </w:r>
            <w:r w:rsidR="00257301">
              <w:rPr>
                <w:webHidden/>
              </w:rPr>
              <w:t>93</w:t>
            </w:r>
            <w:r w:rsidR="00475B30">
              <w:rPr>
                <w:webHidden/>
              </w:rPr>
              <w:fldChar w:fldCharType="end"/>
            </w:r>
          </w:hyperlink>
        </w:p>
        <w:p w14:paraId="00BA58E8" w14:textId="6B0C2ED5" w:rsidR="00475B30" w:rsidRDefault="00386B34">
          <w:pPr>
            <w:pStyle w:val="24"/>
            <w:rPr>
              <w:rFonts w:asciiTheme="minorHAnsi" w:eastAsiaTheme="minorEastAsia" w:hAnsiTheme="minorHAnsi"/>
            </w:rPr>
          </w:pPr>
          <w:hyperlink w:anchor="_Toc171948730" w:history="1">
            <w:r w:rsidR="00475B30" w:rsidRPr="0039028F">
              <w:rPr>
                <w:rStyle w:val="aff5"/>
                <w:rFonts w:hint="eastAsia"/>
              </w:rPr>
              <w:t>第二章</w:t>
            </w:r>
            <w:r w:rsidR="00475B30" w:rsidRPr="0039028F">
              <w:rPr>
                <w:rStyle w:val="aff5"/>
              </w:rPr>
              <w:t xml:space="preserve">  </w:t>
            </w:r>
            <w:r w:rsidR="00475B30" w:rsidRPr="0039028F">
              <w:rPr>
                <w:rStyle w:val="aff5"/>
                <w:rFonts w:hint="eastAsia"/>
              </w:rPr>
              <w:t>學生事務處</w:t>
            </w:r>
            <w:r w:rsidR="00475B30">
              <w:rPr>
                <w:webHidden/>
              </w:rPr>
              <w:tab/>
            </w:r>
            <w:r w:rsidR="00475B30">
              <w:rPr>
                <w:webHidden/>
              </w:rPr>
              <w:fldChar w:fldCharType="begin"/>
            </w:r>
            <w:r w:rsidR="00475B30">
              <w:rPr>
                <w:webHidden/>
              </w:rPr>
              <w:instrText xml:space="preserve"> PAGEREF _Toc171948730 \h </w:instrText>
            </w:r>
            <w:r w:rsidR="00475B30">
              <w:rPr>
                <w:webHidden/>
              </w:rPr>
            </w:r>
            <w:r w:rsidR="00475B30">
              <w:rPr>
                <w:webHidden/>
              </w:rPr>
              <w:fldChar w:fldCharType="separate"/>
            </w:r>
            <w:r w:rsidR="00257301">
              <w:rPr>
                <w:webHidden/>
              </w:rPr>
              <w:t>111</w:t>
            </w:r>
            <w:r w:rsidR="00475B30">
              <w:rPr>
                <w:webHidden/>
              </w:rPr>
              <w:fldChar w:fldCharType="end"/>
            </w:r>
          </w:hyperlink>
        </w:p>
        <w:p w14:paraId="07F17874" w14:textId="7E7E49AC" w:rsidR="00475B30" w:rsidRDefault="00386B34">
          <w:pPr>
            <w:pStyle w:val="24"/>
            <w:rPr>
              <w:rFonts w:asciiTheme="minorHAnsi" w:eastAsiaTheme="minorEastAsia" w:hAnsiTheme="minorHAnsi"/>
            </w:rPr>
          </w:pPr>
          <w:hyperlink w:anchor="_Toc171948731" w:history="1">
            <w:r w:rsidR="00475B30" w:rsidRPr="0039028F">
              <w:rPr>
                <w:rStyle w:val="aff5"/>
                <w:rFonts w:hint="eastAsia"/>
              </w:rPr>
              <w:t>第三章</w:t>
            </w:r>
            <w:r w:rsidR="00475B30" w:rsidRPr="0039028F">
              <w:rPr>
                <w:rStyle w:val="aff5"/>
              </w:rPr>
              <w:t xml:space="preserve">  </w:t>
            </w:r>
            <w:r w:rsidR="00475B30" w:rsidRPr="0039028F">
              <w:rPr>
                <w:rStyle w:val="aff5"/>
                <w:rFonts w:hint="eastAsia"/>
              </w:rPr>
              <w:t>總務處</w:t>
            </w:r>
            <w:r w:rsidR="00475B30">
              <w:rPr>
                <w:webHidden/>
              </w:rPr>
              <w:tab/>
            </w:r>
            <w:r w:rsidR="00475B30">
              <w:rPr>
                <w:webHidden/>
              </w:rPr>
              <w:fldChar w:fldCharType="begin"/>
            </w:r>
            <w:r w:rsidR="00475B30">
              <w:rPr>
                <w:webHidden/>
              </w:rPr>
              <w:instrText xml:space="preserve"> PAGEREF _Toc171948731 \h </w:instrText>
            </w:r>
            <w:r w:rsidR="00475B30">
              <w:rPr>
                <w:webHidden/>
              </w:rPr>
            </w:r>
            <w:r w:rsidR="00475B30">
              <w:rPr>
                <w:webHidden/>
              </w:rPr>
              <w:fldChar w:fldCharType="separate"/>
            </w:r>
            <w:r w:rsidR="00257301">
              <w:rPr>
                <w:webHidden/>
              </w:rPr>
              <w:t>126</w:t>
            </w:r>
            <w:r w:rsidR="00475B30">
              <w:rPr>
                <w:webHidden/>
              </w:rPr>
              <w:fldChar w:fldCharType="end"/>
            </w:r>
          </w:hyperlink>
        </w:p>
        <w:p w14:paraId="55A6A826" w14:textId="3A3538B9" w:rsidR="00475B30" w:rsidRDefault="00386B34">
          <w:pPr>
            <w:pStyle w:val="24"/>
            <w:rPr>
              <w:rFonts w:asciiTheme="minorHAnsi" w:eastAsiaTheme="minorEastAsia" w:hAnsiTheme="minorHAnsi"/>
            </w:rPr>
          </w:pPr>
          <w:hyperlink w:anchor="_Toc171948732" w:history="1">
            <w:r w:rsidR="00475B30" w:rsidRPr="0039028F">
              <w:rPr>
                <w:rStyle w:val="aff5"/>
                <w:rFonts w:hint="eastAsia"/>
              </w:rPr>
              <w:t>第四章</w:t>
            </w:r>
            <w:r w:rsidR="00475B30" w:rsidRPr="0039028F">
              <w:rPr>
                <w:rStyle w:val="aff5"/>
              </w:rPr>
              <w:t xml:space="preserve">  </w:t>
            </w:r>
            <w:r w:rsidR="00475B30" w:rsidRPr="0039028F">
              <w:rPr>
                <w:rStyle w:val="aff5"/>
                <w:rFonts w:hint="eastAsia"/>
              </w:rPr>
              <w:t>研究發展處</w:t>
            </w:r>
            <w:r w:rsidR="00475B30">
              <w:rPr>
                <w:webHidden/>
              </w:rPr>
              <w:tab/>
            </w:r>
            <w:r w:rsidR="00475B30">
              <w:rPr>
                <w:webHidden/>
              </w:rPr>
              <w:fldChar w:fldCharType="begin"/>
            </w:r>
            <w:r w:rsidR="00475B30">
              <w:rPr>
                <w:webHidden/>
              </w:rPr>
              <w:instrText xml:space="preserve"> PAGEREF _Toc171948732 \h </w:instrText>
            </w:r>
            <w:r w:rsidR="00475B30">
              <w:rPr>
                <w:webHidden/>
              </w:rPr>
            </w:r>
            <w:r w:rsidR="00475B30">
              <w:rPr>
                <w:webHidden/>
              </w:rPr>
              <w:fldChar w:fldCharType="separate"/>
            </w:r>
            <w:r w:rsidR="00257301">
              <w:rPr>
                <w:webHidden/>
              </w:rPr>
              <w:t>134</w:t>
            </w:r>
            <w:r w:rsidR="00475B30">
              <w:rPr>
                <w:webHidden/>
              </w:rPr>
              <w:fldChar w:fldCharType="end"/>
            </w:r>
          </w:hyperlink>
        </w:p>
        <w:p w14:paraId="758D8D02" w14:textId="42213B2A" w:rsidR="00475B30" w:rsidRDefault="00386B34">
          <w:pPr>
            <w:pStyle w:val="24"/>
            <w:rPr>
              <w:rFonts w:asciiTheme="minorHAnsi" w:eastAsiaTheme="minorEastAsia" w:hAnsiTheme="minorHAnsi"/>
            </w:rPr>
          </w:pPr>
          <w:hyperlink w:anchor="_Toc171948733" w:history="1">
            <w:r w:rsidR="00475B30" w:rsidRPr="0039028F">
              <w:rPr>
                <w:rStyle w:val="aff5"/>
                <w:rFonts w:hint="eastAsia"/>
              </w:rPr>
              <w:t>第五章</w:t>
            </w:r>
            <w:r w:rsidR="00475B30" w:rsidRPr="0039028F">
              <w:rPr>
                <w:rStyle w:val="aff5"/>
              </w:rPr>
              <w:t xml:space="preserve">  </w:t>
            </w:r>
            <w:r w:rsidR="00475B30" w:rsidRPr="0039028F">
              <w:rPr>
                <w:rStyle w:val="aff5"/>
                <w:rFonts w:hint="eastAsia"/>
              </w:rPr>
              <w:t>國際事務處</w:t>
            </w:r>
            <w:r w:rsidR="00475B30">
              <w:rPr>
                <w:webHidden/>
              </w:rPr>
              <w:tab/>
            </w:r>
            <w:r w:rsidR="00475B30">
              <w:rPr>
                <w:webHidden/>
              </w:rPr>
              <w:fldChar w:fldCharType="begin"/>
            </w:r>
            <w:r w:rsidR="00475B30">
              <w:rPr>
                <w:webHidden/>
              </w:rPr>
              <w:instrText xml:space="preserve"> PAGEREF _Toc171948733 \h </w:instrText>
            </w:r>
            <w:r w:rsidR="00475B30">
              <w:rPr>
                <w:webHidden/>
              </w:rPr>
            </w:r>
            <w:r w:rsidR="00475B30">
              <w:rPr>
                <w:webHidden/>
              </w:rPr>
              <w:fldChar w:fldCharType="separate"/>
            </w:r>
            <w:r w:rsidR="00257301">
              <w:rPr>
                <w:webHidden/>
              </w:rPr>
              <w:t>143</w:t>
            </w:r>
            <w:r w:rsidR="00475B30">
              <w:rPr>
                <w:webHidden/>
              </w:rPr>
              <w:fldChar w:fldCharType="end"/>
            </w:r>
          </w:hyperlink>
        </w:p>
        <w:p w14:paraId="52678E18" w14:textId="42433397" w:rsidR="00475B30" w:rsidRDefault="00386B34">
          <w:pPr>
            <w:pStyle w:val="24"/>
            <w:rPr>
              <w:rFonts w:asciiTheme="minorHAnsi" w:eastAsiaTheme="minorEastAsia" w:hAnsiTheme="minorHAnsi"/>
            </w:rPr>
          </w:pPr>
          <w:hyperlink w:anchor="_Toc171948734" w:history="1">
            <w:r w:rsidR="00475B30" w:rsidRPr="0039028F">
              <w:rPr>
                <w:rStyle w:val="aff5"/>
                <w:rFonts w:hint="eastAsia"/>
              </w:rPr>
              <w:t>第六章</w:t>
            </w:r>
            <w:r w:rsidR="00475B30" w:rsidRPr="0039028F">
              <w:rPr>
                <w:rStyle w:val="aff5"/>
              </w:rPr>
              <w:t xml:space="preserve">  </w:t>
            </w:r>
            <w:r w:rsidR="00475B30" w:rsidRPr="0039028F">
              <w:rPr>
                <w:rStyle w:val="aff5"/>
                <w:rFonts w:hint="eastAsia"/>
              </w:rPr>
              <w:t>教學發展中心</w:t>
            </w:r>
            <w:r w:rsidR="00475B30">
              <w:rPr>
                <w:webHidden/>
              </w:rPr>
              <w:tab/>
            </w:r>
            <w:r w:rsidR="00475B30">
              <w:rPr>
                <w:webHidden/>
              </w:rPr>
              <w:fldChar w:fldCharType="begin"/>
            </w:r>
            <w:r w:rsidR="00475B30">
              <w:rPr>
                <w:webHidden/>
              </w:rPr>
              <w:instrText xml:space="preserve"> PAGEREF _Toc171948734 \h </w:instrText>
            </w:r>
            <w:r w:rsidR="00475B30">
              <w:rPr>
                <w:webHidden/>
              </w:rPr>
            </w:r>
            <w:r w:rsidR="00475B30">
              <w:rPr>
                <w:webHidden/>
              </w:rPr>
              <w:fldChar w:fldCharType="separate"/>
            </w:r>
            <w:r w:rsidR="00257301">
              <w:rPr>
                <w:webHidden/>
              </w:rPr>
              <w:t>149</w:t>
            </w:r>
            <w:r w:rsidR="00475B30">
              <w:rPr>
                <w:webHidden/>
              </w:rPr>
              <w:fldChar w:fldCharType="end"/>
            </w:r>
          </w:hyperlink>
        </w:p>
        <w:p w14:paraId="69C31F09" w14:textId="6BB079E9" w:rsidR="00475B30" w:rsidRDefault="00386B34">
          <w:pPr>
            <w:pStyle w:val="24"/>
            <w:rPr>
              <w:rFonts w:asciiTheme="minorHAnsi" w:eastAsiaTheme="minorEastAsia" w:hAnsiTheme="minorHAnsi"/>
            </w:rPr>
          </w:pPr>
          <w:hyperlink w:anchor="_Toc171948735" w:history="1">
            <w:r w:rsidR="00475B30" w:rsidRPr="0039028F">
              <w:rPr>
                <w:rStyle w:val="aff5"/>
                <w:rFonts w:hint="eastAsia"/>
              </w:rPr>
              <w:t>第七章</w:t>
            </w:r>
            <w:r w:rsidR="00475B30" w:rsidRPr="0039028F">
              <w:rPr>
                <w:rStyle w:val="aff5"/>
              </w:rPr>
              <w:t xml:space="preserve">  </w:t>
            </w:r>
            <w:r w:rsidR="00475B30" w:rsidRPr="0039028F">
              <w:rPr>
                <w:rStyle w:val="aff5"/>
                <w:rFonts w:hint="eastAsia"/>
              </w:rPr>
              <w:t>校務永續發展中心</w:t>
            </w:r>
            <w:r w:rsidR="00475B30">
              <w:rPr>
                <w:webHidden/>
              </w:rPr>
              <w:tab/>
            </w:r>
            <w:r w:rsidR="00475B30">
              <w:rPr>
                <w:webHidden/>
              </w:rPr>
              <w:fldChar w:fldCharType="begin"/>
            </w:r>
            <w:r w:rsidR="00475B30">
              <w:rPr>
                <w:webHidden/>
              </w:rPr>
              <w:instrText xml:space="preserve"> PAGEREF _Toc171948735 \h </w:instrText>
            </w:r>
            <w:r w:rsidR="00475B30">
              <w:rPr>
                <w:webHidden/>
              </w:rPr>
            </w:r>
            <w:r w:rsidR="00475B30">
              <w:rPr>
                <w:webHidden/>
              </w:rPr>
              <w:fldChar w:fldCharType="separate"/>
            </w:r>
            <w:r w:rsidR="00257301">
              <w:rPr>
                <w:webHidden/>
              </w:rPr>
              <w:t>157</w:t>
            </w:r>
            <w:r w:rsidR="00475B30">
              <w:rPr>
                <w:webHidden/>
              </w:rPr>
              <w:fldChar w:fldCharType="end"/>
            </w:r>
          </w:hyperlink>
        </w:p>
        <w:p w14:paraId="7D8A80D2" w14:textId="3518C64F" w:rsidR="00475B30" w:rsidRDefault="00386B34">
          <w:pPr>
            <w:pStyle w:val="24"/>
            <w:rPr>
              <w:rFonts w:asciiTheme="minorHAnsi" w:eastAsiaTheme="minorEastAsia" w:hAnsiTheme="minorHAnsi"/>
            </w:rPr>
          </w:pPr>
          <w:hyperlink w:anchor="_Toc171948736" w:history="1">
            <w:r w:rsidR="00475B30" w:rsidRPr="0039028F">
              <w:rPr>
                <w:rStyle w:val="aff5"/>
                <w:rFonts w:hint="eastAsia"/>
              </w:rPr>
              <w:t>第八章</w:t>
            </w:r>
            <w:r w:rsidR="00475B30" w:rsidRPr="0039028F">
              <w:rPr>
                <w:rStyle w:val="aff5"/>
              </w:rPr>
              <w:t xml:space="preserve">  </w:t>
            </w:r>
            <w:r w:rsidR="00475B30" w:rsidRPr="0039028F">
              <w:rPr>
                <w:rStyle w:val="aff5"/>
                <w:rFonts w:hint="eastAsia"/>
              </w:rPr>
              <w:t>秘書室</w:t>
            </w:r>
            <w:r w:rsidR="00475B30">
              <w:rPr>
                <w:webHidden/>
              </w:rPr>
              <w:tab/>
            </w:r>
            <w:r w:rsidR="00475B30">
              <w:rPr>
                <w:webHidden/>
              </w:rPr>
              <w:fldChar w:fldCharType="begin"/>
            </w:r>
            <w:r w:rsidR="00475B30">
              <w:rPr>
                <w:webHidden/>
              </w:rPr>
              <w:instrText xml:space="preserve"> PAGEREF _Toc171948736 \h </w:instrText>
            </w:r>
            <w:r w:rsidR="00475B30">
              <w:rPr>
                <w:webHidden/>
              </w:rPr>
            </w:r>
            <w:r w:rsidR="00475B30">
              <w:rPr>
                <w:webHidden/>
              </w:rPr>
              <w:fldChar w:fldCharType="separate"/>
            </w:r>
            <w:r w:rsidR="00257301">
              <w:rPr>
                <w:webHidden/>
              </w:rPr>
              <w:t>166</w:t>
            </w:r>
            <w:r w:rsidR="00475B30">
              <w:rPr>
                <w:webHidden/>
              </w:rPr>
              <w:fldChar w:fldCharType="end"/>
            </w:r>
          </w:hyperlink>
        </w:p>
        <w:p w14:paraId="457CEF5A" w14:textId="4FB2FEA2" w:rsidR="00475B30" w:rsidRDefault="00386B34">
          <w:pPr>
            <w:pStyle w:val="24"/>
            <w:rPr>
              <w:rFonts w:asciiTheme="minorHAnsi" w:eastAsiaTheme="minorEastAsia" w:hAnsiTheme="minorHAnsi"/>
            </w:rPr>
          </w:pPr>
          <w:hyperlink w:anchor="_Toc171948737" w:history="1">
            <w:r w:rsidR="00475B30" w:rsidRPr="0039028F">
              <w:rPr>
                <w:rStyle w:val="aff5"/>
                <w:rFonts w:hint="eastAsia"/>
              </w:rPr>
              <w:t>第九章</w:t>
            </w:r>
            <w:r w:rsidR="00475B30" w:rsidRPr="0039028F">
              <w:rPr>
                <w:rStyle w:val="aff5"/>
              </w:rPr>
              <w:t xml:space="preserve">  </w:t>
            </w:r>
            <w:r w:rsidR="00475B30" w:rsidRPr="0039028F">
              <w:rPr>
                <w:rStyle w:val="aff5"/>
                <w:rFonts w:hint="eastAsia"/>
              </w:rPr>
              <w:t>圖書館</w:t>
            </w:r>
            <w:r w:rsidR="00475B30">
              <w:rPr>
                <w:webHidden/>
              </w:rPr>
              <w:tab/>
            </w:r>
            <w:r w:rsidR="00475B30">
              <w:rPr>
                <w:webHidden/>
              </w:rPr>
              <w:fldChar w:fldCharType="begin"/>
            </w:r>
            <w:r w:rsidR="00475B30">
              <w:rPr>
                <w:webHidden/>
              </w:rPr>
              <w:instrText xml:space="preserve"> PAGEREF _Toc171948737 \h </w:instrText>
            </w:r>
            <w:r w:rsidR="00475B30">
              <w:rPr>
                <w:webHidden/>
              </w:rPr>
            </w:r>
            <w:r w:rsidR="00475B30">
              <w:rPr>
                <w:webHidden/>
              </w:rPr>
              <w:fldChar w:fldCharType="separate"/>
            </w:r>
            <w:r w:rsidR="00257301">
              <w:rPr>
                <w:webHidden/>
              </w:rPr>
              <w:t>172</w:t>
            </w:r>
            <w:r w:rsidR="00475B30">
              <w:rPr>
                <w:webHidden/>
              </w:rPr>
              <w:fldChar w:fldCharType="end"/>
            </w:r>
          </w:hyperlink>
        </w:p>
        <w:p w14:paraId="64F71B4C" w14:textId="38F9FD5D" w:rsidR="00475B30" w:rsidRDefault="00386B34">
          <w:pPr>
            <w:pStyle w:val="24"/>
            <w:rPr>
              <w:rFonts w:asciiTheme="minorHAnsi" w:eastAsiaTheme="minorEastAsia" w:hAnsiTheme="minorHAnsi"/>
            </w:rPr>
          </w:pPr>
          <w:hyperlink w:anchor="_Toc171948738" w:history="1">
            <w:r w:rsidR="00475B30" w:rsidRPr="0039028F">
              <w:rPr>
                <w:rStyle w:val="aff5"/>
                <w:rFonts w:hint="eastAsia"/>
              </w:rPr>
              <w:t>第十章</w:t>
            </w:r>
            <w:r w:rsidR="00475B30" w:rsidRPr="0039028F">
              <w:rPr>
                <w:rStyle w:val="aff5"/>
              </w:rPr>
              <w:t xml:space="preserve">  </w:t>
            </w:r>
            <w:r w:rsidR="00475B30" w:rsidRPr="0039028F">
              <w:rPr>
                <w:rStyle w:val="aff5"/>
                <w:rFonts w:hint="eastAsia"/>
              </w:rPr>
              <w:t>資訊與網路中心</w:t>
            </w:r>
            <w:r w:rsidR="00475B30">
              <w:rPr>
                <w:webHidden/>
              </w:rPr>
              <w:tab/>
            </w:r>
            <w:r w:rsidR="00475B30">
              <w:rPr>
                <w:webHidden/>
              </w:rPr>
              <w:fldChar w:fldCharType="begin"/>
            </w:r>
            <w:r w:rsidR="00475B30">
              <w:rPr>
                <w:webHidden/>
              </w:rPr>
              <w:instrText xml:space="preserve"> PAGEREF _Toc171948738 \h </w:instrText>
            </w:r>
            <w:r w:rsidR="00475B30">
              <w:rPr>
                <w:webHidden/>
              </w:rPr>
            </w:r>
            <w:r w:rsidR="00475B30">
              <w:rPr>
                <w:webHidden/>
              </w:rPr>
              <w:fldChar w:fldCharType="separate"/>
            </w:r>
            <w:r w:rsidR="00257301">
              <w:rPr>
                <w:webHidden/>
              </w:rPr>
              <w:t>182</w:t>
            </w:r>
            <w:r w:rsidR="00475B30">
              <w:rPr>
                <w:webHidden/>
              </w:rPr>
              <w:fldChar w:fldCharType="end"/>
            </w:r>
          </w:hyperlink>
        </w:p>
        <w:p w14:paraId="76DF1703" w14:textId="7E41E4B9" w:rsidR="00475B30" w:rsidRDefault="00386B34">
          <w:pPr>
            <w:pStyle w:val="24"/>
            <w:rPr>
              <w:rFonts w:asciiTheme="minorHAnsi" w:eastAsiaTheme="minorEastAsia" w:hAnsiTheme="minorHAnsi"/>
            </w:rPr>
          </w:pPr>
          <w:hyperlink w:anchor="_Toc171948739" w:history="1">
            <w:r w:rsidR="00475B30" w:rsidRPr="0039028F">
              <w:rPr>
                <w:rStyle w:val="aff5"/>
                <w:rFonts w:hint="eastAsia"/>
              </w:rPr>
              <w:t>第十一章</w:t>
            </w:r>
            <w:r w:rsidR="00475B30" w:rsidRPr="0039028F">
              <w:rPr>
                <w:rStyle w:val="aff5"/>
              </w:rPr>
              <w:t xml:space="preserve">  </w:t>
            </w:r>
            <w:r w:rsidR="00475B30" w:rsidRPr="0039028F">
              <w:rPr>
                <w:rStyle w:val="aff5"/>
                <w:rFonts w:hint="eastAsia"/>
              </w:rPr>
              <w:t>環境安全衛生中心</w:t>
            </w:r>
            <w:r w:rsidR="00475B30">
              <w:rPr>
                <w:webHidden/>
              </w:rPr>
              <w:tab/>
            </w:r>
            <w:r w:rsidR="00475B30">
              <w:rPr>
                <w:webHidden/>
              </w:rPr>
              <w:fldChar w:fldCharType="begin"/>
            </w:r>
            <w:r w:rsidR="00475B30">
              <w:rPr>
                <w:webHidden/>
              </w:rPr>
              <w:instrText xml:space="preserve"> PAGEREF _Toc171948739 \h </w:instrText>
            </w:r>
            <w:r w:rsidR="00475B30">
              <w:rPr>
                <w:webHidden/>
              </w:rPr>
            </w:r>
            <w:r w:rsidR="00475B30">
              <w:rPr>
                <w:webHidden/>
              </w:rPr>
              <w:fldChar w:fldCharType="separate"/>
            </w:r>
            <w:r w:rsidR="00257301">
              <w:rPr>
                <w:webHidden/>
              </w:rPr>
              <w:t>195</w:t>
            </w:r>
            <w:r w:rsidR="00475B30">
              <w:rPr>
                <w:webHidden/>
              </w:rPr>
              <w:fldChar w:fldCharType="end"/>
            </w:r>
          </w:hyperlink>
        </w:p>
        <w:p w14:paraId="6782B736" w14:textId="66541390" w:rsidR="00475B30" w:rsidRDefault="00386B34">
          <w:pPr>
            <w:pStyle w:val="24"/>
            <w:rPr>
              <w:rFonts w:asciiTheme="minorHAnsi" w:eastAsiaTheme="minorEastAsia" w:hAnsiTheme="minorHAnsi"/>
            </w:rPr>
          </w:pPr>
          <w:hyperlink w:anchor="_Toc171948740" w:history="1">
            <w:r w:rsidR="00475B30" w:rsidRPr="0039028F">
              <w:rPr>
                <w:rStyle w:val="aff5"/>
                <w:rFonts w:hint="eastAsia"/>
              </w:rPr>
              <w:t>第十二章</w:t>
            </w:r>
            <w:r w:rsidR="00475B30" w:rsidRPr="0039028F">
              <w:rPr>
                <w:rStyle w:val="aff5"/>
              </w:rPr>
              <w:t xml:space="preserve">  </w:t>
            </w:r>
            <w:r w:rsidR="00475B30" w:rsidRPr="0039028F">
              <w:rPr>
                <w:rStyle w:val="aff5"/>
                <w:rFonts w:hint="eastAsia"/>
              </w:rPr>
              <w:t>體育室</w:t>
            </w:r>
            <w:r w:rsidR="00475B30">
              <w:rPr>
                <w:webHidden/>
              </w:rPr>
              <w:tab/>
            </w:r>
            <w:r w:rsidR="00475B30">
              <w:rPr>
                <w:webHidden/>
              </w:rPr>
              <w:fldChar w:fldCharType="begin"/>
            </w:r>
            <w:r w:rsidR="00475B30">
              <w:rPr>
                <w:webHidden/>
              </w:rPr>
              <w:instrText xml:space="preserve"> PAGEREF _Toc171948740 \h </w:instrText>
            </w:r>
            <w:r w:rsidR="00475B30">
              <w:rPr>
                <w:webHidden/>
              </w:rPr>
            </w:r>
            <w:r w:rsidR="00475B30">
              <w:rPr>
                <w:webHidden/>
              </w:rPr>
              <w:fldChar w:fldCharType="separate"/>
            </w:r>
            <w:r w:rsidR="00257301">
              <w:rPr>
                <w:webHidden/>
              </w:rPr>
              <w:t>201</w:t>
            </w:r>
            <w:r w:rsidR="00475B30">
              <w:rPr>
                <w:webHidden/>
              </w:rPr>
              <w:fldChar w:fldCharType="end"/>
            </w:r>
          </w:hyperlink>
        </w:p>
        <w:p w14:paraId="1CBB8CD4" w14:textId="2DF4BCAC" w:rsidR="00475B30" w:rsidRDefault="00386B34">
          <w:pPr>
            <w:pStyle w:val="24"/>
            <w:rPr>
              <w:rFonts w:asciiTheme="minorHAnsi" w:eastAsiaTheme="minorEastAsia" w:hAnsiTheme="minorHAnsi"/>
            </w:rPr>
          </w:pPr>
          <w:hyperlink w:anchor="_Toc171948741" w:history="1">
            <w:r w:rsidR="00475B30" w:rsidRPr="0039028F">
              <w:rPr>
                <w:rStyle w:val="aff5"/>
                <w:rFonts w:hint="eastAsia"/>
              </w:rPr>
              <w:t>第十三章</w:t>
            </w:r>
            <w:r w:rsidR="00475B30" w:rsidRPr="0039028F">
              <w:rPr>
                <w:rStyle w:val="aff5"/>
              </w:rPr>
              <w:t xml:space="preserve">  </w:t>
            </w:r>
            <w:r w:rsidR="00475B30" w:rsidRPr="0039028F">
              <w:rPr>
                <w:rStyle w:val="aff5"/>
                <w:rFonts w:hint="eastAsia"/>
              </w:rPr>
              <w:t>軍訓室</w:t>
            </w:r>
            <w:r w:rsidR="00475B30">
              <w:rPr>
                <w:webHidden/>
              </w:rPr>
              <w:tab/>
            </w:r>
            <w:r w:rsidR="00475B30">
              <w:rPr>
                <w:webHidden/>
              </w:rPr>
              <w:fldChar w:fldCharType="begin"/>
            </w:r>
            <w:r w:rsidR="00475B30">
              <w:rPr>
                <w:webHidden/>
              </w:rPr>
              <w:instrText xml:space="preserve"> PAGEREF _Toc171948741 \h </w:instrText>
            </w:r>
            <w:r w:rsidR="00475B30">
              <w:rPr>
                <w:webHidden/>
              </w:rPr>
            </w:r>
            <w:r w:rsidR="00475B30">
              <w:rPr>
                <w:webHidden/>
              </w:rPr>
              <w:fldChar w:fldCharType="separate"/>
            </w:r>
            <w:r w:rsidR="00257301">
              <w:rPr>
                <w:webHidden/>
              </w:rPr>
              <w:t>208</w:t>
            </w:r>
            <w:r w:rsidR="00475B30">
              <w:rPr>
                <w:webHidden/>
              </w:rPr>
              <w:fldChar w:fldCharType="end"/>
            </w:r>
          </w:hyperlink>
        </w:p>
        <w:p w14:paraId="62165E4E" w14:textId="39C135C0" w:rsidR="00475B30" w:rsidRDefault="00386B34">
          <w:pPr>
            <w:pStyle w:val="24"/>
            <w:rPr>
              <w:rFonts w:asciiTheme="minorHAnsi" w:eastAsiaTheme="minorEastAsia" w:hAnsiTheme="minorHAnsi"/>
            </w:rPr>
          </w:pPr>
          <w:hyperlink w:anchor="_Toc171948742" w:history="1">
            <w:r w:rsidR="00475B30" w:rsidRPr="0039028F">
              <w:rPr>
                <w:rStyle w:val="aff5"/>
                <w:rFonts w:hint="eastAsia"/>
              </w:rPr>
              <w:t>第十四章</w:t>
            </w:r>
            <w:r w:rsidR="00475B30" w:rsidRPr="0039028F">
              <w:rPr>
                <w:rStyle w:val="aff5"/>
              </w:rPr>
              <w:t xml:space="preserve">  </w:t>
            </w:r>
            <w:r w:rsidR="00475B30" w:rsidRPr="0039028F">
              <w:rPr>
                <w:rStyle w:val="aff5"/>
                <w:rFonts w:hint="eastAsia"/>
              </w:rPr>
              <w:t>人事室</w:t>
            </w:r>
            <w:r w:rsidR="00475B30">
              <w:rPr>
                <w:webHidden/>
              </w:rPr>
              <w:tab/>
            </w:r>
            <w:r w:rsidR="00475B30">
              <w:rPr>
                <w:webHidden/>
              </w:rPr>
              <w:fldChar w:fldCharType="begin"/>
            </w:r>
            <w:r w:rsidR="00475B30">
              <w:rPr>
                <w:webHidden/>
              </w:rPr>
              <w:instrText xml:space="preserve"> PAGEREF _Toc171948742 \h </w:instrText>
            </w:r>
            <w:r w:rsidR="00475B30">
              <w:rPr>
                <w:webHidden/>
              </w:rPr>
            </w:r>
            <w:r w:rsidR="00475B30">
              <w:rPr>
                <w:webHidden/>
              </w:rPr>
              <w:fldChar w:fldCharType="separate"/>
            </w:r>
            <w:r w:rsidR="00257301">
              <w:rPr>
                <w:webHidden/>
              </w:rPr>
              <w:t>212</w:t>
            </w:r>
            <w:r w:rsidR="00475B30">
              <w:rPr>
                <w:webHidden/>
              </w:rPr>
              <w:fldChar w:fldCharType="end"/>
            </w:r>
          </w:hyperlink>
        </w:p>
        <w:p w14:paraId="0F2CC682" w14:textId="2DE3BBB6" w:rsidR="00475B30" w:rsidRDefault="00386B34">
          <w:pPr>
            <w:pStyle w:val="24"/>
            <w:rPr>
              <w:rFonts w:asciiTheme="minorHAnsi" w:eastAsiaTheme="minorEastAsia" w:hAnsiTheme="minorHAnsi"/>
            </w:rPr>
          </w:pPr>
          <w:hyperlink w:anchor="_Toc171948743" w:history="1">
            <w:r w:rsidR="00475B30" w:rsidRPr="0039028F">
              <w:rPr>
                <w:rStyle w:val="aff5"/>
                <w:rFonts w:hint="eastAsia"/>
              </w:rPr>
              <w:t>第十五章</w:t>
            </w:r>
            <w:r w:rsidR="00475B30" w:rsidRPr="0039028F">
              <w:rPr>
                <w:rStyle w:val="aff5"/>
              </w:rPr>
              <w:t xml:space="preserve">  </w:t>
            </w:r>
            <w:r w:rsidR="00475B30" w:rsidRPr="0039028F">
              <w:rPr>
                <w:rStyle w:val="aff5"/>
                <w:rFonts w:hint="eastAsia"/>
              </w:rPr>
              <w:t>主計室</w:t>
            </w:r>
            <w:r w:rsidR="00475B30">
              <w:rPr>
                <w:webHidden/>
              </w:rPr>
              <w:tab/>
            </w:r>
            <w:r w:rsidR="00475B30">
              <w:rPr>
                <w:webHidden/>
              </w:rPr>
              <w:fldChar w:fldCharType="begin"/>
            </w:r>
            <w:r w:rsidR="00475B30">
              <w:rPr>
                <w:webHidden/>
              </w:rPr>
              <w:instrText xml:space="preserve"> PAGEREF _Toc171948743 \h </w:instrText>
            </w:r>
            <w:r w:rsidR="00475B30">
              <w:rPr>
                <w:webHidden/>
              </w:rPr>
            </w:r>
            <w:r w:rsidR="00475B30">
              <w:rPr>
                <w:webHidden/>
              </w:rPr>
              <w:fldChar w:fldCharType="separate"/>
            </w:r>
            <w:r w:rsidR="00257301">
              <w:rPr>
                <w:webHidden/>
              </w:rPr>
              <w:t>221</w:t>
            </w:r>
            <w:r w:rsidR="00475B30">
              <w:rPr>
                <w:webHidden/>
              </w:rPr>
              <w:fldChar w:fldCharType="end"/>
            </w:r>
          </w:hyperlink>
        </w:p>
        <w:p w14:paraId="43C8197B" w14:textId="19055828" w:rsidR="00475B30" w:rsidRDefault="00386B34">
          <w:pPr>
            <w:pStyle w:val="24"/>
            <w:rPr>
              <w:rFonts w:asciiTheme="minorHAnsi" w:eastAsiaTheme="minorEastAsia" w:hAnsiTheme="minorHAnsi"/>
            </w:rPr>
          </w:pPr>
          <w:hyperlink w:anchor="_Toc171948744" w:history="1">
            <w:r w:rsidR="00475B30" w:rsidRPr="0039028F">
              <w:rPr>
                <w:rStyle w:val="aff5"/>
                <w:rFonts w:hint="eastAsia"/>
              </w:rPr>
              <w:t>第十六章</w:t>
            </w:r>
            <w:r w:rsidR="00475B30" w:rsidRPr="0039028F">
              <w:rPr>
                <w:rStyle w:val="aff5"/>
              </w:rPr>
              <w:t xml:space="preserve">  </w:t>
            </w:r>
            <w:r w:rsidR="00475B30" w:rsidRPr="0039028F">
              <w:rPr>
                <w:rStyle w:val="aff5"/>
                <w:rFonts w:hint="eastAsia"/>
              </w:rPr>
              <w:t>推廣教育部</w:t>
            </w:r>
            <w:r w:rsidR="00475B30">
              <w:rPr>
                <w:webHidden/>
              </w:rPr>
              <w:tab/>
            </w:r>
            <w:r w:rsidR="00475B30">
              <w:rPr>
                <w:webHidden/>
              </w:rPr>
              <w:fldChar w:fldCharType="begin"/>
            </w:r>
            <w:r w:rsidR="00475B30">
              <w:rPr>
                <w:webHidden/>
              </w:rPr>
              <w:instrText xml:space="preserve"> PAGEREF _Toc171948744 \h </w:instrText>
            </w:r>
            <w:r w:rsidR="00475B30">
              <w:rPr>
                <w:webHidden/>
              </w:rPr>
            </w:r>
            <w:r w:rsidR="00475B30">
              <w:rPr>
                <w:webHidden/>
              </w:rPr>
              <w:fldChar w:fldCharType="separate"/>
            </w:r>
            <w:r w:rsidR="00257301">
              <w:rPr>
                <w:webHidden/>
              </w:rPr>
              <w:t>225</w:t>
            </w:r>
            <w:r w:rsidR="00475B30">
              <w:rPr>
                <w:webHidden/>
              </w:rPr>
              <w:fldChar w:fldCharType="end"/>
            </w:r>
          </w:hyperlink>
        </w:p>
        <w:p w14:paraId="15B3256C" w14:textId="774B3670" w:rsidR="00B441E9" w:rsidRPr="00024F68" w:rsidRDefault="00386B34" w:rsidP="00475B30">
          <w:pPr>
            <w:pStyle w:val="13"/>
            <w:rPr>
              <w:rFonts w:ascii="Times New Roman" w:hAnsi="Times New Roman"/>
              <w:b/>
              <w:bCs/>
              <w:lang w:val="zh-TW"/>
            </w:rPr>
          </w:pPr>
          <w:hyperlink w:anchor="_Toc171948745" w:history="1">
            <w:r w:rsidR="00475B30" w:rsidRPr="0039028F">
              <w:rPr>
                <w:rStyle w:val="aff5"/>
                <w:rFonts w:ascii="Times New Roman" w:hAnsi="Times New Roman" w:hint="eastAsia"/>
                <w:noProof/>
              </w:rPr>
              <w:t>第四篇</w:t>
            </w:r>
            <w:r w:rsidR="00475B30" w:rsidRPr="0039028F">
              <w:rPr>
                <w:rStyle w:val="aff5"/>
                <w:rFonts w:ascii="Times New Roman" w:hAnsi="Times New Roman"/>
                <w:noProof/>
              </w:rPr>
              <w:t xml:space="preserve">  </w:t>
            </w:r>
            <w:r w:rsidR="00475B30" w:rsidRPr="0039028F">
              <w:rPr>
                <w:rStyle w:val="aff5"/>
                <w:rFonts w:ascii="Times New Roman" w:hAnsi="Times New Roman" w:hint="eastAsia"/>
                <w:noProof/>
              </w:rPr>
              <w:t>預期校務發展成果</w:t>
            </w:r>
            <w:r w:rsidR="00475B30">
              <w:rPr>
                <w:noProof/>
                <w:webHidden/>
              </w:rPr>
              <w:tab/>
            </w:r>
            <w:r w:rsidR="00475B30">
              <w:rPr>
                <w:noProof/>
                <w:webHidden/>
              </w:rPr>
              <w:fldChar w:fldCharType="begin"/>
            </w:r>
            <w:r w:rsidR="00475B30">
              <w:rPr>
                <w:noProof/>
                <w:webHidden/>
              </w:rPr>
              <w:instrText xml:space="preserve"> PAGEREF _Toc171948745 \h </w:instrText>
            </w:r>
            <w:r w:rsidR="00475B30">
              <w:rPr>
                <w:noProof/>
                <w:webHidden/>
              </w:rPr>
            </w:r>
            <w:r w:rsidR="00475B30">
              <w:rPr>
                <w:noProof/>
                <w:webHidden/>
              </w:rPr>
              <w:fldChar w:fldCharType="separate"/>
            </w:r>
            <w:r w:rsidR="00257301">
              <w:rPr>
                <w:noProof/>
                <w:webHidden/>
              </w:rPr>
              <w:t>236</w:t>
            </w:r>
            <w:r w:rsidR="00475B30">
              <w:rPr>
                <w:noProof/>
                <w:webHidden/>
              </w:rPr>
              <w:fldChar w:fldCharType="end"/>
            </w:r>
          </w:hyperlink>
          <w:r w:rsidR="00B441E9" w:rsidRPr="00024F68">
            <w:rPr>
              <w:rFonts w:ascii="Times New Roman" w:hAnsi="Times New Roman"/>
              <w:b/>
              <w:bCs/>
              <w:lang w:val="zh-TW"/>
            </w:rPr>
            <w:fldChar w:fldCharType="end"/>
          </w:r>
        </w:p>
      </w:sdtContent>
    </w:sdt>
    <w:p w14:paraId="415BFE89" w14:textId="04BB3F4B" w:rsidR="00B441E9" w:rsidRPr="00024F68" w:rsidRDefault="00B441E9" w:rsidP="0031264A">
      <w:pPr>
        <w:pStyle w:val="afff0"/>
        <w:tabs>
          <w:tab w:val="right" w:leader="dot" w:pos="9554"/>
        </w:tabs>
        <w:overflowPunct w:val="0"/>
        <w:ind w:leftChars="0" w:left="801" w:hanging="801"/>
        <w:jc w:val="center"/>
        <w:rPr>
          <w:rFonts w:ascii="Times New Roman" w:hAnsi="Times New Roman" w:cs="Times New Roman"/>
          <w:b/>
          <w:bCs/>
          <w:sz w:val="40"/>
          <w:szCs w:val="40"/>
        </w:rPr>
      </w:pPr>
      <w:r w:rsidRPr="00024F68">
        <w:rPr>
          <w:rFonts w:ascii="Times New Roman" w:hAnsi="Times New Roman" w:cs="Times New Roman" w:hint="eastAsia"/>
          <w:b/>
          <w:bCs/>
          <w:sz w:val="40"/>
          <w:szCs w:val="40"/>
        </w:rPr>
        <w:lastRenderedPageBreak/>
        <w:t>表目錄</w:t>
      </w:r>
    </w:p>
    <w:p w14:paraId="7664B0B4" w14:textId="59FE1D32" w:rsidR="004651FE" w:rsidRPr="00024F68" w:rsidRDefault="004651FE" w:rsidP="004651FE">
      <w:pPr>
        <w:pStyle w:val="afff0"/>
        <w:tabs>
          <w:tab w:val="right" w:leader="dot" w:pos="9742"/>
        </w:tabs>
        <w:ind w:leftChars="0" w:left="480" w:hanging="480"/>
        <w:rPr>
          <w:rFonts w:ascii="Times New Roman" w:hAnsi="Times New Roman"/>
          <w:noProof/>
          <w14:ligatures w14:val="standardContextual"/>
        </w:rPr>
      </w:pPr>
      <w:r w:rsidRPr="00024F68">
        <w:rPr>
          <w:rStyle w:val="aff5"/>
          <w:rFonts w:ascii="Times New Roman" w:hAnsi="Times New Roman"/>
          <w:noProof/>
          <w:color w:val="auto"/>
        </w:rPr>
        <w:fldChar w:fldCharType="begin"/>
      </w:r>
      <w:r w:rsidRPr="00024F68">
        <w:rPr>
          <w:rStyle w:val="aff5"/>
          <w:rFonts w:ascii="Times New Roman" w:hAnsi="Times New Roman"/>
          <w:noProof/>
          <w:color w:val="auto"/>
        </w:rPr>
        <w:instrText xml:space="preserve"> TOC \h \z \c "</w:instrText>
      </w:r>
      <w:r w:rsidRPr="00024F68">
        <w:rPr>
          <w:rStyle w:val="aff5"/>
          <w:rFonts w:ascii="Times New Roman" w:hAnsi="Times New Roman"/>
          <w:noProof/>
          <w:color w:val="auto"/>
        </w:rPr>
        <w:instrText>表</w:instrText>
      </w:r>
      <w:r w:rsidRPr="00024F68">
        <w:rPr>
          <w:rStyle w:val="aff5"/>
          <w:rFonts w:ascii="Times New Roman" w:hAnsi="Times New Roman"/>
          <w:noProof/>
          <w:color w:val="auto"/>
        </w:rPr>
        <w:instrText xml:space="preserve">" </w:instrText>
      </w:r>
      <w:r w:rsidRPr="00024F68">
        <w:rPr>
          <w:rStyle w:val="aff5"/>
          <w:rFonts w:ascii="Times New Roman" w:hAnsi="Times New Roman"/>
          <w:noProof/>
          <w:color w:val="auto"/>
        </w:rPr>
        <w:fldChar w:fldCharType="separate"/>
      </w:r>
      <w:hyperlink w:anchor="_Toc152276886" w:history="1">
        <w:r w:rsidRPr="00024F68">
          <w:rPr>
            <w:rStyle w:val="aff5"/>
            <w:rFonts w:ascii="Times New Roman" w:hAnsi="Times New Roman" w:hint="eastAsia"/>
            <w:noProof/>
            <w:color w:val="auto"/>
          </w:rPr>
          <w:t>表</w:t>
        </w:r>
        <w:r w:rsidRPr="00024F68">
          <w:rPr>
            <w:rStyle w:val="aff5"/>
            <w:rFonts w:ascii="Times New Roman" w:hAnsi="Times New Roman"/>
            <w:noProof/>
            <w:color w:val="auto"/>
          </w:rPr>
          <w:t xml:space="preserve"> 1  112</w:t>
        </w:r>
        <w:r w:rsidRPr="00024F68">
          <w:rPr>
            <w:rStyle w:val="aff5"/>
            <w:rFonts w:ascii="Times New Roman" w:hAnsi="Times New Roman" w:hint="eastAsia"/>
            <w:noProof/>
            <w:color w:val="auto"/>
          </w:rPr>
          <w:t>學年度第</w:t>
        </w:r>
        <w:r w:rsidRPr="00024F68">
          <w:rPr>
            <w:rStyle w:val="aff5"/>
            <w:rFonts w:ascii="Times New Roman" w:hAnsi="Times New Roman"/>
            <w:noProof/>
            <w:color w:val="auto"/>
          </w:rPr>
          <w:t>1</w:t>
        </w:r>
        <w:r w:rsidRPr="00024F68">
          <w:rPr>
            <w:rStyle w:val="aff5"/>
            <w:rFonts w:ascii="Times New Roman" w:hAnsi="Times New Roman" w:hint="eastAsia"/>
            <w:noProof/>
            <w:color w:val="auto"/>
          </w:rPr>
          <w:t>學期專任教師人數統計表</w:t>
        </w:r>
        <w:r w:rsidRPr="00024F68">
          <w:rPr>
            <w:rFonts w:ascii="Times New Roman" w:hAnsi="Times New Roman"/>
            <w:noProof/>
            <w:webHidden/>
          </w:rPr>
          <w:tab/>
        </w:r>
        <w:r w:rsidRPr="00024F68">
          <w:rPr>
            <w:rFonts w:ascii="Times New Roman" w:hAnsi="Times New Roman"/>
            <w:noProof/>
            <w:webHidden/>
          </w:rPr>
          <w:fldChar w:fldCharType="begin"/>
        </w:r>
        <w:r w:rsidRPr="00024F68">
          <w:rPr>
            <w:rFonts w:ascii="Times New Roman" w:hAnsi="Times New Roman"/>
            <w:noProof/>
            <w:webHidden/>
          </w:rPr>
          <w:instrText xml:space="preserve"> PAGEREF _Toc152276886 \h </w:instrText>
        </w:r>
        <w:r w:rsidRPr="00024F68">
          <w:rPr>
            <w:rFonts w:ascii="Times New Roman" w:hAnsi="Times New Roman"/>
            <w:noProof/>
            <w:webHidden/>
          </w:rPr>
        </w:r>
        <w:r w:rsidRPr="00024F68">
          <w:rPr>
            <w:rFonts w:ascii="Times New Roman" w:hAnsi="Times New Roman"/>
            <w:noProof/>
            <w:webHidden/>
          </w:rPr>
          <w:fldChar w:fldCharType="separate"/>
        </w:r>
        <w:r w:rsidR="00257301">
          <w:rPr>
            <w:rFonts w:ascii="Times New Roman" w:hAnsi="Times New Roman"/>
            <w:noProof/>
            <w:webHidden/>
          </w:rPr>
          <w:t>3</w:t>
        </w:r>
        <w:r w:rsidRPr="00024F68">
          <w:rPr>
            <w:rFonts w:ascii="Times New Roman" w:hAnsi="Times New Roman"/>
            <w:noProof/>
            <w:webHidden/>
          </w:rPr>
          <w:fldChar w:fldCharType="end"/>
        </w:r>
      </w:hyperlink>
    </w:p>
    <w:p w14:paraId="0FDBD883" w14:textId="611AAABE"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87"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2  112</w:t>
        </w:r>
        <w:r w:rsidR="004651FE" w:rsidRPr="00024F68">
          <w:rPr>
            <w:rStyle w:val="aff5"/>
            <w:rFonts w:ascii="Times New Roman" w:hAnsi="Times New Roman" w:hint="eastAsia"/>
            <w:noProof/>
            <w:color w:val="auto"/>
          </w:rPr>
          <w:t>學年度第</w:t>
        </w:r>
        <w:r w:rsidR="004651FE" w:rsidRPr="00024F68">
          <w:rPr>
            <w:rStyle w:val="aff5"/>
            <w:rFonts w:ascii="Times New Roman" w:hAnsi="Times New Roman"/>
            <w:noProof/>
            <w:color w:val="auto"/>
          </w:rPr>
          <w:t>1</w:t>
        </w:r>
        <w:r w:rsidR="004651FE" w:rsidRPr="00024F68">
          <w:rPr>
            <w:rStyle w:val="aff5"/>
            <w:rFonts w:ascii="Times New Roman" w:hAnsi="Times New Roman" w:hint="eastAsia"/>
            <w:noProof/>
            <w:color w:val="auto"/>
          </w:rPr>
          <w:t>學期兼任教師人數統計表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_Toc152276887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4</w:t>
        </w:r>
        <w:r w:rsidR="004651FE" w:rsidRPr="00024F68">
          <w:rPr>
            <w:rFonts w:ascii="Times New Roman" w:hAnsi="Times New Roman"/>
            <w:noProof/>
            <w:webHidden/>
          </w:rPr>
          <w:fldChar w:fldCharType="end"/>
        </w:r>
      </w:hyperlink>
    </w:p>
    <w:p w14:paraId="000DDB75" w14:textId="63C1DAEC"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88"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3  112</w:t>
        </w:r>
        <w:r w:rsidR="004651FE" w:rsidRPr="00024F68">
          <w:rPr>
            <w:rStyle w:val="aff5"/>
            <w:rFonts w:ascii="Times New Roman" w:hAnsi="Times New Roman" w:hint="eastAsia"/>
            <w:noProof/>
            <w:color w:val="auto"/>
          </w:rPr>
          <w:t>學年度所、系、科別、班級數及學生數統計表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_Toc152276888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5</w:t>
        </w:r>
        <w:r w:rsidR="004651FE" w:rsidRPr="00024F68">
          <w:rPr>
            <w:rFonts w:ascii="Times New Roman" w:hAnsi="Times New Roman"/>
            <w:noProof/>
            <w:webHidden/>
          </w:rPr>
          <w:fldChar w:fldCharType="end"/>
        </w:r>
      </w:hyperlink>
    </w:p>
    <w:p w14:paraId="2EA8BE05" w14:textId="3E807556"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89"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4 </w:t>
        </w:r>
        <w:r w:rsidR="004651FE" w:rsidRPr="00024F68">
          <w:rPr>
            <w:rStyle w:val="aff5"/>
            <w:rFonts w:ascii="Times New Roman" w:hAnsi="Times New Roman" w:hint="eastAsia"/>
            <w:noProof/>
            <w:color w:val="auto"/>
          </w:rPr>
          <w:t>財經學院各系所學制彙整表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_Toc152276889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21</w:t>
        </w:r>
        <w:r w:rsidR="004651FE" w:rsidRPr="00024F68">
          <w:rPr>
            <w:rFonts w:ascii="Times New Roman" w:hAnsi="Times New Roman"/>
            <w:noProof/>
            <w:webHidden/>
          </w:rPr>
          <w:fldChar w:fldCharType="end"/>
        </w:r>
      </w:hyperlink>
    </w:p>
    <w:p w14:paraId="1A8E873C" w14:textId="7A91D357"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0"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5 </w:t>
        </w:r>
        <w:r w:rsidR="004651FE" w:rsidRPr="00024F68">
          <w:rPr>
            <w:rStyle w:val="aff5"/>
            <w:rFonts w:ascii="Times New Roman" w:hAnsi="Times New Roman" w:hint="eastAsia"/>
            <w:noProof/>
            <w:color w:val="auto"/>
          </w:rPr>
          <w:t>財經學院各學制之教育目標</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_Toc152276890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22</w:t>
        </w:r>
        <w:r w:rsidR="004651FE" w:rsidRPr="00024F68">
          <w:rPr>
            <w:rFonts w:ascii="Times New Roman" w:hAnsi="Times New Roman"/>
            <w:noProof/>
            <w:webHidden/>
          </w:rPr>
          <w:fldChar w:fldCharType="end"/>
        </w:r>
      </w:hyperlink>
    </w:p>
    <w:p w14:paraId="68E6B980" w14:textId="219BF9C6"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1"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6 </w:t>
        </w:r>
        <w:r w:rsidR="004651FE" w:rsidRPr="00024F68">
          <w:rPr>
            <w:rStyle w:val="aff5"/>
            <w:rFonts w:ascii="Times New Roman" w:hAnsi="Times New Roman" w:hint="eastAsia"/>
            <w:noProof/>
            <w:color w:val="auto"/>
          </w:rPr>
          <w:t>管理學院各系所學制班級數彙整表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_Toc152276891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44</w:t>
        </w:r>
        <w:r w:rsidR="004651FE" w:rsidRPr="00024F68">
          <w:rPr>
            <w:rFonts w:ascii="Times New Roman" w:hAnsi="Times New Roman"/>
            <w:noProof/>
            <w:webHidden/>
          </w:rPr>
          <w:fldChar w:fldCharType="end"/>
        </w:r>
      </w:hyperlink>
    </w:p>
    <w:p w14:paraId="76673FE2" w14:textId="1A3BCE07"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2"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7 </w:t>
        </w:r>
        <w:r w:rsidR="004651FE" w:rsidRPr="00024F68">
          <w:rPr>
            <w:rStyle w:val="aff5"/>
            <w:rFonts w:ascii="Times New Roman" w:hAnsi="Times New Roman" w:hint="eastAsia"/>
            <w:noProof/>
            <w:color w:val="auto"/>
          </w:rPr>
          <w:t>管理學院專業學程</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_Toc152276892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44</w:t>
        </w:r>
        <w:r w:rsidR="004651FE" w:rsidRPr="00024F68">
          <w:rPr>
            <w:rFonts w:ascii="Times New Roman" w:hAnsi="Times New Roman"/>
            <w:noProof/>
            <w:webHidden/>
          </w:rPr>
          <w:fldChar w:fldCharType="end"/>
        </w:r>
      </w:hyperlink>
    </w:p>
    <w:p w14:paraId="720ABFE1" w14:textId="6B6351D0"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3"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8 </w:t>
        </w:r>
        <w:r w:rsidR="004651FE" w:rsidRPr="00024F68">
          <w:rPr>
            <w:rStyle w:val="aff5"/>
            <w:rFonts w:ascii="Times New Roman" w:hAnsi="Times New Roman" w:hint="eastAsia"/>
            <w:noProof/>
            <w:color w:val="auto"/>
          </w:rPr>
          <w:t>管理學院師資結構</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_Toc152276893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45</w:t>
        </w:r>
        <w:r w:rsidR="004651FE" w:rsidRPr="00024F68">
          <w:rPr>
            <w:rFonts w:ascii="Times New Roman" w:hAnsi="Times New Roman"/>
            <w:noProof/>
            <w:webHidden/>
          </w:rPr>
          <w:fldChar w:fldCharType="end"/>
        </w:r>
      </w:hyperlink>
    </w:p>
    <w:p w14:paraId="21700178" w14:textId="1AEC6E20"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4"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9</w:t>
        </w:r>
        <w:r w:rsidR="004651FE" w:rsidRPr="00024F68">
          <w:rPr>
            <w:rStyle w:val="aff5"/>
            <w:rFonts w:ascii="Times New Roman" w:hAnsi="Times New Roman" w:hint="eastAsia"/>
            <w:noProof/>
            <w:color w:val="auto"/>
          </w:rPr>
          <w:t xml:space="preserve"> </w:t>
        </w:r>
        <w:r w:rsidR="004651FE" w:rsidRPr="00024F68">
          <w:rPr>
            <w:rStyle w:val="aff5"/>
            <w:rFonts w:ascii="Times New Roman" w:hAnsi="Times New Roman" w:hint="eastAsia"/>
            <w:noProof/>
            <w:color w:val="auto"/>
          </w:rPr>
          <w:t>國際行銷學院各系所學制彙整表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_Toc152276894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55</w:t>
        </w:r>
        <w:r w:rsidR="004651FE" w:rsidRPr="00024F68">
          <w:rPr>
            <w:rFonts w:ascii="Times New Roman" w:hAnsi="Times New Roman"/>
            <w:noProof/>
            <w:webHidden/>
          </w:rPr>
          <w:fldChar w:fldCharType="end"/>
        </w:r>
      </w:hyperlink>
    </w:p>
    <w:p w14:paraId="60F50D44" w14:textId="4ECD3935"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5"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10 </w:t>
        </w:r>
        <w:r w:rsidR="004651FE" w:rsidRPr="00024F68">
          <w:rPr>
            <w:rStyle w:val="aff5"/>
            <w:rFonts w:ascii="Times New Roman" w:hAnsi="Times New Roman" w:hint="eastAsia"/>
            <w:noProof/>
            <w:color w:val="auto"/>
          </w:rPr>
          <w:t>國際行銷學院各學制之教育目標</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_Toc152276895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56</w:t>
        </w:r>
        <w:r w:rsidR="004651FE" w:rsidRPr="00024F68">
          <w:rPr>
            <w:rFonts w:ascii="Times New Roman" w:hAnsi="Times New Roman"/>
            <w:noProof/>
            <w:webHidden/>
          </w:rPr>
          <w:fldChar w:fldCharType="end"/>
        </w:r>
      </w:hyperlink>
    </w:p>
    <w:p w14:paraId="340ADE25" w14:textId="72C89570"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6"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11 </w:t>
        </w:r>
        <w:r w:rsidR="004651FE" w:rsidRPr="00024F68">
          <w:rPr>
            <w:rStyle w:val="aff5"/>
            <w:rFonts w:ascii="Times New Roman" w:hAnsi="Times New Roman" w:hint="eastAsia"/>
            <w:noProof/>
            <w:color w:val="auto"/>
          </w:rPr>
          <w:t>創新設計與經營學院各系學制彙整表</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_Toc152276896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70</w:t>
        </w:r>
        <w:r w:rsidR="004651FE" w:rsidRPr="00024F68">
          <w:rPr>
            <w:rFonts w:ascii="Times New Roman" w:hAnsi="Times New Roman"/>
            <w:noProof/>
            <w:webHidden/>
          </w:rPr>
          <w:fldChar w:fldCharType="end"/>
        </w:r>
      </w:hyperlink>
    </w:p>
    <w:p w14:paraId="1FF8EF42" w14:textId="3ECD3CFE"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7"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12</w:t>
        </w:r>
        <w:r w:rsidR="004651FE" w:rsidRPr="00024F68">
          <w:rPr>
            <w:rStyle w:val="aff5"/>
            <w:rFonts w:ascii="Times New Roman" w:hAnsi="Times New Roman" w:hint="eastAsia"/>
            <w:noProof/>
            <w:color w:val="auto"/>
          </w:rPr>
          <w:t>通識教育中心各項委員會之功能</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_Toc152276897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83</w:t>
        </w:r>
        <w:r w:rsidR="004651FE" w:rsidRPr="00024F68">
          <w:rPr>
            <w:rFonts w:ascii="Times New Roman" w:hAnsi="Times New Roman"/>
            <w:noProof/>
            <w:webHidden/>
          </w:rPr>
          <w:fldChar w:fldCharType="end"/>
        </w:r>
      </w:hyperlink>
    </w:p>
    <w:p w14:paraId="2BFF8B33" w14:textId="2368EBF6" w:rsidR="004651FE" w:rsidRPr="00024F68" w:rsidRDefault="00386B34" w:rsidP="004651FE">
      <w:pPr>
        <w:pStyle w:val="afff0"/>
        <w:tabs>
          <w:tab w:val="right" w:leader="dot" w:pos="9742"/>
        </w:tabs>
        <w:ind w:leftChars="0" w:left="480" w:hanging="480"/>
        <w:rPr>
          <w:rFonts w:ascii="Times New Roman" w:hAnsi="Times New Roman"/>
          <w:noProof/>
          <w14:ligatures w14:val="standardContextual"/>
        </w:rPr>
      </w:pPr>
      <w:hyperlink w:anchor="_Toc152276898" w:history="1">
        <w:r w:rsidR="004651FE" w:rsidRPr="00024F68">
          <w:rPr>
            <w:rStyle w:val="aff5"/>
            <w:rFonts w:ascii="Times New Roman" w:hAnsi="Times New Roman" w:hint="eastAsia"/>
            <w:noProof/>
            <w:color w:val="auto"/>
          </w:rPr>
          <w:t>表</w:t>
        </w:r>
        <w:r w:rsidR="004651FE" w:rsidRPr="00024F68">
          <w:rPr>
            <w:rStyle w:val="aff5"/>
            <w:rFonts w:ascii="Times New Roman" w:hAnsi="Times New Roman"/>
            <w:noProof/>
            <w:color w:val="auto"/>
          </w:rPr>
          <w:t xml:space="preserve"> 13 </w:t>
        </w:r>
        <w:r w:rsidR="004651FE" w:rsidRPr="00024F68">
          <w:rPr>
            <w:rStyle w:val="aff5"/>
            <w:rFonts w:ascii="Times New Roman" w:hAnsi="Times New Roman" w:hint="eastAsia"/>
            <w:noProof/>
            <w:color w:val="auto"/>
          </w:rPr>
          <w:t>國立臺北商業大學</w:t>
        </w:r>
        <w:r w:rsidR="004651FE" w:rsidRPr="00024F68">
          <w:rPr>
            <w:rStyle w:val="aff5"/>
            <w:rFonts w:ascii="Times New Roman" w:hAnsi="Times New Roman"/>
            <w:noProof/>
            <w:color w:val="auto"/>
          </w:rPr>
          <w:t>112</w:t>
        </w:r>
        <w:r w:rsidR="004651FE" w:rsidRPr="00024F68">
          <w:rPr>
            <w:rStyle w:val="aff5"/>
            <w:rFonts w:ascii="Times New Roman" w:hAnsi="Times New Roman" w:hint="eastAsia"/>
            <w:noProof/>
            <w:color w:val="auto"/>
          </w:rPr>
          <w:t>年至</w:t>
        </w:r>
        <w:r w:rsidR="004651FE" w:rsidRPr="00024F68">
          <w:rPr>
            <w:rStyle w:val="aff5"/>
            <w:rFonts w:ascii="Times New Roman" w:hAnsi="Times New Roman"/>
            <w:noProof/>
            <w:color w:val="auto"/>
          </w:rPr>
          <w:t>116</w:t>
        </w:r>
        <w:r w:rsidR="004651FE" w:rsidRPr="00024F68">
          <w:rPr>
            <w:rStyle w:val="aff5"/>
            <w:rFonts w:ascii="Times New Roman" w:hAnsi="Times New Roman" w:hint="eastAsia"/>
            <w:noProof/>
            <w:color w:val="auto"/>
          </w:rPr>
          <w:t>年可用資金預測</w:t>
        </w:r>
        <w:r w:rsidR="004651FE" w:rsidRPr="00024F68">
          <w:rPr>
            <w:rFonts w:ascii="Times New Roman" w:hAnsi="Times New Roman"/>
            <w:noProof/>
            <w:webHidden/>
          </w:rPr>
          <w:tab/>
        </w:r>
        <w:r w:rsidR="004651FE" w:rsidRPr="00024F68">
          <w:rPr>
            <w:rFonts w:ascii="Times New Roman" w:hAnsi="Times New Roman"/>
            <w:noProof/>
            <w:webHidden/>
          </w:rPr>
          <w:fldChar w:fldCharType="begin"/>
        </w:r>
        <w:r w:rsidR="004651FE" w:rsidRPr="00024F68">
          <w:rPr>
            <w:rFonts w:ascii="Times New Roman" w:hAnsi="Times New Roman"/>
            <w:noProof/>
            <w:webHidden/>
          </w:rPr>
          <w:instrText xml:space="preserve"> PAGEREF _Toc152276898 \h </w:instrText>
        </w:r>
        <w:r w:rsidR="004651FE" w:rsidRPr="00024F68">
          <w:rPr>
            <w:rFonts w:ascii="Times New Roman" w:hAnsi="Times New Roman"/>
            <w:noProof/>
            <w:webHidden/>
          </w:rPr>
        </w:r>
        <w:r w:rsidR="004651FE" w:rsidRPr="00024F68">
          <w:rPr>
            <w:rFonts w:ascii="Times New Roman" w:hAnsi="Times New Roman"/>
            <w:noProof/>
            <w:webHidden/>
          </w:rPr>
          <w:fldChar w:fldCharType="separate"/>
        </w:r>
        <w:r w:rsidR="00257301">
          <w:rPr>
            <w:rFonts w:ascii="Times New Roman" w:hAnsi="Times New Roman"/>
            <w:noProof/>
            <w:webHidden/>
          </w:rPr>
          <w:t>223</w:t>
        </w:r>
        <w:r w:rsidR="004651FE" w:rsidRPr="00024F68">
          <w:rPr>
            <w:rFonts w:ascii="Times New Roman" w:hAnsi="Times New Roman"/>
            <w:noProof/>
            <w:webHidden/>
          </w:rPr>
          <w:fldChar w:fldCharType="end"/>
        </w:r>
      </w:hyperlink>
    </w:p>
    <w:p w14:paraId="37C04CD0" w14:textId="058BDD4D" w:rsidR="007D2731" w:rsidRPr="00024F68" w:rsidRDefault="004651FE" w:rsidP="00137020">
      <w:pPr>
        <w:pStyle w:val="afff0"/>
        <w:tabs>
          <w:tab w:val="right" w:leader="dot" w:pos="9742"/>
        </w:tabs>
        <w:ind w:leftChars="0" w:left="1440" w:hangingChars="600" w:hanging="1440"/>
        <w:rPr>
          <w:rStyle w:val="aff5"/>
          <w:rFonts w:ascii="Times New Roman" w:hAnsi="Times New Roman"/>
          <w:noProof/>
          <w:color w:val="auto"/>
        </w:rPr>
      </w:pPr>
      <w:r w:rsidRPr="00024F68">
        <w:rPr>
          <w:rStyle w:val="aff5"/>
          <w:rFonts w:ascii="Times New Roman" w:hAnsi="Times New Roman"/>
          <w:noProof/>
          <w:color w:val="auto"/>
        </w:rPr>
        <w:fldChar w:fldCharType="end"/>
      </w:r>
    </w:p>
    <w:p w14:paraId="3F551A1C" w14:textId="77777777" w:rsidR="00B441E9" w:rsidRPr="00407B7E" w:rsidRDefault="00B441E9" w:rsidP="00646725">
      <w:pPr>
        <w:pStyle w:val="afff0"/>
        <w:tabs>
          <w:tab w:val="right" w:leader="dot" w:pos="9742"/>
        </w:tabs>
        <w:ind w:leftChars="0" w:left="480" w:hanging="480"/>
        <w:rPr>
          <w:rStyle w:val="aff5"/>
          <w:rFonts w:ascii="Times New Roman" w:hAnsi="Times New Roman"/>
          <w:noProof/>
          <w:color w:val="auto"/>
          <w:u w:val="none"/>
        </w:rPr>
      </w:pPr>
      <w:r w:rsidRPr="00407B7E">
        <w:rPr>
          <w:rStyle w:val="aff5"/>
          <w:rFonts w:ascii="Times New Roman" w:hAnsi="Times New Roman"/>
          <w:noProof/>
          <w:color w:val="auto"/>
          <w:u w:val="none"/>
        </w:rPr>
        <w:br w:type="page"/>
      </w:r>
    </w:p>
    <w:p w14:paraId="07A235CB" w14:textId="77777777" w:rsidR="00D341FA" w:rsidRPr="00024F68" w:rsidRDefault="007D2731" w:rsidP="00D341FA">
      <w:pPr>
        <w:pStyle w:val="afff0"/>
        <w:tabs>
          <w:tab w:val="right" w:leader="dot" w:pos="9554"/>
        </w:tabs>
        <w:overflowPunct w:val="0"/>
        <w:ind w:leftChars="0" w:left="0" w:firstLineChars="0" w:firstLine="0"/>
        <w:jc w:val="center"/>
        <w:rPr>
          <w:rFonts w:ascii="Times New Roman" w:hAnsi="Times New Roman"/>
          <w:noProof/>
        </w:rPr>
      </w:pPr>
      <w:r w:rsidRPr="00024F68">
        <w:rPr>
          <w:rFonts w:ascii="Times New Roman" w:hAnsi="Times New Roman" w:cs="Times New Roman" w:hint="eastAsia"/>
          <w:b/>
          <w:bCs/>
          <w:sz w:val="40"/>
          <w:szCs w:val="40"/>
        </w:rPr>
        <w:lastRenderedPageBreak/>
        <w:t>圖目錄</w:t>
      </w:r>
      <w:bookmarkStart w:id="8" w:name="_Ref129829761"/>
      <w:bookmarkStart w:id="9" w:name="_Ref129829820"/>
      <w:r w:rsidR="004651FE" w:rsidRPr="00024F68">
        <w:rPr>
          <w:rFonts w:ascii="Times New Roman" w:hAnsi="Times New Roman" w:cs="Times New Roman"/>
          <w:b/>
          <w:bCs/>
          <w:szCs w:val="40"/>
        </w:rPr>
        <w:fldChar w:fldCharType="begin"/>
      </w:r>
      <w:r w:rsidR="004651FE" w:rsidRPr="00024F68">
        <w:rPr>
          <w:rFonts w:ascii="Times New Roman" w:hAnsi="Times New Roman" w:cs="Times New Roman"/>
          <w:b/>
          <w:bCs/>
          <w:szCs w:val="40"/>
        </w:rPr>
        <w:instrText xml:space="preserve"> TOC \h \z \c "</w:instrText>
      </w:r>
      <w:r w:rsidR="004651FE" w:rsidRPr="00024F68">
        <w:rPr>
          <w:rFonts w:ascii="Times New Roman" w:hAnsi="Times New Roman" w:cs="Times New Roman"/>
          <w:b/>
          <w:bCs/>
          <w:szCs w:val="40"/>
        </w:rPr>
        <w:instrText>圖</w:instrText>
      </w:r>
      <w:r w:rsidR="004651FE" w:rsidRPr="00024F68">
        <w:rPr>
          <w:rFonts w:ascii="Times New Roman" w:hAnsi="Times New Roman" w:cs="Times New Roman"/>
          <w:b/>
          <w:bCs/>
          <w:szCs w:val="40"/>
        </w:rPr>
        <w:instrText xml:space="preserve">" </w:instrText>
      </w:r>
      <w:r w:rsidR="004651FE" w:rsidRPr="00024F68">
        <w:rPr>
          <w:rFonts w:ascii="Times New Roman" w:hAnsi="Times New Roman" w:cs="Times New Roman"/>
          <w:b/>
          <w:bCs/>
          <w:szCs w:val="40"/>
        </w:rPr>
        <w:fldChar w:fldCharType="separate"/>
      </w:r>
    </w:p>
    <w:p w14:paraId="74F66B75" w14:textId="70065C49"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8" w:anchor="_Toc167353541"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 </w:t>
        </w:r>
        <w:r w:rsidR="00D341FA" w:rsidRPr="00024F68">
          <w:rPr>
            <w:rStyle w:val="aff5"/>
            <w:rFonts w:ascii="Times New Roman" w:hAnsi="Times New Roman" w:hint="eastAsia"/>
            <w:noProof/>
          </w:rPr>
          <w:t>本校組織架構圖</w:t>
        </w:r>
        <w:r w:rsidR="00D341FA" w:rsidRPr="00024F68">
          <w:rPr>
            <w:rStyle w:val="aff5"/>
            <w:rFonts w:ascii="Times New Roman" w:hAnsi="Times New Roman"/>
            <w:noProof/>
          </w:rPr>
          <w:t>(112</w:t>
        </w:r>
        <w:r w:rsidR="00D341FA" w:rsidRPr="00024F68">
          <w:rPr>
            <w:rStyle w:val="aff5"/>
            <w:rFonts w:ascii="Times New Roman" w:hAnsi="Times New Roman" w:hint="eastAsia"/>
            <w:noProof/>
          </w:rPr>
          <w:t>學年度</w:t>
        </w:r>
        <w:r w:rsidR="00D341FA" w:rsidRPr="00024F68">
          <w:rPr>
            <w:rStyle w:val="aff5"/>
            <w:rFonts w:ascii="Times New Roman" w:hAnsi="Times New Roman"/>
            <w:noProof/>
          </w:rPr>
          <w:t>)</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_Toc167353541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w:t>
        </w:r>
        <w:r w:rsidR="00D341FA" w:rsidRPr="00024F68">
          <w:rPr>
            <w:rFonts w:ascii="Times New Roman" w:hAnsi="Times New Roman"/>
            <w:noProof/>
            <w:webHidden/>
          </w:rPr>
          <w:fldChar w:fldCharType="end"/>
        </w:r>
      </w:hyperlink>
    </w:p>
    <w:p w14:paraId="2C8568FB" w14:textId="475745B7"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9" w:anchor="_Toc167353542"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 </w:t>
        </w:r>
        <w:r w:rsidR="00D341FA" w:rsidRPr="00024F68">
          <w:rPr>
            <w:rStyle w:val="aff5"/>
            <w:rFonts w:ascii="Times New Roman" w:hAnsi="Times New Roman" w:hint="eastAsia"/>
            <w:noProof/>
          </w:rPr>
          <w:t>校務發展目標示意圖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_Toc167353542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9</w:t>
        </w:r>
        <w:r w:rsidR="00D341FA" w:rsidRPr="00024F68">
          <w:rPr>
            <w:rFonts w:ascii="Times New Roman" w:hAnsi="Times New Roman"/>
            <w:noProof/>
            <w:webHidden/>
          </w:rPr>
          <w:fldChar w:fldCharType="end"/>
        </w:r>
      </w:hyperlink>
    </w:p>
    <w:p w14:paraId="15193A3B" w14:textId="60554DCB"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0" w:anchor="_Toc167353543"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3 </w:t>
        </w:r>
        <w:r w:rsidR="00D341FA" w:rsidRPr="00024F68">
          <w:rPr>
            <w:rStyle w:val="aff5"/>
            <w:rFonts w:ascii="Times New Roman" w:hAnsi="Times New Roman" w:hint="eastAsia"/>
            <w:noProof/>
          </w:rPr>
          <w:t>財經學院核心價值及策略規劃架構圖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_Toc167353543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20</w:t>
        </w:r>
        <w:r w:rsidR="00D341FA" w:rsidRPr="00024F68">
          <w:rPr>
            <w:rFonts w:ascii="Times New Roman" w:hAnsi="Times New Roman"/>
            <w:noProof/>
            <w:webHidden/>
          </w:rPr>
          <w:fldChar w:fldCharType="end"/>
        </w:r>
      </w:hyperlink>
    </w:p>
    <w:p w14:paraId="03DBA322" w14:textId="7A7ADDA8"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1" w:anchor="_Toc167353544"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4 </w:t>
        </w:r>
        <w:r w:rsidR="00D341FA" w:rsidRPr="00024F68">
          <w:rPr>
            <w:rStyle w:val="aff5"/>
            <w:rFonts w:ascii="Times New Roman" w:hAnsi="Times New Roman" w:hint="eastAsia"/>
            <w:noProof/>
          </w:rPr>
          <w:t>財經學院組織架構圖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_Toc167353544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21</w:t>
        </w:r>
        <w:r w:rsidR="00D341FA" w:rsidRPr="00024F68">
          <w:rPr>
            <w:rFonts w:ascii="Times New Roman" w:hAnsi="Times New Roman"/>
            <w:noProof/>
            <w:webHidden/>
          </w:rPr>
          <w:fldChar w:fldCharType="end"/>
        </w:r>
      </w:hyperlink>
    </w:p>
    <w:p w14:paraId="1C0DFD96" w14:textId="61AAD6ED"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2" w:anchor="_Toc167353545"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5 </w:t>
        </w:r>
        <w:r w:rsidR="00D341FA" w:rsidRPr="00024F68">
          <w:rPr>
            <w:rStyle w:val="aff5"/>
            <w:rFonts w:ascii="Times New Roman" w:hAnsi="Times New Roman" w:hint="eastAsia"/>
            <w:noProof/>
          </w:rPr>
          <w:t>財經學院之發展特色</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_Toc167353545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27</w:t>
        </w:r>
        <w:r w:rsidR="00D341FA" w:rsidRPr="00024F68">
          <w:rPr>
            <w:rFonts w:ascii="Times New Roman" w:hAnsi="Times New Roman"/>
            <w:noProof/>
            <w:webHidden/>
          </w:rPr>
          <w:fldChar w:fldCharType="end"/>
        </w:r>
      </w:hyperlink>
    </w:p>
    <w:p w14:paraId="5FC619BD" w14:textId="25D293C8"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3" w:anchor="_Toc167353546"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6</w:t>
        </w:r>
        <w:r w:rsidR="00D341FA" w:rsidRPr="00024F68">
          <w:rPr>
            <w:rStyle w:val="aff5"/>
            <w:rFonts w:ascii="Times New Roman" w:hAnsi="Times New Roman" w:hint="eastAsia"/>
            <w:noProof/>
          </w:rPr>
          <w:t>管理學院培育目標、核心能力與發展特色之結構圖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_Toc167353546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42</w:t>
        </w:r>
        <w:r w:rsidR="00D341FA" w:rsidRPr="00024F68">
          <w:rPr>
            <w:rFonts w:ascii="Times New Roman" w:hAnsi="Times New Roman"/>
            <w:noProof/>
            <w:webHidden/>
          </w:rPr>
          <w:fldChar w:fldCharType="end"/>
        </w:r>
      </w:hyperlink>
    </w:p>
    <w:p w14:paraId="4DD654FB" w14:textId="25138FBB"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4" w:anchor="_Toc167353547"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7 </w:t>
        </w:r>
        <w:r w:rsidR="00D341FA" w:rsidRPr="00024F68">
          <w:rPr>
            <w:rStyle w:val="aff5"/>
            <w:rFonts w:ascii="Times New Roman" w:hAnsi="Times New Roman" w:hint="eastAsia"/>
            <w:noProof/>
          </w:rPr>
          <w:t>管理學院組織架構圖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_Toc167353547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43</w:t>
        </w:r>
        <w:r w:rsidR="00D341FA" w:rsidRPr="00024F68">
          <w:rPr>
            <w:rFonts w:ascii="Times New Roman" w:hAnsi="Times New Roman"/>
            <w:noProof/>
            <w:webHidden/>
          </w:rPr>
          <w:fldChar w:fldCharType="end"/>
        </w:r>
      </w:hyperlink>
    </w:p>
    <w:p w14:paraId="3286FB8C" w14:textId="478D4D4B"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w:anchor="_Toc167353548"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8 </w:t>
        </w:r>
        <w:r w:rsidR="00D341FA" w:rsidRPr="00024F68">
          <w:rPr>
            <w:rStyle w:val="aff5"/>
            <w:rFonts w:ascii="Times New Roman" w:hAnsi="Times New Roman" w:hint="eastAsia"/>
            <w:noProof/>
          </w:rPr>
          <w:t>國際行銷學院核心價值及發展策略架構圖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_Toc167353548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54</w:t>
        </w:r>
        <w:r w:rsidR="00D341FA" w:rsidRPr="00024F68">
          <w:rPr>
            <w:rFonts w:ascii="Times New Roman" w:hAnsi="Times New Roman"/>
            <w:noProof/>
            <w:webHidden/>
          </w:rPr>
          <w:fldChar w:fldCharType="end"/>
        </w:r>
      </w:hyperlink>
    </w:p>
    <w:p w14:paraId="7F6D05F1" w14:textId="77670049"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5" w:anchor="_Toc167353549"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9 </w:t>
        </w:r>
        <w:r w:rsidR="00D341FA" w:rsidRPr="00024F68">
          <w:rPr>
            <w:rStyle w:val="aff5"/>
            <w:rFonts w:ascii="Times New Roman" w:hAnsi="Times New Roman" w:hint="eastAsia"/>
            <w:noProof/>
          </w:rPr>
          <w:t>國際行銷學院組織架構圖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_Toc167353549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55</w:t>
        </w:r>
        <w:r w:rsidR="00D341FA" w:rsidRPr="00024F68">
          <w:rPr>
            <w:rFonts w:ascii="Times New Roman" w:hAnsi="Times New Roman"/>
            <w:noProof/>
            <w:webHidden/>
          </w:rPr>
          <w:fldChar w:fldCharType="end"/>
        </w:r>
      </w:hyperlink>
    </w:p>
    <w:p w14:paraId="1489F7D3" w14:textId="483A9EE8"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6" w:anchor="_Toc167353550"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10 </w:t>
        </w:r>
        <w:r w:rsidR="00D341FA" w:rsidRPr="00024F68">
          <w:rPr>
            <w:rStyle w:val="aff5"/>
            <w:rFonts w:ascii="Times New Roman" w:hAnsi="Times New Roman" w:hint="eastAsia"/>
            <w:noProof/>
          </w:rPr>
          <w:t>創新設計與經營學院組織架構圖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_Toc167353550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71</w:t>
        </w:r>
        <w:r w:rsidR="00D341FA" w:rsidRPr="00024F68">
          <w:rPr>
            <w:rFonts w:ascii="Times New Roman" w:hAnsi="Times New Roman"/>
            <w:noProof/>
            <w:webHidden/>
          </w:rPr>
          <w:fldChar w:fldCharType="end"/>
        </w:r>
      </w:hyperlink>
    </w:p>
    <w:p w14:paraId="0BF50424" w14:textId="6BAEC8BC"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7" w:anchor="_Toc167353551"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11 </w:t>
        </w:r>
        <w:r w:rsidR="00D341FA" w:rsidRPr="00024F68">
          <w:rPr>
            <w:rStyle w:val="aff5"/>
            <w:rFonts w:ascii="Times New Roman" w:hAnsi="Times New Roman" w:hint="eastAsia"/>
            <w:noProof/>
          </w:rPr>
          <w:t>創新設計與經營學院核心價值圖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_Toc167353551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72</w:t>
        </w:r>
        <w:r w:rsidR="00D341FA" w:rsidRPr="00024F68">
          <w:rPr>
            <w:rFonts w:ascii="Times New Roman" w:hAnsi="Times New Roman"/>
            <w:noProof/>
            <w:webHidden/>
          </w:rPr>
          <w:fldChar w:fldCharType="end"/>
        </w:r>
      </w:hyperlink>
    </w:p>
    <w:p w14:paraId="51AC8C2E" w14:textId="5EAEDBCD"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8" w:anchor="_Toc167353552"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12 </w:t>
        </w:r>
        <w:r w:rsidR="00D341FA" w:rsidRPr="00024F68">
          <w:rPr>
            <w:rStyle w:val="aff5"/>
            <w:rFonts w:ascii="Times New Roman" w:hAnsi="Times New Roman" w:hint="eastAsia"/>
            <w:noProof/>
          </w:rPr>
          <w:t>創新課程整合</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_Toc167353552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73</w:t>
        </w:r>
        <w:r w:rsidR="00D341FA" w:rsidRPr="00024F68">
          <w:rPr>
            <w:rFonts w:ascii="Times New Roman" w:hAnsi="Times New Roman"/>
            <w:noProof/>
            <w:webHidden/>
          </w:rPr>
          <w:fldChar w:fldCharType="end"/>
        </w:r>
      </w:hyperlink>
    </w:p>
    <w:p w14:paraId="638A95E7" w14:textId="4812CEE5"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19" w:anchor="_Toc167353553"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13 </w:t>
        </w:r>
        <w:r w:rsidR="00D341FA" w:rsidRPr="00024F68">
          <w:rPr>
            <w:rStyle w:val="aff5"/>
            <w:rFonts w:ascii="Times New Roman" w:hAnsi="Times New Roman" w:hint="eastAsia"/>
            <w:noProof/>
          </w:rPr>
          <w:t>創新教學整合</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_Toc167353553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74</w:t>
        </w:r>
        <w:r w:rsidR="00D341FA" w:rsidRPr="00024F68">
          <w:rPr>
            <w:rFonts w:ascii="Times New Roman" w:hAnsi="Times New Roman"/>
            <w:noProof/>
            <w:webHidden/>
          </w:rPr>
          <w:fldChar w:fldCharType="end"/>
        </w:r>
      </w:hyperlink>
    </w:p>
    <w:p w14:paraId="56A5ACE9" w14:textId="26A01F41"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0" w:anchor="_Toc167353554"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14 </w:t>
        </w:r>
        <w:r w:rsidR="00D341FA" w:rsidRPr="00024F68">
          <w:rPr>
            <w:rStyle w:val="aff5"/>
            <w:rFonts w:ascii="Times New Roman" w:hAnsi="Times New Roman" w:hint="eastAsia"/>
            <w:noProof/>
          </w:rPr>
          <w:t>通識教育中心之現況組織圖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_Toc167353554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82</w:t>
        </w:r>
        <w:r w:rsidR="00D341FA" w:rsidRPr="00024F68">
          <w:rPr>
            <w:rFonts w:ascii="Times New Roman" w:hAnsi="Times New Roman"/>
            <w:noProof/>
            <w:webHidden/>
          </w:rPr>
          <w:fldChar w:fldCharType="end"/>
        </w:r>
      </w:hyperlink>
    </w:p>
    <w:p w14:paraId="2CE7595C" w14:textId="72E92467"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1" w:anchor="_Toc167353555"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15 </w:t>
        </w:r>
        <w:r w:rsidR="00D341FA" w:rsidRPr="00024F68">
          <w:rPr>
            <w:rStyle w:val="aff5"/>
            <w:rFonts w:ascii="Times New Roman" w:hAnsi="Times New Roman" w:hint="eastAsia"/>
            <w:noProof/>
          </w:rPr>
          <w:t>教務處組織架構圖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_Toc167353555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93</w:t>
        </w:r>
        <w:r w:rsidR="00D341FA" w:rsidRPr="00024F68">
          <w:rPr>
            <w:rFonts w:ascii="Times New Roman" w:hAnsi="Times New Roman"/>
            <w:noProof/>
            <w:webHidden/>
          </w:rPr>
          <w:fldChar w:fldCharType="end"/>
        </w:r>
      </w:hyperlink>
    </w:p>
    <w:p w14:paraId="425BFBC8" w14:textId="61777DCD"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2" w:anchor="_Toc167353556"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16 </w:t>
        </w:r>
        <w:r w:rsidR="00D341FA" w:rsidRPr="00024F68">
          <w:rPr>
            <w:rStyle w:val="aff5"/>
            <w:rFonts w:ascii="Times New Roman" w:hAnsi="Times New Roman" w:hint="eastAsia"/>
            <w:noProof/>
          </w:rPr>
          <w:t>學生事務處組織架構圖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_Toc167353556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111</w:t>
        </w:r>
        <w:r w:rsidR="00D341FA" w:rsidRPr="00024F68">
          <w:rPr>
            <w:rFonts w:ascii="Times New Roman" w:hAnsi="Times New Roman"/>
            <w:noProof/>
            <w:webHidden/>
          </w:rPr>
          <w:fldChar w:fldCharType="end"/>
        </w:r>
      </w:hyperlink>
    </w:p>
    <w:p w14:paraId="5DD70DEF" w14:textId="741D2D70"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3" w:anchor="_Toc167353557"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17</w:t>
        </w:r>
        <w:r w:rsidR="00D341FA" w:rsidRPr="00024F68">
          <w:rPr>
            <w:rStyle w:val="aff5"/>
            <w:rFonts w:ascii="Times New Roman" w:hAnsi="Times New Roman" w:hint="eastAsia"/>
            <w:noProof/>
          </w:rPr>
          <w:t>學生事務處五大工作項目</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_Toc167353557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114</w:t>
        </w:r>
        <w:r w:rsidR="00D341FA" w:rsidRPr="00024F68">
          <w:rPr>
            <w:rFonts w:ascii="Times New Roman" w:hAnsi="Times New Roman"/>
            <w:noProof/>
            <w:webHidden/>
          </w:rPr>
          <w:fldChar w:fldCharType="end"/>
        </w:r>
      </w:hyperlink>
    </w:p>
    <w:p w14:paraId="1E3E6158" w14:textId="25AD1DCA"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4" w:anchor="_Toc167353558"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18 </w:t>
        </w:r>
        <w:r w:rsidR="00D341FA" w:rsidRPr="00024F68">
          <w:rPr>
            <w:rStyle w:val="aff5"/>
            <w:rFonts w:ascii="Times New Roman" w:hAnsi="Times New Roman" w:hint="eastAsia"/>
            <w:noProof/>
          </w:rPr>
          <w:t>總務處各組負責業務</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_Toc167353558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126</w:t>
        </w:r>
        <w:r w:rsidR="00D341FA" w:rsidRPr="00024F68">
          <w:rPr>
            <w:rFonts w:ascii="Times New Roman" w:hAnsi="Times New Roman"/>
            <w:noProof/>
            <w:webHidden/>
          </w:rPr>
          <w:fldChar w:fldCharType="end"/>
        </w:r>
      </w:hyperlink>
    </w:p>
    <w:p w14:paraId="5A292670" w14:textId="625BB62B"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5" w:anchor="_Toc167353559"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19 </w:t>
        </w:r>
        <w:r w:rsidR="00D341FA" w:rsidRPr="00024F68">
          <w:rPr>
            <w:rStyle w:val="aff5"/>
            <w:rFonts w:ascii="Times New Roman" w:hAnsi="Times New Roman" w:hint="eastAsia"/>
            <w:noProof/>
          </w:rPr>
          <w:t>研發處組織架構圖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_Toc167353559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134</w:t>
        </w:r>
        <w:r w:rsidR="00D341FA" w:rsidRPr="00024F68">
          <w:rPr>
            <w:rFonts w:ascii="Times New Roman" w:hAnsi="Times New Roman"/>
            <w:noProof/>
            <w:webHidden/>
          </w:rPr>
          <w:fldChar w:fldCharType="end"/>
        </w:r>
      </w:hyperlink>
    </w:p>
    <w:p w14:paraId="77B47CBD" w14:textId="09A24E86"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6" w:anchor="_Toc167353560"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20</w:t>
        </w:r>
        <w:r w:rsidR="00D341FA" w:rsidRPr="00024F68">
          <w:rPr>
            <w:rStyle w:val="aff5"/>
            <w:rFonts w:ascii="Times New Roman" w:hAnsi="Times New Roman" w:hint="eastAsia"/>
            <w:noProof/>
          </w:rPr>
          <w:t>國際事務處組織架構圖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_Toc167353560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144</w:t>
        </w:r>
        <w:r w:rsidR="00D341FA" w:rsidRPr="00024F68">
          <w:rPr>
            <w:rFonts w:ascii="Times New Roman" w:hAnsi="Times New Roman"/>
            <w:noProof/>
            <w:webHidden/>
          </w:rPr>
          <w:fldChar w:fldCharType="end"/>
        </w:r>
      </w:hyperlink>
    </w:p>
    <w:p w14:paraId="622247A2" w14:textId="68ED3EFF"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7" w:anchor="_Toc167353561"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21 </w:t>
        </w:r>
        <w:r w:rsidR="00D341FA" w:rsidRPr="00024F68">
          <w:rPr>
            <w:rStyle w:val="aff5"/>
            <w:rFonts w:ascii="Times New Roman" w:hAnsi="Times New Roman" w:hint="eastAsia"/>
            <w:noProof/>
          </w:rPr>
          <w:t>教學發展中心單位組織架構</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_Toc167353561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150</w:t>
        </w:r>
        <w:r w:rsidR="00D341FA" w:rsidRPr="00024F68">
          <w:rPr>
            <w:rFonts w:ascii="Times New Roman" w:hAnsi="Times New Roman"/>
            <w:noProof/>
            <w:webHidden/>
          </w:rPr>
          <w:fldChar w:fldCharType="end"/>
        </w:r>
      </w:hyperlink>
    </w:p>
    <w:p w14:paraId="5822FE1F" w14:textId="5DC6C497"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8" w:anchor="_Toc167353562"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22 </w:t>
        </w:r>
        <w:r w:rsidR="00D341FA" w:rsidRPr="00024F68">
          <w:rPr>
            <w:rStyle w:val="aff5"/>
            <w:rFonts w:ascii="Times New Roman" w:hAnsi="Times New Roman" w:hint="eastAsia"/>
            <w:noProof/>
          </w:rPr>
          <w:t>校務永續發展中心單位組織架構</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_Toc167353562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158</w:t>
        </w:r>
        <w:r w:rsidR="00D341FA" w:rsidRPr="00024F68">
          <w:rPr>
            <w:rFonts w:ascii="Times New Roman" w:hAnsi="Times New Roman"/>
            <w:noProof/>
            <w:webHidden/>
          </w:rPr>
          <w:fldChar w:fldCharType="end"/>
        </w:r>
      </w:hyperlink>
    </w:p>
    <w:p w14:paraId="517BD728" w14:textId="5BF27A66"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29" w:anchor="_Toc167353563"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23 </w:t>
        </w:r>
        <w:r w:rsidR="00D341FA" w:rsidRPr="00024F68">
          <w:rPr>
            <w:rStyle w:val="aff5"/>
            <w:rFonts w:ascii="Times New Roman" w:hAnsi="Times New Roman" w:hint="eastAsia"/>
            <w:noProof/>
          </w:rPr>
          <w:t>秘書室組織架構圖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_Toc167353563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168</w:t>
        </w:r>
        <w:r w:rsidR="00D341FA" w:rsidRPr="00024F68">
          <w:rPr>
            <w:rFonts w:ascii="Times New Roman" w:hAnsi="Times New Roman"/>
            <w:noProof/>
            <w:webHidden/>
          </w:rPr>
          <w:fldChar w:fldCharType="end"/>
        </w:r>
      </w:hyperlink>
    </w:p>
    <w:p w14:paraId="16FA08F4" w14:textId="5C1E0FEA"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0" w:anchor="_Toc167353564"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24 </w:t>
        </w:r>
        <w:r w:rsidR="00D341FA" w:rsidRPr="00024F68">
          <w:rPr>
            <w:rStyle w:val="aff5"/>
            <w:rFonts w:ascii="Times New Roman" w:hAnsi="Times New Roman" w:hint="eastAsia"/>
            <w:noProof/>
          </w:rPr>
          <w:t>圖書館組織架構圖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_Toc167353564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173</w:t>
        </w:r>
        <w:r w:rsidR="00D341FA" w:rsidRPr="00024F68">
          <w:rPr>
            <w:rFonts w:ascii="Times New Roman" w:hAnsi="Times New Roman"/>
            <w:noProof/>
            <w:webHidden/>
          </w:rPr>
          <w:fldChar w:fldCharType="end"/>
        </w:r>
      </w:hyperlink>
    </w:p>
    <w:p w14:paraId="11362FF1" w14:textId="50E98C44"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1" w:anchor="_Toc167353565"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25 </w:t>
        </w:r>
        <w:r w:rsidR="00D341FA" w:rsidRPr="00024F68">
          <w:rPr>
            <w:rStyle w:val="aff5"/>
            <w:rFonts w:ascii="Times New Roman" w:hAnsi="Times New Roman" w:hint="eastAsia"/>
            <w:noProof/>
          </w:rPr>
          <w:t>資訊與網路中心組織架構圖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_Toc167353565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183</w:t>
        </w:r>
        <w:r w:rsidR="00D341FA" w:rsidRPr="00024F68">
          <w:rPr>
            <w:rFonts w:ascii="Times New Roman" w:hAnsi="Times New Roman"/>
            <w:noProof/>
            <w:webHidden/>
          </w:rPr>
          <w:fldChar w:fldCharType="end"/>
        </w:r>
      </w:hyperlink>
    </w:p>
    <w:p w14:paraId="66D9E5F9" w14:textId="45557891"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w:anchor="_Toc167353566"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26 </w:t>
        </w:r>
        <w:r w:rsidR="00D341FA" w:rsidRPr="00024F68">
          <w:rPr>
            <w:rStyle w:val="aff5"/>
            <w:rFonts w:ascii="Times New Roman" w:hAnsi="Times New Roman" w:hint="eastAsia"/>
            <w:noProof/>
          </w:rPr>
          <w:t>環境安全衛生中心組織架構圖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_Toc167353566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195</w:t>
        </w:r>
        <w:r w:rsidR="00D341FA" w:rsidRPr="00024F68">
          <w:rPr>
            <w:rFonts w:ascii="Times New Roman" w:hAnsi="Times New Roman"/>
            <w:noProof/>
            <w:webHidden/>
          </w:rPr>
          <w:fldChar w:fldCharType="end"/>
        </w:r>
      </w:hyperlink>
    </w:p>
    <w:p w14:paraId="50586EDA" w14:textId="284AAD6C"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2" w:anchor="_Toc167353567"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27 </w:t>
        </w:r>
        <w:r w:rsidR="00D341FA" w:rsidRPr="00024F68">
          <w:rPr>
            <w:rStyle w:val="aff5"/>
            <w:rFonts w:ascii="Times New Roman" w:hAnsi="Times New Roman" w:hint="eastAsia"/>
            <w:noProof/>
          </w:rPr>
          <w:t>體育室組織架構圖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_Toc167353567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201</w:t>
        </w:r>
        <w:r w:rsidR="00D341FA" w:rsidRPr="00024F68">
          <w:rPr>
            <w:rFonts w:ascii="Times New Roman" w:hAnsi="Times New Roman"/>
            <w:noProof/>
            <w:webHidden/>
          </w:rPr>
          <w:fldChar w:fldCharType="end"/>
        </w:r>
      </w:hyperlink>
    </w:p>
    <w:p w14:paraId="6BA18286" w14:textId="19E8549D"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3" w:anchor="_Toc167353568"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28 </w:t>
        </w:r>
        <w:r w:rsidR="00D341FA" w:rsidRPr="00024F68">
          <w:rPr>
            <w:rStyle w:val="aff5"/>
            <w:rFonts w:ascii="Times New Roman" w:hAnsi="Times New Roman" w:hint="eastAsia"/>
            <w:noProof/>
          </w:rPr>
          <w:t>軍訓室組織架構圖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_Toc167353568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209</w:t>
        </w:r>
        <w:r w:rsidR="00D341FA" w:rsidRPr="00024F68">
          <w:rPr>
            <w:rFonts w:ascii="Times New Roman" w:hAnsi="Times New Roman"/>
            <w:noProof/>
            <w:webHidden/>
          </w:rPr>
          <w:fldChar w:fldCharType="end"/>
        </w:r>
      </w:hyperlink>
    </w:p>
    <w:p w14:paraId="2E194D03" w14:textId="6319A4D4"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4" w:anchor="_Toc167353569"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29 </w:t>
        </w:r>
        <w:r w:rsidR="00D341FA" w:rsidRPr="00024F68">
          <w:rPr>
            <w:rStyle w:val="aff5"/>
            <w:rFonts w:ascii="Times New Roman" w:hAnsi="Times New Roman" w:hint="eastAsia"/>
            <w:noProof/>
          </w:rPr>
          <w:t>人事室組織架構圖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_Toc167353569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212</w:t>
        </w:r>
        <w:r w:rsidR="00D341FA" w:rsidRPr="00024F68">
          <w:rPr>
            <w:rFonts w:ascii="Times New Roman" w:hAnsi="Times New Roman"/>
            <w:noProof/>
            <w:webHidden/>
          </w:rPr>
          <w:fldChar w:fldCharType="end"/>
        </w:r>
      </w:hyperlink>
    </w:p>
    <w:p w14:paraId="1BAC2929" w14:textId="3323D7A9" w:rsidR="00D341FA" w:rsidRPr="00024F68" w:rsidRDefault="00386B34" w:rsidP="00D341FA">
      <w:pPr>
        <w:pStyle w:val="afff0"/>
        <w:tabs>
          <w:tab w:val="right" w:leader="dot" w:pos="9742"/>
        </w:tabs>
        <w:ind w:leftChars="0" w:left="0" w:firstLineChars="0" w:firstLine="0"/>
        <w:rPr>
          <w:rFonts w:ascii="Times New Roman" w:eastAsiaTheme="minorEastAsia" w:hAnsi="Times New Roman"/>
          <w:noProof/>
        </w:rPr>
      </w:pPr>
      <w:hyperlink r:id="rId35" w:anchor="_Toc167353570"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30 </w:t>
        </w:r>
        <w:r w:rsidR="00D341FA" w:rsidRPr="00024F68">
          <w:rPr>
            <w:rStyle w:val="aff5"/>
            <w:rFonts w:ascii="Times New Roman" w:hAnsi="Times New Roman" w:hint="eastAsia"/>
            <w:noProof/>
          </w:rPr>
          <w:t>主計室組織架構圖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_Toc167353570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221</w:t>
        </w:r>
        <w:r w:rsidR="00D341FA" w:rsidRPr="00024F68">
          <w:rPr>
            <w:rFonts w:ascii="Times New Roman" w:hAnsi="Times New Roman"/>
            <w:noProof/>
            <w:webHidden/>
          </w:rPr>
          <w:fldChar w:fldCharType="end"/>
        </w:r>
      </w:hyperlink>
    </w:p>
    <w:p w14:paraId="36B3BECB" w14:textId="280B1CC6" w:rsidR="00D341FA" w:rsidRPr="00024F68" w:rsidRDefault="00386B34" w:rsidP="00D341FA">
      <w:pPr>
        <w:pStyle w:val="afff0"/>
        <w:tabs>
          <w:tab w:val="right" w:leader="dot" w:pos="9742"/>
        </w:tabs>
        <w:ind w:leftChars="0" w:left="0" w:firstLineChars="0" w:firstLine="0"/>
        <w:rPr>
          <w:rFonts w:eastAsiaTheme="minorEastAsia"/>
          <w:noProof/>
        </w:rPr>
      </w:pPr>
      <w:hyperlink w:anchor="_Toc167353571" w:history="1">
        <w:r w:rsidR="00D341FA" w:rsidRPr="00024F68">
          <w:rPr>
            <w:rStyle w:val="aff5"/>
            <w:rFonts w:ascii="Times New Roman" w:hAnsi="Times New Roman" w:hint="eastAsia"/>
            <w:noProof/>
          </w:rPr>
          <w:t>圖</w:t>
        </w:r>
        <w:r w:rsidR="00D341FA" w:rsidRPr="00024F68">
          <w:rPr>
            <w:rStyle w:val="aff5"/>
            <w:rFonts w:ascii="Times New Roman" w:hAnsi="Times New Roman"/>
            <w:noProof/>
          </w:rPr>
          <w:t xml:space="preserve"> 31 </w:t>
        </w:r>
        <w:r w:rsidR="00D341FA" w:rsidRPr="00024F68">
          <w:rPr>
            <w:rStyle w:val="aff5"/>
            <w:rFonts w:ascii="Times New Roman" w:hAnsi="Times New Roman" w:hint="eastAsia"/>
            <w:noProof/>
          </w:rPr>
          <w:t>推廣教育部組織架構圖</w:t>
        </w:r>
        <w:r w:rsidR="00D341FA" w:rsidRPr="00024F68">
          <w:rPr>
            <w:rFonts w:ascii="Times New Roman" w:hAnsi="Times New Roman"/>
            <w:noProof/>
            <w:webHidden/>
          </w:rPr>
          <w:tab/>
        </w:r>
        <w:r w:rsidR="00D341FA" w:rsidRPr="00024F68">
          <w:rPr>
            <w:rFonts w:ascii="Times New Roman" w:hAnsi="Times New Roman"/>
            <w:noProof/>
            <w:webHidden/>
          </w:rPr>
          <w:fldChar w:fldCharType="begin"/>
        </w:r>
        <w:r w:rsidR="00D341FA" w:rsidRPr="00024F68">
          <w:rPr>
            <w:rFonts w:ascii="Times New Roman" w:hAnsi="Times New Roman"/>
            <w:noProof/>
            <w:webHidden/>
          </w:rPr>
          <w:instrText xml:space="preserve"> PAGEREF _Toc167353571 \h </w:instrText>
        </w:r>
        <w:r w:rsidR="00D341FA" w:rsidRPr="00024F68">
          <w:rPr>
            <w:rFonts w:ascii="Times New Roman" w:hAnsi="Times New Roman"/>
            <w:noProof/>
            <w:webHidden/>
          </w:rPr>
        </w:r>
        <w:r w:rsidR="00D341FA" w:rsidRPr="00024F68">
          <w:rPr>
            <w:rFonts w:ascii="Times New Roman" w:hAnsi="Times New Roman"/>
            <w:noProof/>
            <w:webHidden/>
          </w:rPr>
          <w:fldChar w:fldCharType="separate"/>
        </w:r>
        <w:r w:rsidR="00257301">
          <w:rPr>
            <w:rFonts w:ascii="Times New Roman" w:hAnsi="Times New Roman"/>
            <w:noProof/>
            <w:webHidden/>
          </w:rPr>
          <w:t>225</w:t>
        </w:r>
        <w:r w:rsidR="00D341FA" w:rsidRPr="00024F68">
          <w:rPr>
            <w:rFonts w:ascii="Times New Roman" w:hAnsi="Times New Roman"/>
            <w:noProof/>
            <w:webHidden/>
          </w:rPr>
          <w:fldChar w:fldCharType="end"/>
        </w:r>
      </w:hyperlink>
    </w:p>
    <w:p w14:paraId="5FA8E3DD" w14:textId="0F6F2647" w:rsidR="006A594A" w:rsidRPr="00024F68" w:rsidRDefault="004651FE" w:rsidP="00D341FA">
      <w:pPr>
        <w:pStyle w:val="afff0"/>
        <w:tabs>
          <w:tab w:val="right" w:leader="dot" w:pos="9554"/>
        </w:tabs>
        <w:overflowPunct w:val="0"/>
        <w:ind w:leftChars="0" w:left="199" w:hangingChars="83" w:hanging="199"/>
        <w:rPr>
          <w:rFonts w:ascii="Times New Roman" w:hAnsi="Times New Roman"/>
        </w:rPr>
        <w:sectPr w:rsidR="006A594A" w:rsidRPr="00024F68" w:rsidSect="00072F4C">
          <w:headerReference w:type="even" r:id="rId36"/>
          <w:headerReference w:type="default" r:id="rId37"/>
          <w:footerReference w:type="even" r:id="rId38"/>
          <w:footerReference w:type="default" r:id="rId39"/>
          <w:headerReference w:type="first" r:id="rId40"/>
          <w:footerReference w:type="first" r:id="rId41"/>
          <w:type w:val="evenPage"/>
          <w:pgSz w:w="11906" w:h="16838" w:code="9"/>
          <w:pgMar w:top="1134" w:right="1077" w:bottom="1191" w:left="1077" w:header="567" w:footer="567" w:gutter="0"/>
          <w:pgNumType w:chapStyle="1"/>
          <w:cols w:space="425"/>
          <w:docGrid w:type="lines" w:linePitch="381"/>
        </w:sectPr>
      </w:pPr>
      <w:r w:rsidRPr="00024F68">
        <w:rPr>
          <w:rFonts w:ascii="Times New Roman" w:hAnsi="Times New Roman" w:cs="Times New Roman"/>
          <w:b/>
          <w:bCs/>
          <w:szCs w:val="40"/>
        </w:rPr>
        <w:fldChar w:fldCharType="end"/>
      </w:r>
    </w:p>
    <w:p w14:paraId="244FF376" w14:textId="405F1EB0" w:rsidR="00B56FC6" w:rsidRPr="00024F68" w:rsidRDefault="00B56FC6" w:rsidP="0031264A">
      <w:pPr>
        <w:pStyle w:val="1"/>
        <w:overflowPunct w:val="0"/>
        <w:spacing w:after="38"/>
        <w:rPr>
          <w:rFonts w:ascii="Times New Roman" w:hAnsi="Times New Roman"/>
        </w:rPr>
      </w:pPr>
      <w:bookmarkStart w:id="10" w:name="_Ref129831381"/>
      <w:bookmarkStart w:id="11" w:name="_Toc171948715"/>
      <w:r w:rsidRPr="00024F68">
        <w:rPr>
          <w:rFonts w:ascii="Times New Roman" w:hAnsi="Times New Roman" w:hint="eastAsia"/>
        </w:rPr>
        <w:lastRenderedPageBreak/>
        <w:t>第一篇</w:t>
      </w:r>
      <w:r w:rsidRPr="00024F68">
        <w:rPr>
          <w:rFonts w:ascii="Times New Roman" w:hAnsi="Times New Roman" w:hint="eastAsia"/>
        </w:rPr>
        <w:t xml:space="preserve"> </w:t>
      </w:r>
      <w:r w:rsidRPr="00024F68">
        <w:rPr>
          <w:rFonts w:ascii="Times New Roman" w:hAnsi="Times New Roman"/>
        </w:rPr>
        <w:t xml:space="preserve"> </w:t>
      </w:r>
      <w:r w:rsidRPr="00024F68">
        <w:rPr>
          <w:rFonts w:ascii="Times New Roman" w:hAnsi="Times New Roman" w:hint="eastAsia"/>
        </w:rPr>
        <w:t>學校整體發展</w:t>
      </w:r>
      <w:bookmarkEnd w:id="7"/>
      <w:bookmarkEnd w:id="6"/>
      <w:bookmarkEnd w:id="5"/>
      <w:bookmarkEnd w:id="4"/>
      <w:bookmarkEnd w:id="3"/>
      <w:bookmarkEnd w:id="2"/>
      <w:bookmarkEnd w:id="1"/>
      <w:bookmarkEnd w:id="0"/>
      <w:bookmarkEnd w:id="8"/>
      <w:bookmarkEnd w:id="9"/>
      <w:bookmarkEnd w:id="10"/>
      <w:bookmarkEnd w:id="11"/>
    </w:p>
    <w:p w14:paraId="70B9386B" w14:textId="507F29CC" w:rsidR="006B66C4" w:rsidRPr="00024F68" w:rsidRDefault="009E1E3F" w:rsidP="0031264A">
      <w:pPr>
        <w:pStyle w:val="22"/>
        <w:overflowPunct w:val="0"/>
        <w:spacing w:before="190" w:after="190"/>
        <w:rPr>
          <w:rFonts w:ascii="Times New Roman" w:hAnsi="Times New Roman"/>
        </w:rPr>
      </w:pPr>
      <w:bookmarkStart w:id="12" w:name="_Ref129801248"/>
      <w:bookmarkStart w:id="13" w:name="_Toc171948716"/>
      <w:r w:rsidRPr="00024F68">
        <w:rPr>
          <w:rFonts w:ascii="Times New Roman" w:hAnsi="Times New Roman" w:hint="eastAsia"/>
        </w:rPr>
        <w:t>第一章</w:t>
      </w:r>
      <w:r w:rsidRPr="00024F68">
        <w:rPr>
          <w:rFonts w:ascii="Times New Roman" w:hAnsi="Times New Roman" w:hint="eastAsia"/>
        </w:rPr>
        <w:t xml:space="preserve"> </w:t>
      </w:r>
      <w:r w:rsidRPr="00024F68">
        <w:rPr>
          <w:rFonts w:ascii="Times New Roman" w:hAnsi="Times New Roman"/>
        </w:rPr>
        <w:t xml:space="preserve"> </w:t>
      </w:r>
      <w:r w:rsidR="00264F24" w:rsidRPr="00024F68">
        <w:rPr>
          <w:rFonts w:ascii="Times New Roman" w:hAnsi="Times New Roman" w:hint="eastAsia"/>
        </w:rPr>
        <w:t>本校概況</w:t>
      </w:r>
      <w:bookmarkEnd w:id="12"/>
      <w:bookmarkEnd w:id="13"/>
    </w:p>
    <w:p w14:paraId="4F307DA2" w14:textId="7537FD06" w:rsidR="00B56FC6" w:rsidRPr="00024F68" w:rsidRDefault="00B56FC6" w:rsidP="0031264A">
      <w:pPr>
        <w:overflowPunct w:val="0"/>
        <w:ind w:firstLineChars="200" w:firstLine="480"/>
        <w:rPr>
          <w:rFonts w:ascii="Times New Roman" w:hAnsi="Times New Roman"/>
        </w:rPr>
      </w:pPr>
      <w:r w:rsidRPr="00024F68">
        <w:rPr>
          <w:rFonts w:ascii="Times New Roman" w:hAnsi="Times New Roman" w:hint="eastAsia"/>
        </w:rPr>
        <w:t>本校創立於民國</w:t>
      </w:r>
      <w:r w:rsidRPr="00024F68">
        <w:rPr>
          <w:rFonts w:ascii="Times New Roman" w:hAnsi="Times New Roman" w:hint="eastAsia"/>
        </w:rPr>
        <w:t>6</w:t>
      </w:r>
      <w:r w:rsidRPr="00024F68">
        <w:rPr>
          <w:rFonts w:ascii="Times New Roman" w:hAnsi="Times New Roman" w:hint="eastAsia"/>
        </w:rPr>
        <w:t>年，是臺灣史上第一所商業學校，創辦迄今逾百年，</w:t>
      </w:r>
      <w:r w:rsidR="00551CF4" w:rsidRPr="00024F68">
        <w:rPr>
          <w:rFonts w:ascii="Times New Roman" w:hAnsi="Times New Roman" w:hint="eastAsia"/>
        </w:rPr>
        <w:t>經歷</w:t>
      </w:r>
      <w:r w:rsidR="00551CF4" w:rsidRPr="00024F68">
        <w:rPr>
          <w:rFonts w:ascii="Times New Roman" w:hAnsi="Times New Roman" w:hint="eastAsia"/>
        </w:rPr>
        <w:t>30</w:t>
      </w:r>
      <w:r w:rsidR="00551CF4" w:rsidRPr="00024F68">
        <w:rPr>
          <w:rFonts w:ascii="Times New Roman" w:hAnsi="Times New Roman" w:hint="eastAsia"/>
        </w:rPr>
        <w:t>年代的高商時期、</w:t>
      </w:r>
      <w:r w:rsidR="00551CF4" w:rsidRPr="00024F68">
        <w:rPr>
          <w:rFonts w:ascii="Times New Roman" w:hAnsi="Times New Roman" w:hint="eastAsia"/>
        </w:rPr>
        <w:t>50</w:t>
      </w:r>
      <w:r w:rsidR="00551CF4" w:rsidRPr="00024F68">
        <w:rPr>
          <w:rFonts w:ascii="Times New Roman" w:hAnsi="Times New Roman" w:hint="eastAsia"/>
        </w:rPr>
        <w:t>年代的專科時期、</w:t>
      </w:r>
      <w:r w:rsidR="00551CF4" w:rsidRPr="00024F68">
        <w:rPr>
          <w:rFonts w:ascii="Times New Roman" w:hAnsi="Times New Roman" w:hint="eastAsia"/>
        </w:rPr>
        <w:t>90</w:t>
      </w:r>
      <w:r w:rsidR="00551CF4" w:rsidRPr="00024F68">
        <w:rPr>
          <w:rFonts w:ascii="Times New Roman" w:hAnsi="Times New Roman" w:hint="eastAsia"/>
        </w:rPr>
        <w:t>年代的技術學院，乃至現今的</w:t>
      </w:r>
      <w:proofErr w:type="gramStart"/>
      <w:r w:rsidR="00551CF4" w:rsidRPr="00024F68">
        <w:rPr>
          <w:rFonts w:ascii="Times New Roman" w:hAnsi="Times New Roman" w:hint="eastAsia"/>
        </w:rPr>
        <w:t>臺</w:t>
      </w:r>
      <w:proofErr w:type="gramEnd"/>
      <w:r w:rsidR="00551CF4" w:rsidRPr="00024F68">
        <w:rPr>
          <w:rFonts w:ascii="Times New Roman" w:hAnsi="Times New Roman" w:hint="eastAsia"/>
        </w:rPr>
        <w:t>北商業大學</w:t>
      </w:r>
      <w:r w:rsidRPr="00024F68">
        <w:rPr>
          <w:rFonts w:ascii="Times New Roman" w:hAnsi="Times New Roman" w:hint="eastAsia"/>
        </w:rPr>
        <w:t>的發展沿革，一直都秉持優質技職辦學的教育理念，執臺灣商業技職教育體系之牛耳。本校辦學迄今，畢業校友累積已逾</w:t>
      </w:r>
      <w:r w:rsidRPr="00024F68">
        <w:rPr>
          <w:rFonts w:ascii="Times New Roman" w:hAnsi="Times New Roman" w:hint="eastAsia"/>
        </w:rPr>
        <w:t>12</w:t>
      </w:r>
      <w:r w:rsidRPr="00024F68">
        <w:rPr>
          <w:rFonts w:ascii="Times New Roman" w:hAnsi="Times New Roman" w:hint="eastAsia"/>
        </w:rPr>
        <w:t>萬人，眾多受過本校嚴格培育的商業菁英，長期以來，散佈於全</w:t>
      </w:r>
      <w:proofErr w:type="gramStart"/>
      <w:r w:rsidRPr="00024F68">
        <w:rPr>
          <w:rFonts w:ascii="Times New Roman" w:hAnsi="Times New Roman" w:hint="eastAsia"/>
        </w:rPr>
        <w:t>臺</w:t>
      </w:r>
      <w:proofErr w:type="gramEnd"/>
      <w:r w:rsidRPr="00024F68">
        <w:rPr>
          <w:rFonts w:ascii="Times New Roman" w:hAnsi="Times New Roman" w:hint="eastAsia"/>
        </w:rPr>
        <w:t>各商業、金融機構以及政府財經部門</w:t>
      </w:r>
      <w:r w:rsidR="008711CC" w:rsidRPr="00024F68">
        <w:rPr>
          <w:rFonts w:ascii="Times New Roman" w:hAnsi="Times New Roman" w:hint="eastAsia"/>
        </w:rPr>
        <w:t>服務</w:t>
      </w:r>
      <w:r w:rsidRPr="00024F68">
        <w:rPr>
          <w:rFonts w:ascii="Times New Roman" w:hAnsi="Times New Roman" w:hint="eastAsia"/>
        </w:rPr>
        <w:t>，成為過去數十年來開創臺灣商業前景的重要推手。</w:t>
      </w:r>
    </w:p>
    <w:p w14:paraId="12508AE4" w14:textId="77777777" w:rsidR="00B56FC6" w:rsidRPr="00024F68" w:rsidRDefault="00B56FC6" w:rsidP="0031264A">
      <w:pPr>
        <w:overflowPunct w:val="0"/>
        <w:ind w:firstLineChars="200" w:firstLine="480"/>
        <w:rPr>
          <w:rFonts w:ascii="Times New Roman" w:hAnsi="Times New Roman"/>
        </w:rPr>
      </w:pPr>
      <w:r w:rsidRPr="00024F68">
        <w:rPr>
          <w:rFonts w:ascii="Times New Roman" w:hAnsi="Times New Roman" w:hint="eastAsia"/>
        </w:rPr>
        <w:t>近年來由於全球化的趨勢與國際化的變革，及社會和產業技術的變遷，我國的產業結構由勞力技術密集，轉型為服務業和高科技為主的知識密集產業，未來社會需要的是具有創新、跨領域與能解決問題的人才，以協助產業升級、提升國家的競爭力。社會結構亦</w:t>
      </w:r>
      <w:proofErr w:type="gramStart"/>
      <w:r w:rsidRPr="00024F68">
        <w:rPr>
          <w:rFonts w:ascii="Times New Roman" w:hAnsi="Times New Roman" w:hint="eastAsia"/>
        </w:rPr>
        <w:t>因少子化</w:t>
      </w:r>
      <w:proofErr w:type="gramEnd"/>
      <w:r w:rsidRPr="00024F68">
        <w:rPr>
          <w:rFonts w:ascii="Times New Roman" w:hAnsi="Times New Roman" w:hint="eastAsia"/>
        </w:rPr>
        <w:t>、高齡化，轉型為終身學習之教育型態，因此面對全球化競爭的挑戰，北商也面臨重新定位與出發的挑戰。</w:t>
      </w:r>
    </w:p>
    <w:p w14:paraId="36ED1AE7" w14:textId="73E55FC2" w:rsidR="00B56FC6" w:rsidRPr="00024F68" w:rsidRDefault="00B56FC6" w:rsidP="0031264A">
      <w:pPr>
        <w:overflowPunct w:val="0"/>
        <w:ind w:firstLineChars="200" w:firstLine="480"/>
        <w:rPr>
          <w:rFonts w:ascii="Times New Roman" w:hAnsi="Times New Roman"/>
        </w:rPr>
      </w:pPr>
      <w:r w:rsidRPr="00024F68">
        <w:rPr>
          <w:rFonts w:ascii="Times New Roman" w:hAnsi="Times New Roman" w:hint="eastAsia"/>
        </w:rPr>
        <w:t>本校為因應變革、精進蛻變，以追求卓越及永續發展，凝聚校內共識，自</w:t>
      </w:r>
      <w:r w:rsidRPr="00024F68">
        <w:rPr>
          <w:rFonts w:ascii="Times New Roman" w:hAnsi="Times New Roman" w:hint="eastAsia"/>
        </w:rPr>
        <w:t>103</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月經教育部通過改名為國立</w:t>
      </w:r>
      <w:proofErr w:type="gramStart"/>
      <w:r w:rsidRPr="00024F68">
        <w:rPr>
          <w:rFonts w:ascii="Times New Roman" w:hAnsi="Times New Roman" w:hint="eastAsia"/>
        </w:rPr>
        <w:t>臺</w:t>
      </w:r>
      <w:proofErr w:type="gramEnd"/>
      <w:r w:rsidRPr="00024F68">
        <w:rPr>
          <w:rFonts w:ascii="Times New Roman" w:hAnsi="Times New Roman" w:hint="eastAsia"/>
        </w:rPr>
        <w:t>北商業大學，設有</w:t>
      </w:r>
      <w:proofErr w:type="gramStart"/>
      <w:r w:rsidRPr="00024F68">
        <w:rPr>
          <w:rFonts w:ascii="Times New Roman" w:hAnsi="Times New Roman" w:hint="eastAsia"/>
        </w:rPr>
        <w:t>臺</w:t>
      </w:r>
      <w:proofErr w:type="gramEnd"/>
      <w:r w:rsidRPr="00024F68">
        <w:rPr>
          <w:rFonts w:ascii="Times New Roman" w:hAnsi="Times New Roman" w:hint="eastAsia"/>
        </w:rPr>
        <w:t>北與桃園兩校區，學術專業領域除通識教育中心外，</w:t>
      </w:r>
      <w:proofErr w:type="gramStart"/>
      <w:r w:rsidRPr="00024F68">
        <w:rPr>
          <w:rFonts w:ascii="Times New Roman" w:hAnsi="Times New Roman" w:hint="eastAsia"/>
        </w:rPr>
        <w:t>臺北校</w:t>
      </w:r>
      <w:proofErr w:type="gramEnd"/>
      <w:r w:rsidRPr="00024F68">
        <w:rPr>
          <w:rFonts w:ascii="Times New Roman" w:hAnsi="Times New Roman" w:hint="eastAsia"/>
        </w:rPr>
        <w:t>區設有財經與管理兩個學院，於</w:t>
      </w:r>
      <w:r w:rsidRPr="00024F68">
        <w:rPr>
          <w:rFonts w:ascii="Times New Roman" w:hAnsi="Times New Roman" w:hint="eastAsia"/>
        </w:rPr>
        <w:t>108</w:t>
      </w:r>
      <w:r w:rsidRPr="00024F68">
        <w:rPr>
          <w:rFonts w:ascii="Times New Roman" w:hAnsi="Times New Roman" w:hint="eastAsia"/>
        </w:rPr>
        <w:t>學年度財經學院增設博士班、</w:t>
      </w:r>
      <w:r w:rsidRPr="00024F68">
        <w:rPr>
          <w:rFonts w:ascii="Times New Roman" w:hAnsi="Times New Roman" w:hint="eastAsia"/>
        </w:rPr>
        <w:t>110</w:t>
      </w:r>
      <w:r w:rsidRPr="00024F68">
        <w:rPr>
          <w:rFonts w:ascii="Times New Roman" w:hAnsi="Times New Roman" w:hint="eastAsia"/>
        </w:rPr>
        <w:t>學年度資訊管理系增設人工智慧</w:t>
      </w:r>
      <w:r w:rsidR="00107BC0" w:rsidRPr="00024F68">
        <w:rPr>
          <w:rFonts w:ascii="Times New Roman" w:hAnsi="Times New Roman" w:hint="eastAsia"/>
        </w:rPr>
        <w:t>與商業應用碩士班，桃園校區設有創新設計與經營學院，目前全校共有</w:t>
      </w:r>
      <w:r w:rsidR="00107BC0" w:rsidRPr="00024F68">
        <w:rPr>
          <w:rFonts w:ascii="Times New Roman" w:hAnsi="Times New Roman" w:hint="eastAsia"/>
          <w:color w:val="FF0000"/>
        </w:rPr>
        <w:t>四</w:t>
      </w:r>
      <w:r w:rsidRPr="00024F68">
        <w:rPr>
          <w:rFonts w:ascii="Times New Roman" w:hAnsi="Times New Roman" w:hint="eastAsia"/>
        </w:rPr>
        <w:t>學院</w:t>
      </w:r>
      <w:proofErr w:type="gramStart"/>
      <w:r w:rsidRPr="00024F68">
        <w:rPr>
          <w:rFonts w:ascii="Times New Roman" w:hAnsi="Times New Roman" w:hint="eastAsia"/>
        </w:rPr>
        <w:t>一</w:t>
      </w:r>
      <w:proofErr w:type="gramEnd"/>
      <w:r w:rsidRPr="00024F68">
        <w:rPr>
          <w:rFonts w:ascii="Times New Roman" w:hAnsi="Times New Roman" w:hint="eastAsia"/>
        </w:rPr>
        <w:t>博士班二所十系</w:t>
      </w:r>
      <w:proofErr w:type="gramStart"/>
      <w:r w:rsidRPr="00024F68">
        <w:rPr>
          <w:rFonts w:ascii="Times New Roman" w:hAnsi="Times New Roman" w:hint="eastAsia"/>
        </w:rPr>
        <w:t>一</w:t>
      </w:r>
      <w:proofErr w:type="gramEnd"/>
      <w:r w:rsidRPr="00024F68">
        <w:rPr>
          <w:rFonts w:ascii="Times New Roman" w:hAnsi="Times New Roman" w:hint="eastAsia"/>
        </w:rPr>
        <w:t>學位學程。</w:t>
      </w:r>
      <w:r w:rsidRPr="00024F68">
        <w:rPr>
          <w:rFonts w:ascii="Times New Roman" w:hAnsi="Times New Roman" w:hint="eastAsia"/>
        </w:rPr>
        <w:t>109</w:t>
      </w:r>
      <w:r w:rsidRPr="00024F68">
        <w:rPr>
          <w:rFonts w:ascii="Times New Roman" w:hAnsi="Times New Roman" w:hint="eastAsia"/>
        </w:rPr>
        <w:t>學年度專科進修學校轉型為二專進修部，除保留五專學制，另為服務產業人才與提供</w:t>
      </w:r>
      <w:r w:rsidR="00107BC0" w:rsidRPr="00024F68">
        <w:rPr>
          <w:rFonts w:ascii="Times New Roman" w:hAnsi="Times New Roman" w:hint="eastAsia"/>
        </w:rPr>
        <w:t>全民終身教育學習需求，設有</w:t>
      </w:r>
      <w:r w:rsidR="00107BC0" w:rsidRPr="00024F68">
        <w:rPr>
          <w:rFonts w:ascii="Times New Roman" w:hAnsi="Times New Roman" w:hint="eastAsia"/>
          <w:color w:val="FF0000"/>
        </w:rPr>
        <w:t>推廣教育部</w:t>
      </w:r>
      <w:r w:rsidRPr="00024F68">
        <w:rPr>
          <w:rFonts w:ascii="Times New Roman" w:hAnsi="Times New Roman" w:hint="eastAsia"/>
        </w:rPr>
        <w:t>、空中進修學院，多元學制符合教育與產業需求，畢業校友深獲社會與企業的肯定，少子女化環境下，新生註冊率近</w:t>
      </w:r>
      <w:r w:rsidR="00201B22" w:rsidRPr="00024F68">
        <w:rPr>
          <w:rFonts w:ascii="Times New Roman" w:hAnsi="Times New Roman" w:hint="eastAsia"/>
        </w:rPr>
        <w:t>年</w:t>
      </w:r>
      <w:r w:rsidRPr="00024F68">
        <w:rPr>
          <w:rFonts w:ascii="Times New Roman" w:hAnsi="Times New Roman" w:hint="eastAsia"/>
        </w:rPr>
        <w:t>仍有提升，顯示辦學績效受到肯定。</w:t>
      </w:r>
    </w:p>
    <w:p w14:paraId="164CB75B" w14:textId="50E69301" w:rsidR="004F2D04" w:rsidRPr="00024F68" w:rsidRDefault="00B56FC6" w:rsidP="0031264A">
      <w:pPr>
        <w:overflowPunct w:val="0"/>
        <w:ind w:firstLineChars="200" w:firstLine="480"/>
        <w:rPr>
          <w:rFonts w:ascii="Times New Roman" w:hAnsi="Times New Roman"/>
        </w:rPr>
      </w:pPr>
      <w:r w:rsidRPr="00024F68">
        <w:rPr>
          <w:rFonts w:ascii="Times New Roman" w:hAnsi="Times New Roman" w:hint="eastAsia"/>
        </w:rPr>
        <w:t>依行政院訂頒「技術與職業教育政策綱領」，技職教育肩負培育具備實務及創新能力俱佳之優質專業技術人才，須隨著產業脈動及社會需求，調整人才培育方向，並透過具有實務經驗之師資，施行實務教學及指導學生實作學習，使學生於畢業後能快速與產業接軌，為適應教育與社會環境變遷及回應社會期望，本校兼顧專業素養與品格素養培育目標，訂有四大核心能力指標</w:t>
      </w:r>
      <w:r w:rsidRPr="00024F68">
        <w:rPr>
          <w:rFonts w:ascii="Times New Roman" w:hAnsi="Times New Roman"/>
        </w:rPr>
        <w:t>--</w:t>
      </w:r>
      <w:r w:rsidRPr="00024F68">
        <w:rPr>
          <w:rFonts w:ascii="Times New Roman" w:hAnsi="Times New Roman" w:hint="eastAsia"/>
        </w:rPr>
        <w:t>「創新創意」、「實務技能」、「社會關懷」、「自我管理」等，並於本期</w:t>
      </w:r>
      <w:r w:rsidRPr="00024F68">
        <w:rPr>
          <w:rFonts w:ascii="Times New Roman" w:hAnsi="Times New Roman"/>
        </w:rPr>
        <w:t>(112-116)</w:t>
      </w:r>
      <w:r w:rsidRPr="00024F68">
        <w:rPr>
          <w:rFonts w:ascii="Times New Roman" w:hAnsi="Times New Roman" w:hint="eastAsia"/>
        </w:rPr>
        <w:t>中長程校務發展計畫增列「數位化」核心能力指標，以發展校園的數位創新與跨領域學習，積極致力於教學創新與學生核心能力的養成，期培養能適應經營環境快速變遷的商業菁英人才。本校整體組織架構</w:t>
      </w:r>
      <w:proofErr w:type="gramStart"/>
      <w:r w:rsidRPr="00024F68">
        <w:rPr>
          <w:rFonts w:ascii="Times New Roman" w:hAnsi="Times New Roman" w:hint="eastAsia"/>
        </w:rPr>
        <w:t>詳</w:t>
      </w:r>
      <w:proofErr w:type="gramEnd"/>
      <w:r w:rsidRPr="00024F68">
        <w:rPr>
          <w:rFonts w:ascii="Times New Roman" w:hAnsi="Times New Roman" w:hint="eastAsia"/>
        </w:rPr>
        <w:t>如下</w:t>
      </w:r>
      <w:r w:rsidR="004A7A9A" w:rsidRPr="00024F68">
        <w:rPr>
          <w:rFonts w:ascii="Times New Roman" w:hAnsi="Times New Roman" w:hint="eastAsia"/>
        </w:rPr>
        <w:t>圖</w:t>
      </w:r>
      <w:r w:rsidR="003873A0" w:rsidRPr="00024F68">
        <w:rPr>
          <w:rFonts w:ascii="Times New Roman" w:hAnsi="Times New Roman" w:hint="eastAsia"/>
        </w:rPr>
        <w:t>:</w:t>
      </w:r>
    </w:p>
    <w:p w14:paraId="16DFAA3C" w14:textId="4DD51639" w:rsidR="00216CC2" w:rsidRPr="00024F68" w:rsidRDefault="00216CC2" w:rsidP="0031264A">
      <w:pPr>
        <w:widowControl/>
        <w:overflowPunct w:val="0"/>
        <w:spacing w:line="240" w:lineRule="auto"/>
        <w:jc w:val="left"/>
        <w:rPr>
          <w:rFonts w:ascii="Times New Roman" w:hAnsi="Times New Roman"/>
        </w:rPr>
      </w:pPr>
      <w:r w:rsidRPr="00024F68">
        <w:rPr>
          <w:rFonts w:ascii="Times New Roman" w:hAnsi="Times New Roman"/>
        </w:rPr>
        <w:br w:type="page"/>
      </w:r>
    </w:p>
    <w:p w14:paraId="0AA0E00F" w14:textId="63C6E646" w:rsidR="00216CC2" w:rsidRPr="00024F68" w:rsidRDefault="00216CC2" w:rsidP="0031264A">
      <w:pPr>
        <w:widowControl/>
        <w:overflowPunct w:val="0"/>
        <w:spacing w:line="240" w:lineRule="auto"/>
        <w:rPr>
          <w:rFonts w:ascii="Times New Roman" w:hAnsi="Times New Roman"/>
        </w:rPr>
      </w:pPr>
      <w:r w:rsidRPr="00024F68">
        <w:rPr>
          <w:rFonts w:ascii="Times New Roman" w:hAnsi="Times New Roman"/>
          <w:noProof/>
        </w:rPr>
        <w:lastRenderedPageBreak/>
        <mc:AlternateContent>
          <mc:Choice Requires="wps">
            <w:drawing>
              <wp:anchor distT="0" distB="0" distL="114300" distR="114300" simplePos="0" relativeHeight="251516928" behindDoc="0" locked="0" layoutInCell="1" allowOverlap="1" wp14:anchorId="6D080BFF" wp14:editId="1DBE5237">
                <wp:simplePos x="0" y="0"/>
                <wp:positionH relativeFrom="column">
                  <wp:posOffset>2687955</wp:posOffset>
                </wp:positionH>
                <wp:positionV relativeFrom="paragraph">
                  <wp:posOffset>-95250</wp:posOffset>
                </wp:positionV>
                <wp:extent cx="419735" cy="323850"/>
                <wp:effectExtent l="0" t="0" r="18415" b="19050"/>
                <wp:wrapNone/>
                <wp:docPr id="16400" name="文字方塊 16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323850"/>
                        </a:xfrm>
                        <a:prstGeom prst="rect">
                          <a:avLst/>
                        </a:prstGeom>
                        <a:solidFill>
                          <a:srgbClr val="FFFFFF"/>
                        </a:solidFill>
                        <a:ln w="9525">
                          <a:solidFill>
                            <a:srgbClr val="000000"/>
                          </a:solidFill>
                          <a:miter lim="800000"/>
                          <a:headEnd/>
                          <a:tailEnd/>
                        </a:ln>
                      </wps:spPr>
                      <wps:txbx>
                        <w:txbxContent>
                          <w:p w14:paraId="73BF3BE7" w14:textId="77777777" w:rsidR="007B2612" w:rsidRDefault="007B2612" w:rsidP="00216CC2">
                            <w:pPr>
                              <w:jc w:val="distribute"/>
                            </w:pPr>
                            <w:r>
                              <w:rPr>
                                <w:rFonts w:hint="eastAsia"/>
                              </w:rPr>
                              <w:t>校長</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080BFF" id="_x0000_t202" coordsize="21600,21600" o:spt="202" path="m,l,21600r21600,l21600,xe">
                <v:stroke joinstyle="miter"/>
                <v:path gradientshapeok="t" o:connecttype="rect"/>
              </v:shapetype>
              <v:shape id="文字方塊 16400" o:spid="_x0000_s1026" type="#_x0000_t202" style="position:absolute;left:0;text-align:left;margin-left:211.65pt;margin-top:-7.5pt;width:33.05pt;height:25.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">
                <v:textbox inset="1mm,0,1mm,0">
                  <w:txbxContent>
                    <w:p w14:paraId="73BF3BE7" w14:textId="77777777" w:rsidR="007B2612" w:rsidRDefault="007B2612" w:rsidP="00216CC2">
                      <w:pPr>
                        <w:jc w:val="distribute"/>
                      </w:pPr>
                      <w:r>
                        <w:rPr>
                          <w:rFonts w:hint="eastAsia"/>
                        </w:rPr>
                        <w:t>校長</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547648" behindDoc="0" locked="0" layoutInCell="1" allowOverlap="1" wp14:anchorId="68C1153E" wp14:editId="416388E3">
                <wp:simplePos x="0" y="0"/>
                <wp:positionH relativeFrom="column">
                  <wp:posOffset>2886075</wp:posOffset>
                </wp:positionH>
                <wp:positionV relativeFrom="paragraph">
                  <wp:posOffset>228600</wp:posOffset>
                </wp:positionV>
                <wp:extent cx="635" cy="128905"/>
                <wp:effectExtent l="0" t="0" r="37465" b="23495"/>
                <wp:wrapNone/>
                <wp:docPr id="16399" name="直線單箭頭接點 16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6CF9FD" id="_x0000_t32" coordsize="21600,21600" o:spt="32" o:oned="t" path="m,l21600,21600e" filled="f">
                <v:path arrowok="t" fillok="f" o:connecttype="none"/>
                <o:lock v:ext="edit" shapetype="t"/>
              </v:shapetype>
              <v:shape id="直線單箭頭接點 16399" o:spid="_x0000_s1026" type="#_x0000_t32" style="position:absolute;margin-left:227.25pt;margin-top:18pt;width:.05pt;height:10.1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"/>
            </w:pict>
          </mc:Fallback>
        </mc:AlternateContent>
      </w:r>
      <w:bookmarkStart w:id="14" w:name="_Ref406161334"/>
      <w:bookmarkStart w:id="15" w:name="_Ref406161331"/>
      <w:bookmarkStart w:id="16" w:name="_Toc402975403"/>
    </w:p>
    <w:p w14:paraId="58C04C55" w14:textId="607CEA96" w:rsidR="00216CC2" w:rsidRPr="00024F68" w:rsidRDefault="00216CC2"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557888" behindDoc="0" locked="0" layoutInCell="1" allowOverlap="1" wp14:anchorId="370A9F3F" wp14:editId="00667545">
                <wp:simplePos x="0" y="0"/>
                <wp:positionH relativeFrom="column">
                  <wp:posOffset>2842926</wp:posOffset>
                </wp:positionH>
                <wp:positionV relativeFrom="paragraph">
                  <wp:posOffset>433513</wp:posOffset>
                </wp:positionV>
                <wp:extent cx="45719" cy="7729870"/>
                <wp:effectExtent l="0" t="0" r="31115" b="23495"/>
                <wp:wrapNone/>
                <wp:docPr id="16397" name="直線單箭頭接點 16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7729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D836C" id="直線單箭頭接點 16397" o:spid="_x0000_s1026" type="#_x0000_t32" style="position:absolute;margin-left:223.85pt;margin-top:34.15pt;width:3.6pt;height:608.65pt;flip:x;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"/>
            </w:pict>
          </mc:Fallback>
        </mc:AlternateContent>
      </w:r>
      <w:r w:rsidRPr="00024F68">
        <w:rPr>
          <w:rFonts w:ascii="Times New Roman" w:hAnsi="Times New Roman"/>
          <w:noProof/>
        </w:rPr>
        <mc:AlternateContent>
          <mc:Choice Requires="wps">
            <w:drawing>
              <wp:anchor distT="4294967295" distB="4294967295" distL="114300" distR="114300" simplePos="0" relativeHeight="251691008" behindDoc="0" locked="0" layoutInCell="1" allowOverlap="1" wp14:anchorId="2D8BF899" wp14:editId="14C4C73B">
                <wp:simplePos x="0" y="0"/>
                <wp:positionH relativeFrom="column">
                  <wp:posOffset>2886075</wp:posOffset>
                </wp:positionH>
                <wp:positionV relativeFrom="paragraph">
                  <wp:posOffset>40005</wp:posOffset>
                </wp:positionV>
                <wp:extent cx="506095" cy="0"/>
                <wp:effectExtent l="0" t="0" r="27305" b="19050"/>
                <wp:wrapNone/>
                <wp:docPr id="16396" name="直線單箭頭接點 16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69525" id="直線單箭頭接點 16396" o:spid="_x0000_s1026" type="#_x0000_t32" style="position:absolute;margin-left:227.25pt;margin-top:3.15pt;width:39.8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"/>
            </w:pict>
          </mc:Fallback>
        </mc:AlternateContent>
      </w:r>
      <w:r w:rsidRPr="00024F68">
        <w:rPr>
          <w:rFonts w:ascii="Times New Roman" w:hAnsi="Times New Roman"/>
          <w:noProof/>
        </w:rPr>
        <mc:AlternateContent>
          <mc:Choice Requires="wps">
            <w:drawing>
              <wp:anchor distT="0" distB="0" distL="114299" distR="114299" simplePos="0" relativeHeight="251696128" behindDoc="0" locked="0" layoutInCell="1" allowOverlap="1" wp14:anchorId="6DCCCEB6" wp14:editId="7F12F16C">
                <wp:simplePos x="0" y="0"/>
                <wp:positionH relativeFrom="column">
                  <wp:posOffset>3392170</wp:posOffset>
                </wp:positionH>
                <wp:positionV relativeFrom="paragraph">
                  <wp:posOffset>40250</wp:posOffset>
                </wp:positionV>
                <wp:extent cx="0" cy="1947545"/>
                <wp:effectExtent l="0" t="0" r="19050" b="33655"/>
                <wp:wrapNone/>
                <wp:docPr id="16395" name="直線單箭頭接點 16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7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FF087" id="直線單箭頭接點 16395" o:spid="_x0000_s1026" type="#_x0000_t32" style="position:absolute;margin-left:267.1pt;margin-top:3.15pt;width:0;height:153.35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"/>
            </w:pict>
          </mc:Fallback>
        </mc:AlternateContent>
      </w:r>
      <w:r w:rsidRPr="00024F68">
        <w:rPr>
          <w:rFonts w:ascii="Times New Roman" w:hAnsi="Times New Roman"/>
          <w:noProof/>
        </w:rPr>
        <mc:AlternateContent>
          <mc:Choice Requires="wps">
            <w:drawing>
              <wp:anchor distT="0" distB="0" distL="114300" distR="114300" simplePos="0" relativeHeight="251552768" behindDoc="0" locked="0" layoutInCell="1" allowOverlap="1" wp14:anchorId="5258E309" wp14:editId="453ABD3C">
                <wp:simplePos x="0" y="0"/>
                <wp:positionH relativeFrom="column">
                  <wp:posOffset>2617921</wp:posOffset>
                </wp:positionH>
                <wp:positionV relativeFrom="paragraph">
                  <wp:posOffset>114119</wp:posOffset>
                </wp:positionV>
                <wp:extent cx="539750" cy="323850"/>
                <wp:effectExtent l="0" t="0" r="12700" b="19050"/>
                <wp:wrapNone/>
                <wp:docPr id="16398" name="文字方塊 16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23850"/>
                        </a:xfrm>
                        <a:prstGeom prst="rect">
                          <a:avLst/>
                        </a:prstGeom>
                        <a:solidFill>
                          <a:srgbClr val="FFFFFF"/>
                        </a:solidFill>
                        <a:ln w="9525">
                          <a:solidFill>
                            <a:srgbClr val="000000"/>
                          </a:solidFill>
                          <a:miter lim="800000"/>
                          <a:headEnd/>
                          <a:tailEnd/>
                        </a:ln>
                      </wps:spPr>
                      <wps:txbx>
                        <w:txbxContent>
                          <w:p w14:paraId="0A6A0C73" w14:textId="77777777" w:rsidR="007B2612" w:rsidRDefault="007B2612" w:rsidP="00216CC2">
                            <w:pPr>
                              <w:jc w:val="distribute"/>
                            </w:pPr>
                            <w:r>
                              <w:rPr>
                                <w:rFonts w:hint="eastAsia"/>
                              </w:rPr>
                              <w:t>副校長</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58E309" id="文字方塊 16398" o:spid="_x0000_s1027" type="#_x0000_t202" style="position:absolute;left:0;text-align:left;margin-left:206.15pt;margin-top:9pt;width:42.5pt;height:25.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">
                <v:textbox inset="1mm,0,1mm">
                  <w:txbxContent>
                    <w:p w14:paraId="0A6A0C73" w14:textId="77777777" w:rsidR="007B2612" w:rsidRDefault="007B2612" w:rsidP="00216CC2">
                      <w:pPr>
                        <w:jc w:val="distribute"/>
                      </w:pPr>
                      <w:r>
                        <w:rPr>
                          <w:rFonts w:hint="eastAsia"/>
                        </w:rPr>
                        <w:t>副校長</w:t>
                      </w:r>
                    </w:p>
                  </w:txbxContent>
                </v:textbox>
              </v:shape>
            </w:pict>
          </mc:Fallback>
        </mc:AlternateContent>
      </w:r>
    </w:p>
    <w:p w14:paraId="643D2B26" w14:textId="67209100" w:rsidR="00216CC2" w:rsidRPr="00024F68" w:rsidRDefault="003D63D0" w:rsidP="0031264A">
      <w:pPr>
        <w:tabs>
          <w:tab w:val="center" w:pos="4782"/>
        </w:tabs>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583488" behindDoc="0" locked="0" layoutInCell="1" allowOverlap="1" wp14:anchorId="1E25F87A" wp14:editId="71CEC068">
                <wp:simplePos x="0" y="0"/>
                <wp:positionH relativeFrom="column">
                  <wp:posOffset>344805</wp:posOffset>
                </wp:positionH>
                <wp:positionV relativeFrom="paragraph">
                  <wp:posOffset>230824</wp:posOffset>
                </wp:positionV>
                <wp:extent cx="0" cy="7739062"/>
                <wp:effectExtent l="0" t="0" r="19050" b="33655"/>
                <wp:wrapNone/>
                <wp:docPr id="16391" name="直線單箭頭接點 16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39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080FD" id="直線單箭頭接點 16391" o:spid="_x0000_s1026" type="#_x0000_t32" style="position:absolute;margin-left:27.15pt;margin-top:18.2pt;width:0;height:609.3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"/>
            </w:pict>
          </mc:Fallback>
        </mc:AlternateContent>
      </w:r>
      <w:r w:rsidR="00216CC2" w:rsidRPr="00024F68">
        <w:rPr>
          <w:rFonts w:ascii="Times New Roman" w:hAnsi="Times New Roman"/>
          <w:noProof/>
        </w:rPr>
        <mc:AlternateContent>
          <mc:Choice Requires="wps">
            <w:drawing>
              <wp:anchor distT="0" distB="0" distL="114300" distR="114300" simplePos="0" relativeHeight="251762688" behindDoc="0" locked="0" layoutInCell="1" allowOverlap="1" wp14:anchorId="6046FB5D" wp14:editId="240A84C1">
                <wp:simplePos x="0" y="0"/>
                <wp:positionH relativeFrom="column">
                  <wp:posOffset>3617513</wp:posOffset>
                </wp:positionH>
                <wp:positionV relativeFrom="paragraph">
                  <wp:posOffset>187305</wp:posOffset>
                </wp:positionV>
                <wp:extent cx="756285" cy="262493"/>
                <wp:effectExtent l="0" t="0" r="24765" b="23495"/>
                <wp:wrapNone/>
                <wp:docPr id="16392" name="文字方塊 16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62493"/>
                        </a:xfrm>
                        <a:prstGeom prst="rect">
                          <a:avLst/>
                        </a:prstGeom>
                        <a:solidFill>
                          <a:srgbClr val="FFFFFF"/>
                        </a:solidFill>
                        <a:ln w="9525">
                          <a:solidFill>
                            <a:srgbClr val="000000"/>
                          </a:solidFill>
                          <a:miter lim="800000"/>
                          <a:headEnd/>
                          <a:tailEnd/>
                        </a:ln>
                      </wps:spPr>
                      <wps:txbx>
                        <w:txbxContent>
                          <w:p w14:paraId="216C5140" w14:textId="77777777" w:rsidR="007B2612" w:rsidRDefault="007B2612" w:rsidP="00216CC2">
                            <w:pPr>
                              <w:spacing w:line="240" w:lineRule="auto"/>
                              <w:jc w:val="distribute"/>
                            </w:pPr>
                            <w:r>
                              <w:rPr>
                                <w:rFonts w:hint="eastAsia"/>
                              </w:rPr>
                              <w:t>校務會議</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6FB5D" id="文字方塊 16392" o:spid="_x0000_s1028" type="#_x0000_t202" style="position:absolute;left:0;text-align:left;margin-left:284.85pt;margin-top:14.75pt;width:59.55pt;height:20.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">
                <v:textbox inset="1mm,0,1mm">
                  <w:txbxContent>
                    <w:p w14:paraId="216C5140" w14:textId="77777777" w:rsidR="007B2612" w:rsidRDefault="007B2612" w:rsidP="00216CC2">
                      <w:pPr>
                        <w:spacing w:line="240" w:lineRule="auto"/>
                        <w:jc w:val="distribute"/>
                      </w:pPr>
                      <w:r>
                        <w:rPr>
                          <w:rFonts w:hint="eastAsia"/>
                        </w:rPr>
                        <w:t>校務會議</w:t>
                      </w:r>
                    </w:p>
                  </w:txbxContent>
                </v:textbox>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783168" behindDoc="0" locked="0" layoutInCell="1" allowOverlap="1" wp14:anchorId="652300BE" wp14:editId="20C05B80">
                <wp:simplePos x="0" y="0"/>
                <wp:positionH relativeFrom="column">
                  <wp:posOffset>3534937</wp:posOffset>
                </wp:positionH>
                <wp:positionV relativeFrom="paragraph">
                  <wp:posOffset>320094</wp:posOffset>
                </wp:positionV>
                <wp:extent cx="84455" cy="0"/>
                <wp:effectExtent l="0" t="0" r="29845" b="19050"/>
                <wp:wrapNone/>
                <wp:docPr id="16394" name="直線單箭頭接點 16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8985C" id="直線單箭頭接點 16394" o:spid="_x0000_s1026" type="#_x0000_t32" style="position:absolute;margin-left:278.35pt;margin-top:25.2pt;width:6.65pt;height:0;z-index:251783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"/>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588608" behindDoc="0" locked="0" layoutInCell="1" allowOverlap="1" wp14:anchorId="2C83AF6F" wp14:editId="028B78B1">
                <wp:simplePos x="0" y="0"/>
                <wp:positionH relativeFrom="column">
                  <wp:posOffset>342680</wp:posOffset>
                </wp:positionH>
                <wp:positionV relativeFrom="paragraph">
                  <wp:posOffset>233602</wp:posOffset>
                </wp:positionV>
                <wp:extent cx="126217" cy="0"/>
                <wp:effectExtent l="0" t="0" r="26670" b="19050"/>
                <wp:wrapNone/>
                <wp:docPr id="700" name="直線單箭頭接點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2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81C1C" id="直線單箭頭接點 700" o:spid="_x0000_s1026" type="#_x0000_t32" style="position:absolute;margin-left:27pt;margin-top:18.4pt;width:9.95pt;height:0;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"/>
            </w:pict>
          </mc:Fallback>
        </mc:AlternateContent>
      </w:r>
      <w:r w:rsidR="00216CC2" w:rsidRPr="00024F68">
        <w:rPr>
          <w:rFonts w:ascii="Times New Roman" w:hAnsi="Times New Roman"/>
          <w:noProof/>
        </w:rPr>
        <mc:AlternateContent>
          <mc:Choice Requires="wps">
            <w:drawing>
              <wp:anchor distT="0" distB="0" distL="114299" distR="114299" simplePos="0" relativeHeight="251711488" behindDoc="0" locked="0" layoutInCell="1" allowOverlap="1" wp14:anchorId="0AE07722" wp14:editId="155D9879">
                <wp:simplePos x="0" y="0"/>
                <wp:positionH relativeFrom="column">
                  <wp:posOffset>3535680</wp:posOffset>
                </wp:positionH>
                <wp:positionV relativeFrom="paragraph">
                  <wp:posOffset>321310</wp:posOffset>
                </wp:positionV>
                <wp:extent cx="11430" cy="2036445"/>
                <wp:effectExtent l="0" t="0" r="26670" b="20955"/>
                <wp:wrapNone/>
                <wp:docPr id="16393" name="直線單箭頭接點 16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036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94DFC" id="直線單箭頭接點 16393" o:spid="_x0000_s1026" type="#_x0000_t32" style="position:absolute;margin-left:278.4pt;margin-top:25.3pt;width:.9pt;height:160.3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"/>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598848" behindDoc="0" locked="0" layoutInCell="1" allowOverlap="1" wp14:anchorId="31BA240F" wp14:editId="151DCB2D">
                <wp:simplePos x="0" y="0"/>
                <wp:positionH relativeFrom="column">
                  <wp:posOffset>1004570</wp:posOffset>
                </wp:positionH>
                <wp:positionV relativeFrom="paragraph">
                  <wp:posOffset>247650</wp:posOffset>
                </wp:positionV>
                <wp:extent cx="493395" cy="0"/>
                <wp:effectExtent l="0" t="76200" r="20955" b="95250"/>
                <wp:wrapNone/>
                <wp:docPr id="16390" name="直線單箭頭接點 16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FD1CA" id="直線單箭頭接點 16390" o:spid="_x0000_s1026" type="#_x0000_t32" style="position:absolute;margin-left:79.1pt;margin-top:19.5pt;width:38.85pt;height:0;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">
                <v:stroke endarrow="block"/>
              </v:shape>
            </w:pict>
          </mc:Fallback>
        </mc:AlternateContent>
      </w:r>
      <w:r w:rsidR="00216CC2" w:rsidRPr="00024F68">
        <w:rPr>
          <w:rFonts w:ascii="Times New Roman" w:hAnsi="Times New Roman"/>
          <w:noProof/>
        </w:rPr>
        <mc:AlternateContent>
          <mc:Choice Requires="wps">
            <w:drawing>
              <wp:anchor distT="0" distB="0" distL="114300" distR="114300" simplePos="0" relativeHeight="251527168" behindDoc="0" locked="0" layoutInCell="1" allowOverlap="1" wp14:anchorId="4D060EB8" wp14:editId="088C26BA">
                <wp:simplePos x="0" y="0"/>
                <wp:positionH relativeFrom="column">
                  <wp:posOffset>469265</wp:posOffset>
                </wp:positionH>
                <wp:positionV relativeFrom="paragraph">
                  <wp:posOffset>125730</wp:posOffset>
                </wp:positionV>
                <wp:extent cx="539750" cy="252095"/>
                <wp:effectExtent l="0" t="0" r="12700" b="14605"/>
                <wp:wrapNone/>
                <wp:docPr id="16389" name="文字方塊 16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5375C3F0" w14:textId="77777777" w:rsidR="007B2612" w:rsidRDefault="007B2612" w:rsidP="00216CC2">
                            <w:pPr>
                              <w:spacing w:line="360" w:lineRule="exact"/>
                              <w:jc w:val="center"/>
                            </w:pPr>
                            <w:r>
                              <w:rPr>
                                <w:rFonts w:hint="eastAsia"/>
                              </w:rPr>
                              <w:t>秘書室</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60EB8" id="文字方塊 16389" o:spid="_x0000_s1029" type="#_x0000_t202" style="position:absolute;left:0;text-align:left;margin-left:36.95pt;margin-top:9.9pt;width:42.5pt;height:19.8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">
                <v:textbox inset="1mm,0,1mm,0">
                  <w:txbxContent>
                    <w:p w14:paraId="5375C3F0" w14:textId="77777777" w:rsidR="007B2612" w:rsidRDefault="007B2612" w:rsidP="00216CC2">
                      <w:pPr>
                        <w:spacing w:line="360" w:lineRule="exact"/>
                        <w:jc w:val="center"/>
                      </w:pPr>
                      <w:r>
                        <w:rPr>
                          <w:rFonts w:hint="eastAsia"/>
                        </w:rPr>
                        <w:t>秘書室</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593728" behindDoc="0" locked="0" layoutInCell="1" allowOverlap="1" wp14:anchorId="7C6F7651" wp14:editId="249D5FEA">
                <wp:simplePos x="0" y="0"/>
                <wp:positionH relativeFrom="column">
                  <wp:posOffset>1503680</wp:posOffset>
                </wp:positionH>
                <wp:positionV relativeFrom="paragraph">
                  <wp:posOffset>118110</wp:posOffset>
                </wp:positionV>
                <wp:extent cx="1189355" cy="455295"/>
                <wp:effectExtent l="0" t="0" r="10795" b="20955"/>
                <wp:wrapNone/>
                <wp:docPr id="703" name="文字方塊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55295"/>
                        </a:xfrm>
                        <a:prstGeom prst="rect">
                          <a:avLst/>
                        </a:prstGeom>
                        <a:solidFill>
                          <a:srgbClr val="FFFFFF"/>
                        </a:solidFill>
                        <a:ln w="9525">
                          <a:solidFill>
                            <a:srgbClr val="000000"/>
                          </a:solidFill>
                          <a:miter lim="800000"/>
                          <a:headEnd/>
                          <a:tailEnd/>
                        </a:ln>
                      </wps:spPr>
                      <wps:txbx>
                        <w:txbxContent>
                          <w:p w14:paraId="67EAB729" w14:textId="77777777" w:rsidR="007B2612" w:rsidRDefault="007B2612" w:rsidP="00216CC2">
                            <w:pPr>
                              <w:spacing w:line="240" w:lineRule="exact"/>
                              <w:jc w:val="distribute"/>
                            </w:pPr>
                            <w:r>
                              <w:rPr>
                                <w:rFonts w:hint="eastAsia"/>
                              </w:rPr>
                              <w:t>綜合業務組</w:t>
                            </w:r>
                          </w:p>
                          <w:p w14:paraId="32818C18" w14:textId="77777777" w:rsidR="007B2612" w:rsidRDefault="007B2612" w:rsidP="00216CC2">
                            <w:pPr>
                              <w:spacing w:line="220" w:lineRule="exact"/>
                              <w:jc w:val="distribute"/>
                            </w:pPr>
                            <w:r>
                              <w:rPr>
                                <w:rFonts w:hint="eastAsia"/>
                              </w:rPr>
                              <w:t>公共關係組</w:t>
                            </w:r>
                          </w:p>
                          <w:p w14:paraId="2EE83349" w14:textId="77777777" w:rsidR="007B2612" w:rsidRDefault="007B2612" w:rsidP="00216CC2">
                            <w:pPr>
                              <w:spacing w:line="240" w:lineRule="exact"/>
                              <w:jc w:val="distribute"/>
                            </w:pPr>
                            <w:r>
                              <w:rPr>
                                <w:rFonts w:hint="eastAsia"/>
                              </w:rPr>
                              <w:t>校友服務組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F7651" id="文字方塊 703" o:spid="_x0000_s1030" type="#_x0000_t202" style="position:absolute;left:0;text-align:left;margin-left:118.4pt;margin-top:9.3pt;width:93.65pt;height:35.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">
                <v:textbox inset="1mm,0,1mm,0">
                  <w:txbxContent>
                    <w:p w14:paraId="67EAB729" w14:textId="77777777" w:rsidR="007B2612" w:rsidRDefault="007B2612" w:rsidP="00216CC2">
                      <w:pPr>
                        <w:spacing w:line="240" w:lineRule="exact"/>
                        <w:jc w:val="distribute"/>
                      </w:pPr>
                      <w:r>
                        <w:rPr>
                          <w:rFonts w:hint="eastAsia"/>
                        </w:rPr>
                        <w:t>綜合業務組</w:t>
                      </w:r>
                    </w:p>
                    <w:p w14:paraId="32818C18" w14:textId="77777777" w:rsidR="007B2612" w:rsidRDefault="007B2612" w:rsidP="00216CC2">
                      <w:pPr>
                        <w:spacing w:line="220" w:lineRule="exact"/>
                        <w:jc w:val="distribute"/>
                      </w:pPr>
                      <w:r>
                        <w:rPr>
                          <w:rFonts w:hint="eastAsia"/>
                        </w:rPr>
                        <w:t>公共關係組</w:t>
                      </w:r>
                    </w:p>
                    <w:p w14:paraId="2EE83349" w14:textId="77777777" w:rsidR="007B2612" w:rsidRDefault="007B2612" w:rsidP="00216CC2">
                      <w:pPr>
                        <w:spacing w:line="240" w:lineRule="exact"/>
                        <w:jc w:val="distribute"/>
                      </w:pPr>
                      <w:r>
                        <w:rPr>
                          <w:rFonts w:hint="eastAsia"/>
                        </w:rPr>
                        <w:t>校友服務組</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563008" behindDoc="0" locked="0" layoutInCell="1" allowOverlap="1" wp14:anchorId="5B1AFA95" wp14:editId="7D442E12">
                <wp:simplePos x="0" y="0"/>
                <wp:positionH relativeFrom="column">
                  <wp:posOffset>-109855</wp:posOffset>
                </wp:positionH>
                <wp:positionV relativeFrom="paragraph">
                  <wp:posOffset>40005</wp:posOffset>
                </wp:positionV>
                <wp:extent cx="2995930" cy="635"/>
                <wp:effectExtent l="0" t="0" r="13970" b="37465"/>
                <wp:wrapNone/>
                <wp:docPr id="702" name="直線單箭頭接點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59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DF4A9" id="直線單箭頭接點 702" o:spid="_x0000_s1026" type="#_x0000_t32" style="position:absolute;margin-left:-8.65pt;margin-top:3.15pt;width:235.9pt;height:.05pt;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"/>
            </w:pict>
          </mc:Fallback>
        </mc:AlternateContent>
      </w:r>
      <w:r w:rsidR="00216CC2" w:rsidRPr="00024F68">
        <w:rPr>
          <w:rFonts w:ascii="Times New Roman" w:hAnsi="Times New Roman"/>
          <w:noProof/>
        </w:rPr>
        <mc:AlternateContent>
          <mc:Choice Requires="wps">
            <w:drawing>
              <wp:anchor distT="0" distB="0" distL="114299" distR="114299" simplePos="0" relativeHeight="251568128" behindDoc="0" locked="0" layoutInCell="1" allowOverlap="1" wp14:anchorId="350C1B65" wp14:editId="5B66E0D0">
                <wp:simplePos x="0" y="0"/>
                <wp:positionH relativeFrom="column">
                  <wp:posOffset>-109855</wp:posOffset>
                </wp:positionH>
                <wp:positionV relativeFrom="paragraph">
                  <wp:posOffset>40640</wp:posOffset>
                </wp:positionV>
                <wp:extent cx="0" cy="3825240"/>
                <wp:effectExtent l="0" t="0" r="19050" b="22860"/>
                <wp:wrapNone/>
                <wp:docPr id="701" name="直線單箭頭接點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BECA1" id="直線單箭頭接點 701" o:spid="_x0000_s1026" type="#_x0000_t32" style="position:absolute;margin-left:-8.65pt;margin-top:3.2pt;width:0;height:301.2pt;z-index:25156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"/>
            </w:pict>
          </mc:Fallback>
        </mc:AlternateContent>
      </w:r>
      <w:r w:rsidR="00216CC2" w:rsidRPr="00024F68">
        <w:rPr>
          <w:rFonts w:ascii="Times New Roman" w:hAnsi="Times New Roman"/>
          <w:b/>
        </w:rPr>
        <w:tab/>
      </w:r>
    </w:p>
    <w:p w14:paraId="19AD3B95" w14:textId="53DCB0ED" w:rsidR="00216CC2" w:rsidRPr="00024F68" w:rsidRDefault="003D63D0" w:rsidP="0031264A">
      <w:pPr>
        <w:overflowPunct w:val="0"/>
        <w:spacing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603968" behindDoc="0" locked="0" layoutInCell="1" allowOverlap="1" wp14:anchorId="44988966" wp14:editId="49B92D8B">
                <wp:simplePos x="0" y="0"/>
                <wp:positionH relativeFrom="column">
                  <wp:posOffset>1500505</wp:posOffset>
                </wp:positionH>
                <wp:positionV relativeFrom="paragraph">
                  <wp:posOffset>253048</wp:posOffset>
                </wp:positionV>
                <wp:extent cx="1189355" cy="635635"/>
                <wp:effectExtent l="0" t="0" r="10795" b="12065"/>
                <wp:wrapNone/>
                <wp:docPr id="693" name="文字方塊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635635"/>
                        </a:xfrm>
                        <a:prstGeom prst="rect">
                          <a:avLst/>
                        </a:prstGeom>
                        <a:solidFill>
                          <a:srgbClr val="FFFFFF"/>
                        </a:solidFill>
                        <a:ln w="9525">
                          <a:solidFill>
                            <a:srgbClr val="000000"/>
                          </a:solidFill>
                          <a:miter lim="800000"/>
                          <a:headEnd/>
                          <a:tailEnd/>
                        </a:ln>
                      </wps:spPr>
                      <wps:txbx>
                        <w:txbxContent>
                          <w:p w14:paraId="592D8C36" w14:textId="77777777" w:rsidR="007B2612" w:rsidRDefault="007B2612" w:rsidP="00216CC2">
                            <w:pPr>
                              <w:spacing w:line="240" w:lineRule="exact"/>
                              <w:jc w:val="distribute"/>
                            </w:pPr>
                            <w:r>
                              <w:rPr>
                                <w:rFonts w:ascii="標楷體" w:hAnsi="標楷體" w:hint="eastAsia"/>
                                <w:color w:val="000000"/>
                              </w:rPr>
                              <w:t>企劃</w:t>
                            </w:r>
                            <w:r>
                              <w:rPr>
                                <w:rFonts w:hint="eastAsia"/>
                              </w:rPr>
                              <w:t>組</w:t>
                            </w:r>
                          </w:p>
                          <w:p w14:paraId="133C9A56" w14:textId="77777777" w:rsidR="007B2612" w:rsidRPr="009B6800" w:rsidRDefault="007B2612" w:rsidP="009B6800">
                            <w:pPr>
                              <w:spacing w:line="240" w:lineRule="exact"/>
                              <w:jc w:val="distribute"/>
                              <w:rPr>
                                <w:rFonts w:ascii="標楷體" w:hAnsi="標楷體"/>
                                <w:color w:val="FF0000"/>
                              </w:rPr>
                            </w:pPr>
                            <w:r w:rsidRPr="009B6800">
                              <w:rPr>
                                <w:rFonts w:ascii="標楷體" w:hAnsi="標楷體" w:hint="eastAsia"/>
                                <w:color w:val="FF0000"/>
                              </w:rPr>
                              <w:t>註冊課</w:t>
                            </w:r>
                            <w:proofErr w:type="gramStart"/>
                            <w:r w:rsidRPr="009B6800">
                              <w:rPr>
                                <w:rFonts w:ascii="標楷體" w:hAnsi="標楷體" w:hint="eastAsia"/>
                                <w:color w:val="FF0000"/>
                              </w:rPr>
                              <w:t>務</w:t>
                            </w:r>
                            <w:proofErr w:type="gramEnd"/>
                            <w:r w:rsidRPr="009B6800">
                              <w:rPr>
                                <w:rFonts w:ascii="標楷體" w:hAnsi="標楷體" w:hint="eastAsia"/>
                                <w:color w:val="FF0000"/>
                              </w:rPr>
                              <w:t>組</w:t>
                            </w:r>
                          </w:p>
                          <w:p w14:paraId="3A244114" w14:textId="20E70B1F" w:rsidR="007B2612" w:rsidRDefault="007B2612" w:rsidP="009B6800">
                            <w:pPr>
                              <w:spacing w:line="240" w:lineRule="exact"/>
                              <w:jc w:val="distribute"/>
                              <w:rPr>
                                <w:rFonts w:ascii="標楷體" w:hAnsi="標楷體"/>
                                <w:color w:val="FF0000"/>
                              </w:rPr>
                            </w:pPr>
                            <w:r w:rsidRPr="009B6800">
                              <w:rPr>
                                <w:rFonts w:ascii="標楷體" w:hAnsi="標楷體" w:hint="eastAsia"/>
                                <w:color w:val="FF0000"/>
                              </w:rPr>
                              <w:t>綜合教務組</w:t>
                            </w:r>
                          </w:p>
                          <w:p w14:paraId="5AA26513" w14:textId="7421E6B4" w:rsidR="007B2612" w:rsidRPr="009B6800" w:rsidRDefault="007B2612" w:rsidP="00107BC0">
                            <w:pPr>
                              <w:spacing w:line="240" w:lineRule="exact"/>
                              <w:jc w:val="distribute"/>
                              <w:rPr>
                                <w:rFonts w:ascii="標楷體" w:hAnsi="標楷體"/>
                                <w:color w:val="FF0000"/>
                              </w:rPr>
                            </w:pPr>
                            <w:r w:rsidRPr="009B6800">
                              <w:rPr>
                                <w:rFonts w:ascii="標楷體" w:hAnsi="標楷體" w:hint="eastAsia"/>
                                <w:color w:val="FF0000"/>
                              </w:rPr>
                              <w:t>進修組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88966" id="文字方塊 693" o:spid="_x0000_s1031" type="#_x0000_t202" style="position:absolute;left:0;text-align:left;margin-left:118.15pt;margin-top:19.95pt;width:93.65pt;height:50.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">
                <v:textbox inset="1mm,0,1mm,0">
                  <w:txbxContent>
                    <w:p w14:paraId="592D8C36" w14:textId="77777777" w:rsidR="007B2612" w:rsidRDefault="007B2612" w:rsidP="00216CC2">
                      <w:pPr>
                        <w:spacing w:line="240" w:lineRule="exact"/>
                        <w:jc w:val="distribute"/>
                      </w:pPr>
                      <w:r>
                        <w:rPr>
                          <w:rFonts w:ascii="標楷體" w:hAnsi="標楷體" w:hint="eastAsia"/>
                          <w:color w:val="000000"/>
                        </w:rPr>
                        <w:t>企劃</w:t>
                      </w:r>
                      <w:r>
                        <w:rPr>
                          <w:rFonts w:hint="eastAsia"/>
                        </w:rPr>
                        <w:t>組</w:t>
                      </w:r>
                    </w:p>
                    <w:p w14:paraId="133C9A56" w14:textId="77777777" w:rsidR="007B2612" w:rsidRPr="009B6800" w:rsidRDefault="007B2612" w:rsidP="009B6800">
                      <w:pPr>
                        <w:spacing w:line="240" w:lineRule="exact"/>
                        <w:jc w:val="distribute"/>
                        <w:rPr>
                          <w:rFonts w:ascii="標楷體" w:hAnsi="標楷體"/>
                          <w:color w:val="FF0000"/>
                        </w:rPr>
                      </w:pPr>
                      <w:r w:rsidRPr="009B6800">
                        <w:rPr>
                          <w:rFonts w:ascii="標楷體" w:hAnsi="標楷體" w:hint="eastAsia"/>
                          <w:color w:val="FF0000"/>
                        </w:rPr>
                        <w:t>註冊課</w:t>
                      </w:r>
                      <w:proofErr w:type="gramStart"/>
                      <w:r w:rsidRPr="009B6800">
                        <w:rPr>
                          <w:rFonts w:ascii="標楷體" w:hAnsi="標楷體" w:hint="eastAsia"/>
                          <w:color w:val="FF0000"/>
                        </w:rPr>
                        <w:t>務</w:t>
                      </w:r>
                      <w:proofErr w:type="gramEnd"/>
                      <w:r w:rsidRPr="009B6800">
                        <w:rPr>
                          <w:rFonts w:ascii="標楷體" w:hAnsi="標楷體" w:hint="eastAsia"/>
                          <w:color w:val="FF0000"/>
                        </w:rPr>
                        <w:t>組</w:t>
                      </w:r>
                    </w:p>
                    <w:p w14:paraId="3A244114" w14:textId="20E70B1F" w:rsidR="007B2612" w:rsidRDefault="007B2612" w:rsidP="009B6800">
                      <w:pPr>
                        <w:spacing w:line="240" w:lineRule="exact"/>
                        <w:jc w:val="distribute"/>
                        <w:rPr>
                          <w:rFonts w:ascii="標楷體" w:hAnsi="標楷體"/>
                          <w:color w:val="FF0000"/>
                        </w:rPr>
                      </w:pPr>
                      <w:r w:rsidRPr="009B6800">
                        <w:rPr>
                          <w:rFonts w:ascii="標楷體" w:hAnsi="標楷體" w:hint="eastAsia"/>
                          <w:color w:val="FF0000"/>
                        </w:rPr>
                        <w:t>綜合教務組</w:t>
                      </w:r>
                    </w:p>
                    <w:p w14:paraId="5AA26513" w14:textId="7421E6B4" w:rsidR="007B2612" w:rsidRPr="009B6800" w:rsidRDefault="007B2612" w:rsidP="00107BC0">
                      <w:pPr>
                        <w:spacing w:line="240" w:lineRule="exact"/>
                        <w:jc w:val="distribute"/>
                        <w:rPr>
                          <w:rFonts w:ascii="標楷體" w:hAnsi="標楷體"/>
                          <w:color w:val="FF0000"/>
                        </w:rPr>
                      </w:pPr>
                      <w:r w:rsidRPr="009B6800">
                        <w:rPr>
                          <w:rFonts w:ascii="標楷體" w:hAnsi="標楷體" w:hint="eastAsia"/>
                          <w:color w:val="FF0000"/>
                        </w:rPr>
                        <w:t>進修組</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767808" behindDoc="0" locked="0" layoutInCell="1" allowOverlap="1" wp14:anchorId="26BEC4DF" wp14:editId="47007829">
                <wp:simplePos x="0" y="0"/>
                <wp:positionH relativeFrom="column">
                  <wp:posOffset>3628942</wp:posOffset>
                </wp:positionH>
                <wp:positionV relativeFrom="paragraph">
                  <wp:posOffset>165122</wp:posOffset>
                </wp:positionV>
                <wp:extent cx="754380" cy="245186"/>
                <wp:effectExtent l="0" t="0" r="26670" b="21590"/>
                <wp:wrapNone/>
                <wp:docPr id="672" name="文字方塊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45186"/>
                        </a:xfrm>
                        <a:prstGeom prst="rect">
                          <a:avLst/>
                        </a:prstGeom>
                        <a:solidFill>
                          <a:srgbClr val="FFFFFF"/>
                        </a:solidFill>
                        <a:ln w="9525">
                          <a:solidFill>
                            <a:srgbClr val="000000"/>
                          </a:solidFill>
                          <a:miter lim="800000"/>
                          <a:headEnd/>
                          <a:tailEnd/>
                        </a:ln>
                      </wps:spPr>
                      <wps:txbx>
                        <w:txbxContent>
                          <w:p w14:paraId="35219715" w14:textId="77777777" w:rsidR="007B2612" w:rsidRDefault="007B2612" w:rsidP="00216CC2">
                            <w:pPr>
                              <w:spacing w:line="240" w:lineRule="auto"/>
                              <w:jc w:val="distribute"/>
                            </w:pPr>
                            <w:r>
                              <w:rPr>
                                <w:rFonts w:hint="eastAsia"/>
                              </w:rPr>
                              <w:t>行政會議</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EC4DF" id="文字方塊 672" o:spid="_x0000_s1032" type="#_x0000_t202" style="position:absolute;left:0;text-align:left;margin-left:285.75pt;margin-top:13pt;width:59.4pt;height:19.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">
                <v:textbox inset="1mm,0,1mm">
                  <w:txbxContent>
                    <w:p w14:paraId="35219715" w14:textId="77777777" w:rsidR="007B2612" w:rsidRDefault="007B2612" w:rsidP="00216CC2">
                      <w:pPr>
                        <w:spacing w:line="240" w:lineRule="auto"/>
                        <w:jc w:val="distribute"/>
                      </w:pPr>
                      <w:r>
                        <w:rPr>
                          <w:rFonts w:hint="eastAsia"/>
                        </w:rPr>
                        <w:t>行政會議</w:t>
                      </w:r>
                    </w:p>
                  </w:txbxContent>
                </v:textbox>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972608" behindDoc="0" locked="0" layoutInCell="1" allowOverlap="1" wp14:anchorId="4F3E865F" wp14:editId="33D5A7C5">
                <wp:simplePos x="0" y="0"/>
                <wp:positionH relativeFrom="column">
                  <wp:posOffset>3544698</wp:posOffset>
                </wp:positionH>
                <wp:positionV relativeFrom="paragraph">
                  <wp:posOffset>327660</wp:posOffset>
                </wp:positionV>
                <wp:extent cx="84455" cy="0"/>
                <wp:effectExtent l="0" t="0" r="29845" b="19050"/>
                <wp:wrapNone/>
                <wp:docPr id="654" name="直線單箭頭接點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BD480" id="直線單箭頭接點 654" o:spid="_x0000_s1026" type="#_x0000_t32" style="position:absolute;margin-left:279.1pt;margin-top:25.8pt;width:6.65pt;height:0;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"/>
            </w:pict>
          </mc:Fallback>
        </mc:AlternateContent>
      </w:r>
      <w:r w:rsidR="00216CC2" w:rsidRPr="00024F68">
        <w:rPr>
          <w:rFonts w:ascii="Times New Roman" w:hAnsi="Times New Roman"/>
          <w:noProof/>
        </w:rPr>
        <mc:AlternateContent>
          <mc:Choice Requires="wps">
            <w:drawing>
              <wp:anchor distT="0" distB="0" distL="114300" distR="114300" simplePos="0" relativeHeight="251522048" behindDoc="0" locked="0" layoutInCell="1" allowOverlap="1" wp14:anchorId="2D7B3FFF" wp14:editId="1F722FD6">
                <wp:simplePos x="0" y="0"/>
                <wp:positionH relativeFrom="column">
                  <wp:posOffset>469265</wp:posOffset>
                </wp:positionH>
                <wp:positionV relativeFrom="paragraph">
                  <wp:posOffset>415925</wp:posOffset>
                </wp:positionV>
                <wp:extent cx="539750" cy="252095"/>
                <wp:effectExtent l="0" t="0" r="12700" b="14605"/>
                <wp:wrapNone/>
                <wp:docPr id="695" name="文字方塊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4320B787" w14:textId="77777777" w:rsidR="007B2612" w:rsidRDefault="007B2612" w:rsidP="00216CC2">
                            <w:pPr>
                              <w:spacing w:line="360" w:lineRule="exact"/>
                              <w:jc w:val="center"/>
                            </w:pPr>
                            <w:r>
                              <w:rPr>
                                <w:rFonts w:hint="eastAsia"/>
                              </w:rPr>
                              <w:t>教務處</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B3FFF" id="文字方塊 695" o:spid="_x0000_s1033" type="#_x0000_t202" style="position:absolute;left:0;text-align:left;margin-left:36.95pt;margin-top:32.75pt;width:42.5pt;height:19.8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">
                <v:textbox inset="1mm,0,1mm,0">
                  <w:txbxContent>
                    <w:p w14:paraId="4320B787" w14:textId="77777777" w:rsidR="007B2612" w:rsidRDefault="007B2612" w:rsidP="00216CC2">
                      <w:pPr>
                        <w:spacing w:line="360" w:lineRule="exact"/>
                        <w:jc w:val="center"/>
                      </w:pPr>
                      <w:r>
                        <w:rPr>
                          <w:rFonts w:hint="eastAsia"/>
                        </w:rPr>
                        <w:t>教務處</w:t>
                      </w:r>
                    </w:p>
                  </w:txbxContent>
                </v:textbox>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609088" behindDoc="0" locked="0" layoutInCell="1" allowOverlap="1" wp14:anchorId="2ADBE6D9" wp14:editId="3014A18F">
                <wp:simplePos x="0" y="0"/>
                <wp:positionH relativeFrom="column">
                  <wp:posOffset>1009015</wp:posOffset>
                </wp:positionH>
                <wp:positionV relativeFrom="paragraph">
                  <wp:posOffset>551815</wp:posOffset>
                </wp:positionV>
                <wp:extent cx="490855" cy="0"/>
                <wp:effectExtent l="0" t="76200" r="23495" b="95250"/>
                <wp:wrapNone/>
                <wp:docPr id="692" name="直線單箭頭接點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2F362" id="直線單箭頭接點 692" o:spid="_x0000_s1026" type="#_x0000_t32" style="position:absolute;margin-left:79.45pt;margin-top:43.45pt;width:38.65pt;height:0;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">
                <v:stroke endarrow="block"/>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788288" behindDoc="0" locked="0" layoutInCell="1" allowOverlap="1" wp14:anchorId="6D61007D" wp14:editId="7CFE6417">
                <wp:simplePos x="0" y="0"/>
                <wp:positionH relativeFrom="column">
                  <wp:posOffset>3545840</wp:posOffset>
                </wp:positionH>
                <wp:positionV relativeFrom="paragraph">
                  <wp:posOffset>760095</wp:posOffset>
                </wp:positionV>
                <wp:extent cx="84455" cy="0"/>
                <wp:effectExtent l="0" t="0" r="29845" b="19050"/>
                <wp:wrapNone/>
                <wp:docPr id="669" name="直線單箭頭接點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948AE" id="直線單箭頭接點 669" o:spid="_x0000_s1026" type="#_x0000_t32" style="position:absolute;margin-left:279.2pt;margin-top:59.85pt;width:6.65pt;height:0;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"/>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849728" behindDoc="0" locked="0" layoutInCell="1" allowOverlap="1" wp14:anchorId="7B84B5DE" wp14:editId="271713A5">
                <wp:simplePos x="0" y="0"/>
                <wp:positionH relativeFrom="column">
                  <wp:posOffset>2886710</wp:posOffset>
                </wp:positionH>
                <wp:positionV relativeFrom="paragraph">
                  <wp:posOffset>2999105</wp:posOffset>
                </wp:positionV>
                <wp:extent cx="91440" cy="0"/>
                <wp:effectExtent l="0" t="0" r="22860" b="19050"/>
                <wp:wrapNone/>
                <wp:docPr id="661" name="直線單箭頭接點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6590C" id="直線單箭頭接點 661" o:spid="_x0000_s1026" type="#_x0000_t32" style="position:absolute;margin-left:227.3pt;margin-top:236.15pt;width:7.2pt;height:0;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"/>
            </w:pict>
          </mc:Fallback>
        </mc:AlternateContent>
      </w:r>
      <w:r w:rsidR="00216CC2" w:rsidRPr="00024F68">
        <w:rPr>
          <w:rFonts w:ascii="Times New Roman" w:hAnsi="Times New Roman"/>
          <w:noProof/>
        </w:rPr>
        <mc:AlternateContent>
          <mc:Choice Requires="wps">
            <w:drawing>
              <wp:anchor distT="0" distB="0" distL="114300" distR="114300" simplePos="0" relativeHeight="251854848" behindDoc="0" locked="0" layoutInCell="1" allowOverlap="1" wp14:anchorId="2D4208C6" wp14:editId="3807C8FE">
                <wp:simplePos x="0" y="0"/>
                <wp:positionH relativeFrom="column">
                  <wp:posOffset>3225800</wp:posOffset>
                </wp:positionH>
                <wp:positionV relativeFrom="paragraph">
                  <wp:posOffset>2999105</wp:posOffset>
                </wp:positionV>
                <wp:extent cx="64770" cy="1270"/>
                <wp:effectExtent l="0" t="0" r="30480" b="36830"/>
                <wp:wrapNone/>
                <wp:docPr id="660" name="直線單箭頭接點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0A5B1" id="直線單箭頭接點 660" o:spid="_x0000_s1026" type="#_x0000_t32" style="position:absolute;margin-left:254pt;margin-top:236.15pt;width:5.1pt;height:.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"/>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865088" behindDoc="0" locked="0" layoutInCell="1" allowOverlap="1" wp14:anchorId="0962F885" wp14:editId="1DB67A23">
                <wp:simplePos x="0" y="0"/>
                <wp:positionH relativeFrom="column">
                  <wp:posOffset>3290570</wp:posOffset>
                </wp:positionH>
                <wp:positionV relativeFrom="paragraph">
                  <wp:posOffset>2741930</wp:posOffset>
                </wp:positionV>
                <wp:extent cx="149860" cy="0"/>
                <wp:effectExtent l="0" t="0" r="21590" b="19050"/>
                <wp:wrapNone/>
                <wp:docPr id="658" name="直線單箭頭接點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B6989" id="直線單箭頭接點 658" o:spid="_x0000_s1026" type="#_x0000_t32" style="position:absolute;margin-left:259.1pt;margin-top:215.9pt;width:11.8pt;height:0;z-index:25186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"/>
            </w:pict>
          </mc:Fallback>
        </mc:AlternateContent>
      </w:r>
    </w:p>
    <w:p w14:paraId="25D37063" w14:textId="4CFA8BEF" w:rsidR="00216CC2" w:rsidRPr="00024F68" w:rsidRDefault="00216CC2"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772928" behindDoc="0" locked="0" layoutInCell="1" allowOverlap="1" wp14:anchorId="7F936990" wp14:editId="730247E7">
                <wp:simplePos x="0" y="0"/>
                <wp:positionH relativeFrom="column">
                  <wp:posOffset>3629025</wp:posOffset>
                </wp:positionH>
                <wp:positionV relativeFrom="paragraph">
                  <wp:posOffset>119129</wp:posOffset>
                </wp:positionV>
                <wp:extent cx="2819400" cy="457200"/>
                <wp:effectExtent l="0" t="0" r="19050" b="19050"/>
                <wp:wrapNone/>
                <wp:docPr id="671" name="文字方塊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64ADDB4A" w14:textId="77777777" w:rsidR="007B2612" w:rsidRDefault="007B2612" w:rsidP="00216CC2">
                            <w:pPr>
                              <w:spacing w:line="240" w:lineRule="exact"/>
                              <w:rPr>
                                <w:rFonts w:ascii="標楷體" w:hAnsi="標楷體"/>
                              </w:rPr>
                            </w:pPr>
                            <w:proofErr w:type="gramStart"/>
                            <w:r>
                              <w:rPr>
                                <w:rFonts w:ascii="標楷體" w:hAnsi="標楷體" w:hint="eastAsia"/>
                              </w:rPr>
                              <w:t>各處、</w:t>
                            </w:r>
                            <w:proofErr w:type="gramEnd"/>
                            <w:r>
                              <w:rPr>
                                <w:rFonts w:ascii="標楷體" w:hAnsi="標楷體" w:hint="eastAsia"/>
                              </w:rPr>
                              <w:t>館、中心、室</w:t>
                            </w:r>
                            <w:proofErr w:type="gramStart"/>
                            <w:r>
                              <w:rPr>
                                <w:rFonts w:ascii="標楷體" w:hAnsi="標楷體" w:hint="eastAsia"/>
                              </w:rPr>
                              <w:t>務</w:t>
                            </w:r>
                            <w:proofErr w:type="gramEnd"/>
                            <w:r>
                              <w:rPr>
                                <w:rFonts w:ascii="標楷體" w:hAnsi="標楷體" w:hint="eastAsia"/>
                              </w:rPr>
                              <w:t>會議</w:t>
                            </w:r>
                          </w:p>
                          <w:p w14:paraId="7CC29DD7" w14:textId="77777777" w:rsidR="007B2612" w:rsidRDefault="007B2612" w:rsidP="00216CC2">
                            <w:pPr>
                              <w:spacing w:line="220" w:lineRule="exact"/>
                              <w:rPr>
                                <w:rFonts w:ascii="標楷體" w:hAnsi="標楷體"/>
                              </w:rPr>
                            </w:pPr>
                            <w:r>
                              <w:rPr>
                                <w:rFonts w:ascii="標楷體" w:hAnsi="標楷體" w:hint="eastAsia"/>
                              </w:rPr>
                              <w:t>各學院、所、系(科)</w:t>
                            </w:r>
                            <w:proofErr w:type="gramStart"/>
                            <w:r>
                              <w:rPr>
                                <w:rFonts w:ascii="標楷體" w:hAnsi="標楷體" w:hint="eastAsia"/>
                              </w:rPr>
                              <w:t>務</w:t>
                            </w:r>
                            <w:proofErr w:type="gramEnd"/>
                            <w:r>
                              <w:rPr>
                                <w:rFonts w:ascii="標楷體" w:hAnsi="標楷體" w:hint="eastAsia"/>
                              </w:rPr>
                              <w:t>、學位學程、中心及室</w:t>
                            </w:r>
                            <w:proofErr w:type="gramStart"/>
                            <w:r>
                              <w:rPr>
                                <w:rFonts w:ascii="標楷體" w:hAnsi="標楷體" w:hint="eastAsia"/>
                              </w:rPr>
                              <w:t>務</w:t>
                            </w:r>
                            <w:proofErr w:type="gramEnd"/>
                            <w:r>
                              <w:rPr>
                                <w:rFonts w:ascii="標楷體" w:hAnsi="標楷體" w:hint="eastAsia"/>
                              </w:rPr>
                              <w:t>會議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36990" id="文字方塊 671" o:spid="_x0000_s1034" type="#_x0000_t202" style="position:absolute;left:0;text-align:left;margin-left:285.75pt;margin-top:9.4pt;width:222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">
                <v:textbox inset="0,0,0,0">
                  <w:txbxContent>
                    <w:p w14:paraId="64ADDB4A" w14:textId="77777777" w:rsidR="007B2612" w:rsidRDefault="007B2612" w:rsidP="00216CC2">
                      <w:pPr>
                        <w:spacing w:line="240" w:lineRule="exact"/>
                        <w:rPr>
                          <w:rFonts w:ascii="標楷體" w:hAnsi="標楷體"/>
                        </w:rPr>
                      </w:pPr>
                      <w:proofErr w:type="gramStart"/>
                      <w:r>
                        <w:rPr>
                          <w:rFonts w:ascii="標楷體" w:hAnsi="標楷體" w:hint="eastAsia"/>
                        </w:rPr>
                        <w:t>各處、</w:t>
                      </w:r>
                      <w:proofErr w:type="gramEnd"/>
                      <w:r>
                        <w:rPr>
                          <w:rFonts w:ascii="標楷體" w:hAnsi="標楷體" w:hint="eastAsia"/>
                        </w:rPr>
                        <w:t>館、中心、室</w:t>
                      </w:r>
                      <w:proofErr w:type="gramStart"/>
                      <w:r>
                        <w:rPr>
                          <w:rFonts w:ascii="標楷體" w:hAnsi="標楷體" w:hint="eastAsia"/>
                        </w:rPr>
                        <w:t>務</w:t>
                      </w:r>
                      <w:proofErr w:type="gramEnd"/>
                      <w:r>
                        <w:rPr>
                          <w:rFonts w:ascii="標楷體" w:hAnsi="標楷體" w:hint="eastAsia"/>
                        </w:rPr>
                        <w:t>會議</w:t>
                      </w:r>
                    </w:p>
                    <w:p w14:paraId="7CC29DD7" w14:textId="77777777" w:rsidR="007B2612" w:rsidRDefault="007B2612" w:rsidP="00216CC2">
                      <w:pPr>
                        <w:spacing w:line="220" w:lineRule="exact"/>
                        <w:rPr>
                          <w:rFonts w:ascii="標楷體" w:hAnsi="標楷體"/>
                        </w:rPr>
                      </w:pPr>
                      <w:r>
                        <w:rPr>
                          <w:rFonts w:ascii="標楷體" w:hAnsi="標楷體" w:hint="eastAsia"/>
                        </w:rPr>
                        <w:t>各學院、所、系(科)</w:t>
                      </w:r>
                      <w:proofErr w:type="gramStart"/>
                      <w:r>
                        <w:rPr>
                          <w:rFonts w:ascii="標楷體" w:hAnsi="標楷體" w:hint="eastAsia"/>
                        </w:rPr>
                        <w:t>務</w:t>
                      </w:r>
                      <w:proofErr w:type="gramEnd"/>
                      <w:r>
                        <w:rPr>
                          <w:rFonts w:ascii="標楷體" w:hAnsi="標楷體" w:hint="eastAsia"/>
                        </w:rPr>
                        <w:t>、學位學程、中心及室</w:t>
                      </w:r>
                      <w:proofErr w:type="gramStart"/>
                      <w:r>
                        <w:rPr>
                          <w:rFonts w:ascii="標楷體" w:hAnsi="標楷體" w:hint="eastAsia"/>
                        </w:rPr>
                        <w:t>務</w:t>
                      </w:r>
                      <w:proofErr w:type="gramEnd"/>
                      <w:r>
                        <w:rPr>
                          <w:rFonts w:ascii="標楷體" w:hAnsi="標楷體" w:hint="eastAsia"/>
                        </w:rPr>
                        <w:t>會議</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701248" behindDoc="0" locked="0" layoutInCell="1" allowOverlap="1" wp14:anchorId="3F2E6945" wp14:editId="398D7004">
                <wp:simplePos x="0" y="0"/>
                <wp:positionH relativeFrom="column">
                  <wp:posOffset>352562</wp:posOffset>
                </wp:positionH>
                <wp:positionV relativeFrom="paragraph">
                  <wp:posOffset>186561</wp:posOffset>
                </wp:positionV>
                <wp:extent cx="119989" cy="0"/>
                <wp:effectExtent l="0" t="0" r="33020" b="19050"/>
                <wp:wrapNone/>
                <wp:docPr id="685" name="直線單箭頭接點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9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4B9CA" id="直線單箭頭接點 685" o:spid="_x0000_s1026" type="#_x0000_t32" style="position:absolute;margin-left:27.75pt;margin-top:14.7pt;width:9.4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"/>
            </w:pict>
          </mc:Fallback>
        </mc:AlternateContent>
      </w:r>
    </w:p>
    <w:p w14:paraId="3B8B54B7" w14:textId="24C1BA01" w:rsidR="00216CC2" w:rsidRPr="00024F68" w:rsidRDefault="004976FA"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778048" behindDoc="0" locked="0" layoutInCell="1" allowOverlap="1" wp14:anchorId="5545AF40" wp14:editId="45FF98CC">
                <wp:simplePos x="0" y="0"/>
                <wp:positionH relativeFrom="column">
                  <wp:posOffset>3610682</wp:posOffset>
                </wp:positionH>
                <wp:positionV relativeFrom="paragraph">
                  <wp:posOffset>272475</wp:posOffset>
                </wp:positionV>
                <wp:extent cx="1562735" cy="1422715"/>
                <wp:effectExtent l="0" t="0" r="18415" b="25400"/>
                <wp:wrapNone/>
                <wp:docPr id="670" name="文字方塊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1422715"/>
                        </a:xfrm>
                        <a:prstGeom prst="rect">
                          <a:avLst/>
                        </a:prstGeom>
                        <a:solidFill>
                          <a:srgbClr val="FFFFFF"/>
                        </a:solidFill>
                        <a:ln w="9525">
                          <a:solidFill>
                            <a:srgbClr val="000000"/>
                          </a:solidFill>
                          <a:miter lim="800000"/>
                          <a:headEnd/>
                          <a:tailEnd/>
                        </a:ln>
                      </wps:spPr>
                      <wps:txbx>
                        <w:txbxContent>
                          <w:p w14:paraId="512E39E4" w14:textId="77777777" w:rsidR="007B2612" w:rsidRDefault="007B2612" w:rsidP="00216CC2">
                            <w:pPr>
                              <w:spacing w:line="240" w:lineRule="exact"/>
                              <w:rPr>
                                <w:rFonts w:ascii="標楷體" w:hAnsi="標楷體"/>
                              </w:rPr>
                            </w:pPr>
                            <w:r>
                              <w:rPr>
                                <w:rFonts w:ascii="標楷體" w:hAnsi="標楷體" w:hint="eastAsia"/>
                              </w:rPr>
                              <w:t>教師評審委員會</w:t>
                            </w:r>
                          </w:p>
                          <w:p w14:paraId="756FB22C" w14:textId="77777777" w:rsidR="007B2612" w:rsidRDefault="007B2612" w:rsidP="00216CC2">
                            <w:pPr>
                              <w:spacing w:line="240" w:lineRule="exact"/>
                              <w:rPr>
                                <w:rFonts w:ascii="標楷體" w:hAnsi="標楷體"/>
                              </w:rPr>
                            </w:pPr>
                            <w:r>
                              <w:rPr>
                                <w:rFonts w:ascii="標楷體" w:hAnsi="標楷體" w:hint="eastAsia"/>
                              </w:rPr>
                              <w:t>校務發展委員會</w:t>
                            </w:r>
                          </w:p>
                          <w:p w14:paraId="591333B9" w14:textId="77777777" w:rsidR="007B2612" w:rsidRDefault="007B2612" w:rsidP="00216CC2">
                            <w:pPr>
                              <w:spacing w:line="240" w:lineRule="exact"/>
                              <w:rPr>
                                <w:rFonts w:ascii="標楷體" w:hAnsi="標楷體"/>
                              </w:rPr>
                            </w:pPr>
                            <w:r>
                              <w:rPr>
                                <w:rFonts w:ascii="標楷體" w:hAnsi="標楷體" w:hint="eastAsia"/>
                              </w:rPr>
                              <w:t>校務基金管理委員會</w:t>
                            </w:r>
                          </w:p>
                          <w:p w14:paraId="50B43638" w14:textId="77777777" w:rsidR="007B2612" w:rsidRDefault="007B2612" w:rsidP="00216CC2">
                            <w:pPr>
                              <w:spacing w:line="240" w:lineRule="exact"/>
                              <w:rPr>
                                <w:rFonts w:ascii="標楷體" w:hAnsi="標楷體"/>
                              </w:rPr>
                            </w:pPr>
                            <w:r>
                              <w:rPr>
                                <w:rFonts w:ascii="標楷體" w:hAnsi="標楷體" w:hint="eastAsia"/>
                              </w:rPr>
                              <w:t>教師申訴評議委員會</w:t>
                            </w:r>
                          </w:p>
                          <w:p w14:paraId="2C90DF68" w14:textId="77777777" w:rsidR="007B2612" w:rsidRDefault="007B2612" w:rsidP="00216CC2">
                            <w:pPr>
                              <w:spacing w:line="240" w:lineRule="exact"/>
                              <w:rPr>
                                <w:rFonts w:ascii="標楷體" w:hAnsi="標楷體"/>
                              </w:rPr>
                            </w:pPr>
                            <w:r>
                              <w:rPr>
                                <w:rFonts w:ascii="標楷體" w:hAnsi="標楷體" w:hint="eastAsia"/>
                              </w:rPr>
                              <w:t>職工申訴評議委員會</w:t>
                            </w:r>
                          </w:p>
                          <w:p w14:paraId="4CD7632F" w14:textId="77777777" w:rsidR="007B2612" w:rsidRDefault="007B2612" w:rsidP="00216CC2">
                            <w:pPr>
                              <w:spacing w:line="240" w:lineRule="exact"/>
                              <w:rPr>
                                <w:rFonts w:ascii="標楷體" w:hAnsi="標楷體"/>
                              </w:rPr>
                            </w:pPr>
                            <w:r>
                              <w:rPr>
                                <w:rFonts w:ascii="標楷體" w:hAnsi="標楷體" w:hint="eastAsia"/>
                              </w:rPr>
                              <w:t>學生申訴評議委員會</w:t>
                            </w:r>
                          </w:p>
                          <w:p w14:paraId="7E04EA12" w14:textId="77777777" w:rsidR="007B2612" w:rsidRDefault="007B2612" w:rsidP="00216CC2">
                            <w:pPr>
                              <w:spacing w:line="240" w:lineRule="exact"/>
                              <w:rPr>
                                <w:rFonts w:ascii="標楷體" w:hAnsi="標楷體"/>
                              </w:rPr>
                            </w:pPr>
                            <w:r>
                              <w:rPr>
                                <w:rFonts w:ascii="標楷體" w:hAnsi="標楷體" w:hint="eastAsia"/>
                              </w:rPr>
                              <w:t>性別平等教育委員會</w:t>
                            </w:r>
                          </w:p>
                          <w:p w14:paraId="1D94B93D" w14:textId="77777777" w:rsidR="007B2612" w:rsidRDefault="007B2612" w:rsidP="00216CC2">
                            <w:pPr>
                              <w:spacing w:line="240" w:lineRule="exact"/>
                              <w:rPr>
                                <w:rFonts w:ascii="標楷體" w:hAnsi="標楷體"/>
                              </w:rPr>
                            </w:pPr>
                            <w:r>
                              <w:rPr>
                                <w:rFonts w:ascii="標楷體" w:hAnsi="標楷體" w:hint="eastAsia"/>
                              </w:rPr>
                              <w:t>膳食衛生協調委員會</w:t>
                            </w:r>
                          </w:p>
                          <w:p w14:paraId="6D932702" w14:textId="77777777" w:rsidR="007B2612" w:rsidRDefault="007B2612" w:rsidP="00216CC2">
                            <w:pPr>
                              <w:spacing w:line="240" w:lineRule="exact"/>
                            </w:pPr>
                            <w:r>
                              <w:rPr>
                                <w:rFonts w:ascii="標楷體" w:hAnsi="標楷體" w:hint="eastAsia"/>
                              </w:rPr>
                              <w:t>其他各種委員會</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45AF40" id="文字方塊 670" o:spid="_x0000_s1035" type="#_x0000_t202" style="position:absolute;left:0;text-align:left;margin-left:284.3pt;margin-top:21.45pt;width:123.05pt;height:11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">
                <v:textbox inset="1mm,0,1mm">
                  <w:txbxContent>
                    <w:p w14:paraId="512E39E4" w14:textId="77777777" w:rsidR="007B2612" w:rsidRDefault="007B2612" w:rsidP="00216CC2">
                      <w:pPr>
                        <w:spacing w:line="240" w:lineRule="exact"/>
                        <w:rPr>
                          <w:rFonts w:ascii="標楷體" w:hAnsi="標楷體"/>
                        </w:rPr>
                      </w:pPr>
                      <w:r>
                        <w:rPr>
                          <w:rFonts w:ascii="標楷體" w:hAnsi="標楷體" w:hint="eastAsia"/>
                        </w:rPr>
                        <w:t>教師評審委員會</w:t>
                      </w:r>
                    </w:p>
                    <w:p w14:paraId="756FB22C" w14:textId="77777777" w:rsidR="007B2612" w:rsidRDefault="007B2612" w:rsidP="00216CC2">
                      <w:pPr>
                        <w:spacing w:line="240" w:lineRule="exact"/>
                        <w:rPr>
                          <w:rFonts w:ascii="標楷體" w:hAnsi="標楷體"/>
                        </w:rPr>
                      </w:pPr>
                      <w:r>
                        <w:rPr>
                          <w:rFonts w:ascii="標楷體" w:hAnsi="標楷體" w:hint="eastAsia"/>
                        </w:rPr>
                        <w:t>校務發展委員會</w:t>
                      </w:r>
                    </w:p>
                    <w:p w14:paraId="591333B9" w14:textId="77777777" w:rsidR="007B2612" w:rsidRDefault="007B2612" w:rsidP="00216CC2">
                      <w:pPr>
                        <w:spacing w:line="240" w:lineRule="exact"/>
                        <w:rPr>
                          <w:rFonts w:ascii="標楷體" w:hAnsi="標楷體"/>
                        </w:rPr>
                      </w:pPr>
                      <w:r>
                        <w:rPr>
                          <w:rFonts w:ascii="標楷體" w:hAnsi="標楷體" w:hint="eastAsia"/>
                        </w:rPr>
                        <w:t>校務基金管理委員會</w:t>
                      </w:r>
                    </w:p>
                    <w:p w14:paraId="50B43638" w14:textId="77777777" w:rsidR="007B2612" w:rsidRDefault="007B2612" w:rsidP="00216CC2">
                      <w:pPr>
                        <w:spacing w:line="240" w:lineRule="exact"/>
                        <w:rPr>
                          <w:rFonts w:ascii="標楷體" w:hAnsi="標楷體"/>
                        </w:rPr>
                      </w:pPr>
                      <w:r>
                        <w:rPr>
                          <w:rFonts w:ascii="標楷體" w:hAnsi="標楷體" w:hint="eastAsia"/>
                        </w:rPr>
                        <w:t>教師申訴評議委員會</w:t>
                      </w:r>
                    </w:p>
                    <w:p w14:paraId="2C90DF68" w14:textId="77777777" w:rsidR="007B2612" w:rsidRDefault="007B2612" w:rsidP="00216CC2">
                      <w:pPr>
                        <w:spacing w:line="240" w:lineRule="exact"/>
                        <w:rPr>
                          <w:rFonts w:ascii="標楷體" w:hAnsi="標楷體"/>
                        </w:rPr>
                      </w:pPr>
                      <w:r>
                        <w:rPr>
                          <w:rFonts w:ascii="標楷體" w:hAnsi="標楷體" w:hint="eastAsia"/>
                        </w:rPr>
                        <w:t>職工申訴評議委員會</w:t>
                      </w:r>
                    </w:p>
                    <w:p w14:paraId="4CD7632F" w14:textId="77777777" w:rsidR="007B2612" w:rsidRDefault="007B2612" w:rsidP="00216CC2">
                      <w:pPr>
                        <w:spacing w:line="240" w:lineRule="exact"/>
                        <w:rPr>
                          <w:rFonts w:ascii="標楷體" w:hAnsi="標楷體"/>
                        </w:rPr>
                      </w:pPr>
                      <w:r>
                        <w:rPr>
                          <w:rFonts w:ascii="標楷體" w:hAnsi="標楷體" w:hint="eastAsia"/>
                        </w:rPr>
                        <w:t>學生申訴評議委員會</w:t>
                      </w:r>
                    </w:p>
                    <w:p w14:paraId="7E04EA12" w14:textId="77777777" w:rsidR="007B2612" w:rsidRDefault="007B2612" w:rsidP="00216CC2">
                      <w:pPr>
                        <w:spacing w:line="240" w:lineRule="exact"/>
                        <w:rPr>
                          <w:rFonts w:ascii="標楷體" w:hAnsi="標楷體"/>
                        </w:rPr>
                      </w:pPr>
                      <w:r>
                        <w:rPr>
                          <w:rFonts w:ascii="標楷體" w:hAnsi="標楷體" w:hint="eastAsia"/>
                        </w:rPr>
                        <w:t>性別平等教育委員會</w:t>
                      </w:r>
                    </w:p>
                    <w:p w14:paraId="1D94B93D" w14:textId="77777777" w:rsidR="007B2612" w:rsidRDefault="007B2612" w:rsidP="00216CC2">
                      <w:pPr>
                        <w:spacing w:line="240" w:lineRule="exact"/>
                        <w:rPr>
                          <w:rFonts w:ascii="標楷體" w:hAnsi="標楷體"/>
                        </w:rPr>
                      </w:pPr>
                      <w:r>
                        <w:rPr>
                          <w:rFonts w:ascii="標楷體" w:hAnsi="標楷體" w:hint="eastAsia"/>
                        </w:rPr>
                        <w:t>膳食衛生協調委員會</w:t>
                      </w:r>
                    </w:p>
                    <w:p w14:paraId="6D932702" w14:textId="77777777" w:rsidR="007B2612" w:rsidRDefault="007B2612" w:rsidP="00216CC2">
                      <w:pPr>
                        <w:spacing w:line="240" w:lineRule="exact"/>
                      </w:pPr>
                      <w:r>
                        <w:rPr>
                          <w:rFonts w:ascii="標楷體" w:hAnsi="標楷體" w:hint="eastAsia"/>
                        </w:rPr>
                        <w:t>其他各種委員會</w:t>
                      </w:r>
                    </w:p>
                  </w:txbxContent>
                </v:textbox>
              </v:shape>
            </w:pict>
          </mc:Fallback>
        </mc:AlternateContent>
      </w:r>
      <w:r w:rsidR="003D63D0" w:rsidRPr="00024F68">
        <w:rPr>
          <w:rFonts w:ascii="Times New Roman" w:hAnsi="Times New Roman"/>
          <w:noProof/>
        </w:rPr>
        <mc:AlternateContent>
          <mc:Choice Requires="wps">
            <w:drawing>
              <wp:anchor distT="0" distB="0" distL="114300" distR="114300" simplePos="0" relativeHeight="251931648" behindDoc="0" locked="0" layoutInCell="1" allowOverlap="1" wp14:anchorId="3946B21B" wp14:editId="19F44C60">
                <wp:simplePos x="0" y="0"/>
                <wp:positionH relativeFrom="column">
                  <wp:posOffset>1651317</wp:posOffset>
                </wp:positionH>
                <wp:positionV relativeFrom="paragraph">
                  <wp:posOffset>216535</wp:posOffset>
                </wp:positionV>
                <wp:extent cx="1036320" cy="476250"/>
                <wp:effectExtent l="0" t="0" r="11430" b="19050"/>
                <wp:wrapNone/>
                <wp:docPr id="675" name="文字方塊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476250"/>
                        </a:xfrm>
                        <a:prstGeom prst="rect">
                          <a:avLst/>
                        </a:prstGeom>
                        <a:solidFill>
                          <a:srgbClr val="FFFFFF"/>
                        </a:solidFill>
                        <a:ln w="9525">
                          <a:solidFill>
                            <a:srgbClr val="000000"/>
                          </a:solidFill>
                          <a:miter lim="800000"/>
                          <a:headEnd/>
                          <a:tailEnd/>
                        </a:ln>
                      </wps:spPr>
                      <wps:txbx>
                        <w:txbxContent>
                          <w:p w14:paraId="024BCBEC" w14:textId="77777777" w:rsidR="007B2612" w:rsidRDefault="007B2612" w:rsidP="00216CC2">
                            <w:pPr>
                              <w:spacing w:line="240" w:lineRule="exact"/>
                              <w:jc w:val="distribute"/>
                              <w:rPr>
                                <w:rFonts w:ascii="標楷體" w:hAnsi="標楷體"/>
                              </w:rPr>
                            </w:pPr>
                            <w:r>
                              <w:rPr>
                                <w:rFonts w:ascii="標楷體" w:hAnsi="標楷體" w:hint="eastAsia"/>
                              </w:rPr>
                              <w:t>教學資源組</w:t>
                            </w:r>
                          </w:p>
                          <w:p w14:paraId="30DAE0EC" w14:textId="77777777" w:rsidR="007B2612" w:rsidRDefault="007B2612" w:rsidP="00216CC2">
                            <w:pPr>
                              <w:spacing w:line="240" w:lineRule="exact"/>
                              <w:jc w:val="distribute"/>
                              <w:rPr>
                                <w:rFonts w:ascii="標楷體" w:hAnsi="標楷體"/>
                              </w:rPr>
                            </w:pPr>
                            <w:r>
                              <w:rPr>
                                <w:rFonts w:ascii="標楷體" w:hAnsi="標楷體" w:hint="eastAsia"/>
                              </w:rPr>
                              <w:t>語言學習組</w:t>
                            </w:r>
                          </w:p>
                          <w:p w14:paraId="57F38AD3" w14:textId="77777777" w:rsidR="007B2612" w:rsidRDefault="007B2612" w:rsidP="00216CC2">
                            <w:pPr>
                              <w:spacing w:line="240" w:lineRule="exact"/>
                              <w:jc w:val="distribute"/>
                            </w:pPr>
                            <w:r>
                              <w:rPr>
                                <w:rFonts w:ascii="標楷體" w:hAnsi="標楷體" w:hint="eastAsia"/>
                              </w:rPr>
                              <w:t>學習品保組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6B21B" id="文字方塊 675" o:spid="_x0000_s1036" type="#_x0000_t202" style="position:absolute;left:0;text-align:left;margin-left:130pt;margin-top:17.05pt;width:81.6pt;height:3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">
                <v:textbox inset="1mm,0,1mm,0">
                  <w:txbxContent>
                    <w:p w14:paraId="024BCBEC" w14:textId="77777777" w:rsidR="007B2612" w:rsidRDefault="007B2612" w:rsidP="00216CC2">
                      <w:pPr>
                        <w:spacing w:line="240" w:lineRule="exact"/>
                        <w:jc w:val="distribute"/>
                        <w:rPr>
                          <w:rFonts w:ascii="標楷體" w:hAnsi="標楷體"/>
                        </w:rPr>
                      </w:pPr>
                      <w:r>
                        <w:rPr>
                          <w:rFonts w:ascii="標楷體" w:hAnsi="標楷體" w:hint="eastAsia"/>
                        </w:rPr>
                        <w:t>教學資源組</w:t>
                      </w:r>
                    </w:p>
                    <w:p w14:paraId="30DAE0EC" w14:textId="77777777" w:rsidR="007B2612" w:rsidRDefault="007B2612" w:rsidP="00216CC2">
                      <w:pPr>
                        <w:spacing w:line="240" w:lineRule="exact"/>
                        <w:jc w:val="distribute"/>
                        <w:rPr>
                          <w:rFonts w:ascii="標楷體" w:hAnsi="標楷體"/>
                        </w:rPr>
                      </w:pPr>
                      <w:r>
                        <w:rPr>
                          <w:rFonts w:ascii="標楷體" w:hAnsi="標楷體" w:hint="eastAsia"/>
                        </w:rPr>
                        <w:t>語言學習組</w:t>
                      </w:r>
                    </w:p>
                    <w:p w14:paraId="57F38AD3" w14:textId="77777777" w:rsidR="007B2612" w:rsidRDefault="007B2612" w:rsidP="00216CC2">
                      <w:pPr>
                        <w:spacing w:line="240" w:lineRule="exact"/>
                        <w:jc w:val="distribute"/>
                      </w:pPr>
                      <w:r>
                        <w:rPr>
                          <w:rFonts w:ascii="標楷體" w:hAnsi="標楷體" w:hint="eastAsia"/>
                        </w:rPr>
                        <w:t>學習品保組</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936768" behindDoc="0" locked="0" layoutInCell="1" allowOverlap="1" wp14:anchorId="682B77E5" wp14:editId="759E6FE4">
                <wp:simplePos x="0" y="0"/>
                <wp:positionH relativeFrom="column">
                  <wp:posOffset>1475105</wp:posOffset>
                </wp:positionH>
                <wp:positionV relativeFrom="paragraph">
                  <wp:posOffset>433070</wp:posOffset>
                </wp:positionV>
                <wp:extent cx="165100" cy="635"/>
                <wp:effectExtent l="0" t="76200" r="25400" b="94615"/>
                <wp:wrapNone/>
                <wp:docPr id="674" name="直線單箭頭接點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68FBD" id="直線單箭頭接點 674" o:spid="_x0000_s1026" type="#_x0000_t32" style="position:absolute;margin-left:116.15pt;margin-top:34.1pt;width:13pt;height:.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">
                <v:stroke endarrow="block"/>
              </v:shape>
            </w:pict>
          </mc:Fallback>
        </mc:AlternateContent>
      </w:r>
      <w:r w:rsidR="00216CC2" w:rsidRPr="00024F68">
        <w:rPr>
          <w:rFonts w:ascii="Times New Roman" w:hAnsi="Times New Roman"/>
          <w:noProof/>
        </w:rPr>
        <mc:AlternateContent>
          <mc:Choice Requires="wps">
            <w:drawing>
              <wp:anchor distT="0" distB="0" distL="114300" distR="114300" simplePos="0" relativeHeight="251926528" behindDoc="0" locked="0" layoutInCell="1" allowOverlap="1" wp14:anchorId="6ABEEAE8" wp14:editId="028C672A">
                <wp:simplePos x="0" y="0"/>
                <wp:positionH relativeFrom="column">
                  <wp:posOffset>454025</wp:posOffset>
                </wp:positionH>
                <wp:positionV relativeFrom="paragraph">
                  <wp:posOffset>335280</wp:posOffset>
                </wp:positionV>
                <wp:extent cx="1016635" cy="312420"/>
                <wp:effectExtent l="0" t="0" r="12065" b="11430"/>
                <wp:wrapNone/>
                <wp:docPr id="676" name="文字方塊 676" descr="文字方塊: 研究發展處&#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16635" cy="312420"/>
                        </a:xfrm>
                        <a:prstGeom prst="rect">
                          <a:avLst/>
                        </a:prstGeom>
                        <a:solidFill>
                          <a:srgbClr val="FFFFFF"/>
                        </a:solidFill>
                        <a:ln w="9525">
                          <a:solidFill>
                            <a:srgbClr val="000000"/>
                          </a:solidFill>
                          <a:miter lim="800000"/>
                          <a:headEnd/>
                          <a:tailEnd/>
                        </a:ln>
                      </wps:spPr>
                      <wps:txbx>
                        <w:txbxContent>
                          <w:p w14:paraId="00316712" w14:textId="77777777" w:rsidR="007B2612" w:rsidRDefault="007B2612" w:rsidP="00216CC2">
                            <w:pPr>
                              <w:spacing w:line="360" w:lineRule="exact"/>
                            </w:pPr>
                            <w:r>
                              <w:rPr>
                                <w:rFonts w:hint="eastAsia"/>
                              </w:rPr>
                              <w:t>教學發展中心</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EEAE8" id="文字方塊 676" o:spid="_x0000_s1037" type="#_x0000_t202" alt="文字方塊: 研究發展處&#10;&#10;" style="position:absolute;left:0;text-align:left;margin-left:35.75pt;margin-top:26.4pt;width:80.05pt;height:24.6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">
                <v:textbox inset="1mm,0,1mm,0">
                  <w:txbxContent>
                    <w:p w14:paraId="00316712" w14:textId="77777777" w:rsidR="007B2612" w:rsidRDefault="007B2612" w:rsidP="00216CC2">
                      <w:pPr>
                        <w:spacing w:line="360" w:lineRule="exact"/>
                      </w:pPr>
                      <w:r>
                        <w:rPr>
                          <w:rFonts w:hint="eastAsia"/>
                        </w:rPr>
                        <w:t>教學發展中心</w:t>
                      </w:r>
                    </w:p>
                  </w:txbxContent>
                </v:textbox>
              </v:shape>
            </w:pict>
          </mc:Fallback>
        </mc:AlternateContent>
      </w:r>
    </w:p>
    <w:p w14:paraId="6B3DC6A5" w14:textId="04FB0B78" w:rsidR="00216CC2" w:rsidRPr="00024F68" w:rsidRDefault="00216CC2"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4294967295" distB="4294967295" distL="114300" distR="114300" simplePos="0" relativeHeight="251706368" behindDoc="0" locked="0" layoutInCell="1" allowOverlap="1" wp14:anchorId="66A36DF9" wp14:editId="5F5E65C3">
                <wp:simplePos x="0" y="0"/>
                <wp:positionH relativeFrom="column">
                  <wp:posOffset>3392170</wp:posOffset>
                </wp:positionH>
                <wp:positionV relativeFrom="paragraph">
                  <wp:posOffset>52973</wp:posOffset>
                </wp:positionV>
                <wp:extent cx="142875" cy="0"/>
                <wp:effectExtent l="0" t="0" r="28575" b="19050"/>
                <wp:wrapNone/>
                <wp:docPr id="673" name="直線單箭頭接點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FA8D7" id="直線單箭頭接點 673" o:spid="_x0000_s1026" type="#_x0000_t32" style="position:absolute;margin-left:267.1pt;margin-top:4.15pt;width:11.2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"/>
            </w:pict>
          </mc:Fallback>
        </mc:AlternateContent>
      </w:r>
      <w:r w:rsidRPr="00024F68">
        <w:rPr>
          <w:rFonts w:ascii="Times New Roman" w:hAnsi="Times New Roman"/>
          <w:noProof/>
        </w:rPr>
        <mc:AlternateContent>
          <mc:Choice Requires="wps">
            <w:drawing>
              <wp:anchor distT="4294967295" distB="4294967295" distL="114300" distR="114300" simplePos="0" relativeHeight="251716608" behindDoc="0" locked="0" layoutInCell="1" allowOverlap="1" wp14:anchorId="72894245" wp14:editId="4372C9D3">
                <wp:simplePos x="0" y="0"/>
                <wp:positionH relativeFrom="column">
                  <wp:posOffset>352916</wp:posOffset>
                </wp:positionH>
                <wp:positionV relativeFrom="paragraph">
                  <wp:posOffset>78740</wp:posOffset>
                </wp:positionV>
                <wp:extent cx="109220" cy="0"/>
                <wp:effectExtent l="0" t="0" r="24130" b="19050"/>
                <wp:wrapNone/>
                <wp:docPr id="684" name="直線單箭頭接點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F7546" id="直線單箭頭接點 684" o:spid="_x0000_s1026" type="#_x0000_t32" style="position:absolute;margin-left:27.8pt;margin-top:6.2pt;width:8.6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"/>
            </w:pict>
          </mc:Fallback>
        </mc:AlternateContent>
      </w:r>
    </w:p>
    <w:p w14:paraId="3BFAA3CC" w14:textId="080875CF"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614208" behindDoc="0" locked="0" layoutInCell="1" allowOverlap="1" wp14:anchorId="5133CFAC" wp14:editId="6E460D94">
                <wp:simplePos x="0" y="0"/>
                <wp:positionH relativeFrom="column">
                  <wp:posOffset>1496378</wp:posOffset>
                </wp:positionH>
                <wp:positionV relativeFrom="paragraph">
                  <wp:posOffset>29210</wp:posOffset>
                </wp:positionV>
                <wp:extent cx="1190625" cy="670560"/>
                <wp:effectExtent l="0" t="0" r="28575" b="15240"/>
                <wp:wrapNone/>
                <wp:docPr id="691" name="文字方塊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90625" cy="670560"/>
                        </a:xfrm>
                        <a:prstGeom prst="rect">
                          <a:avLst/>
                        </a:prstGeom>
                        <a:solidFill>
                          <a:srgbClr val="FFFFFF"/>
                        </a:solidFill>
                        <a:ln w="9525">
                          <a:solidFill>
                            <a:srgbClr val="000000"/>
                          </a:solidFill>
                          <a:miter lim="800000"/>
                          <a:headEnd/>
                          <a:tailEnd/>
                        </a:ln>
                      </wps:spPr>
                      <wps:txbx>
                        <w:txbxContent>
                          <w:p w14:paraId="1BE17B21" w14:textId="77777777" w:rsidR="007B2612" w:rsidRDefault="007B2612" w:rsidP="00216CC2">
                            <w:pPr>
                              <w:spacing w:line="240" w:lineRule="exact"/>
                              <w:jc w:val="distribute"/>
                            </w:pPr>
                            <w:r>
                              <w:rPr>
                                <w:rFonts w:hint="eastAsia"/>
                              </w:rPr>
                              <w:t>研究發展組</w:t>
                            </w:r>
                          </w:p>
                          <w:p w14:paraId="343D52D1" w14:textId="77777777" w:rsidR="007B2612" w:rsidRDefault="007B2612" w:rsidP="00216CC2">
                            <w:pPr>
                              <w:spacing w:line="220" w:lineRule="exact"/>
                              <w:jc w:val="distribute"/>
                            </w:pPr>
                            <w:r>
                              <w:rPr>
                                <w:rFonts w:hint="eastAsia"/>
                              </w:rPr>
                              <w:t>產學合作組</w:t>
                            </w:r>
                          </w:p>
                          <w:p w14:paraId="2F9EEDC0" w14:textId="77777777" w:rsidR="007B2612" w:rsidRDefault="007B2612" w:rsidP="00216CC2">
                            <w:pPr>
                              <w:spacing w:line="240" w:lineRule="exact"/>
                              <w:jc w:val="distribute"/>
                            </w:pPr>
                            <w:r>
                              <w:rPr>
                                <w:rFonts w:hint="eastAsia"/>
                              </w:rPr>
                              <w:t>實習就業輔導組</w:t>
                            </w:r>
                          </w:p>
                          <w:p w14:paraId="7F139FB6" w14:textId="77777777" w:rsidR="007B2612" w:rsidRDefault="007B2612" w:rsidP="00216CC2">
                            <w:pPr>
                              <w:spacing w:line="240" w:lineRule="exact"/>
                              <w:jc w:val="distribute"/>
                            </w:pPr>
                            <w:r>
                              <w:rPr>
                                <w:rFonts w:hint="eastAsia"/>
                              </w:rPr>
                              <w:t>創新育成中心</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3CFAC" id="文字方塊 691" o:spid="_x0000_s1038" type="#_x0000_t202" style="position:absolute;left:0;text-align:left;margin-left:117.85pt;margin-top:2.3pt;width:93.75pt;height:52.8pt;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">
                <v:textbox inset="1mm,0,1mm">
                  <w:txbxContent>
                    <w:p w14:paraId="1BE17B21" w14:textId="77777777" w:rsidR="007B2612" w:rsidRDefault="007B2612" w:rsidP="00216CC2">
                      <w:pPr>
                        <w:spacing w:line="240" w:lineRule="exact"/>
                        <w:jc w:val="distribute"/>
                      </w:pPr>
                      <w:r>
                        <w:rPr>
                          <w:rFonts w:hint="eastAsia"/>
                        </w:rPr>
                        <w:t>研究發展組</w:t>
                      </w:r>
                    </w:p>
                    <w:p w14:paraId="343D52D1" w14:textId="77777777" w:rsidR="007B2612" w:rsidRDefault="007B2612" w:rsidP="00216CC2">
                      <w:pPr>
                        <w:spacing w:line="220" w:lineRule="exact"/>
                        <w:jc w:val="distribute"/>
                      </w:pPr>
                      <w:r>
                        <w:rPr>
                          <w:rFonts w:hint="eastAsia"/>
                        </w:rPr>
                        <w:t>產學合作組</w:t>
                      </w:r>
                    </w:p>
                    <w:p w14:paraId="2F9EEDC0" w14:textId="77777777" w:rsidR="007B2612" w:rsidRDefault="007B2612" w:rsidP="00216CC2">
                      <w:pPr>
                        <w:spacing w:line="240" w:lineRule="exact"/>
                        <w:jc w:val="distribute"/>
                      </w:pPr>
                      <w:r>
                        <w:rPr>
                          <w:rFonts w:hint="eastAsia"/>
                        </w:rPr>
                        <w:t>實習就業輔導組</w:t>
                      </w:r>
                    </w:p>
                    <w:p w14:paraId="7F139FB6" w14:textId="77777777" w:rsidR="007B2612" w:rsidRDefault="007B2612" w:rsidP="00216CC2">
                      <w:pPr>
                        <w:spacing w:line="240" w:lineRule="exact"/>
                        <w:jc w:val="distribute"/>
                      </w:pPr>
                      <w:r>
                        <w:rPr>
                          <w:rFonts w:hint="eastAsia"/>
                        </w:rPr>
                        <w:t>創新育成中心</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491328" behindDoc="0" locked="0" layoutInCell="1" allowOverlap="1" wp14:anchorId="0FE5A5A9" wp14:editId="6B9A71A0">
                <wp:simplePos x="0" y="0"/>
                <wp:positionH relativeFrom="column">
                  <wp:posOffset>456565</wp:posOffset>
                </wp:positionH>
                <wp:positionV relativeFrom="paragraph">
                  <wp:posOffset>265430</wp:posOffset>
                </wp:positionV>
                <wp:extent cx="864235" cy="312420"/>
                <wp:effectExtent l="0" t="0" r="12065" b="11430"/>
                <wp:wrapNone/>
                <wp:docPr id="698" name="文字方塊 698" descr="文字方塊: 研究發展處&#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64235" cy="312420"/>
                        </a:xfrm>
                        <a:prstGeom prst="rect">
                          <a:avLst/>
                        </a:prstGeom>
                        <a:solidFill>
                          <a:srgbClr val="FFFFFF"/>
                        </a:solidFill>
                        <a:ln w="9525">
                          <a:solidFill>
                            <a:srgbClr val="000000"/>
                          </a:solidFill>
                          <a:miter lim="800000"/>
                          <a:headEnd/>
                          <a:tailEnd/>
                        </a:ln>
                      </wps:spPr>
                      <wps:txbx>
                        <w:txbxContent>
                          <w:p w14:paraId="47CC3DF3" w14:textId="77777777" w:rsidR="007B2612" w:rsidRDefault="007B2612" w:rsidP="00216CC2">
                            <w:pPr>
                              <w:spacing w:line="360" w:lineRule="exact"/>
                              <w:jc w:val="center"/>
                              <w:rPr>
                                <w:rFonts w:ascii="標楷體" w:hAnsi="標楷體"/>
                              </w:rPr>
                            </w:pPr>
                            <w:r>
                              <w:rPr>
                                <w:rFonts w:hint="eastAsia"/>
                              </w:rPr>
                              <w:t>研究發展處</w:t>
                            </w:r>
                          </w:p>
                          <w:p w14:paraId="01717297" w14:textId="77777777" w:rsidR="007B2612" w:rsidRDefault="007B2612" w:rsidP="00216CC2">
                            <w:pPr>
                              <w:spacing w:before="190" w:after="190"/>
                            </w:pPr>
                            <w:r>
                              <w:rPr>
                                <w:rFonts w:hint="eastAsia"/>
                              </w:rPr>
                              <w:t>展組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5A5A9" id="文字方塊 698" o:spid="_x0000_s1039" type="#_x0000_t202" alt="文字方塊: 研究發展處&#10;&#10;" style="position:absolute;left:0;text-align:left;margin-left:35.95pt;margin-top:20.9pt;width:68.05pt;height:24.6pt;flip:y;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">
                <v:textbox inset="1mm,0,1mm,0">
                  <w:txbxContent>
                    <w:p w14:paraId="47CC3DF3" w14:textId="77777777" w:rsidR="007B2612" w:rsidRDefault="007B2612" w:rsidP="00216CC2">
                      <w:pPr>
                        <w:spacing w:line="360" w:lineRule="exact"/>
                        <w:jc w:val="center"/>
                        <w:rPr>
                          <w:rFonts w:ascii="標楷體" w:hAnsi="標楷體"/>
                        </w:rPr>
                      </w:pPr>
                      <w:r>
                        <w:rPr>
                          <w:rFonts w:hint="eastAsia"/>
                        </w:rPr>
                        <w:t>研究發展處</w:t>
                      </w:r>
                    </w:p>
                    <w:p w14:paraId="01717297" w14:textId="77777777" w:rsidR="007B2612" w:rsidRDefault="007B2612" w:rsidP="00216CC2">
                      <w:pPr>
                        <w:spacing w:before="190" w:after="190"/>
                      </w:pPr>
                      <w:r>
                        <w:rPr>
                          <w:rFonts w:hint="eastAsia"/>
                        </w:rPr>
                        <w:t>展組</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619328" behindDoc="0" locked="0" layoutInCell="1" allowOverlap="1" wp14:anchorId="4BB2E634" wp14:editId="0D97AB10">
                <wp:simplePos x="0" y="0"/>
                <wp:positionH relativeFrom="column">
                  <wp:posOffset>1332865</wp:posOffset>
                </wp:positionH>
                <wp:positionV relativeFrom="paragraph">
                  <wp:posOffset>359410</wp:posOffset>
                </wp:positionV>
                <wp:extent cx="165100" cy="635"/>
                <wp:effectExtent l="0" t="76200" r="25400" b="94615"/>
                <wp:wrapNone/>
                <wp:docPr id="690" name="直線單箭頭接點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758C2" id="直線單箭頭接點 690" o:spid="_x0000_s1026" type="#_x0000_t32" style="position:absolute;margin-left:104.95pt;margin-top:28.3pt;width:13pt;height:.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">
                <v:stroke endarrow="block"/>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721728" behindDoc="0" locked="0" layoutInCell="1" allowOverlap="1" wp14:anchorId="16C058D7" wp14:editId="0E8A3C43">
                <wp:simplePos x="0" y="0"/>
                <wp:positionH relativeFrom="column">
                  <wp:posOffset>345440</wp:posOffset>
                </wp:positionH>
                <wp:positionV relativeFrom="paragraph">
                  <wp:posOffset>364490</wp:posOffset>
                </wp:positionV>
                <wp:extent cx="109220" cy="0"/>
                <wp:effectExtent l="0" t="0" r="24130" b="19050"/>
                <wp:wrapNone/>
                <wp:docPr id="683" name="直線單箭頭接點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D635C" id="直線單箭頭接點 683" o:spid="_x0000_s1026" type="#_x0000_t32" style="position:absolute;margin-left:27.2pt;margin-top:28.7pt;width:8.6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"/>
            </w:pict>
          </mc:Fallback>
        </mc:AlternateContent>
      </w:r>
    </w:p>
    <w:p w14:paraId="196AACB1" w14:textId="33290B38" w:rsidR="00216CC2" w:rsidRPr="00024F68" w:rsidRDefault="00216CC2"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4294967295" distB="4294967295" distL="114300" distR="114300" simplePos="0" relativeHeight="251793408" behindDoc="0" locked="0" layoutInCell="1" allowOverlap="1" wp14:anchorId="3D5CBE3C" wp14:editId="683699B3">
                <wp:simplePos x="0" y="0"/>
                <wp:positionH relativeFrom="column">
                  <wp:posOffset>3548090</wp:posOffset>
                </wp:positionH>
                <wp:positionV relativeFrom="paragraph">
                  <wp:posOffset>181610</wp:posOffset>
                </wp:positionV>
                <wp:extent cx="84455" cy="0"/>
                <wp:effectExtent l="0" t="0" r="29845" b="19050"/>
                <wp:wrapNone/>
                <wp:docPr id="667" name="直線單箭頭接點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4542E" id="直線單箭頭接點 667" o:spid="_x0000_s1026" type="#_x0000_t32" style="position:absolute;margin-left:279.4pt;margin-top:14.3pt;width:6.65pt;height:0;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"/>
            </w:pict>
          </mc:Fallback>
        </mc:AlternateContent>
      </w:r>
    </w:p>
    <w:p w14:paraId="2C6FC523" w14:textId="394739C2"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624448" behindDoc="0" locked="0" layoutInCell="1" allowOverlap="1" wp14:anchorId="2936483C" wp14:editId="799A67B3">
                <wp:simplePos x="0" y="0"/>
                <wp:positionH relativeFrom="column">
                  <wp:posOffset>1499870</wp:posOffset>
                </wp:positionH>
                <wp:positionV relativeFrom="paragraph">
                  <wp:posOffset>52388</wp:posOffset>
                </wp:positionV>
                <wp:extent cx="1189355" cy="335280"/>
                <wp:effectExtent l="0" t="0" r="10795" b="26670"/>
                <wp:wrapNone/>
                <wp:docPr id="689" name="文字方塊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89355" cy="335280"/>
                        </a:xfrm>
                        <a:prstGeom prst="rect">
                          <a:avLst/>
                        </a:prstGeom>
                        <a:solidFill>
                          <a:srgbClr val="FFFFFF"/>
                        </a:solidFill>
                        <a:ln w="9525">
                          <a:solidFill>
                            <a:srgbClr val="000000"/>
                          </a:solidFill>
                          <a:miter lim="800000"/>
                          <a:headEnd/>
                          <a:tailEnd/>
                        </a:ln>
                      </wps:spPr>
                      <wps:txbx>
                        <w:txbxContent>
                          <w:p w14:paraId="2EE2F577" w14:textId="77777777" w:rsidR="007B2612" w:rsidRDefault="007B2612" w:rsidP="00216CC2">
                            <w:pPr>
                              <w:spacing w:line="220" w:lineRule="exact"/>
                              <w:jc w:val="distribute"/>
                            </w:pPr>
                            <w:r>
                              <w:rPr>
                                <w:rFonts w:hint="eastAsia"/>
                              </w:rPr>
                              <w:t>國際合作組</w:t>
                            </w:r>
                          </w:p>
                          <w:p w14:paraId="53EFA2E2" w14:textId="77777777" w:rsidR="007B2612" w:rsidRDefault="007B2612" w:rsidP="00216CC2">
                            <w:pPr>
                              <w:spacing w:line="240" w:lineRule="exact"/>
                              <w:jc w:val="distribute"/>
                            </w:pPr>
                            <w:r>
                              <w:rPr>
                                <w:rFonts w:hint="eastAsia"/>
                              </w:rPr>
                              <w:t>國際教育組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6483C" id="文字方塊 689" o:spid="_x0000_s1040" type="#_x0000_t202" style="position:absolute;left:0;text-align:left;margin-left:118.1pt;margin-top:4.15pt;width:93.65pt;height:26.4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">
                <v:textbox inset="1mm,0,1mm,0">
                  <w:txbxContent>
                    <w:p w14:paraId="2EE2F577" w14:textId="77777777" w:rsidR="007B2612" w:rsidRDefault="007B2612" w:rsidP="00216CC2">
                      <w:pPr>
                        <w:spacing w:line="220" w:lineRule="exact"/>
                        <w:jc w:val="distribute"/>
                      </w:pPr>
                      <w:r>
                        <w:rPr>
                          <w:rFonts w:hint="eastAsia"/>
                        </w:rPr>
                        <w:t>國際合作組</w:t>
                      </w:r>
                    </w:p>
                    <w:p w14:paraId="53EFA2E2" w14:textId="77777777" w:rsidR="007B2612" w:rsidRDefault="007B2612" w:rsidP="00216CC2">
                      <w:pPr>
                        <w:spacing w:line="240" w:lineRule="exact"/>
                        <w:jc w:val="distribute"/>
                      </w:pPr>
                      <w:r>
                        <w:rPr>
                          <w:rFonts w:hint="eastAsia"/>
                        </w:rPr>
                        <w:t>國際教育組</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824128" behindDoc="0" locked="0" layoutInCell="1" allowOverlap="1" wp14:anchorId="713BB731" wp14:editId="1170E9DD">
                <wp:simplePos x="0" y="0"/>
                <wp:positionH relativeFrom="column">
                  <wp:posOffset>4664075</wp:posOffset>
                </wp:positionH>
                <wp:positionV relativeFrom="paragraph">
                  <wp:posOffset>337820</wp:posOffset>
                </wp:positionV>
                <wp:extent cx="1788160" cy="1311275"/>
                <wp:effectExtent l="0" t="0" r="21590" b="22225"/>
                <wp:wrapNone/>
                <wp:docPr id="663" name="文字方塊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311275"/>
                        </a:xfrm>
                        <a:prstGeom prst="rect">
                          <a:avLst/>
                        </a:prstGeom>
                        <a:solidFill>
                          <a:srgbClr val="FFFFFF"/>
                        </a:solidFill>
                        <a:ln w="9525">
                          <a:solidFill>
                            <a:srgbClr val="000000"/>
                          </a:solidFill>
                          <a:miter lim="800000"/>
                          <a:headEnd/>
                          <a:tailEnd/>
                        </a:ln>
                      </wps:spPr>
                      <wps:txbx>
                        <w:txbxContent>
                          <w:p w14:paraId="17EF7925" w14:textId="77777777" w:rsidR="007B2612" w:rsidRDefault="007B2612" w:rsidP="00216CC2">
                            <w:pPr>
                              <w:spacing w:line="240" w:lineRule="exact"/>
                              <w:ind w:left="240" w:hangingChars="100" w:hanging="240"/>
                              <w:rPr>
                                <w:rFonts w:ascii="標楷體" w:hAnsi="標楷體"/>
                              </w:rPr>
                            </w:pPr>
                            <w:r>
                              <w:rPr>
                                <w:rFonts w:ascii="標楷體" w:hAnsi="標楷體" w:hint="eastAsia"/>
                              </w:rPr>
                              <w:t>會計資訊系(含會計財稅碩士班)</w:t>
                            </w:r>
                          </w:p>
                          <w:p w14:paraId="59073869" w14:textId="77777777" w:rsidR="007B2612" w:rsidRDefault="007B2612" w:rsidP="00216CC2">
                            <w:pPr>
                              <w:spacing w:line="240" w:lineRule="exact"/>
                              <w:rPr>
                                <w:rFonts w:ascii="標楷體" w:hAnsi="標楷體"/>
                              </w:rPr>
                            </w:pPr>
                            <w:r>
                              <w:rPr>
                                <w:rFonts w:ascii="標楷體" w:hAnsi="標楷體" w:hint="eastAsia"/>
                              </w:rPr>
                              <w:t>財務金融系(含碩士班)</w:t>
                            </w:r>
                          </w:p>
                          <w:p w14:paraId="050C084A" w14:textId="77777777" w:rsidR="007B2612" w:rsidRDefault="007B2612" w:rsidP="00216CC2">
                            <w:pPr>
                              <w:spacing w:line="240" w:lineRule="exact"/>
                              <w:ind w:left="240" w:hangingChars="100" w:hanging="240"/>
                              <w:rPr>
                                <w:rFonts w:ascii="標楷體" w:hAnsi="標楷體"/>
                              </w:rPr>
                            </w:pPr>
                            <w:r>
                              <w:rPr>
                                <w:rFonts w:ascii="標楷體" w:hAnsi="標楷體" w:hint="eastAsia"/>
                              </w:rPr>
                              <w:t>財政稅務系(含碩士班、碩士在職專班)</w:t>
                            </w:r>
                          </w:p>
                        </w:txbxContent>
                      </wps:txbx>
                      <wps:bodyPr rot="0" vert="horz" wrap="square" lIns="36000" tIns="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BB731" id="文字方塊 663" o:spid="_x0000_s1041" type="#_x0000_t202" style="position:absolute;left:0;text-align:left;margin-left:367.25pt;margin-top:26.6pt;width:140.8pt;height:103.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">
                <v:textbox inset="1mm,0,1mm">
                  <w:txbxContent>
                    <w:p w14:paraId="17EF7925" w14:textId="77777777" w:rsidR="007B2612" w:rsidRDefault="007B2612" w:rsidP="00216CC2">
                      <w:pPr>
                        <w:spacing w:line="240" w:lineRule="exact"/>
                        <w:ind w:left="240" w:hangingChars="100" w:hanging="240"/>
                        <w:rPr>
                          <w:rFonts w:ascii="標楷體" w:hAnsi="標楷體"/>
                        </w:rPr>
                      </w:pPr>
                      <w:r>
                        <w:rPr>
                          <w:rFonts w:ascii="標楷體" w:hAnsi="標楷體" w:hint="eastAsia"/>
                        </w:rPr>
                        <w:t>會計資訊系(含會計財稅碩士班)</w:t>
                      </w:r>
                    </w:p>
                    <w:p w14:paraId="59073869" w14:textId="77777777" w:rsidR="007B2612" w:rsidRDefault="007B2612" w:rsidP="00216CC2">
                      <w:pPr>
                        <w:spacing w:line="240" w:lineRule="exact"/>
                        <w:rPr>
                          <w:rFonts w:ascii="標楷體" w:hAnsi="標楷體"/>
                        </w:rPr>
                      </w:pPr>
                      <w:r>
                        <w:rPr>
                          <w:rFonts w:ascii="標楷體" w:hAnsi="標楷體" w:hint="eastAsia"/>
                        </w:rPr>
                        <w:t>財務金融系(含碩士班)</w:t>
                      </w:r>
                    </w:p>
                    <w:p w14:paraId="050C084A" w14:textId="77777777" w:rsidR="007B2612" w:rsidRDefault="007B2612" w:rsidP="00216CC2">
                      <w:pPr>
                        <w:spacing w:line="240" w:lineRule="exact"/>
                        <w:ind w:left="240" w:hangingChars="100" w:hanging="240"/>
                        <w:rPr>
                          <w:rFonts w:ascii="標楷體" w:hAnsi="標楷體"/>
                        </w:rPr>
                      </w:pPr>
                      <w:r>
                        <w:rPr>
                          <w:rFonts w:ascii="標楷體" w:hAnsi="標楷體" w:hint="eastAsia"/>
                        </w:rPr>
                        <w:t>財政稅務系(含碩士班、碩士在職專班)</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885568" behindDoc="0" locked="0" layoutInCell="1" allowOverlap="1" wp14:anchorId="44EF3B79" wp14:editId="76540C83">
                <wp:simplePos x="0" y="0"/>
                <wp:positionH relativeFrom="column">
                  <wp:posOffset>4237355</wp:posOffset>
                </wp:positionH>
                <wp:positionV relativeFrom="paragraph">
                  <wp:posOffset>555625</wp:posOffset>
                </wp:positionV>
                <wp:extent cx="427355" cy="0"/>
                <wp:effectExtent l="0" t="76200" r="10795" b="95250"/>
                <wp:wrapNone/>
                <wp:docPr id="656" name="直線單箭頭接點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3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1939A" id="直線單箭頭接點 656" o:spid="_x0000_s1026" type="#_x0000_t32" style="position:absolute;margin-left:333.65pt;margin-top:43.75pt;width:33.65pt;height:0;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">
                <v:stroke endarrow="block"/>
              </v:shape>
            </w:pict>
          </mc:Fallback>
        </mc:AlternateContent>
      </w:r>
      <w:r w:rsidR="00216CC2" w:rsidRPr="00024F68">
        <w:rPr>
          <w:rFonts w:ascii="Times New Roman" w:hAnsi="Times New Roman"/>
          <w:noProof/>
        </w:rPr>
        <mc:AlternateContent>
          <mc:Choice Requires="wps">
            <w:drawing>
              <wp:anchor distT="0" distB="0" distL="114300" distR="114300" simplePos="0" relativeHeight="251629568" behindDoc="0" locked="0" layoutInCell="1" allowOverlap="1" wp14:anchorId="227DFC7E" wp14:editId="195E9FAC">
                <wp:simplePos x="0" y="0"/>
                <wp:positionH relativeFrom="column">
                  <wp:posOffset>1333181</wp:posOffset>
                </wp:positionH>
                <wp:positionV relativeFrom="paragraph">
                  <wp:posOffset>235585</wp:posOffset>
                </wp:positionV>
                <wp:extent cx="165100" cy="635"/>
                <wp:effectExtent l="0" t="76200" r="25400" b="94615"/>
                <wp:wrapNone/>
                <wp:docPr id="688" name="直線單箭頭接點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2C406" id="直線單箭頭接點 688" o:spid="_x0000_s1026" type="#_x0000_t32" style="position:absolute;margin-left:104.95pt;margin-top:18.55pt;width:13pt;height:.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">
                <v:stroke endarrow="block"/>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900928" behindDoc="0" locked="0" layoutInCell="1" allowOverlap="1" wp14:anchorId="0C675E95" wp14:editId="59B11345">
                <wp:simplePos x="0" y="0"/>
                <wp:positionH relativeFrom="column">
                  <wp:posOffset>351116</wp:posOffset>
                </wp:positionH>
                <wp:positionV relativeFrom="paragraph">
                  <wp:posOffset>230789</wp:posOffset>
                </wp:positionV>
                <wp:extent cx="117806" cy="0"/>
                <wp:effectExtent l="0" t="0" r="34925" b="19050"/>
                <wp:wrapNone/>
                <wp:docPr id="680" name="直線單箭頭接點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14018" id="直線單箭頭接點 680" o:spid="_x0000_s1026" type="#_x0000_t32" style="position:absolute;margin-left:27.65pt;margin-top:18.15pt;width:9.3pt;height:0;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"/>
            </w:pict>
          </mc:Fallback>
        </mc:AlternateContent>
      </w:r>
      <w:r w:rsidR="00216CC2" w:rsidRPr="00024F68">
        <w:rPr>
          <w:rFonts w:ascii="Times New Roman" w:hAnsi="Times New Roman"/>
          <w:noProof/>
        </w:rPr>
        <mc:AlternateContent>
          <mc:Choice Requires="wps">
            <w:drawing>
              <wp:anchor distT="0" distB="0" distL="114300" distR="114300" simplePos="0" relativeHeight="251501568" behindDoc="0" locked="0" layoutInCell="1" allowOverlap="1" wp14:anchorId="3E35B55B" wp14:editId="3BE46E67">
                <wp:simplePos x="0" y="0"/>
                <wp:positionH relativeFrom="column">
                  <wp:posOffset>471170</wp:posOffset>
                </wp:positionH>
                <wp:positionV relativeFrom="paragraph">
                  <wp:posOffset>81280</wp:posOffset>
                </wp:positionV>
                <wp:extent cx="864235" cy="304800"/>
                <wp:effectExtent l="0" t="0" r="12065" b="19050"/>
                <wp:wrapNone/>
                <wp:docPr id="696" name="文字方塊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64235" cy="304800"/>
                        </a:xfrm>
                        <a:prstGeom prst="rect">
                          <a:avLst/>
                        </a:prstGeom>
                        <a:solidFill>
                          <a:srgbClr val="FFFFFF"/>
                        </a:solidFill>
                        <a:ln w="9525">
                          <a:solidFill>
                            <a:srgbClr val="000000"/>
                          </a:solidFill>
                          <a:miter lim="800000"/>
                          <a:headEnd/>
                          <a:tailEnd/>
                        </a:ln>
                      </wps:spPr>
                      <wps:txbx>
                        <w:txbxContent>
                          <w:p w14:paraId="26E89173" w14:textId="77777777" w:rsidR="007B2612" w:rsidRDefault="007B2612" w:rsidP="00216CC2">
                            <w:pPr>
                              <w:spacing w:line="360" w:lineRule="exact"/>
                              <w:jc w:val="center"/>
                            </w:pPr>
                            <w:r>
                              <w:rPr>
                                <w:rFonts w:hint="eastAsia"/>
                              </w:rPr>
                              <w:t>國際事務處</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5B55B" id="文字方塊 696" o:spid="_x0000_s1042" type="#_x0000_t202" style="position:absolute;left:0;text-align:left;margin-left:37.1pt;margin-top:6.4pt;width:68.05pt;height:24pt;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">
                <v:textbox inset="1mm,0,1mm,0">
                  <w:txbxContent>
                    <w:p w14:paraId="26E89173" w14:textId="77777777" w:rsidR="007B2612" w:rsidRDefault="007B2612" w:rsidP="00216CC2">
                      <w:pPr>
                        <w:spacing w:line="360" w:lineRule="exact"/>
                        <w:jc w:val="center"/>
                      </w:pPr>
                      <w:r>
                        <w:rPr>
                          <w:rFonts w:hint="eastAsia"/>
                        </w:rPr>
                        <w:t>國際事務處</w:t>
                      </w:r>
                    </w:p>
                  </w:txbxContent>
                </v:textbox>
              </v:shape>
            </w:pict>
          </mc:Fallback>
        </mc:AlternateContent>
      </w:r>
    </w:p>
    <w:p w14:paraId="56EAAA74" w14:textId="6CA4CA65" w:rsidR="00216CC2" w:rsidRPr="00024F68" w:rsidRDefault="004976FA"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798528" behindDoc="0" locked="0" layoutInCell="1" allowOverlap="1" wp14:anchorId="29FAE355" wp14:editId="4ED2BF3A">
                <wp:simplePos x="0" y="0"/>
                <wp:positionH relativeFrom="column">
                  <wp:posOffset>2972213</wp:posOffset>
                </wp:positionH>
                <wp:positionV relativeFrom="paragraph">
                  <wp:posOffset>123775</wp:posOffset>
                </wp:positionV>
                <wp:extent cx="247650" cy="864235"/>
                <wp:effectExtent l="0" t="0" r="19050" b="12065"/>
                <wp:wrapNone/>
                <wp:docPr id="666" name="文字方塊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864235"/>
                        </a:xfrm>
                        <a:prstGeom prst="rect">
                          <a:avLst/>
                        </a:prstGeom>
                        <a:solidFill>
                          <a:srgbClr val="FFFFFF"/>
                        </a:solidFill>
                        <a:ln w="9525">
                          <a:solidFill>
                            <a:srgbClr val="000000"/>
                          </a:solidFill>
                          <a:miter lim="800000"/>
                          <a:headEnd/>
                          <a:tailEnd/>
                        </a:ln>
                      </wps:spPr>
                      <wps:txbx>
                        <w:txbxContent>
                          <w:p w14:paraId="414C6D5D" w14:textId="77777777" w:rsidR="007B2612" w:rsidRDefault="007B2612" w:rsidP="00216CC2">
                            <w:pPr>
                              <w:spacing w:line="240" w:lineRule="exact"/>
                              <w:jc w:val="distribute"/>
                            </w:pPr>
                            <w:r>
                              <w:rPr>
                                <w:rFonts w:hint="eastAsia"/>
                              </w:rPr>
                              <w:t>教學單位</w:t>
                            </w:r>
                          </w:p>
                          <w:p w14:paraId="2C0C6985" w14:textId="77777777" w:rsidR="007B2612" w:rsidRDefault="007B2612" w:rsidP="00216CC2">
                            <w:pPr>
                              <w:spacing w:before="190" w:after="190"/>
                              <w:jc w:val="distribute"/>
                            </w:pPr>
                          </w:p>
                        </w:txbxContent>
                      </wps:txbx>
                      <wps:bodyPr rot="0" vert="eaVert" wrap="square" lIns="36000" tIns="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AE355" id="文字方塊 666" o:spid="_x0000_s1043" type="#_x0000_t202" style="position:absolute;left:0;text-align:left;margin-left:234.05pt;margin-top:9.75pt;width:19.5pt;height:68.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">
                <v:textbox style="layout-flow:vertical-ideographic" inset="1mm,0,1mm">
                  <w:txbxContent>
                    <w:p w14:paraId="414C6D5D" w14:textId="77777777" w:rsidR="007B2612" w:rsidRDefault="007B2612" w:rsidP="00216CC2">
                      <w:pPr>
                        <w:spacing w:line="240" w:lineRule="exact"/>
                        <w:jc w:val="distribute"/>
                      </w:pPr>
                      <w:r>
                        <w:rPr>
                          <w:rFonts w:hint="eastAsia"/>
                        </w:rPr>
                        <w:t>教學單位</w:t>
                      </w:r>
                    </w:p>
                    <w:p w14:paraId="2C0C6985" w14:textId="77777777" w:rsidR="007B2612" w:rsidRDefault="007B2612" w:rsidP="00216CC2">
                      <w:pPr>
                        <w:spacing w:before="190" w:after="190"/>
                        <w:jc w:val="distribute"/>
                      </w:pPr>
                    </w:p>
                  </w:txbxContent>
                </v:textbox>
              </v:shape>
            </w:pict>
          </mc:Fallback>
        </mc:AlternateContent>
      </w:r>
      <w:r w:rsidR="003D63D0" w:rsidRPr="00024F68">
        <w:rPr>
          <w:rFonts w:ascii="Times New Roman" w:hAnsi="Times New Roman"/>
          <w:noProof/>
        </w:rPr>
        <mc:AlternateContent>
          <mc:Choice Requires="wps">
            <w:drawing>
              <wp:anchor distT="0" distB="0" distL="114300" distR="114300" simplePos="0" relativeHeight="251634688" behindDoc="0" locked="0" layoutInCell="1" allowOverlap="1" wp14:anchorId="564C2751" wp14:editId="683D2106">
                <wp:simplePos x="0" y="0"/>
                <wp:positionH relativeFrom="column">
                  <wp:posOffset>1504315</wp:posOffset>
                </wp:positionH>
                <wp:positionV relativeFrom="paragraph">
                  <wp:posOffset>79692</wp:posOffset>
                </wp:positionV>
                <wp:extent cx="1191895" cy="793750"/>
                <wp:effectExtent l="0" t="0" r="27305" b="25400"/>
                <wp:wrapNone/>
                <wp:docPr id="687" name="文字方塊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793750"/>
                        </a:xfrm>
                        <a:prstGeom prst="rect">
                          <a:avLst/>
                        </a:prstGeom>
                        <a:solidFill>
                          <a:srgbClr val="FFFFFF"/>
                        </a:solidFill>
                        <a:ln w="9525">
                          <a:solidFill>
                            <a:srgbClr val="000000"/>
                          </a:solidFill>
                          <a:miter lim="800000"/>
                          <a:headEnd/>
                          <a:tailEnd/>
                        </a:ln>
                      </wps:spPr>
                      <wps:txbx>
                        <w:txbxContent>
                          <w:p w14:paraId="2B488AF9" w14:textId="77777777" w:rsidR="007B2612" w:rsidRDefault="007B2612" w:rsidP="00216CC2">
                            <w:pPr>
                              <w:spacing w:line="230" w:lineRule="exact"/>
                              <w:jc w:val="distribute"/>
                            </w:pPr>
                            <w:r>
                              <w:rPr>
                                <w:rFonts w:hint="eastAsia"/>
                              </w:rPr>
                              <w:t>生活輔導組</w:t>
                            </w:r>
                          </w:p>
                          <w:p w14:paraId="19084841" w14:textId="77777777" w:rsidR="007B2612" w:rsidRDefault="007B2612" w:rsidP="00216CC2">
                            <w:pPr>
                              <w:spacing w:line="230" w:lineRule="exact"/>
                              <w:jc w:val="distribute"/>
                            </w:pPr>
                            <w:r>
                              <w:rPr>
                                <w:rFonts w:hint="eastAsia"/>
                              </w:rPr>
                              <w:t>課外活動組</w:t>
                            </w:r>
                          </w:p>
                          <w:p w14:paraId="6DC89843" w14:textId="77777777" w:rsidR="007B2612" w:rsidRDefault="007B2612" w:rsidP="00216CC2">
                            <w:pPr>
                              <w:spacing w:line="230" w:lineRule="exact"/>
                              <w:jc w:val="distribute"/>
                              <w:rPr>
                                <w:spacing w:val="-20"/>
                              </w:rPr>
                            </w:pPr>
                            <w:r>
                              <w:rPr>
                                <w:rFonts w:ascii="標楷體" w:hAnsi="標楷體" w:hint="eastAsia"/>
                                <w:spacing w:val="-20"/>
                              </w:rPr>
                              <w:t>境外生學生服務</w:t>
                            </w:r>
                            <w:r>
                              <w:rPr>
                                <w:rFonts w:hint="eastAsia"/>
                                <w:spacing w:val="-20"/>
                              </w:rPr>
                              <w:t>組</w:t>
                            </w:r>
                          </w:p>
                          <w:p w14:paraId="43863A73" w14:textId="77777777" w:rsidR="007B2612" w:rsidRDefault="007B2612" w:rsidP="00216CC2">
                            <w:pPr>
                              <w:spacing w:line="230" w:lineRule="exact"/>
                              <w:jc w:val="distribute"/>
                              <w:rPr>
                                <w:rFonts w:ascii="標楷體" w:hAnsi="標楷體"/>
                              </w:rPr>
                            </w:pPr>
                            <w:r>
                              <w:rPr>
                                <w:rFonts w:ascii="標楷體" w:hAnsi="標楷體" w:hint="eastAsia"/>
                              </w:rPr>
                              <w:t>心理諮商組</w:t>
                            </w:r>
                          </w:p>
                          <w:p w14:paraId="0F7D2E37" w14:textId="77777777" w:rsidR="007B2612" w:rsidRDefault="007B2612" w:rsidP="00216CC2">
                            <w:pPr>
                              <w:spacing w:line="240" w:lineRule="exact"/>
                              <w:jc w:val="distribute"/>
                            </w:pPr>
                            <w:r>
                              <w:rPr>
                                <w:rFonts w:ascii="標楷體" w:hAnsi="標楷體" w:hint="eastAsia"/>
                              </w:rPr>
                              <w:t>服務學習組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2751" id="文字方塊 687" o:spid="_x0000_s1044" type="#_x0000_t202" style="position:absolute;left:0;text-align:left;margin-left:118.45pt;margin-top:6.25pt;width:93.85pt;height:6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">
                <v:textbox inset="1mm,0,1mm,0">
                  <w:txbxContent>
                    <w:p w14:paraId="2B488AF9" w14:textId="77777777" w:rsidR="007B2612" w:rsidRDefault="007B2612" w:rsidP="00216CC2">
                      <w:pPr>
                        <w:spacing w:line="230" w:lineRule="exact"/>
                        <w:jc w:val="distribute"/>
                      </w:pPr>
                      <w:r>
                        <w:rPr>
                          <w:rFonts w:hint="eastAsia"/>
                        </w:rPr>
                        <w:t>生活輔導組</w:t>
                      </w:r>
                    </w:p>
                    <w:p w14:paraId="19084841" w14:textId="77777777" w:rsidR="007B2612" w:rsidRDefault="007B2612" w:rsidP="00216CC2">
                      <w:pPr>
                        <w:spacing w:line="230" w:lineRule="exact"/>
                        <w:jc w:val="distribute"/>
                      </w:pPr>
                      <w:r>
                        <w:rPr>
                          <w:rFonts w:hint="eastAsia"/>
                        </w:rPr>
                        <w:t>課外活動組</w:t>
                      </w:r>
                    </w:p>
                    <w:p w14:paraId="6DC89843" w14:textId="77777777" w:rsidR="007B2612" w:rsidRDefault="007B2612" w:rsidP="00216CC2">
                      <w:pPr>
                        <w:spacing w:line="230" w:lineRule="exact"/>
                        <w:jc w:val="distribute"/>
                        <w:rPr>
                          <w:spacing w:val="-20"/>
                        </w:rPr>
                      </w:pPr>
                      <w:r>
                        <w:rPr>
                          <w:rFonts w:ascii="標楷體" w:hAnsi="標楷體" w:hint="eastAsia"/>
                          <w:spacing w:val="-20"/>
                        </w:rPr>
                        <w:t>境外生學生服務</w:t>
                      </w:r>
                      <w:r>
                        <w:rPr>
                          <w:rFonts w:hint="eastAsia"/>
                          <w:spacing w:val="-20"/>
                        </w:rPr>
                        <w:t>組</w:t>
                      </w:r>
                    </w:p>
                    <w:p w14:paraId="43863A73" w14:textId="77777777" w:rsidR="007B2612" w:rsidRDefault="007B2612" w:rsidP="00216CC2">
                      <w:pPr>
                        <w:spacing w:line="230" w:lineRule="exact"/>
                        <w:jc w:val="distribute"/>
                        <w:rPr>
                          <w:rFonts w:ascii="標楷體" w:hAnsi="標楷體"/>
                        </w:rPr>
                      </w:pPr>
                      <w:r>
                        <w:rPr>
                          <w:rFonts w:ascii="標楷體" w:hAnsi="標楷體" w:hint="eastAsia"/>
                        </w:rPr>
                        <w:t>心理諮商組</w:t>
                      </w:r>
                    </w:p>
                    <w:p w14:paraId="0F7D2E37" w14:textId="77777777" w:rsidR="007B2612" w:rsidRDefault="007B2612" w:rsidP="00216CC2">
                      <w:pPr>
                        <w:spacing w:line="240" w:lineRule="exact"/>
                        <w:jc w:val="distribute"/>
                      </w:pPr>
                      <w:r>
                        <w:rPr>
                          <w:rFonts w:ascii="標楷體" w:hAnsi="標楷體" w:hint="eastAsia"/>
                        </w:rPr>
                        <w:t>服務學習組</w:t>
                      </w:r>
                    </w:p>
                  </w:txbxContent>
                </v:textbox>
              </v:shape>
            </w:pict>
          </mc:Fallback>
        </mc:AlternateContent>
      </w:r>
      <w:r w:rsidR="003D63D0" w:rsidRPr="00024F68">
        <w:rPr>
          <w:rFonts w:ascii="Times New Roman" w:hAnsi="Times New Roman"/>
          <w:noProof/>
        </w:rPr>
        <mc:AlternateContent>
          <mc:Choice Requires="wps">
            <w:drawing>
              <wp:anchor distT="0" distB="0" distL="114300" distR="114300" simplePos="0" relativeHeight="251808768" behindDoc="0" locked="0" layoutInCell="1" allowOverlap="1" wp14:anchorId="18EFFE10" wp14:editId="48A9A176">
                <wp:simplePos x="0" y="0"/>
                <wp:positionH relativeFrom="column">
                  <wp:posOffset>3425840</wp:posOffset>
                </wp:positionH>
                <wp:positionV relativeFrom="paragraph">
                  <wp:posOffset>72390</wp:posOffset>
                </wp:positionV>
                <wp:extent cx="791845" cy="361950"/>
                <wp:effectExtent l="0" t="0" r="27305" b="19050"/>
                <wp:wrapNone/>
                <wp:docPr id="665" name="文字方塊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361950"/>
                        </a:xfrm>
                        <a:prstGeom prst="rect">
                          <a:avLst/>
                        </a:prstGeom>
                        <a:solidFill>
                          <a:srgbClr val="FFFFFF"/>
                        </a:solidFill>
                        <a:ln w="9525" cmpd="dbl">
                          <a:solidFill>
                            <a:schemeClr val="dk1">
                              <a:lumMod val="100000"/>
                              <a:lumOff val="0"/>
                            </a:schemeClr>
                          </a:solidFill>
                          <a:miter lim="800000"/>
                          <a:headEnd/>
                          <a:tailEnd/>
                        </a:ln>
                        <a:effectLst/>
                      </wps:spPr>
                      <wps:txbx>
                        <w:txbxContent>
                          <w:p w14:paraId="7338D9E5" w14:textId="77777777" w:rsidR="007B2612" w:rsidRDefault="007B2612" w:rsidP="00216CC2">
                            <w:pPr>
                              <w:spacing w:line="240" w:lineRule="exact"/>
                              <w:jc w:val="distribute"/>
                            </w:pPr>
                            <w:r>
                              <w:rPr>
                                <w:rFonts w:hint="eastAsia"/>
                              </w:rPr>
                              <w:t>財經學院</w:t>
                            </w:r>
                          </w:p>
                          <w:p w14:paraId="670C2A70" w14:textId="77777777" w:rsidR="007B2612" w:rsidRDefault="007B2612" w:rsidP="00216CC2">
                            <w:pPr>
                              <w:spacing w:line="240" w:lineRule="exact"/>
                              <w:jc w:val="center"/>
                            </w:pPr>
                            <w:r>
                              <w:rPr>
                                <w:sz w:val="20"/>
                                <w:szCs w:val="20"/>
                              </w:rPr>
                              <w:t>(</w:t>
                            </w:r>
                            <w:r>
                              <w:rPr>
                                <w:rFonts w:hint="eastAsia"/>
                                <w:sz w:val="20"/>
                                <w:szCs w:val="20"/>
                              </w:rPr>
                              <w:t>含博士班</w:t>
                            </w:r>
                            <w:r>
                              <w:rPr>
                                <w:sz w:val="20"/>
                                <w:szCs w:val="20"/>
                              </w:rPr>
                              <w:t>)</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EFFE10" id="文字方塊 665" o:spid="_x0000_s1045" type="#_x0000_t202" style="position:absolute;left:0;text-align:left;margin-left:269.75pt;margin-top:5.7pt;width:62.35pt;height:2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" strokecolor="black [3200]">
                <v:stroke linestyle="thinThin"/>
                <v:textbox inset="1mm,0,1mm">
                  <w:txbxContent>
                    <w:p w14:paraId="7338D9E5" w14:textId="77777777" w:rsidR="007B2612" w:rsidRDefault="007B2612" w:rsidP="00216CC2">
                      <w:pPr>
                        <w:spacing w:line="240" w:lineRule="exact"/>
                        <w:jc w:val="distribute"/>
                      </w:pPr>
                      <w:r>
                        <w:rPr>
                          <w:rFonts w:hint="eastAsia"/>
                        </w:rPr>
                        <w:t>財經學院</w:t>
                      </w:r>
                    </w:p>
                    <w:p w14:paraId="670C2A70" w14:textId="77777777" w:rsidR="007B2612" w:rsidRDefault="007B2612" w:rsidP="00216CC2">
                      <w:pPr>
                        <w:spacing w:line="240" w:lineRule="exact"/>
                        <w:jc w:val="center"/>
                      </w:pPr>
                      <w:r>
                        <w:rPr>
                          <w:sz w:val="20"/>
                          <w:szCs w:val="20"/>
                        </w:rPr>
                        <w:t>(</w:t>
                      </w:r>
                      <w:r>
                        <w:rPr>
                          <w:rFonts w:hint="eastAsia"/>
                          <w:sz w:val="20"/>
                          <w:szCs w:val="20"/>
                        </w:rPr>
                        <w:t>含博士班</w:t>
                      </w:r>
                      <w:r>
                        <w:rPr>
                          <w:sz w:val="20"/>
                          <w:szCs w:val="20"/>
                        </w:rPr>
                        <w:t>)</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496448" behindDoc="0" locked="0" layoutInCell="1" allowOverlap="1" wp14:anchorId="7810F937" wp14:editId="25C5958E">
                <wp:simplePos x="0" y="0"/>
                <wp:positionH relativeFrom="column">
                  <wp:posOffset>469265</wp:posOffset>
                </wp:positionH>
                <wp:positionV relativeFrom="paragraph">
                  <wp:posOffset>379095</wp:posOffset>
                </wp:positionV>
                <wp:extent cx="864235" cy="252095"/>
                <wp:effectExtent l="0" t="0" r="12065" b="14605"/>
                <wp:wrapNone/>
                <wp:docPr id="697" name="文字方塊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252095"/>
                        </a:xfrm>
                        <a:prstGeom prst="rect">
                          <a:avLst/>
                        </a:prstGeom>
                        <a:solidFill>
                          <a:srgbClr val="FFFFFF"/>
                        </a:solidFill>
                        <a:ln w="9525">
                          <a:solidFill>
                            <a:srgbClr val="000000"/>
                          </a:solidFill>
                          <a:miter lim="800000"/>
                          <a:headEnd/>
                          <a:tailEnd/>
                        </a:ln>
                      </wps:spPr>
                      <wps:txbx>
                        <w:txbxContent>
                          <w:p w14:paraId="7845C020" w14:textId="77777777" w:rsidR="007B2612" w:rsidRDefault="007B2612" w:rsidP="00216CC2">
                            <w:pPr>
                              <w:spacing w:line="360" w:lineRule="exact"/>
                              <w:jc w:val="center"/>
                            </w:pPr>
                            <w:r>
                              <w:rPr>
                                <w:rFonts w:hint="eastAsia"/>
                              </w:rPr>
                              <w:t>學生事務處</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10F937" id="文字方塊 697" o:spid="_x0000_s1046" type="#_x0000_t202" style="position:absolute;left:0;text-align:left;margin-left:36.95pt;margin-top:29.85pt;width:68.05pt;height:19.8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">
                <v:textbox inset="1mm,0,1mm,0">
                  <w:txbxContent>
                    <w:p w14:paraId="7845C020" w14:textId="77777777" w:rsidR="007B2612" w:rsidRDefault="007B2612" w:rsidP="00216CC2">
                      <w:pPr>
                        <w:spacing w:line="360" w:lineRule="exact"/>
                        <w:jc w:val="center"/>
                      </w:pPr>
                      <w:r>
                        <w:rPr>
                          <w:rFonts w:hint="eastAsia"/>
                        </w:rPr>
                        <w:t>學生事務處</w:t>
                      </w:r>
                    </w:p>
                  </w:txbxContent>
                </v:textbox>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906048" behindDoc="0" locked="0" layoutInCell="1" allowOverlap="1" wp14:anchorId="74A42309" wp14:editId="3752D6C8">
                <wp:simplePos x="0" y="0"/>
                <wp:positionH relativeFrom="column">
                  <wp:posOffset>1337945</wp:posOffset>
                </wp:positionH>
                <wp:positionV relativeFrom="paragraph">
                  <wp:posOffset>522605</wp:posOffset>
                </wp:positionV>
                <wp:extent cx="166370" cy="0"/>
                <wp:effectExtent l="0" t="76200" r="24130" b="95250"/>
                <wp:wrapNone/>
                <wp:docPr id="679" name="直線單箭頭接點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9783C" id="直線單箭頭接點 679" o:spid="_x0000_s1026" type="#_x0000_t32" style="position:absolute;margin-left:105.35pt;margin-top:41.15pt;width:13.1pt;height:0;z-index:25190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">
                <v:stroke endarrow="block"/>
              </v:shape>
            </w:pict>
          </mc:Fallback>
        </mc:AlternateContent>
      </w:r>
      <w:r w:rsidR="003653CC" w:rsidRPr="00024F68">
        <w:rPr>
          <w:rFonts w:ascii="Times New Roman" w:hAnsi="Times New Roman"/>
          <w:noProof/>
        </w:rPr>
        <mc:AlternateContent>
          <mc:Choice Requires="wps">
            <w:drawing>
              <wp:anchor distT="0" distB="0" distL="114300" distR="114300" simplePos="0" relativeHeight="251859968" behindDoc="0" locked="0" layoutInCell="1" allowOverlap="1" wp14:anchorId="595768F9" wp14:editId="0A6BAF24">
                <wp:simplePos x="0" y="0"/>
                <wp:positionH relativeFrom="column">
                  <wp:posOffset>3288030</wp:posOffset>
                </wp:positionH>
                <wp:positionV relativeFrom="paragraph">
                  <wp:posOffset>201295</wp:posOffset>
                </wp:positionV>
                <wp:extent cx="0" cy="4068000"/>
                <wp:effectExtent l="0" t="0" r="19050" b="27940"/>
                <wp:wrapNone/>
                <wp:docPr id="659" name="直線單箭頭接點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4E4CD" id="直線單箭頭接點 659" o:spid="_x0000_s1026" type="#_x0000_t32" style="position:absolute;margin-left:258.9pt;margin-top:15.85pt;width:0;height:320.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"/>
            </w:pict>
          </mc:Fallback>
        </mc:AlternateContent>
      </w:r>
    </w:p>
    <w:p w14:paraId="0399FCB6" w14:textId="6B53EFA9"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2003328" behindDoc="0" locked="0" layoutInCell="1" allowOverlap="1" wp14:anchorId="52EE0293" wp14:editId="0D55E7CA">
                <wp:simplePos x="0" y="0"/>
                <wp:positionH relativeFrom="margin">
                  <wp:posOffset>44737</wp:posOffset>
                </wp:positionH>
                <wp:positionV relativeFrom="margin">
                  <wp:posOffset>4196883</wp:posOffset>
                </wp:positionV>
                <wp:extent cx="214630" cy="828040"/>
                <wp:effectExtent l="0" t="0" r="13970" b="10160"/>
                <wp:wrapNone/>
                <wp:docPr id="699" name="文字方塊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828040"/>
                        </a:xfrm>
                        <a:prstGeom prst="rect">
                          <a:avLst/>
                        </a:prstGeom>
                        <a:solidFill>
                          <a:srgbClr val="FFFFFF"/>
                        </a:solidFill>
                        <a:ln w="9525">
                          <a:solidFill>
                            <a:srgbClr val="000000"/>
                          </a:solidFill>
                          <a:miter lim="800000"/>
                          <a:headEnd/>
                          <a:tailEnd/>
                        </a:ln>
                      </wps:spPr>
                      <wps:txbx>
                        <w:txbxContent>
                          <w:p w14:paraId="1D0444B3" w14:textId="77777777" w:rsidR="007B2612" w:rsidRDefault="007B2612" w:rsidP="00216CC2">
                            <w:pPr>
                              <w:spacing w:beforeLines="10" w:before="38" w:line="240" w:lineRule="exact"/>
                              <w:jc w:val="center"/>
                              <w:rPr>
                                <w:szCs w:val="28"/>
                              </w:rPr>
                            </w:pPr>
                            <w:r w:rsidRPr="00CB5F5B">
                              <w:rPr>
                                <w:rFonts w:hint="eastAsia"/>
                                <w:spacing w:val="26"/>
                                <w:kern w:val="0"/>
                                <w:szCs w:val="28"/>
                                <w:fitText w:val="1120" w:id="835968768"/>
                              </w:rPr>
                              <w:t>行政單</w:t>
                            </w:r>
                            <w:r w:rsidRPr="00CB5F5B">
                              <w:rPr>
                                <w:rFonts w:hint="eastAsia"/>
                                <w:spacing w:val="2"/>
                                <w:kern w:val="0"/>
                                <w:szCs w:val="28"/>
                                <w:fitText w:val="1120" w:id="835968768"/>
                              </w:rPr>
                              <w:t>位</w:t>
                            </w:r>
                          </w:p>
                        </w:txbxContent>
                      </wps:txbx>
                      <wps:bodyPr rot="0" vert="eaVert"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E0293" id="文字方塊 699" o:spid="_x0000_s1047" type="#_x0000_t202" style="position:absolute;left:0;text-align:left;margin-left:3.5pt;margin-top:330.45pt;width:16.9pt;height:65.2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">
                <v:textbox style="layout-flow:vertical-ideographic" inset="0,0,0">
                  <w:txbxContent>
                    <w:p w14:paraId="1D0444B3" w14:textId="77777777" w:rsidR="007B2612" w:rsidRDefault="007B2612" w:rsidP="00216CC2">
                      <w:pPr>
                        <w:spacing w:beforeLines="10" w:before="38" w:line="240" w:lineRule="exact"/>
                        <w:jc w:val="center"/>
                        <w:rPr>
                          <w:szCs w:val="28"/>
                        </w:rPr>
                      </w:pPr>
                      <w:r w:rsidRPr="00CB5F5B">
                        <w:rPr>
                          <w:rFonts w:hint="eastAsia"/>
                          <w:spacing w:val="26"/>
                          <w:kern w:val="0"/>
                          <w:szCs w:val="28"/>
                          <w:fitText w:val="1120" w:id="835968768"/>
                        </w:rPr>
                        <w:t>行政單</w:t>
                      </w:r>
                      <w:r w:rsidRPr="00CB5F5B">
                        <w:rPr>
                          <w:rFonts w:hint="eastAsia"/>
                          <w:spacing w:val="2"/>
                          <w:kern w:val="0"/>
                          <w:szCs w:val="28"/>
                          <w:fitText w:val="1120" w:id="835968768"/>
                        </w:rPr>
                        <w:t>位</w:t>
                      </w:r>
                    </w:p>
                  </w:txbxContent>
                </v:textbox>
                <w10:wrap anchorx="margin" anchory="margin"/>
              </v:shape>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726848" behindDoc="0" locked="0" layoutInCell="1" allowOverlap="1" wp14:anchorId="6C1CE8AD" wp14:editId="184C0B14">
                <wp:simplePos x="0" y="0"/>
                <wp:positionH relativeFrom="column">
                  <wp:posOffset>348311</wp:posOffset>
                </wp:positionH>
                <wp:positionV relativeFrom="paragraph">
                  <wp:posOffset>175992</wp:posOffset>
                </wp:positionV>
                <wp:extent cx="120440" cy="0"/>
                <wp:effectExtent l="0" t="0" r="32385" b="19050"/>
                <wp:wrapNone/>
                <wp:docPr id="682" name="直線單箭頭接點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15F98" id="直線單箭頭接點 682" o:spid="_x0000_s1026" type="#_x0000_t32" style="position:absolute;margin-left:27.45pt;margin-top:13.85pt;width:9.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"/>
            </w:pict>
          </mc:Fallback>
        </mc:AlternateContent>
      </w:r>
    </w:p>
    <w:p w14:paraId="45807A0E" w14:textId="3875989E"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639808" behindDoc="0" locked="0" layoutInCell="1" allowOverlap="1" wp14:anchorId="428D3B72" wp14:editId="2C4CF6BF">
                <wp:simplePos x="0" y="0"/>
                <wp:positionH relativeFrom="column">
                  <wp:posOffset>1505585</wp:posOffset>
                </wp:positionH>
                <wp:positionV relativeFrom="paragraph">
                  <wp:posOffset>207010</wp:posOffset>
                </wp:positionV>
                <wp:extent cx="1189355" cy="1078865"/>
                <wp:effectExtent l="0" t="0" r="10795" b="26035"/>
                <wp:wrapNone/>
                <wp:docPr id="686" name="文字方塊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1078865"/>
                        </a:xfrm>
                        <a:prstGeom prst="rect">
                          <a:avLst/>
                        </a:prstGeom>
                        <a:solidFill>
                          <a:srgbClr val="FFFFFF"/>
                        </a:solidFill>
                        <a:ln w="9525">
                          <a:solidFill>
                            <a:srgbClr val="000000"/>
                          </a:solidFill>
                          <a:miter lim="800000"/>
                          <a:headEnd/>
                          <a:tailEnd/>
                        </a:ln>
                      </wps:spPr>
                      <wps:txbx>
                        <w:txbxContent>
                          <w:p w14:paraId="50629EB0" w14:textId="77777777" w:rsidR="007B2612" w:rsidRDefault="007B2612" w:rsidP="00216CC2">
                            <w:pPr>
                              <w:spacing w:line="240" w:lineRule="exact"/>
                              <w:jc w:val="distribute"/>
                            </w:pPr>
                            <w:r>
                              <w:rPr>
                                <w:rFonts w:hint="eastAsia"/>
                              </w:rPr>
                              <w:t>文書組</w:t>
                            </w:r>
                          </w:p>
                          <w:p w14:paraId="726EB44E" w14:textId="77777777" w:rsidR="007B2612" w:rsidRDefault="007B2612" w:rsidP="00216CC2">
                            <w:pPr>
                              <w:spacing w:line="240" w:lineRule="exact"/>
                              <w:jc w:val="distribute"/>
                            </w:pPr>
                            <w:r>
                              <w:rPr>
                                <w:rFonts w:hint="eastAsia"/>
                              </w:rPr>
                              <w:t>事務組</w:t>
                            </w:r>
                          </w:p>
                          <w:p w14:paraId="1C080388" w14:textId="77777777" w:rsidR="007B2612" w:rsidRDefault="007B2612" w:rsidP="00216CC2">
                            <w:pPr>
                              <w:spacing w:line="240" w:lineRule="exact"/>
                              <w:jc w:val="distribute"/>
                            </w:pPr>
                            <w:r>
                              <w:rPr>
                                <w:rFonts w:hint="eastAsia"/>
                              </w:rPr>
                              <w:t>出納組</w:t>
                            </w:r>
                          </w:p>
                          <w:p w14:paraId="7A7C4129" w14:textId="77777777" w:rsidR="007B2612" w:rsidRDefault="007B2612" w:rsidP="00216CC2">
                            <w:pPr>
                              <w:spacing w:line="240" w:lineRule="exact"/>
                              <w:jc w:val="distribute"/>
                            </w:pPr>
                            <w:r>
                              <w:rPr>
                                <w:rFonts w:hint="eastAsia"/>
                              </w:rPr>
                              <w:t>營</w:t>
                            </w:r>
                            <w:proofErr w:type="gramStart"/>
                            <w:r>
                              <w:rPr>
                                <w:rFonts w:hint="eastAsia"/>
                              </w:rPr>
                              <w:t>繕</w:t>
                            </w:r>
                            <w:proofErr w:type="gramEnd"/>
                            <w:r>
                              <w:rPr>
                                <w:rFonts w:hint="eastAsia"/>
                              </w:rPr>
                              <w:t>組</w:t>
                            </w:r>
                          </w:p>
                          <w:p w14:paraId="0BDCAA0C" w14:textId="77777777" w:rsidR="007B2612" w:rsidRDefault="007B2612" w:rsidP="00216CC2">
                            <w:pPr>
                              <w:spacing w:line="240" w:lineRule="exact"/>
                              <w:jc w:val="distribute"/>
                            </w:pPr>
                            <w:r>
                              <w:rPr>
                                <w:rFonts w:ascii="標楷體" w:hAnsi="標楷體" w:hint="eastAsia"/>
                              </w:rPr>
                              <w:t>經營管理</w:t>
                            </w:r>
                            <w:r>
                              <w:rPr>
                                <w:rFonts w:hint="eastAsia"/>
                              </w:rPr>
                              <w:t>組</w:t>
                            </w:r>
                          </w:p>
                          <w:p w14:paraId="2B74546B" w14:textId="77777777" w:rsidR="007B2612" w:rsidRDefault="007B2612" w:rsidP="00216CC2">
                            <w:pPr>
                              <w:spacing w:line="240" w:lineRule="exact"/>
                              <w:jc w:val="distribute"/>
                              <w:rPr>
                                <w:rFonts w:ascii="標楷體" w:hAnsi="標楷體"/>
                              </w:rPr>
                            </w:pPr>
                            <w:r>
                              <w:rPr>
                                <w:rFonts w:ascii="標楷體" w:hAnsi="標楷體" w:hint="eastAsia"/>
                              </w:rPr>
                              <w:t>桃園校區</w:t>
                            </w:r>
                          </w:p>
                          <w:p w14:paraId="28D76058" w14:textId="77777777" w:rsidR="007B2612" w:rsidRDefault="007B2612" w:rsidP="00216CC2">
                            <w:pPr>
                              <w:spacing w:line="240" w:lineRule="exact"/>
                              <w:jc w:val="distribute"/>
                            </w:pPr>
                            <w:r>
                              <w:rPr>
                                <w:rFonts w:ascii="標楷體" w:hAnsi="標楷體" w:hint="eastAsia"/>
                              </w:rPr>
                              <w:t>綜合服務組</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D3B72" id="文字方塊 686" o:spid="_x0000_s1048" type="#_x0000_t202" style="position:absolute;left:0;text-align:left;margin-left:118.55pt;margin-top:16.3pt;width:93.65pt;height:84.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">
                <v:textbox inset="1mm,0,1mm,0">
                  <w:txbxContent>
                    <w:p w14:paraId="50629EB0" w14:textId="77777777" w:rsidR="007B2612" w:rsidRDefault="007B2612" w:rsidP="00216CC2">
                      <w:pPr>
                        <w:spacing w:line="240" w:lineRule="exact"/>
                        <w:jc w:val="distribute"/>
                      </w:pPr>
                      <w:r>
                        <w:rPr>
                          <w:rFonts w:hint="eastAsia"/>
                        </w:rPr>
                        <w:t>文書組</w:t>
                      </w:r>
                    </w:p>
                    <w:p w14:paraId="726EB44E" w14:textId="77777777" w:rsidR="007B2612" w:rsidRDefault="007B2612" w:rsidP="00216CC2">
                      <w:pPr>
                        <w:spacing w:line="240" w:lineRule="exact"/>
                        <w:jc w:val="distribute"/>
                      </w:pPr>
                      <w:r>
                        <w:rPr>
                          <w:rFonts w:hint="eastAsia"/>
                        </w:rPr>
                        <w:t>事務組</w:t>
                      </w:r>
                    </w:p>
                    <w:p w14:paraId="1C080388" w14:textId="77777777" w:rsidR="007B2612" w:rsidRDefault="007B2612" w:rsidP="00216CC2">
                      <w:pPr>
                        <w:spacing w:line="240" w:lineRule="exact"/>
                        <w:jc w:val="distribute"/>
                      </w:pPr>
                      <w:r>
                        <w:rPr>
                          <w:rFonts w:hint="eastAsia"/>
                        </w:rPr>
                        <w:t>出納組</w:t>
                      </w:r>
                    </w:p>
                    <w:p w14:paraId="7A7C4129" w14:textId="77777777" w:rsidR="007B2612" w:rsidRDefault="007B2612" w:rsidP="00216CC2">
                      <w:pPr>
                        <w:spacing w:line="240" w:lineRule="exact"/>
                        <w:jc w:val="distribute"/>
                      </w:pPr>
                      <w:r>
                        <w:rPr>
                          <w:rFonts w:hint="eastAsia"/>
                        </w:rPr>
                        <w:t>營</w:t>
                      </w:r>
                      <w:proofErr w:type="gramStart"/>
                      <w:r>
                        <w:rPr>
                          <w:rFonts w:hint="eastAsia"/>
                        </w:rPr>
                        <w:t>繕</w:t>
                      </w:r>
                      <w:proofErr w:type="gramEnd"/>
                      <w:r>
                        <w:rPr>
                          <w:rFonts w:hint="eastAsia"/>
                        </w:rPr>
                        <w:t>組</w:t>
                      </w:r>
                    </w:p>
                    <w:p w14:paraId="0BDCAA0C" w14:textId="77777777" w:rsidR="007B2612" w:rsidRDefault="007B2612" w:rsidP="00216CC2">
                      <w:pPr>
                        <w:spacing w:line="240" w:lineRule="exact"/>
                        <w:jc w:val="distribute"/>
                      </w:pPr>
                      <w:r>
                        <w:rPr>
                          <w:rFonts w:ascii="標楷體" w:hAnsi="標楷體" w:hint="eastAsia"/>
                        </w:rPr>
                        <w:t>經營管理</w:t>
                      </w:r>
                      <w:r>
                        <w:rPr>
                          <w:rFonts w:hint="eastAsia"/>
                        </w:rPr>
                        <w:t>組</w:t>
                      </w:r>
                    </w:p>
                    <w:p w14:paraId="2B74546B" w14:textId="77777777" w:rsidR="007B2612" w:rsidRDefault="007B2612" w:rsidP="00216CC2">
                      <w:pPr>
                        <w:spacing w:line="240" w:lineRule="exact"/>
                        <w:jc w:val="distribute"/>
                        <w:rPr>
                          <w:rFonts w:ascii="標楷體" w:hAnsi="標楷體"/>
                        </w:rPr>
                      </w:pPr>
                      <w:r>
                        <w:rPr>
                          <w:rFonts w:ascii="標楷體" w:hAnsi="標楷體" w:hint="eastAsia"/>
                        </w:rPr>
                        <w:t>桃園校區</w:t>
                      </w:r>
                    </w:p>
                    <w:p w14:paraId="28D76058" w14:textId="77777777" w:rsidR="007B2612" w:rsidRDefault="007B2612" w:rsidP="00216CC2">
                      <w:pPr>
                        <w:spacing w:line="240" w:lineRule="exact"/>
                        <w:jc w:val="distribute"/>
                      </w:pPr>
                      <w:r>
                        <w:rPr>
                          <w:rFonts w:ascii="標楷體" w:hAnsi="標楷體" w:hint="eastAsia"/>
                        </w:rPr>
                        <w:t>綜合服務組</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578368" behindDoc="0" locked="0" layoutInCell="1" allowOverlap="1" wp14:anchorId="6C52EE9A" wp14:editId="195E4357">
                <wp:simplePos x="0" y="0"/>
                <wp:positionH relativeFrom="column">
                  <wp:posOffset>259059</wp:posOffset>
                </wp:positionH>
                <wp:positionV relativeFrom="paragraph">
                  <wp:posOffset>240482</wp:posOffset>
                </wp:positionV>
                <wp:extent cx="83820" cy="635"/>
                <wp:effectExtent l="0" t="0" r="30480" b="37465"/>
                <wp:wrapNone/>
                <wp:docPr id="694" name="直線單箭頭接點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30180" id="直線單箭頭接點 694" o:spid="_x0000_s1026" type="#_x0000_t32" style="position:absolute;margin-left:20.4pt;margin-top:18.95pt;width:6.6pt;height:.0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"/>
            </w:pict>
          </mc:Fallback>
        </mc:AlternateContent>
      </w:r>
      <w:r w:rsidRPr="00024F68">
        <w:rPr>
          <w:rFonts w:ascii="Times New Roman" w:hAnsi="Times New Roman"/>
          <w:noProof/>
        </w:rPr>
        <mc:AlternateContent>
          <mc:Choice Requires="wps">
            <w:drawing>
              <wp:anchor distT="0" distB="0" distL="114300" distR="114300" simplePos="0" relativeHeight="251573248" behindDoc="0" locked="0" layoutInCell="1" allowOverlap="1" wp14:anchorId="2CB5C69A" wp14:editId="0D97E4CD">
                <wp:simplePos x="0" y="0"/>
                <wp:positionH relativeFrom="column">
                  <wp:posOffset>-110605</wp:posOffset>
                </wp:positionH>
                <wp:positionV relativeFrom="paragraph">
                  <wp:posOffset>241658</wp:posOffset>
                </wp:positionV>
                <wp:extent cx="171450" cy="635"/>
                <wp:effectExtent l="0" t="0" r="19050" b="37465"/>
                <wp:wrapNone/>
                <wp:docPr id="653" name="直線單箭頭接點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09C0" id="直線單箭頭接點 653" o:spid="_x0000_s1026" type="#_x0000_t32" style="position:absolute;margin-left:-8.7pt;margin-top:19.05pt;width:13.5pt;height:.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"/>
            </w:pict>
          </mc:Fallback>
        </mc:AlternateContent>
      </w:r>
    </w:p>
    <w:p w14:paraId="6CD73DCE" w14:textId="41745EDE"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834368" behindDoc="0" locked="0" layoutInCell="1" allowOverlap="1" wp14:anchorId="7BEA2DD3" wp14:editId="7E8C2DF6">
                <wp:simplePos x="0" y="0"/>
                <wp:positionH relativeFrom="column">
                  <wp:posOffset>4687570</wp:posOffset>
                </wp:positionH>
                <wp:positionV relativeFrom="paragraph">
                  <wp:posOffset>1414145</wp:posOffset>
                </wp:positionV>
                <wp:extent cx="1800225" cy="836295"/>
                <wp:effectExtent l="0" t="0" r="28575" b="20955"/>
                <wp:wrapNone/>
                <wp:docPr id="443" name="文字方塊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36295"/>
                        </a:xfrm>
                        <a:prstGeom prst="rect">
                          <a:avLst/>
                        </a:prstGeom>
                        <a:solidFill>
                          <a:srgbClr val="FFFFFF"/>
                        </a:solidFill>
                        <a:ln w="9525" cmpd="sng">
                          <a:solidFill>
                            <a:schemeClr val="tx1"/>
                          </a:solidFill>
                          <a:miter lim="800000"/>
                          <a:headEnd/>
                          <a:tailEnd/>
                        </a:ln>
                      </wps:spPr>
                      <wps:txbx>
                        <w:txbxContent>
                          <w:p w14:paraId="46CF0BE0" w14:textId="77777777" w:rsidR="007B2612" w:rsidRDefault="007B2612" w:rsidP="00216CC2">
                            <w:pPr>
                              <w:spacing w:line="240" w:lineRule="exact"/>
                              <w:rPr>
                                <w:rFonts w:ascii="標楷體" w:hAnsi="標楷體"/>
                              </w:rPr>
                            </w:pPr>
                            <w:r>
                              <w:rPr>
                                <w:rFonts w:ascii="標楷體" w:hAnsi="標楷體" w:hint="eastAsia"/>
                              </w:rPr>
                              <w:t>數位多媒體設計系</w:t>
                            </w:r>
                          </w:p>
                          <w:p w14:paraId="1007742F" w14:textId="77777777" w:rsidR="007B2612" w:rsidRDefault="007B2612" w:rsidP="00216CC2">
                            <w:pPr>
                              <w:spacing w:line="240" w:lineRule="exact"/>
                              <w:rPr>
                                <w:rFonts w:ascii="標楷體" w:hAnsi="標楷體"/>
                              </w:rPr>
                            </w:pPr>
                            <w:r>
                              <w:rPr>
                                <w:rFonts w:ascii="標楷體" w:hAnsi="標楷體" w:hint="eastAsia"/>
                              </w:rPr>
                              <w:t>商業設計管理系</w:t>
                            </w:r>
                          </w:p>
                          <w:p w14:paraId="0900E075" w14:textId="77777777" w:rsidR="007B2612" w:rsidRDefault="007B2612" w:rsidP="00216CC2">
                            <w:pPr>
                              <w:spacing w:line="240" w:lineRule="exact"/>
                              <w:rPr>
                                <w:rFonts w:ascii="標楷體" w:hAnsi="標楷體"/>
                              </w:rPr>
                            </w:pPr>
                            <w:r>
                              <w:rPr>
                                <w:rFonts w:ascii="標楷體" w:hAnsi="標楷體" w:hint="eastAsia"/>
                              </w:rPr>
                              <w:t>創意科技與產品設計系</w:t>
                            </w:r>
                          </w:p>
                          <w:p w14:paraId="01AF9085" w14:textId="77777777" w:rsidR="007B2612" w:rsidRDefault="007B2612" w:rsidP="00216CC2">
                            <w:pPr>
                              <w:spacing w:line="240" w:lineRule="exact"/>
                              <w:ind w:left="240" w:hangingChars="100" w:hanging="240"/>
                              <w:rPr>
                                <w:rFonts w:ascii="標楷體" w:hAnsi="標楷體"/>
                              </w:rPr>
                            </w:pPr>
                            <w:r>
                              <w:rPr>
                                <w:rFonts w:ascii="標楷體" w:hAnsi="標楷體" w:hint="eastAsia"/>
                              </w:rPr>
                              <w:t>創意設計與經營研究所(含碩士在職專班)</w:t>
                            </w:r>
                          </w:p>
                        </w:txbxContent>
                      </wps:txbx>
                      <wps:bodyPr rot="0" vert="horz" wrap="square" lIns="36000" tIns="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A2DD3" id="文字方塊 443" o:spid="_x0000_s1049" type="#_x0000_t202" style="position:absolute;left:0;text-align:left;margin-left:369.1pt;margin-top:111.35pt;width:141.75pt;height:65.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" strokecolor="black [3213]">
                <v:textbox inset="1mm,0,1mm">
                  <w:txbxContent>
                    <w:p w14:paraId="46CF0BE0" w14:textId="77777777" w:rsidR="007B2612" w:rsidRDefault="007B2612" w:rsidP="00216CC2">
                      <w:pPr>
                        <w:spacing w:line="240" w:lineRule="exact"/>
                        <w:rPr>
                          <w:rFonts w:ascii="標楷體" w:hAnsi="標楷體"/>
                        </w:rPr>
                      </w:pPr>
                      <w:r>
                        <w:rPr>
                          <w:rFonts w:ascii="標楷體" w:hAnsi="標楷體" w:hint="eastAsia"/>
                        </w:rPr>
                        <w:t>數位多媒體設計系</w:t>
                      </w:r>
                    </w:p>
                    <w:p w14:paraId="1007742F" w14:textId="77777777" w:rsidR="007B2612" w:rsidRDefault="007B2612" w:rsidP="00216CC2">
                      <w:pPr>
                        <w:spacing w:line="240" w:lineRule="exact"/>
                        <w:rPr>
                          <w:rFonts w:ascii="標楷體" w:hAnsi="標楷體"/>
                        </w:rPr>
                      </w:pPr>
                      <w:r>
                        <w:rPr>
                          <w:rFonts w:ascii="標楷體" w:hAnsi="標楷體" w:hint="eastAsia"/>
                        </w:rPr>
                        <w:t>商業設計管理系</w:t>
                      </w:r>
                    </w:p>
                    <w:p w14:paraId="0900E075" w14:textId="77777777" w:rsidR="007B2612" w:rsidRDefault="007B2612" w:rsidP="00216CC2">
                      <w:pPr>
                        <w:spacing w:line="240" w:lineRule="exact"/>
                        <w:rPr>
                          <w:rFonts w:ascii="標楷體" w:hAnsi="標楷體"/>
                        </w:rPr>
                      </w:pPr>
                      <w:r>
                        <w:rPr>
                          <w:rFonts w:ascii="標楷體" w:hAnsi="標楷體" w:hint="eastAsia"/>
                        </w:rPr>
                        <w:t>創意科技與產品設計系</w:t>
                      </w:r>
                    </w:p>
                    <w:p w14:paraId="01AF9085" w14:textId="77777777" w:rsidR="007B2612" w:rsidRDefault="007B2612" w:rsidP="00216CC2">
                      <w:pPr>
                        <w:spacing w:line="240" w:lineRule="exact"/>
                        <w:ind w:left="240" w:hangingChars="100" w:hanging="240"/>
                        <w:rPr>
                          <w:rFonts w:ascii="標楷體" w:hAnsi="標楷體"/>
                        </w:rPr>
                      </w:pPr>
                      <w:r>
                        <w:rPr>
                          <w:rFonts w:ascii="標楷體" w:hAnsi="標楷體" w:hint="eastAsia"/>
                        </w:rPr>
                        <w:t>創意設計與經營研究所(含碩士在職專班)</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895808" behindDoc="0" locked="0" layoutInCell="1" allowOverlap="1" wp14:anchorId="6FC670E3" wp14:editId="6BB25319">
                <wp:simplePos x="0" y="0"/>
                <wp:positionH relativeFrom="column">
                  <wp:posOffset>4563110</wp:posOffset>
                </wp:positionH>
                <wp:positionV relativeFrom="paragraph">
                  <wp:posOffset>1729105</wp:posOffset>
                </wp:positionV>
                <wp:extent cx="128905" cy="0"/>
                <wp:effectExtent l="0" t="76200" r="23495" b="95250"/>
                <wp:wrapNone/>
                <wp:docPr id="439" name="直線單箭頭接點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59B24" id="直線單箭頭接點 439" o:spid="_x0000_s1026" type="#_x0000_t32" style="position:absolute;margin-left:359.3pt;margin-top:136.15pt;width:10.15pt;height:0;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">
                <v:stroke endarrow="block"/>
              </v:shape>
            </w:pict>
          </mc:Fallback>
        </mc:AlternateContent>
      </w:r>
      <w:r w:rsidRPr="00024F68">
        <w:rPr>
          <w:rFonts w:ascii="Times New Roman" w:hAnsi="Times New Roman"/>
          <w:noProof/>
        </w:rPr>
        <mc:AlternateContent>
          <mc:Choice Requires="wps">
            <w:drawing>
              <wp:anchor distT="0" distB="0" distL="114300" distR="114300" simplePos="0" relativeHeight="251819008" behindDoc="0" locked="0" layoutInCell="1" allowOverlap="1" wp14:anchorId="1958BA27" wp14:editId="2439497C">
                <wp:simplePos x="0" y="0"/>
                <wp:positionH relativeFrom="column">
                  <wp:posOffset>3445510</wp:posOffset>
                </wp:positionH>
                <wp:positionV relativeFrom="paragraph">
                  <wp:posOffset>1499235</wp:posOffset>
                </wp:positionV>
                <wp:extent cx="1115695" cy="427990"/>
                <wp:effectExtent l="0" t="0" r="27305" b="10160"/>
                <wp:wrapNone/>
                <wp:docPr id="444" name="文字方塊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27990"/>
                        </a:xfrm>
                        <a:prstGeom prst="rect">
                          <a:avLst/>
                        </a:prstGeom>
                        <a:solidFill>
                          <a:srgbClr val="FFFFFF"/>
                        </a:solidFill>
                        <a:ln w="9525" cmpd="dbl">
                          <a:solidFill>
                            <a:srgbClr val="000000"/>
                          </a:solidFill>
                          <a:miter lim="800000"/>
                          <a:headEnd/>
                          <a:tailEnd/>
                        </a:ln>
                      </wps:spPr>
                      <wps:txbx>
                        <w:txbxContent>
                          <w:p w14:paraId="289A6986" w14:textId="77777777" w:rsidR="007B2612" w:rsidRDefault="007B2612" w:rsidP="00216CC2">
                            <w:pPr>
                              <w:spacing w:line="300" w:lineRule="exact"/>
                              <w:jc w:val="distribute"/>
                            </w:pPr>
                            <w:r>
                              <w:rPr>
                                <w:rFonts w:hint="eastAsia"/>
                              </w:rPr>
                              <w:t>創新設計與</w:t>
                            </w:r>
                            <w:r>
                              <w:t xml:space="preserve">  </w:t>
                            </w:r>
                            <w:r>
                              <w:rPr>
                                <w:rFonts w:hint="eastAsia"/>
                              </w:rPr>
                              <w:t>經營學院</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8BA27" id="文字方塊 444" o:spid="_x0000_s1050" type="#_x0000_t202" style="position:absolute;left:0;text-align:left;margin-left:271.3pt;margin-top:118.05pt;width:87.85pt;height:33.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">
                <v:stroke linestyle="thinThin"/>
                <v:textbox inset="1mm,0,1mm">
                  <w:txbxContent>
                    <w:p w14:paraId="289A6986" w14:textId="77777777" w:rsidR="007B2612" w:rsidRDefault="007B2612" w:rsidP="00216CC2">
                      <w:pPr>
                        <w:spacing w:line="300" w:lineRule="exact"/>
                        <w:jc w:val="distribute"/>
                      </w:pPr>
                      <w:r>
                        <w:rPr>
                          <w:rFonts w:hint="eastAsia"/>
                        </w:rPr>
                        <w:t>創新設計與</w:t>
                      </w:r>
                      <w:r>
                        <w:t xml:space="preserve">  </w:t>
                      </w:r>
                      <w:r>
                        <w:rPr>
                          <w:rFonts w:hint="eastAsia"/>
                        </w:rPr>
                        <w:t>經營學院</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829248" behindDoc="0" locked="0" layoutInCell="1" allowOverlap="1" wp14:anchorId="1AEFC5D1" wp14:editId="0BC2C264">
                <wp:simplePos x="0" y="0"/>
                <wp:positionH relativeFrom="column">
                  <wp:posOffset>4688840</wp:posOffset>
                </wp:positionH>
                <wp:positionV relativeFrom="paragraph">
                  <wp:posOffset>304667</wp:posOffset>
                </wp:positionV>
                <wp:extent cx="1788160" cy="1014730"/>
                <wp:effectExtent l="0" t="0" r="21590" b="13970"/>
                <wp:wrapNone/>
                <wp:docPr id="662" name="文字方塊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014730"/>
                        </a:xfrm>
                        <a:prstGeom prst="rect">
                          <a:avLst/>
                        </a:prstGeom>
                        <a:solidFill>
                          <a:srgbClr val="FFFFFF"/>
                        </a:solidFill>
                        <a:ln w="9525">
                          <a:solidFill>
                            <a:srgbClr val="000000"/>
                          </a:solidFill>
                          <a:miter lim="800000"/>
                          <a:headEnd/>
                          <a:tailEnd/>
                        </a:ln>
                      </wps:spPr>
                      <wps:txbx>
                        <w:txbxContent>
                          <w:p w14:paraId="3DABB8B2" w14:textId="77777777" w:rsidR="007B2612" w:rsidRDefault="007B2612" w:rsidP="00216CC2">
                            <w:pPr>
                              <w:spacing w:line="240" w:lineRule="exact"/>
                              <w:ind w:left="240" w:hangingChars="100" w:hanging="240"/>
                              <w:rPr>
                                <w:rFonts w:ascii="標楷體" w:hAnsi="標楷體"/>
                                <w:color w:val="000000"/>
                              </w:rPr>
                            </w:pPr>
                            <w:r>
                              <w:rPr>
                                <w:rFonts w:ascii="標楷體" w:hAnsi="標楷體" w:hint="eastAsia"/>
                                <w:color w:val="000000"/>
                              </w:rPr>
                              <w:t>企業管理系(含碩士班、EMBA在職專班)</w:t>
                            </w:r>
                          </w:p>
                          <w:p w14:paraId="7FD947F2" w14:textId="77777777" w:rsidR="007B2612" w:rsidRDefault="007B2612" w:rsidP="00216CC2">
                            <w:pPr>
                              <w:spacing w:line="240" w:lineRule="exact"/>
                              <w:ind w:left="240" w:hangingChars="100" w:hanging="240"/>
                              <w:rPr>
                                <w:rFonts w:ascii="標楷體" w:hAnsi="標楷體"/>
                              </w:rPr>
                            </w:pPr>
                            <w:r>
                              <w:rPr>
                                <w:rFonts w:ascii="標楷體" w:hAnsi="標楷體" w:hint="eastAsia"/>
                              </w:rPr>
                              <w:t>資訊管理系(含人工智慧與商業應用碩士班)</w:t>
                            </w:r>
                          </w:p>
                          <w:p w14:paraId="10B97C26" w14:textId="77777777" w:rsidR="007B2612" w:rsidRDefault="007B2612" w:rsidP="00216CC2">
                            <w:pPr>
                              <w:spacing w:line="240" w:lineRule="exact"/>
                              <w:rPr>
                                <w:rFonts w:ascii="標楷體" w:hAnsi="標楷體"/>
                              </w:rPr>
                            </w:pPr>
                            <w:r>
                              <w:rPr>
                                <w:rFonts w:ascii="標楷體" w:hAnsi="標楷體" w:hint="eastAsia"/>
                              </w:rPr>
                              <w:t>資訊與決策科學研究所</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EFC5D1" id="文字方塊 662" o:spid="_x0000_s1051" type="#_x0000_t202" style="position:absolute;left:0;text-align:left;margin-left:369.2pt;margin-top:24pt;width:140.8pt;height:79.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">
                <v:textbox inset="1mm,0,1mm,0">
                  <w:txbxContent>
                    <w:p w14:paraId="3DABB8B2" w14:textId="77777777" w:rsidR="007B2612" w:rsidRDefault="007B2612" w:rsidP="00216CC2">
                      <w:pPr>
                        <w:spacing w:line="240" w:lineRule="exact"/>
                        <w:ind w:left="240" w:hangingChars="100" w:hanging="240"/>
                        <w:rPr>
                          <w:rFonts w:ascii="標楷體" w:hAnsi="標楷體"/>
                          <w:color w:val="000000"/>
                        </w:rPr>
                      </w:pPr>
                      <w:r>
                        <w:rPr>
                          <w:rFonts w:ascii="標楷體" w:hAnsi="標楷體" w:hint="eastAsia"/>
                          <w:color w:val="000000"/>
                        </w:rPr>
                        <w:t>企業管理系(含碩士班、EMBA在職專班)</w:t>
                      </w:r>
                    </w:p>
                    <w:p w14:paraId="7FD947F2" w14:textId="77777777" w:rsidR="007B2612" w:rsidRDefault="007B2612" w:rsidP="00216CC2">
                      <w:pPr>
                        <w:spacing w:line="240" w:lineRule="exact"/>
                        <w:ind w:left="240" w:hangingChars="100" w:hanging="240"/>
                        <w:rPr>
                          <w:rFonts w:ascii="標楷體" w:hAnsi="標楷體"/>
                        </w:rPr>
                      </w:pPr>
                      <w:r>
                        <w:rPr>
                          <w:rFonts w:ascii="標楷體" w:hAnsi="標楷體" w:hint="eastAsia"/>
                        </w:rPr>
                        <w:t>資訊管理系(含人工智慧與商業應用碩士班)</w:t>
                      </w:r>
                    </w:p>
                    <w:p w14:paraId="10B97C26" w14:textId="77777777" w:rsidR="007B2612" w:rsidRDefault="007B2612" w:rsidP="00216CC2">
                      <w:pPr>
                        <w:spacing w:line="240" w:lineRule="exact"/>
                        <w:rPr>
                          <w:rFonts w:ascii="標楷體" w:hAnsi="標楷體"/>
                        </w:rPr>
                      </w:pPr>
                      <w:r>
                        <w:rPr>
                          <w:rFonts w:ascii="標楷體" w:hAnsi="標楷體" w:hint="eastAsia"/>
                        </w:rPr>
                        <w:t>資訊與決策科學研究所</w:t>
                      </w:r>
                    </w:p>
                  </w:txbxContent>
                </v:textbox>
              </v:shape>
            </w:pict>
          </mc:Fallback>
        </mc:AlternateContent>
      </w:r>
    </w:p>
    <w:p w14:paraId="186AF60F" w14:textId="33A61CD6"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813888" behindDoc="0" locked="0" layoutInCell="1" allowOverlap="1" wp14:anchorId="49F2588B" wp14:editId="7E49DC21">
                <wp:simplePos x="0" y="0"/>
                <wp:positionH relativeFrom="column">
                  <wp:posOffset>3440430</wp:posOffset>
                </wp:positionH>
                <wp:positionV relativeFrom="paragraph">
                  <wp:posOffset>273949</wp:posOffset>
                </wp:positionV>
                <wp:extent cx="792480" cy="245745"/>
                <wp:effectExtent l="0" t="0" r="26670" b="21590"/>
                <wp:wrapNone/>
                <wp:docPr id="664" name="文字方塊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45745"/>
                        </a:xfrm>
                        <a:prstGeom prst="rect">
                          <a:avLst/>
                        </a:prstGeom>
                        <a:solidFill>
                          <a:srgbClr val="FFFFFF"/>
                        </a:solidFill>
                        <a:ln w="9525" cmpd="dbl">
                          <a:solidFill>
                            <a:srgbClr val="000000"/>
                          </a:solidFill>
                          <a:miter lim="800000"/>
                          <a:headEnd/>
                          <a:tailEnd/>
                        </a:ln>
                      </wps:spPr>
                      <wps:txbx>
                        <w:txbxContent>
                          <w:p w14:paraId="58C4FB74" w14:textId="77777777" w:rsidR="007B2612" w:rsidRDefault="007B2612" w:rsidP="00216CC2">
                            <w:pPr>
                              <w:spacing w:line="300" w:lineRule="exact"/>
                              <w:jc w:val="distribute"/>
                            </w:pPr>
                            <w:r>
                              <w:rPr>
                                <w:rFonts w:hint="eastAsia"/>
                              </w:rPr>
                              <w:t>管理學院</w:t>
                            </w:r>
                          </w:p>
                        </w:txbxContent>
                      </wps:txbx>
                      <wps:bodyPr rot="0" vert="horz" wrap="square" lIns="36000" tIns="0" rIns="36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F2588B" id="文字方塊 664" o:spid="_x0000_s1052" type="#_x0000_t202" style="position:absolute;left:0;text-align:left;margin-left:270.9pt;margin-top:21.55pt;width:62.4pt;height:19.35pt;z-index:251813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">
                <v:stroke linestyle="thinThin"/>
                <v:textbox style="mso-fit-shape-to-text:t" inset="1mm,0,1mm">
                  <w:txbxContent>
                    <w:p w14:paraId="58C4FB74" w14:textId="77777777" w:rsidR="007B2612" w:rsidRDefault="007B2612" w:rsidP="00216CC2">
                      <w:pPr>
                        <w:spacing w:line="300" w:lineRule="exact"/>
                        <w:jc w:val="distribute"/>
                      </w:pPr>
                      <w:r>
                        <w:rPr>
                          <w:rFonts w:hint="eastAsia"/>
                        </w:rPr>
                        <w:t>管理學院</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916288" behindDoc="0" locked="0" layoutInCell="1" allowOverlap="1" wp14:anchorId="57E11737" wp14:editId="5576988A">
                <wp:simplePos x="0" y="0"/>
                <wp:positionH relativeFrom="column">
                  <wp:posOffset>462032</wp:posOffset>
                </wp:positionH>
                <wp:positionV relativeFrom="paragraph">
                  <wp:posOffset>17145</wp:posOffset>
                </wp:positionV>
                <wp:extent cx="539750" cy="252095"/>
                <wp:effectExtent l="0" t="0" r="12700" b="14605"/>
                <wp:wrapNone/>
                <wp:docPr id="678" name="文字方塊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6997D0C8" w14:textId="77777777" w:rsidR="007B2612" w:rsidRDefault="007B2612" w:rsidP="00216CC2">
                            <w:pPr>
                              <w:spacing w:line="360" w:lineRule="exact"/>
                              <w:jc w:val="center"/>
                            </w:pPr>
                            <w:r>
                              <w:rPr>
                                <w:rFonts w:hint="eastAsia"/>
                              </w:rPr>
                              <w:t>總務處</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11737" id="文字方塊 678" o:spid="_x0000_s1053" type="#_x0000_t202" style="position:absolute;left:0;text-align:left;margin-left:36.4pt;margin-top:1.35pt;width:42.5pt;height:19.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">
                <v:textbox inset="1mm,0,1mm,0">
                  <w:txbxContent>
                    <w:p w14:paraId="6997D0C8" w14:textId="77777777" w:rsidR="007B2612" w:rsidRDefault="007B2612" w:rsidP="00216CC2">
                      <w:pPr>
                        <w:spacing w:line="360" w:lineRule="exact"/>
                        <w:jc w:val="center"/>
                      </w:pPr>
                      <w:r>
                        <w:rPr>
                          <w:rFonts w:hint="eastAsia"/>
                        </w:rPr>
                        <w:t>總務處</w:t>
                      </w:r>
                    </w:p>
                  </w:txbxContent>
                </v:textbox>
              </v:shape>
            </w:pict>
          </mc:Fallback>
        </mc:AlternateContent>
      </w:r>
      <w:r w:rsidR="00216CC2" w:rsidRPr="00024F68">
        <w:rPr>
          <w:rFonts w:ascii="Times New Roman" w:hAnsi="Times New Roman"/>
          <w:noProof/>
        </w:rPr>
        <mc:AlternateContent>
          <mc:Choice Requires="wps">
            <w:drawing>
              <wp:anchor distT="0" distB="0" distL="114300" distR="114300" simplePos="0" relativeHeight="251731968" behindDoc="0" locked="0" layoutInCell="1" allowOverlap="1" wp14:anchorId="2C171402" wp14:editId="41C6C7EA">
                <wp:simplePos x="0" y="0"/>
                <wp:positionH relativeFrom="column">
                  <wp:posOffset>349388</wp:posOffset>
                </wp:positionH>
                <wp:positionV relativeFrom="paragraph">
                  <wp:posOffset>143510</wp:posOffset>
                </wp:positionV>
                <wp:extent cx="113195" cy="0"/>
                <wp:effectExtent l="0" t="0" r="20320" b="19050"/>
                <wp:wrapNone/>
                <wp:docPr id="681" name="直線單箭頭接點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20E99" id="直線單箭頭接點 681" o:spid="_x0000_s1026" type="#_x0000_t32" style="position:absolute;margin-left:27.5pt;margin-top:11.3pt;width:8.9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"/>
            </w:pict>
          </mc:Fallback>
        </mc:AlternateContent>
      </w:r>
      <w:r w:rsidR="00216CC2" w:rsidRPr="00024F68">
        <w:rPr>
          <w:rFonts w:ascii="Times New Roman" w:hAnsi="Times New Roman"/>
          <w:noProof/>
        </w:rPr>
        <mc:AlternateContent>
          <mc:Choice Requires="wps">
            <w:drawing>
              <wp:anchor distT="4294967295" distB="4294967295" distL="114300" distR="114300" simplePos="0" relativeHeight="251921408" behindDoc="0" locked="0" layoutInCell="1" allowOverlap="1" wp14:anchorId="71447810" wp14:editId="01F0376D">
                <wp:simplePos x="0" y="0"/>
                <wp:positionH relativeFrom="column">
                  <wp:posOffset>1006475</wp:posOffset>
                </wp:positionH>
                <wp:positionV relativeFrom="paragraph">
                  <wp:posOffset>142875</wp:posOffset>
                </wp:positionV>
                <wp:extent cx="490855" cy="0"/>
                <wp:effectExtent l="0" t="76200" r="23495" b="95250"/>
                <wp:wrapNone/>
                <wp:docPr id="677" name="直線單箭頭接點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B126C" id="直線單箭頭接點 677" o:spid="_x0000_s1026" type="#_x0000_t32" style="position:absolute;margin-left:79.25pt;margin-top:11.25pt;width:38.65pt;height:0;z-index:251921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">
                <v:stroke endarrow="block"/>
              </v:shape>
            </w:pict>
          </mc:Fallback>
        </mc:AlternateContent>
      </w:r>
    </w:p>
    <w:p w14:paraId="5A6E586B" w14:textId="76ABE406"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644928" behindDoc="0" locked="0" layoutInCell="1" allowOverlap="1" wp14:anchorId="31D30F3F" wp14:editId="16497085">
                <wp:simplePos x="0" y="0"/>
                <wp:positionH relativeFrom="column">
                  <wp:posOffset>1490980</wp:posOffset>
                </wp:positionH>
                <wp:positionV relativeFrom="paragraph">
                  <wp:posOffset>290512</wp:posOffset>
                </wp:positionV>
                <wp:extent cx="1207135" cy="454025"/>
                <wp:effectExtent l="0" t="0" r="12065" b="22860"/>
                <wp:wrapNone/>
                <wp:docPr id="649" name="文字方塊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454025"/>
                        </a:xfrm>
                        <a:prstGeom prst="rect">
                          <a:avLst/>
                        </a:prstGeom>
                        <a:solidFill>
                          <a:srgbClr val="FFFFFF"/>
                        </a:solidFill>
                        <a:ln w="9525">
                          <a:solidFill>
                            <a:srgbClr val="000000"/>
                          </a:solidFill>
                          <a:miter lim="800000"/>
                          <a:headEnd/>
                          <a:tailEnd/>
                        </a:ln>
                      </wps:spPr>
                      <wps:txbx>
                        <w:txbxContent>
                          <w:p w14:paraId="41998CD6" w14:textId="77777777" w:rsidR="007B2612" w:rsidRDefault="007B2612" w:rsidP="00216CC2">
                            <w:pPr>
                              <w:spacing w:line="220" w:lineRule="exact"/>
                              <w:jc w:val="distribute"/>
                            </w:pPr>
                            <w:r>
                              <w:rPr>
                                <w:rFonts w:hint="eastAsia"/>
                              </w:rPr>
                              <w:t>採訪編目組</w:t>
                            </w:r>
                          </w:p>
                          <w:p w14:paraId="3ABCD3CC" w14:textId="77777777" w:rsidR="007B2612" w:rsidRDefault="007B2612" w:rsidP="00216CC2">
                            <w:pPr>
                              <w:spacing w:line="240" w:lineRule="exact"/>
                              <w:jc w:val="distribute"/>
                            </w:pPr>
                            <w:r>
                              <w:rPr>
                                <w:rFonts w:hint="eastAsia"/>
                              </w:rPr>
                              <w:t>讀者服務組</w:t>
                            </w:r>
                          </w:p>
                          <w:p w14:paraId="7915FBB8" w14:textId="77777777" w:rsidR="007B2612" w:rsidRDefault="007B2612" w:rsidP="00216CC2">
                            <w:pPr>
                              <w:spacing w:line="240" w:lineRule="exact"/>
                              <w:jc w:val="distribute"/>
                            </w:pPr>
                            <w:r>
                              <w:rPr>
                                <w:rFonts w:hint="eastAsia"/>
                              </w:rPr>
                              <w:t>系統資訊組</w:t>
                            </w:r>
                          </w:p>
                        </w:txbxContent>
                      </wps:txbx>
                      <wps:bodyPr rot="0" vert="horz" wrap="square" lIns="36000" tIns="0" rIns="3600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D30F3F" id="文字方塊 649" o:spid="_x0000_s1054" type="#_x0000_t202" style="position:absolute;left:0;text-align:left;margin-left:117.4pt;margin-top:22.85pt;width:95.05pt;height:35.7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">
                <v:textbox style="mso-fit-shape-to-text:t" inset="1mm,0,1mm,0">
                  <w:txbxContent>
                    <w:p w14:paraId="41998CD6" w14:textId="77777777" w:rsidR="007B2612" w:rsidRDefault="007B2612" w:rsidP="00216CC2">
                      <w:pPr>
                        <w:spacing w:line="220" w:lineRule="exact"/>
                        <w:jc w:val="distribute"/>
                      </w:pPr>
                      <w:r>
                        <w:rPr>
                          <w:rFonts w:hint="eastAsia"/>
                        </w:rPr>
                        <w:t>採訪編目組</w:t>
                      </w:r>
                    </w:p>
                    <w:p w14:paraId="3ABCD3CC" w14:textId="77777777" w:rsidR="007B2612" w:rsidRDefault="007B2612" w:rsidP="00216CC2">
                      <w:pPr>
                        <w:spacing w:line="240" w:lineRule="exact"/>
                        <w:jc w:val="distribute"/>
                      </w:pPr>
                      <w:r>
                        <w:rPr>
                          <w:rFonts w:hint="eastAsia"/>
                        </w:rPr>
                        <w:t>讀者服務組</w:t>
                      </w:r>
                    </w:p>
                    <w:p w14:paraId="7915FBB8" w14:textId="77777777" w:rsidR="007B2612" w:rsidRDefault="007B2612" w:rsidP="00216CC2">
                      <w:pPr>
                        <w:spacing w:line="240" w:lineRule="exact"/>
                        <w:jc w:val="distribute"/>
                      </w:pPr>
                      <w:r>
                        <w:rPr>
                          <w:rFonts w:hint="eastAsia"/>
                        </w:rPr>
                        <w:t>系統資訊組</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890688" behindDoc="0" locked="0" layoutInCell="1" allowOverlap="1" wp14:anchorId="28C957EA" wp14:editId="6DA412E8">
                <wp:simplePos x="0" y="0"/>
                <wp:positionH relativeFrom="column">
                  <wp:posOffset>4258945</wp:posOffset>
                </wp:positionH>
                <wp:positionV relativeFrom="paragraph">
                  <wp:posOffset>26670</wp:posOffset>
                </wp:positionV>
                <wp:extent cx="433070" cy="0"/>
                <wp:effectExtent l="0" t="76200" r="24130" b="95250"/>
                <wp:wrapNone/>
                <wp:docPr id="655" name="直線單箭頭接點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6E96A" id="直線單箭頭接點 655" o:spid="_x0000_s1026" type="#_x0000_t32" style="position:absolute;margin-left:335.35pt;margin-top:2.1pt;width:34.1pt;height:0;z-index:251890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">
                <v:stroke endarrow="block"/>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870208" behindDoc="0" locked="0" layoutInCell="1" allowOverlap="1" wp14:anchorId="34E4B48C" wp14:editId="696196C6">
                <wp:simplePos x="0" y="0"/>
                <wp:positionH relativeFrom="column">
                  <wp:posOffset>3293745</wp:posOffset>
                </wp:positionH>
                <wp:positionV relativeFrom="paragraph">
                  <wp:posOffset>26934</wp:posOffset>
                </wp:positionV>
                <wp:extent cx="156845" cy="0"/>
                <wp:effectExtent l="0" t="0" r="33655" b="19050"/>
                <wp:wrapNone/>
                <wp:docPr id="657" name="直線單箭頭接點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D67A4" id="直線單箭頭接點 657" o:spid="_x0000_s1026" type="#_x0000_t32" style="position:absolute;margin-left:259.35pt;margin-top:2.1pt;width:12.35pt;height:0;z-index:25187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"/>
            </w:pict>
          </mc:Fallback>
        </mc:AlternateContent>
      </w:r>
    </w:p>
    <w:p w14:paraId="5642D8D6" w14:textId="7A2770BE" w:rsidR="00216CC2" w:rsidRPr="00024F68" w:rsidRDefault="003D63D0" w:rsidP="0031264A">
      <w:pPr>
        <w:tabs>
          <w:tab w:val="left" w:pos="949"/>
        </w:tabs>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4294967295" distB="4294967295" distL="114300" distR="114300" simplePos="0" relativeHeight="251670528" behindDoc="0" locked="0" layoutInCell="1" allowOverlap="1" wp14:anchorId="283FC771" wp14:editId="1A53637B">
                <wp:simplePos x="0" y="0"/>
                <wp:positionH relativeFrom="column">
                  <wp:posOffset>1006475</wp:posOffset>
                </wp:positionH>
                <wp:positionV relativeFrom="paragraph">
                  <wp:posOffset>142240</wp:posOffset>
                </wp:positionV>
                <wp:extent cx="469265" cy="0"/>
                <wp:effectExtent l="0" t="76200" r="26035" b="95250"/>
                <wp:wrapNone/>
                <wp:docPr id="650" name="直線單箭頭接點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31A3E" id="直線單箭頭接點 650" o:spid="_x0000_s1026" type="#_x0000_t32" style="position:absolute;margin-left:79.25pt;margin-top:11.2pt;width:36.9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">
                <v:stroke endarrow="block"/>
              </v:shape>
            </w:pict>
          </mc:Fallback>
        </mc:AlternateContent>
      </w:r>
      <w:r w:rsidRPr="00024F68">
        <w:rPr>
          <w:rFonts w:ascii="Times New Roman" w:hAnsi="Times New Roman"/>
          <w:noProof/>
        </w:rPr>
        <mc:AlternateContent>
          <mc:Choice Requires="wps">
            <w:drawing>
              <wp:anchor distT="0" distB="0" distL="114300" distR="114300" simplePos="0" relativeHeight="251506688" behindDoc="0" locked="0" layoutInCell="1" allowOverlap="1" wp14:anchorId="4FE89242" wp14:editId="33F35D69">
                <wp:simplePos x="0" y="0"/>
                <wp:positionH relativeFrom="column">
                  <wp:posOffset>466725</wp:posOffset>
                </wp:positionH>
                <wp:positionV relativeFrom="paragraph">
                  <wp:posOffset>6350</wp:posOffset>
                </wp:positionV>
                <wp:extent cx="539750" cy="252095"/>
                <wp:effectExtent l="0" t="0" r="12700" b="14605"/>
                <wp:wrapNone/>
                <wp:docPr id="651" name="文字方塊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36DC6EF5" w14:textId="77777777" w:rsidR="007B2612" w:rsidRDefault="007B2612" w:rsidP="00216CC2">
                            <w:pPr>
                              <w:spacing w:line="360" w:lineRule="exact"/>
                              <w:jc w:val="center"/>
                            </w:pPr>
                            <w:r>
                              <w:rPr>
                                <w:rFonts w:hint="eastAsia"/>
                              </w:rPr>
                              <w:t>圖書館</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89242" id="文字方塊 651" o:spid="_x0000_s1055" type="#_x0000_t202" style="position:absolute;left:0;text-align:left;margin-left:36.75pt;margin-top:.5pt;width:42.5pt;height:19.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">
                <v:textbox inset="1mm,0,1mm,0">
                  <w:txbxContent>
                    <w:p w14:paraId="36DC6EF5" w14:textId="77777777" w:rsidR="007B2612" w:rsidRDefault="007B2612" w:rsidP="00216CC2">
                      <w:pPr>
                        <w:spacing w:line="360" w:lineRule="exact"/>
                        <w:jc w:val="center"/>
                      </w:pPr>
                      <w:r>
                        <w:rPr>
                          <w:rFonts w:hint="eastAsia"/>
                        </w:rPr>
                        <w:t>圖書館</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737088" behindDoc="0" locked="0" layoutInCell="1" allowOverlap="1" wp14:anchorId="5490BE7D" wp14:editId="0433027E">
                <wp:simplePos x="0" y="0"/>
                <wp:positionH relativeFrom="column">
                  <wp:posOffset>360045</wp:posOffset>
                </wp:positionH>
                <wp:positionV relativeFrom="paragraph">
                  <wp:posOffset>142240</wp:posOffset>
                </wp:positionV>
                <wp:extent cx="109220" cy="0"/>
                <wp:effectExtent l="0" t="0" r="24130" b="19050"/>
                <wp:wrapNone/>
                <wp:docPr id="652" name="直線單箭頭接點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D8C77" id="直線單箭頭接點 652" o:spid="_x0000_s1026" type="#_x0000_t32" style="position:absolute;margin-left:28.35pt;margin-top:11.2pt;width:8.6pt;height:0;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"/>
            </w:pict>
          </mc:Fallback>
        </mc:AlternateContent>
      </w:r>
      <w:r w:rsidR="00216CC2" w:rsidRPr="00024F68">
        <w:rPr>
          <w:rFonts w:ascii="Times New Roman" w:hAnsi="Times New Roman"/>
          <w:b/>
        </w:rPr>
        <w:tab/>
      </w:r>
    </w:p>
    <w:p w14:paraId="5D856D05" w14:textId="2F0F3230"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511808" behindDoc="0" locked="0" layoutInCell="1" allowOverlap="1" wp14:anchorId="08FCAB86" wp14:editId="645550E7">
                <wp:simplePos x="0" y="0"/>
                <wp:positionH relativeFrom="column">
                  <wp:posOffset>466725</wp:posOffset>
                </wp:positionH>
                <wp:positionV relativeFrom="paragraph">
                  <wp:posOffset>99060</wp:posOffset>
                </wp:positionV>
                <wp:extent cx="539750" cy="252095"/>
                <wp:effectExtent l="0" t="0" r="12700" b="14605"/>
                <wp:wrapNone/>
                <wp:docPr id="648" name="文字方塊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5B66AE0A" w14:textId="77777777" w:rsidR="007B2612" w:rsidRDefault="007B2612" w:rsidP="00216CC2">
                            <w:pPr>
                              <w:spacing w:line="360" w:lineRule="exact"/>
                              <w:jc w:val="center"/>
                            </w:pPr>
                            <w:r>
                              <w:rPr>
                                <w:rFonts w:hint="eastAsia"/>
                              </w:rPr>
                              <w:t>體育室</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CAB86" id="文字方塊 648" o:spid="_x0000_s1056" type="#_x0000_t202" style="position:absolute;left:0;text-align:left;margin-left:36.75pt;margin-top:7.8pt;width:42.5pt;height:19.8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">
                <v:textbox inset="1mm,0,1mm,0">
                  <w:txbxContent>
                    <w:p w14:paraId="5B66AE0A" w14:textId="77777777" w:rsidR="007B2612" w:rsidRDefault="007B2612" w:rsidP="00216CC2">
                      <w:pPr>
                        <w:spacing w:line="360" w:lineRule="exact"/>
                        <w:jc w:val="center"/>
                      </w:pPr>
                      <w:r>
                        <w:rPr>
                          <w:rFonts w:hint="eastAsia"/>
                        </w:rPr>
                        <w:t>體育室</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742208" behindDoc="0" locked="0" layoutInCell="1" allowOverlap="1" wp14:anchorId="440F6B66" wp14:editId="08303ABF">
                <wp:simplePos x="0" y="0"/>
                <wp:positionH relativeFrom="column">
                  <wp:posOffset>360045</wp:posOffset>
                </wp:positionH>
                <wp:positionV relativeFrom="paragraph">
                  <wp:posOffset>245110</wp:posOffset>
                </wp:positionV>
                <wp:extent cx="109220" cy="0"/>
                <wp:effectExtent l="0" t="0" r="24130" b="19050"/>
                <wp:wrapNone/>
                <wp:docPr id="447" name="直線單箭頭接點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3A75C" id="直線單箭頭接點 447" o:spid="_x0000_s1026" type="#_x0000_t32" style="position:absolute;margin-left:28.35pt;margin-top:19.3pt;width:8.6pt;height:0;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"/>
            </w:pict>
          </mc:Fallback>
        </mc:AlternateContent>
      </w:r>
      <w:r w:rsidRPr="00024F68">
        <w:rPr>
          <w:rFonts w:ascii="Times New Roman" w:hAnsi="Times New Roman"/>
          <w:noProof/>
        </w:rPr>
        <mc:AlternateContent>
          <mc:Choice Requires="wps">
            <w:drawing>
              <wp:anchor distT="4294967295" distB="4294967295" distL="114300" distR="114300" simplePos="0" relativeHeight="251675648" behindDoc="0" locked="0" layoutInCell="1" allowOverlap="1" wp14:anchorId="49E193A3" wp14:editId="58D1B0CA">
                <wp:simplePos x="0" y="0"/>
                <wp:positionH relativeFrom="column">
                  <wp:posOffset>1009015</wp:posOffset>
                </wp:positionH>
                <wp:positionV relativeFrom="paragraph">
                  <wp:posOffset>238760</wp:posOffset>
                </wp:positionV>
                <wp:extent cx="469265" cy="0"/>
                <wp:effectExtent l="0" t="76200" r="26035" b="95250"/>
                <wp:wrapNone/>
                <wp:docPr id="642" name="直線單箭頭接點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757A5" id="直線單箭頭接點 642" o:spid="_x0000_s1026" type="#_x0000_t32" style="position:absolute;margin-left:79.45pt;margin-top:18.8pt;width:36.9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">
                <v:stroke endarrow="block"/>
              </v:shape>
            </w:pict>
          </mc:Fallback>
        </mc:AlternateContent>
      </w:r>
      <w:r w:rsidRPr="00024F68">
        <w:rPr>
          <w:rFonts w:ascii="Times New Roman" w:hAnsi="Times New Roman"/>
          <w:noProof/>
        </w:rPr>
        <mc:AlternateContent>
          <mc:Choice Requires="wps">
            <w:drawing>
              <wp:anchor distT="0" distB="0" distL="114300" distR="114300" simplePos="0" relativeHeight="251650048" behindDoc="0" locked="0" layoutInCell="1" allowOverlap="1" wp14:anchorId="6E341EF5" wp14:editId="67F609E1">
                <wp:simplePos x="0" y="0"/>
                <wp:positionH relativeFrom="column">
                  <wp:posOffset>1497330</wp:posOffset>
                </wp:positionH>
                <wp:positionV relativeFrom="paragraph">
                  <wp:posOffset>51118</wp:posOffset>
                </wp:positionV>
                <wp:extent cx="1213485" cy="373380"/>
                <wp:effectExtent l="0" t="0" r="24765" b="26670"/>
                <wp:wrapNone/>
                <wp:docPr id="645" name="文字方塊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373380"/>
                        </a:xfrm>
                        <a:prstGeom prst="rect">
                          <a:avLst/>
                        </a:prstGeom>
                        <a:solidFill>
                          <a:srgbClr val="FFFFFF"/>
                        </a:solidFill>
                        <a:ln w="9525">
                          <a:solidFill>
                            <a:srgbClr val="000000"/>
                          </a:solidFill>
                          <a:miter lim="800000"/>
                          <a:headEnd/>
                          <a:tailEnd/>
                        </a:ln>
                      </wps:spPr>
                      <wps:txbx>
                        <w:txbxContent>
                          <w:p w14:paraId="7614BFB1" w14:textId="77777777" w:rsidR="007B2612" w:rsidRDefault="007B2612" w:rsidP="00216CC2">
                            <w:pPr>
                              <w:spacing w:line="220" w:lineRule="exact"/>
                              <w:jc w:val="distribute"/>
                            </w:pPr>
                            <w:r>
                              <w:rPr>
                                <w:rFonts w:hint="eastAsia"/>
                              </w:rPr>
                              <w:t>體育教學組</w:t>
                            </w:r>
                          </w:p>
                          <w:p w14:paraId="150AEF0D" w14:textId="77777777" w:rsidR="007B2612" w:rsidRDefault="007B2612" w:rsidP="00216CC2">
                            <w:pPr>
                              <w:spacing w:line="240" w:lineRule="exact"/>
                              <w:jc w:val="distribute"/>
                            </w:pPr>
                            <w:r>
                              <w:rPr>
                                <w:rFonts w:hint="eastAsia"/>
                              </w:rPr>
                              <w:t>競賽訓練組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41EF5" id="文字方塊 645" o:spid="_x0000_s1057" type="#_x0000_t202" style="position:absolute;left:0;text-align:left;margin-left:117.9pt;margin-top:4.05pt;width:95.55pt;height:29.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">
                <v:textbox inset="1mm,0,1mm,0">
                  <w:txbxContent>
                    <w:p w14:paraId="7614BFB1" w14:textId="77777777" w:rsidR="007B2612" w:rsidRDefault="007B2612" w:rsidP="00216CC2">
                      <w:pPr>
                        <w:spacing w:line="220" w:lineRule="exact"/>
                        <w:jc w:val="distribute"/>
                      </w:pPr>
                      <w:r>
                        <w:rPr>
                          <w:rFonts w:hint="eastAsia"/>
                        </w:rPr>
                        <w:t>體育教學組</w:t>
                      </w:r>
                    </w:p>
                    <w:p w14:paraId="150AEF0D" w14:textId="77777777" w:rsidR="007B2612" w:rsidRDefault="007B2612" w:rsidP="00216CC2">
                      <w:pPr>
                        <w:spacing w:line="240" w:lineRule="exact"/>
                        <w:jc w:val="distribute"/>
                      </w:pPr>
                      <w:r>
                        <w:rPr>
                          <w:rFonts w:hint="eastAsia"/>
                        </w:rPr>
                        <w:t>競賽訓練組</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875328" behindDoc="0" locked="0" layoutInCell="1" allowOverlap="1" wp14:anchorId="5B0CFCF5" wp14:editId="64E5FD64">
                <wp:simplePos x="0" y="0"/>
                <wp:positionH relativeFrom="column">
                  <wp:posOffset>3290570</wp:posOffset>
                </wp:positionH>
                <wp:positionV relativeFrom="paragraph">
                  <wp:posOffset>274785</wp:posOffset>
                </wp:positionV>
                <wp:extent cx="144145" cy="0"/>
                <wp:effectExtent l="0" t="0" r="27305" b="19050"/>
                <wp:wrapNone/>
                <wp:docPr id="441" name="直線單箭頭接點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58A23" id="直線單箭頭接點 441" o:spid="_x0000_s1026" type="#_x0000_t32" style="position:absolute;margin-left:259.1pt;margin-top:21.65pt;width:11.35pt;height:0;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"/>
            </w:pict>
          </mc:Fallback>
        </mc:AlternateContent>
      </w:r>
    </w:p>
    <w:p w14:paraId="62B44C81" w14:textId="1F3291C1" w:rsidR="00216CC2" w:rsidRPr="00024F68" w:rsidRDefault="003D63D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532288" behindDoc="0" locked="0" layoutInCell="1" allowOverlap="1" wp14:anchorId="604CD9AB" wp14:editId="66E3987E">
                <wp:simplePos x="0" y="0"/>
                <wp:positionH relativeFrom="column">
                  <wp:posOffset>464820</wp:posOffset>
                </wp:positionH>
                <wp:positionV relativeFrom="paragraph">
                  <wp:posOffset>109855</wp:posOffset>
                </wp:positionV>
                <wp:extent cx="1151890" cy="252095"/>
                <wp:effectExtent l="0" t="0" r="10160" b="14605"/>
                <wp:wrapNone/>
                <wp:docPr id="647" name="文字方塊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252095"/>
                        </a:xfrm>
                        <a:prstGeom prst="rect">
                          <a:avLst/>
                        </a:prstGeom>
                        <a:solidFill>
                          <a:srgbClr val="FFFFFF"/>
                        </a:solidFill>
                        <a:ln w="9525">
                          <a:solidFill>
                            <a:srgbClr val="000000"/>
                          </a:solidFill>
                          <a:miter lim="800000"/>
                          <a:headEnd/>
                          <a:tailEnd/>
                        </a:ln>
                      </wps:spPr>
                      <wps:txbx>
                        <w:txbxContent>
                          <w:p w14:paraId="0D2F9A91" w14:textId="77777777" w:rsidR="007B2612" w:rsidRDefault="007B2612" w:rsidP="00216CC2">
                            <w:pPr>
                              <w:spacing w:line="360" w:lineRule="exact"/>
                              <w:jc w:val="distribute"/>
                            </w:pPr>
                            <w:r>
                              <w:rPr>
                                <w:rFonts w:hint="eastAsia"/>
                              </w:rPr>
                              <w:t>資訊與網路中心</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CD9AB" id="文字方塊 647" o:spid="_x0000_s1058" type="#_x0000_t202" style="position:absolute;left:0;text-align:left;margin-left:36.6pt;margin-top:8.65pt;width:90.7pt;height:19.8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">
                <v:textbox inset="1mm,0,1mm,0">
                  <w:txbxContent>
                    <w:p w14:paraId="0D2F9A91" w14:textId="77777777" w:rsidR="007B2612" w:rsidRDefault="007B2612" w:rsidP="00216CC2">
                      <w:pPr>
                        <w:spacing w:line="360" w:lineRule="exact"/>
                        <w:jc w:val="distribute"/>
                      </w:pPr>
                      <w:r>
                        <w:rPr>
                          <w:rFonts w:hint="eastAsia"/>
                        </w:rPr>
                        <w:t>資訊與網路中心</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655168" behindDoc="0" locked="0" layoutInCell="1" allowOverlap="1" wp14:anchorId="60949AF5" wp14:editId="1ECBD12F">
                <wp:simplePos x="0" y="0"/>
                <wp:positionH relativeFrom="column">
                  <wp:posOffset>1814195</wp:posOffset>
                </wp:positionH>
                <wp:positionV relativeFrom="paragraph">
                  <wp:posOffset>128270</wp:posOffset>
                </wp:positionV>
                <wp:extent cx="888365" cy="405765"/>
                <wp:effectExtent l="0" t="0" r="26035" b="13335"/>
                <wp:wrapNone/>
                <wp:docPr id="644" name="文字方塊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405765"/>
                        </a:xfrm>
                        <a:prstGeom prst="rect">
                          <a:avLst/>
                        </a:prstGeom>
                        <a:solidFill>
                          <a:srgbClr val="FFFFFF"/>
                        </a:solidFill>
                        <a:ln w="9525">
                          <a:solidFill>
                            <a:srgbClr val="000000"/>
                          </a:solidFill>
                          <a:miter lim="800000"/>
                          <a:headEnd/>
                          <a:tailEnd/>
                        </a:ln>
                      </wps:spPr>
                      <wps:txbx>
                        <w:txbxContent>
                          <w:p w14:paraId="5F81820A" w14:textId="77777777" w:rsidR="007B2612" w:rsidRDefault="007B2612" w:rsidP="00216CC2">
                            <w:pPr>
                              <w:spacing w:line="220" w:lineRule="exact"/>
                              <w:jc w:val="distribute"/>
                            </w:pPr>
                            <w:r>
                              <w:rPr>
                                <w:rFonts w:hint="eastAsia"/>
                              </w:rPr>
                              <w:t>系統網路組</w:t>
                            </w:r>
                          </w:p>
                          <w:p w14:paraId="06669BF1" w14:textId="77777777" w:rsidR="007B2612" w:rsidRDefault="007B2612" w:rsidP="00216CC2">
                            <w:pPr>
                              <w:jc w:val="distribute"/>
                            </w:pPr>
                            <w:r>
                              <w:rPr>
                                <w:rFonts w:hint="eastAsia"/>
                              </w:rPr>
                              <w:t>行政資訊組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949AF5" id="文字方塊 644" o:spid="_x0000_s1059" type="#_x0000_t202" style="position:absolute;left:0;text-align:left;margin-left:142.85pt;margin-top:10.1pt;width:69.95pt;height:3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">
                <v:textbox inset="1mm,0,1mm,0">
                  <w:txbxContent>
                    <w:p w14:paraId="5F81820A" w14:textId="77777777" w:rsidR="007B2612" w:rsidRDefault="007B2612" w:rsidP="00216CC2">
                      <w:pPr>
                        <w:spacing w:line="220" w:lineRule="exact"/>
                        <w:jc w:val="distribute"/>
                      </w:pPr>
                      <w:r>
                        <w:rPr>
                          <w:rFonts w:hint="eastAsia"/>
                        </w:rPr>
                        <w:t>系統網路組</w:t>
                      </w:r>
                    </w:p>
                    <w:p w14:paraId="06669BF1" w14:textId="77777777" w:rsidR="007B2612" w:rsidRDefault="007B2612" w:rsidP="00216CC2">
                      <w:pPr>
                        <w:jc w:val="distribute"/>
                      </w:pPr>
                      <w:r>
                        <w:rPr>
                          <w:rFonts w:hint="eastAsia"/>
                        </w:rPr>
                        <w:t>行政資訊組</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680768" behindDoc="0" locked="0" layoutInCell="1" allowOverlap="1" wp14:anchorId="6DE9B971" wp14:editId="55C5C2B7">
                <wp:simplePos x="0" y="0"/>
                <wp:positionH relativeFrom="column">
                  <wp:posOffset>1616710</wp:posOffset>
                </wp:positionH>
                <wp:positionV relativeFrom="paragraph">
                  <wp:posOffset>282575</wp:posOffset>
                </wp:positionV>
                <wp:extent cx="178435" cy="0"/>
                <wp:effectExtent l="0" t="76200" r="12065" b="95250"/>
                <wp:wrapNone/>
                <wp:docPr id="641" name="直線單箭頭接點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7EF1C" id="直線單箭頭接點 641" o:spid="_x0000_s1026" type="#_x0000_t32" style="position:absolute;margin-left:127.3pt;margin-top:22.25pt;width:14.0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">
                <v:stroke endarrow="block"/>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747328" behindDoc="0" locked="0" layoutInCell="1" allowOverlap="1" wp14:anchorId="1E97F070" wp14:editId="66D36D8C">
                <wp:simplePos x="0" y="0"/>
                <wp:positionH relativeFrom="column">
                  <wp:posOffset>355600</wp:posOffset>
                </wp:positionH>
                <wp:positionV relativeFrom="paragraph">
                  <wp:posOffset>300990</wp:posOffset>
                </wp:positionV>
                <wp:extent cx="109220" cy="0"/>
                <wp:effectExtent l="0" t="0" r="24130" b="19050"/>
                <wp:wrapNone/>
                <wp:docPr id="446" name="直線單箭頭接點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211A4" id="直線單箭頭接點 446" o:spid="_x0000_s1026" type="#_x0000_t32" style="position:absolute;margin-left:28pt;margin-top:23.7pt;width:8.6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"/>
            </w:pict>
          </mc:Fallback>
        </mc:AlternateContent>
      </w:r>
    </w:p>
    <w:p w14:paraId="39E7DC16" w14:textId="720E4B63" w:rsidR="00216CC2" w:rsidRPr="00024F68" w:rsidRDefault="009B680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2100608" behindDoc="0" locked="0" layoutInCell="1" allowOverlap="1" wp14:anchorId="3B50A827" wp14:editId="6CD56D3D">
                <wp:simplePos x="0" y="0"/>
                <wp:positionH relativeFrom="column">
                  <wp:posOffset>459104</wp:posOffset>
                </wp:positionH>
                <wp:positionV relativeFrom="paragraph">
                  <wp:posOffset>38735</wp:posOffset>
                </wp:positionV>
                <wp:extent cx="1038225" cy="214630"/>
                <wp:effectExtent l="0" t="0" r="28575" b="139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14630"/>
                        </a:xfrm>
                        <a:prstGeom prst="rect">
                          <a:avLst/>
                        </a:prstGeom>
                        <a:solidFill>
                          <a:srgbClr val="FFFFFF"/>
                        </a:solidFill>
                        <a:ln w="9525">
                          <a:solidFill>
                            <a:srgbClr val="000000"/>
                          </a:solidFill>
                          <a:miter lim="800000"/>
                          <a:headEnd/>
                          <a:tailEnd/>
                        </a:ln>
                      </wps:spPr>
                      <wps:txbx>
                        <w:txbxContent>
                          <w:p w14:paraId="42F1BC8A" w14:textId="77777777" w:rsidR="007B2612" w:rsidRPr="00590493" w:rsidRDefault="007B2612" w:rsidP="009B6800">
                            <w:pPr>
                              <w:spacing w:line="240" w:lineRule="auto"/>
                              <w:rPr>
                                <w:color w:val="FF0000"/>
                              </w:rPr>
                            </w:pPr>
                            <w:r w:rsidRPr="00590493">
                              <w:rPr>
                                <w:rFonts w:hint="eastAsia"/>
                                <w:color w:val="FF0000"/>
                              </w:rPr>
                              <w:t>推廣教育部</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50A827" id="文字方塊 4" o:spid="_x0000_s1060" type="#_x0000_t202" style="position:absolute;left:0;text-align:left;margin-left:36.15pt;margin-top:3.05pt;width:81.75pt;height:16.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">
                <v:textbox inset="1mm,0,1mm,0">
                  <w:txbxContent>
                    <w:p w14:paraId="42F1BC8A" w14:textId="77777777" w:rsidR="007B2612" w:rsidRPr="00590493" w:rsidRDefault="007B2612" w:rsidP="009B6800">
                      <w:pPr>
                        <w:spacing w:line="240" w:lineRule="auto"/>
                        <w:rPr>
                          <w:color w:val="FF0000"/>
                        </w:rPr>
                      </w:pPr>
                      <w:r w:rsidRPr="00590493">
                        <w:rPr>
                          <w:rFonts w:hint="eastAsia"/>
                          <w:color w:val="FF0000"/>
                        </w:rPr>
                        <w:t>推廣教育部</w:t>
                      </w:r>
                    </w:p>
                  </w:txbxContent>
                </v:textbox>
              </v:shape>
            </w:pict>
          </mc:Fallback>
        </mc:AlternateContent>
      </w:r>
      <w:r w:rsidRPr="00024F68">
        <w:rPr>
          <w:rFonts w:ascii="Times New Roman" w:hAnsi="Times New Roman"/>
          <w:noProof/>
        </w:rPr>
        <mc:AlternateContent>
          <mc:Choice Requires="wps">
            <w:drawing>
              <wp:anchor distT="4294967295" distB="4294967295" distL="114300" distR="114300" simplePos="0" relativeHeight="252095488" behindDoc="0" locked="0" layoutInCell="1" allowOverlap="1" wp14:anchorId="492BB649" wp14:editId="7D497C56">
                <wp:simplePos x="0" y="0"/>
                <wp:positionH relativeFrom="column">
                  <wp:posOffset>354330</wp:posOffset>
                </wp:positionH>
                <wp:positionV relativeFrom="paragraph">
                  <wp:posOffset>158115</wp:posOffset>
                </wp:positionV>
                <wp:extent cx="121285" cy="0"/>
                <wp:effectExtent l="0" t="0" r="31115" b="1905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7626B" id="直線單箭頭接點 16" o:spid="_x0000_s1026" type="#_x0000_t32" style="position:absolute;margin-left:27.9pt;margin-top:12.45pt;width:9.55pt;height:0;z-index:252095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"/>
            </w:pict>
          </mc:Fallback>
        </mc:AlternateContent>
      </w:r>
      <w:r w:rsidRPr="00024F68">
        <w:rPr>
          <w:rFonts w:ascii="Times New Roman" w:hAnsi="Times New Roman"/>
          <w:noProof/>
        </w:rPr>
        <mc:AlternateContent>
          <mc:Choice Requires="wps">
            <w:drawing>
              <wp:anchor distT="0" distB="0" distL="114300" distR="114300" simplePos="0" relativeHeight="251660288" behindDoc="0" locked="0" layoutInCell="1" allowOverlap="1" wp14:anchorId="40098FE1" wp14:editId="4C557808">
                <wp:simplePos x="0" y="0"/>
                <wp:positionH relativeFrom="column">
                  <wp:posOffset>1179830</wp:posOffset>
                </wp:positionH>
                <wp:positionV relativeFrom="paragraph">
                  <wp:posOffset>276860</wp:posOffset>
                </wp:positionV>
                <wp:extent cx="1510665" cy="289560"/>
                <wp:effectExtent l="0" t="0" r="13335" b="15240"/>
                <wp:wrapNone/>
                <wp:docPr id="643" name="文字方塊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289560"/>
                        </a:xfrm>
                        <a:prstGeom prst="rect">
                          <a:avLst/>
                        </a:prstGeom>
                        <a:solidFill>
                          <a:srgbClr val="FFFFFF"/>
                        </a:solidFill>
                        <a:ln w="9525">
                          <a:solidFill>
                            <a:srgbClr val="000000"/>
                          </a:solidFill>
                          <a:miter lim="800000"/>
                          <a:headEnd/>
                          <a:tailEnd/>
                        </a:ln>
                      </wps:spPr>
                      <wps:txbx>
                        <w:txbxContent>
                          <w:p w14:paraId="29792C04" w14:textId="77777777" w:rsidR="007B2612" w:rsidRDefault="007B2612" w:rsidP="00216CC2">
                            <w:pPr>
                              <w:spacing w:line="240" w:lineRule="auto"/>
                              <w:jc w:val="distribute"/>
                            </w:pPr>
                            <w:r>
                              <w:rPr>
                                <w:rFonts w:hint="eastAsia"/>
                              </w:rPr>
                              <w:t>桃園校</w:t>
                            </w:r>
                            <w:proofErr w:type="gramStart"/>
                            <w:r>
                              <w:rPr>
                                <w:rFonts w:hint="eastAsia"/>
                              </w:rPr>
                              <w:t>區校安服務</w:t>
                            </w:r>
                            <w:proofErr w:type="gramEnd"/>
                            <w:r>
                              <w:rPr>
                                <w:rFonts w:hint="eastAsia"/>
                              </w:rPr>
                              <w:t>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098FE1" id="文字方塊 643" o:spid="_x0000_s1061" type="#_x0000_t202" style="position:absolute;left:0;text-align:left;margin-left:92.9pt;margin-top:21.8pt;width:118.95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">
                <v:textbox inset="1mm,0,1mm,0">
                  <w:txbxContent>
                    <w:p w14:paraId="29792C04" w14:textId="77777777" w:rsidR="007B2612" w:rsidRDefault="007B2612" w:rsidP="00216CC2">
                      <w:pPr>
                        <w:spacing w:line="240" w:lineRule="auto"/>
                        <w:jc w:val="distribute"/>
                      </w:pPr>
                      <w:r>
                        <w:rPr>
                          <w:rFonts w:hint="eastAsia"/>
                        </w:rPr>
                        <w:t>桃園校</w:t>
                      </w:r>
                      <w:proofErr w:type="gramStart"/>
                      <w:r>
                        <w:rPr>
                          <w:rFonts w:hint="eastAsia"/>
                        </w:rPr>
                        <w:t>區校安服務</w:t>
                      </w:r>
                      <w:proofErr w:type="gramEnd"/>
                      <w:r>
                        <w:rPr>
                          <w:rFonts w:hint="eastAsia"/>
                        </w:rPr>
                        <w:t>組</w:t>
                      </w:r>
                    </w:p>
                  </w:txbxContent>
                </v:textbox>
              </v:shape>
            </w:pict>
          </mc:Fallback>
        </mc:AlternateContent>
      </w:r>
      <w:r w:rsidRPr="00024F68">
        <w:rPr>
          <w:rFonts w:ascii="Times New Roman" w:hAnsi="Times New Roman"/>
          <w:noProof/>
        </w:rPr>
        <mc:AlternateContent>
          <mc:Choice Requires="wps">
            <w:drawing>
              <wp:anchor distT="0" distB="0" distL="114300" distR="114300" simplePos="0" relativeHeight="251537408" behindDoc="0" locked="0" layoutInCell="1" allowOverlap="1" wp14:anchorId="7F47527A" wp14:editId="6CC02BBB">
                <wp:simplePos x="0" y="0"/>
                <wp:positionH relativeFrom="column">
                  <wp:posOffset>471805</wp:posOffset>
                </wp:positionH>
                <wp:positionV relativeFrom="paragraph">
                  <wp:posOffset>302895</wp:posOffset>
                </wp:positionV>
                <wp:extent cx="539750" cy="252095"/>
                <wp:effectExtent l="0" t="0" r="12700" b="14605"/>
                <wp:wrapNone/>
                <wp:docPr id="646" name="文字方塊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7649537C" w14:textId="77777777" w:rsidR="007B2612" w:rsidRDefault="007B2612" w:rsidP="00216CC2">
                            <w:pPr>
                              <w:spacing w:line="360" w:lineRule="exact"/>
                              <w:jc w:val="center"/>
                            </w:pPr>
                            <w:r>
                              <w:rPr>
                                <w:rFonts w:hint="eastAsia"/>
                              </w:rPr>
                              <w:t>軍訓室</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7527A" id="文字方塊 646" o:spid="_x0000_s1062" type="#_x0000_t202" style="position:absolute;left:0;text-align:left;margin-left:37.15pt;margin-top:23.85pt;width:42.5pt;height:19.8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">
                <v:textbox inset="1mm,0,1mm,0">
                  <w:txbxContent>
                    <w:p w14:paraId="7649537C" w14:textId="77777777" w:rsidR="007B2612" w:rsidRDefault="007B2612" w:rsidP="00216CC2">
                      <w:pPr>
                        <w:spacing w:line="360" w:lineRule="exact"/>
                        <w:jc w:val="center"/>
                      </w:pPr>
                      <w:r>
                        <w:rPr>
                          <w:rFonts w:hint="eastAsia"/>
                        </w:rPr>
                        <w:t>軍訓室</w:t>
                      </w:r>
                    </w:p>
                  </w:txbxContent>
                </v:textbox>
              </v:shape>
            </w:pict>
          </mc:Fallback>
        </mc:AlternateContent>
      </w:r>
      <w:r w:rsidR="003653CC" w:rsidRPr="00024F68">
        <w:rPr>
          <w:rFonts w:ascii="Times New Roman" w:hAnsi="Times New Roman"/>
          <w:noProof/>
        </w:rPr>
        <mc:AlternateContent>
          <mc:Choice Requires="wps">
            <w:drawing>
              <wp:anchor distT="0" distB="0" distL="114300" distR="114300" simplePos="0" relativeHeight="252049408" behindDoc="0" locked="0" layoutInCell="1" allowOverlap="1" wp14:anchorId="6BF9C32E" wp14:editId="26B73F1D">
                <wp:simplePos x="0" y="0"/>
                <wp:positionH relativeFrom="column">
                  <wp:posOffset>4676140</wp:posOffset>
                </wp:positionH>
                <wp:positionV relativeFrom="paragraph">
                  <wp:posOffset>140652</wp:posOffset>
                </wp:positionV>
                <wp:extent cx="1800225" cy="836295"/>
                <wp:effectExtent l="0" t="0" r="28575" b="20955"/>
                <wp:wrapNone/>
                <wp:docPr id="1204030573" name="文字方塊 1204030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36295"/>
                        </a:xfrm>
                        <a:prstGeom prst="rect">
                          <a:avLst/>
                        </a:prstGeom>
                        <a:solidFill>
                          <a:srgbClr val="FFFFFF"/>
                        </a:solidFill>
                        <a:ln w="9525" cmpd="sng">
                          <a:solidFill>
                            <a:schemeClr val="tx1"/>
                          </a:solidFill>
                          <a:miter lim="800000"/>
                          <a:headEnd/>
                          <a:tailEnd/>
                        </a:ln>
                      </wps:spPr>
                      <wps:txbx>
                        <w:txbxContent>
                          <w:p w14:paraId="7DAA4592" w14:textId="77777777" w:rsidR="007B2612" w:rsidRPr="00902CB1" w:rsidRDefault="007B2612" w:rsidP="003653CC">
                            <w:pPr>
                              <w:spacing w:line="240" w:lineRule="exact"/>
                              <w:rPr>
                                <w:rFonts w:ascii="標楷體" w:hAnsi="標楷體"/>
                                <w:color w:val="FF0000"/>
                              </w:rPr>
                            </w:pPr>
                            <w:r w:rsidRPr="00902CB1">
                              <w:rPr>
                                <w:rFonts w:ascii="標楷體" w:hAnsi="標楷體" w:hint="eastAsia"/>
                                <w:color w:val="FF0000"/>
                              </w:rPr>
                              <w:t>國際商務系(含碩士班)</w:t>
                            </w:r>
                          </w:p>
                          <w:p w14:paraId="25A0BF45" w14:textId="77777777" w:rsidR="007B2612" w:rsidRPr="00902CB1" w:rsidRDefault="007B2612" w:rsidP="003653CC">
                            <w:pPr>
                              <w:spacing w:line="240" w:lineRule="exact"/>
                              <w:rPr>
                                <w:rFonts w:ascii="標楷體" w:hAnsi="標楷體"/>
                                <w:color w:val="FF0000"/>
                              </w:rPr>
                            </w:pPr>
                            <w:r w:rsidRPr="00902CB1">
                              <w:rPr>
                                <w:rFonts w:ascii="標楷體" w:hAnsi="標楷體" w:hint="eastAsia"/>
                                <w:color w:val="FF0000"/>
                              </w:rPr>
                              <w:t>應用外語系</w:t>
                            </w:r>
                          </w:p>
                          <w:p w14:paraId="0D587301" w14:textId="5BFA0E74" w:rsidR="007B2612" w:rsidRPr="00902CB1" w:rsidRDefault="007B2612" w:rsidP="003653CC">
                            <w:pPr>
                              <w:spacing w:line="240" w:lineRule="exact"/>
                              <w:rPr>
                                <w:rFonts w:ascii="標楷體" w:hAnsi="標楷體"/>
                                <w:color w:val="FF0000"/>
                                <w:sz w:val="20"/>
                                <w:szCs w:val="20"/>
                              </w:rPr>
                            </w:pPr>
                            <w:r w:rsidRPr="00902CB1">
                              <w:rPr>
                                <w:rFonts w:hint="eastAsia"/>
                                <w:color w:val="FF0000"/>
                              </w:rPr>
                              <w:t>貿易實務法律暨談判碩士學位學程</w:t>
                            </w:r>
                          </w:p>
                        </w:txbxContent>
                      </wps:txbx>
                      <wps:bodyPr rot="0" vert="horz" wrap="square" lIns="36000" tIns="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9C32E" id="文字方塊 1204030573" o:spid="_x0000_s1063" type="#_x0000_t202" style="position:absolute;left:0;text-align:left;margin-left:368.2pt;margin-top:11.05pt;width:141.75pt;height:65.8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" strokecolor="black [3213]">
                <v:textbox inset="1mm,0,1mm">
                  <w:txbxContent>
                    <w:p w14:paraId="7DAA4592" w14:textId="77777777" w:rsidR="007B2612" w:rsidRPr="00902CB1" w:rsidRDefault="007B2612" w:rsidP="003653CC">
                      <w:pPr>
                        <w:spacing w:line="240" w:lineRule="exact"/>
                        <w:rPr>
                          <w:rFonts w:ascii="標楷體" w:hAnsi="標楷體"/>
                          <w:color w:val="FF0000"/>
                        </w:rPr>
                      </w:pPr>
                      <w:r w:rsidRPr="00902CB1">
                        <w:rPr>
                          <w:rFonts w:ascii="標楷體" w:hAnsi="標楷體" w:hint="eastAsia"/>
                          <w:color w:val="FF0000"/>
                        </w:rPr>
                        <w:t>國際商務系(含碩士班)</w:t>
                      </w:r>
                    </w:p>
                    <w:p w14:paraId="25A0BF45" w14:textId="77777777" w:rsidR="007B2612" w:rsidRPr="00902CB1" w:rsidRDefault="007B2612" w:rsidP="003653CC">
                      <w:pPr>
                        <w:spacing w:line="240" w:lineRule="exact"/>
                        <w:rPr>
                          <w:rFonts w:ascii="標楷體" w:hAnsi="標楷體"/>
                          <w:color w:val="FF0000"/>
                        </w:rPr>
                      </w:pPr>
                      <w:r w:rsidRPr="00902CB1">
                        <w:rPr>
                          <w:rFonts w:ascii="標楷體" w:hAnsi="標楷體" w:hint="eastAsia"/>
                          <w:color w:val="FF0000"/>
                        </w:rPr>
                        <w:t>應用外語系</w:t>
                      </w:r>
                    </w:p>
                    <w:p w14:paraId="0D587301" w14:textId="5BFA0E74" w:rsidR="007B2612" w:rsidRPr="00902CB1" w:rsidRDefault="007B2612" w:rsidP="003653CC">
                      <w:pPr>
                        <w:spacing w:line="240" w:lineRule="exact"/>
                        <w:rPr>
                          <w:rFonts w:ascii="標楷體" w:hAnsi="標楷體"/>
                          <w:color w:val="FF0000"/>
                          <w:sz w:val="20"/>
                          <w:szCs w:val="20"/>
                        </w:rPr>
                      </w:pPr>
                      <w:r w:rsidRPr="00902CB1">
                        <w:rPr>
                          <w:rFonts w:hint="eastAsia"/>
                          <w:color w:val="FF0000"/>
                        </w:rPr>
                        <w:t>貿易實務法律暨談判碩士學位學程</w:t>
                      </w:r>
                    </w:p>
                  </w:txbxContent>
                </v:textbox>
              </v:shape>
            </w:pict>
          </mc:Fallback>
        </mc:AlternateContent>
      </w:r>
      <w:r w:rsidR="003653CC" w:rsidRPr="00024F68">
        <w:rPr>
          <w:rFonts w:ascii="Times New Roman" w:hAnsi="Times New Roman"/>
          <w:noProof/>
        </w:rPr>
        <mc:AlternateContent>
          <mc:Choice Requires="wps">
            <w:drawing>
              <wp:anchor distT="0" distB="0" distL="114300" distR="114300" simplePos="0" relativeHeight="252039168" behindDoc="0" locked="0" layoutInCell="1" allowOverlap="1" wp14:anchorId="3921CF8C" wp14:editId="798536D5">
                <wp:simplePos x="0" y="0"/>
                <wp:positionH relativeFrom="column">
                  <wp:posOffset>3416617</wp:posOffset>
                </wp:positionH>
                <wp:positionV relativeFrom="paragraph">
                  <wp:posOffset>257810</wp:posOffset>
                </wp:positionV>
                <wp:extent cx="1043305" cy="328295"/>
                <wp:effectExtent l="0" t="0" r="23495" b="14605"/>
                <wp:wrapNone/>
                <wp:docPr id="1204030571" name="文字方塊 1204030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328295"/>
                        </a:xfrm>
                        <a:prstGeom prst="rect">
                          <a:avLst/>
                        </a:prstGeom>
                        <a:solidFill>
                          <a:srgbClr val="FFFFFF"/>
                        </a:solidFill>
                        <a:ln w="9525">
                          <a:solidFill>
                            <a:srgbClr val="000000"/>
                          </a:solidFill>
                          <a:miter lim="800000"/>
                          <a:headEnd/>
                          <a:tailEnd/>
                        </a:ln>
                      </wps:spPr>
                      <wps:txbx>
                        <w:txbxContent>
                          <w:p w14:paraId="5873656A" w14:textId="0ADD2214" w:rsidR="007B2612" w:rsidRPr="00902CB1" w:rsidRDefault="007B2612" w:rsidP="003653CC">
                            <w:pPr>
                              <w:spacing w:line="400" w:lineRule="exact"/>
                              <w:jc w:val="distribute"/>
                              <w:rPr>
                                <w:color w:val="FF0000"/>
                                <w14:textOutline w14:w="0" w14:cap="rnd" w14:cmpd="dbl" w14:algn="ctr">
                                  <w14:noFill/>
                                  <w14:prstDash w14:val="solid"/>
                                  <w14:bevel/>
                                </w14:textOutline>
                              </w:rPr>
                            </w:pPr>
                            <w:r w:rsidRPr="00902CB1">
                              <w:rPr>
                                <w:rFonts w:hint="eastAsia"/>
                                <w:color w:val="FF0000"/>
                                <w14:textOutline w14:w="0" w14:cap="rnd" w14:cmpd="dbl" w14:algn="ctr">
                                  <w14:noFill/>
                                  <w14:prstDash w14:val="solid"/>
                                  <w14:bevel/>
                                </w14:textOutline>
                              </w:rPr>
                              <w:t>國際行銷學院</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1CF8C" id="文字方塊 1204030571" o:spid="_x0000_s1064" type="#_x0000_t202" style="position:absolute;left:0;text-align:left;margin-left:269pt;margin-top:20.3pt;width:82.15pt;height:25.8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">
                <v:textbox inset="1mm,0,1mm">
                  <w:txbxContent>
                    <w:p w14:paraId="5873656A" w14:textId="0ADD2214" w:rsidR="007B2612" w:rsidRPr="00902CB1" w:rsidRDefault="007B2612" w:rsidP="003653CC">
                      <w:pPr>
                        <w:spacing w:line="400" w:lineRule="exact"/>
                        <w:jc w:val="distribute"/>
                        <w:rPr>
                          <w:color w:val="FF0000"/>
                          <w14:textOutline w14:w="0" w14:cap="rnd" w14:cmpd="dbl" w14:algn="ctr">
                            <w14:noFill/>
                            <w14:prstDash w14:val="solid"/>
                            <w14:bevel/>
                          </w14:textOutline>
                        </w:rPr>
                      </w:pPr>
                      <w:r w:rsidRPr="00902CB1">
                        <w:rPr>
                          <w:rFonts w:hint="eastAsia"/>
                          <w:color w:val="FF0000"/>
                          <w14:textOutline w14:w="0" w14:cap="rnd" w14:cmpd="dbl" w14:algn="ctr">
                            <w14:noFill/>
                            <w14:prstDash w14:val="solid"/>
                            <w14:bevel/>
                          </w14:textOutline>
                        </w:rPr>
                        <w:t>國際行銷學院</w:t>
                      </w:r>
                    </w:p>
                  </w:txbxContent>
                </v:textbox>
              </v:shape>
            </w:pict>
          </mc:Fallback>
        </mc:AlternateContent>
      </w:r>
    </w:p>
    <w:p w14:paraId="0EF30F10" w14:textId="6E1C64E5" w:rsidR="00216CC2" w:rsidRPr="00024F68" w:rsidRDefault="009B6800" w:rsidP="0031264A">
      <w:pPr>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4294967295" distB="4294967295" distL="114300" distR="114300" simplePos="0" relativeHeight="251757568" behindDoc="0" locked="0" layoutInCell="1" allowOverlap="1" wp14:anchorId="45EFBDFF" wp14:editId="47A86A12">
                <wp:simplePos x="0" y="0"/>
                <wp:positionH relativeFrom="column">
                  <wp:posOffset>349885</wp:posOffset>
                </wp:positionH>
                <wp:positionV relativeFrom="paragraph">
                  <wp:posOffset>78105</wp:posOffset>
                </wp:positionV>
                <wp:extent cx="121285" cy="0"/>
                <wp:effectExtent l="0" t="0" r="31115" b="19050"/>
                <wp:wrapNone/>
                <wp:docPr id="445" name="直線單箭頭接點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831A4" id="直線單箭頭接點 445" o:spid="_x0000_s1026" type="#_x0000_t32" style="position:absolute;margin-left:27.55pt;margin-top:6.15pt;width:9.55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"/>
            </w:pict>
          </mc:Fallback>
        </mc:AlternateContent>
      </w:r>
      <w:r w:rsidRPr="00024F68">
        <w:rPr>
          <w:rFonts w:ascii="Times New Roman" w:hAnsi="Times New Roman"/>
          <w:noProof/>
        </w:rPr>
        <mc:AlternateContent>
          <mc:Choice Requires="wps">
            <w:drawing>
              <wp:anchor distT="4294967295" distB="4294967295" distL="114300" distR="114300" simplePos="0" relativeHeight="251685888" behindDoc="0" locked="0" layoutInCell="1" allowOverlap="1" wp14:anchorId="3A7C0D1A" wp14:editId="6907A551">
                <wp:simplePos x="0" y="0"/>
                <wp:positionH relativeFrom="column">
                  <wp:posOffset>1006475</wp:posOffset>
                </wp:positionH>
                <wp:positionV relativeFrom="paragraph">
                  <wp:posOffset>38735</wp:posOffset>
                </wp:positionV>
                <wp:extent cx="169545" cy="0"/>
                <wp:effectExtent l="0" t="76200" r="20955" b="95250"/>
                <wp:wrapNone/>
                <wp:docPr id="640" name="直線單箭頭接點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36181" id="直線單箭頭接點 640" o:spid="_x0000_s1026" type="#_x0000_t32" style="position:absolute;margin-left:79.25pt;margin-top:3.05pt;width:13.3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">
                <v:stroke endarrow="block"/>
              </v:shape>
            </w:pict>
          </mc:Fallback>
        </mc:AlternateContent>
      </w:r>
      <w:r w:rsidRPr="00024F68">
        <w:rPr>
          <w:rFonts w:ascii="Times New Roman" w:hAnsi="Times New Roman"/>
          <w:noProof/>
        </w:rPr>
        <mc:AlternateContent>
          <mc:Choice Requires="wps">
            <w:drawing>
              <wp:anchor distT="0" distB="0" distL="114300" distR="114300" simplePos="0" relativeHeight="251542528" behindDoc="0" locked="0" layoutInCell="1" allowOverlap="1" wp14:anchorId="4742CD76" wp14:editId="2CE8BDA4">
                <wp:simplePos x="0" y="0"/>
                <wp:positionH relativeFrom="column">
                  <wp:posOffset>454025</wp:posOffset>
                </wp:positionH>
                <wp:positionV relativeFrom="paragraph">
                  <wp:posOffset>247015</wp:posOffset>
                </wp:positionV>
                <wp:extent cx="539750" cy="252095"/>
                <wp:effectExtent l="0" t="0" r="12700" b="14605"/>
                <wp:wrapNone/>
                <wp:docPr id="437" name="文字方塊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2E0E0AAE" w14:textId="77777777" w:rsidR="007B2612" w:rsidRDefault="007B2612" w:rsidP="00216CC2">
                            <w:pPr>
                              <w:spacing w:line="360" w:lineRule="exact"/>
                              <w:jc w:val="center"/>
                            </w:pPr>
                            <w:r>
                              <w:rPr>
                                <w:rFonts w:hint="eastAsia"/>
                              </w:rPr>
                              <w:t>人事室</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2CD76" id="文字方塊 437" o:spid="_x0000_s1065" type="#_x0000_t202" style="position:absolute;left:0;text-align:left;margin-left:35.75pt;margin-top:19.45pt;width:42.5pt;height:19.8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">
                <v:textbox inset="1mm,0,1mm,0">
                  <w:txbxContent>
                    <w:p w14:paraId="2E0E0AAE" w14:textId="77777777" w:rsidR="007B2612" w:rsidRDefault="007B2612" w:rsidP="00216CC2">
                      <w:pPr>
                        <w:spacing w:line="360" w:lineRule="exact"/>
                        <w:jc w:val="center"/>
                      </w:pPr>
                      <w:r>
                        <w:rPr>
                          <w:rFonts w:hint="eastAsia"/>
                        </w:rPr>
                        <w:t>人事室</w:t>
                      </w:r>
                    </w:p>
                  </w:txbxContent>
                </v:textbox>
              </v:shape>
            </w:pict>
          </mc:Fallback>
        </mc:AlternateContent>
      </w:r>
      <w:r w:rsidR="003653CC" w:rsidRPr="00024F68">
        <w:rPr>
          <w:rFonts w:ascii="Times New Roman" w:hAnsi="Times New Roman"/>
          <w:noProof/>
        </w:rPr>
        <mc:AlternateContent>
          <mc:Choice Requires="wps">
            <w:drawing>
              <wp:anchor distT="4294967295" distB="4294967295" distL="114300" distR="114300" simplePos="0" relativeHeight="252044288" behindDoc="0" locked="0" layoutInCell="1" allowOverlap="1" wp14:anchorId="677495B4" wp14:editId="36DB184D">
                <wp:simplePos x="0" y="0"/>
                <wp:positionH relativeFrom="column">
                  <wp:posOffset>4459605</wp:posOffset>
                </wp:positionH>
                <wp:positionV relativeFrom="paragraph">
                  <wp:posOffset>57150</wp:posOffset>
                </wp:positionV>
                <wp:extent cx="216000" cy="0"/>
                <wp:effectExtent l="0" t="76200" r="12700" b="95250"/>
                <wp:wrapNone/>
                <wp:docPr id="1204030572" name="直線單箭頭接點 1204030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2F37E" id="直線單箭頭接點 1204030572" o:spid="_x0000_s1026" type="#_x0000_t32" style="position:absolute;margin-left:351.15pt;margin-top:4.5pt;width:17pt;height:0;z-index:25204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">
                <v:stroke endarrow="block"/>
              </v:shape>
            </w:pict>
          </mc:Fallback>
        </mc:AlternateContent>
      </w:r>
      <w:r w:rsidR="003653CC" w:rsidRPr="00024F68">
        <w:rPr>
          <w:rFonts w:ascii="Times New Roman" w:hAnsi="Times New Roman"/>
          <w:noProof/>
        </w:rPr>
        <mc:AlternateContent>
          <mc:Choice Requires="wps">
            <w:drawing>
              <wp:anchor distT="4294967295" distB="4294967295" distL="114300" distR="114300" simplePos="0" relativeHeight="252034048" behindDoc="0" locked="0" layoutInCell="1" allowOverlap="1" wp14:anchorId="572064F0" wp14:editId="0B2A58C6">
                <wp:simplePos x="0" y="0"/>
                <wp:positionH relativeFrom="column">
                  <wp:posOffset>3290887</wp:posOffset>
                </wp:positionH>
                <wp:positionV relativeFrom="paragraph">
                  <wp:posOffset>55880</wp:posOffset>
                </wp:positionV>
                <wp:extent cx="119380" cy="0"/>
                <wp:effectExtent l="0" t="0" r="33020" b="19050"/>
                <wp:wrapNone/>
                <wp:docPr id="1204030570" name="直線單箭頭接點 1204030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2489B" id="直線單箭頭接點 1204030570" o:spid="_x0000_s1026" type="#_x0000_t32" style="position:absolute;margin-left:259.1pt;margin-top:4.4pt;width:9.4pt;height:0;z-index:25203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"/>
            </w:pict>
          </mc:Fallback>
        </mc:AlternateContent>
      </w:r>
      <w:r w:rsidR="003D63D0" w:rsidRPr="00024F68">
        <w:rPr>
          <w:rFonts w:ascii="Times New Roman" w:hAnsi="Times New Roman"/>
          <w:noProof/>
        </w:rPr>
        <mc:AlternateContent>
          <mc:Choice Requires="wps">
            <w:drawing>
              <wp:anchor distT="0" distB="0" distL="114300" distR="114300" simplePos="0" relativeHeight="251952128" behindDoc="0" locked="0" layoutInCell="1" allowOverlap="1" wp14:anchorId="333305D6" wp14:editId="16B23BFF">
                <wp:simplePos x="0" y="0"/>
                <wp:positionH relativeFrom="column">
                  <wp:posOffset>1517650</wp:posOffset>
                </wp:positionH>
                <wp:positionV relativeFrom="paragraph">
                  <wp:posOffset>224155</wp:posOffset>
                </wp:positionV>
                <wp:extent cx="1172845" cy="339725"/>
                <wp:effectExtent l="0" t="0" r="27305" b="22225"/>
                <wp:wrapNone/>
                <wp:docPr id="435" name="文字方塊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339725"/>
                        </a:xfrm>
                        <a:prstGeom prst="rect">
                          <a:avLst/>
                        </a:prstGeom>
                        <a:solidFill>
                          <a:srgbClr val="FFFFFF"/>
                        </a:solidFill>
                        <a:ln w="9525">
                          <a:solidFill>
                            <a:srgbClr val="000000"/>
                          </a:solidFill>
                          <a:miter lim="800000"/>
                          <a:headEnd/>
                          <a:tailEnd/>
                        </a:ln>
                      </wps:spPr>
                      <wps:txbx>
                        <w:txbxContent>
                          <w:p w14:paraId="6BBC877B" w14:textId="77777777" w:rsidR="007B2612" w:rsidRDefault="007B2612" w:rsidP="00216CC2">
                            <w:pPr>
                              <w:spacing w:line="240" w:lineRule="exact"/>
                              <w:jc w:val="distribute"/>
                              <w:rPr>
                                <w:rFonts w:ascii="標楷體" w:hAnsi="標楷體"/>
                              </w:rPr>
                            </w:pPr>
                            <w:r>
                              <w:rPr>
                                <w:rFonts w:ascii="標楷體" w:hAnsi="標楷體" w:hint="eastAsia"/>
                              </w:rPr>
                              <w:t>第一組</w:t>
                            </w:r>
                          </w:p>
                          <w:p w14:paraId="3AA66475" w14:textId="77777777" w:rsidR="007B2612" w:rsidRDefault="007B2612" w:rsidP="00216CC2">
                            <w:pPr>
                              <w:spacing w:line="240" w:lineRule="exact"/>
                              <w:jc w:val="distribute"/>
                              <w:rPr>
                                <w:rFonts w:ascii="標楷體" w:hAnsi="標楷體"/>
                              </w:rPr>
                            </w:pPr>
                            <w:r>
                              <w:rPr>
                                <w:rFonts w:ascii="標楷體" w:hAnsi="標楷體" w:hint="eastAsia"/>
                              </w:rPr>
                              <w:t>第二組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305D6" id="文字方塊 435" o:spid="_x0000_s1066" type="#_x0000_t202" style="position:absolute;left:0;text-align:left;margin-left:119.5pt;margin-top:17.65pt;width:92.35pt;height:26.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">
                <v:textbox inset="1mm,0,1mm,0">
                  <w:txbxContent>
                    <w:p w14:paraId="6BBC877B" w14:textId="77777777" w:rsidR="007B2612" w:rsidRDefault="007B2612" w:rsidP="00216CC2">
                      <w:pPr>
                        <w:spacing w:line="240" w:lineRule="exact"/>
                        <w:jc w:val="distribute"/>
                        <w:rPr>
                          <w:rFonts w:ascii="標楷體" w:hAnsi="標楷體"/>
                        </w:rPr>
                      </w:pPr>
                      <w:r>
                        <w:rPr>
                          <w:rFonts w:ascii="標楷體" w:hAnsi="標楷體" w:hint="eastAsia"/>
                        </w:rPr>
                        <w:t>第一組</w:t>
                      </w:r>
                    </w:p>
                    <w:p w14:paraId="3AA66475" w14:textId="77777777" w:rsidR="007B2612" w:rsidRDefault="007B2612" w:rsidP="00216CC2">
                      <w:pPr>
                        <w:spacing w:line="240" w:lineRule="exact"/>
                        <w:jc w:val="distribute"/>
                        <w:rPr>
                          <w:rFonts w:ascii="標楷體" w:hAnsi="標楷體"/>
                        </w:rPr>
                      </w:pPr>
                      <w:r>
                        <w:rPr>
                          <w:rFonts w:ascii="標楷體" w:hAnsi="標楷體" w:hint="eastAsia"/>
                        </w:rPr>
                        <w:t>第二組</w:t>
                      </w:r>
                    </w:p>
                  </w:txbxContent>
                </v:textbox>
              </v:shape>
            </w:pict>
          </mc:Fallback>
        </mc:AlternateContent>
      </w:r>
      <w:r w:rsidR="003D63D0" w:rsidRPr="00024F68">
        <w:rPr>
          <w:rFonts w:ascii="Times New Roman" w:hAnsi="Times New Roman"/>
          <w:noProof/>
        </w:rPr>
        <mc:AlternateContent>
          <mc:Choice Requires="wps">
            <w:drawing>
              <wp:anchor distT="0" distB="0" distL="114300" distR="114300" simplePos="0" relativeHeight="251957248" behindDoc="0" locked="0" layoutInCell="1" allowOverlap="1" wp14:anchorId="3806E92C" wp14:editId="5649F553">
                <wp:simplePos x="0" y="0"/>
                <wp:positionH relativeFrom="column">
                  <wp:posOffset>1532890</wp:posOffset>
                </wp:positionH>
                <wp:positionV relativeFrom="paragraph">
                  <wp:posOffset>614045</wp:posOffset>
                </wp:positionV>
                <wp:extent cx="1177925" cy="339725"/>
                <wp:effectExtent l="0" t="0" r="22225" b="22225"/>
                <wp:wrapNone/>
                <wp:docPr id="429" name="文字方塊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339725"/>
                        </a:xfrm>
                        <a:prstGeom prst="rect">
                          <a:avLst/>
                        </a:prstGeom>
                        <a:solidFill>
                          <a:srgbClr val="FFFFFF"/>
                        </a:solidFill>
                        <a:ln w="9525">
                          <a:solidFill>
                            <a:srgbClr val="000000"/>
                          </a:solidFill>
                          <a:miter lim="800000"/>
                          <a:headEnd/>
                          <a:tailEnd/>
                        </a:ln>
                      </wps:spPr>
                      <wps:txbx>
                        <w:txbxContent>
                          <w:p w14:paraId="0EC3DAC5" w14:textId="77777777" w:rsidR="007B2612" w:rsidRDefault="007B2612" w:rsidP="00216CC2">
                            <w:pPr>
                              <w:spacing w:line="240" w:lineRule="exact"/>
                              <w:jc w:val="distribute"/>
                              <w:rPr>
                                <w:rFonts w:ascii="標楷體" w:hAnsi="標楷體"/>
                              </w:rPr>
                            </w:pPr>
                            <w:r>
                              <w:rPr>
                                <w:rFonts w:ascii="標楷體" w:hAnsi="標楷體" w:hint="eastAsia"/>
                              </w:rPr>
                              <w:t>第一組</w:t>
                            </w:r>
                          </w:p>
                          <w:p w14:paraId="0AAC7828" w14:textId="77777777" w:rsidR="007B2612" w:rsidRDefault="007B2612" w:rsidP="00216CC2">
                            <w:pPr>
                              <w:spacing w:line="240" w:lineRule="exact"/>
                              <w:jc w:val="distribute"/>
                              <w:rPr>
                                <w:rFonts w:ascii="標楷體" w:hAnsi="標楷體"/>
                              </w:rPr>
                            </w:pPr>
                            <w:r>
                              <w:rPr>
                                <w:rFonts w:ascii="標楷體" w:hAnsi="標楷體" w:hint="eastAsia"/>
                              </w:rPr>
                              <w:t>第二組</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6E92C" id="文字方塊 429" o:spid="_x0000_s1067" type="#_x0000_t202" style="position:absolute;left:0;text-align:left;margin-left:120.7pt;margin-top:48.35pt;width:92.75pt;height:26.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">
                <v:textbox inset="1mm,0,1mm,0">
                  <w:txbxContent>
                    <w:p w14:paraId="0EC3DAC5" w14:textId="77777777" w:rsidR="007B2612" w:rsidRDefault="007B2612" w:rsidP="00216CC2">
                      <w:pPr>
                        <w:spacing w:line="240" w:lineRule="exact"/>
                        <w:jc w:val="distribute"/>
                        <w:rPr>
                          <w:rFonts w:ascii="標楷體" w:hAnsi="標楷體"/>
                        </w:rPr>
                      </w:pPr>
                      <w:r>
                        <w:rPr>
                          <w:rFonts w:ascii="標楷體" w:hAnsi="標楷體" w:hint="eastAsia"/>
                        </w:rPr>
                        <w:t>第一組</w:t>
                      </w:r>
                    </w:p>
                    <w:p w14:paraId="0AAC7828" w14:textId="77777777" w:rsidR="007B2612" w:rsidRDefault="007B2612" w:rsidP="00216CC2">
                      <w:pPr>
                        <w:spacing w:line="240" w:lineRule="exact"/>
                        <w:jc w:val="distribute"/>
                        <w:rPr>
                          <w:rFonts w:ascii="標楷體" w:hAnsi="標楷體"/>
                        </w:rPr>
                      </w:pPr>
                      <w:r>
                        <w:rPr>
                          <w:rFonts w:ascii="標楷體" w:hAnsi="標楷體" w:hint="eastAsia"/>
                        </w:rPr>
                        <w:t>第二組</w:t>
                      </w:r>
                    </w:p>
                  </w:txbxContent>
                </v:textbox>
              </v:shape>
            </w:pict>
          </mc:Fallback>
        </mc:AlternateContent>
      </w:r>
      <w:r w:rsidR="003D63D0" w:rsidRPr="00024F68">
        <w:rPr>
          <w:rFonts w:ascii="Times New Roman" w:hAnsi="Times New Roman"/>
          <w:noProof/>
        </w:rPr>
        <mc:AlternateContent>
          <mc:Choice Requires="wps">
            <w:drawing>
              <wp:anchor distT="4294967295" distB="4294967295" distL="114300" distR="114300" simplePos="0" relativeHeight="251967488" behindDoc="0" locked="0" layoutInCell="1" allowOverlap="1" wp14:anchorId="52FC66F7" wp14:editId="769892F0">
                <wp:simplePos x="0" y="0"/>
                <wp:positionH relativeFrom="column">
                  <wp:posOffset>1028700</wp:posOffset>
                </wp:positionH>
                <wp:positionV relativeFrom="paragraph">
                  <wp:posOffset>742950</wp:posOffset>
                </wp:positionV>
                <wp:extent cx="490855" cy="0"/>
                <wp:effectExtent l="0" t="76200" r="23495" b="95250"/>
                <wp:wrapNone/>
                <wp:docPr id="430" name="直線單箭頭接點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EB5E8" id="直線單箭頭接點 430" o:spid="_x0000_s1026" type="#_x0000_t32" style="position:absolute;margin-left:81pt;margin-top:58.5pt;width:38.65pt;height:0;z-index:25196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">
                <v:stroke endarrow="block"/>
              </v:shape>
            </w:pict>
          </mc:Fallback>
        </mc:AlternateContent>
      </w:r>
      <w:r w:rsidR="003D63D0" w:rsidRPr="00024F68">
        <w:rPr>
          <w:rFonts w:ascii="Times New Roman" w:hAnsi="Times New Roman"/>
          <w:noProof/>
        </w:rPr>
        <mc:AlternateContent>
          <mc:Choice Requires="wps">
            <w:drawing>
              <wp:anchor distT="0" distB="0" distL="114300" distR="114300" simplePos="0" relativeHeight="251665408" behindDoc="0" locked="0" layoutInCell="1" allowOverlap="1" wp14:anchorId="51D42781" wp14:editId="4EAD7416">
                <wp:simplePos x="0" y="0"/>
                <wp:positionH relativeFrom="column">
                  <wp:posOffset>469265</wp:posOffset>
                </wp:positionH>
                <wp:positionV relativeFrom="paragraph">
                  <wp:posOffset>612140</wp:posOffset>
                </wp:positionV>
                <wp:extent cx="539750" cy="252095"/>
                <wp:effectExtent l="0" t="0" r="12700" b="14605"/>
                <wp:wrapNone/>
                <wp:docPr id="431" name="文字方塊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2095"/>
                        </a:xfrm>
                        <a:prstGeom prst="rect">
                          <a:avLst/>
                        </a:prstGeom>
                        <a:solidFill>
                          <a:srgbClr val="FFFFFF"/>
                        </a:solidFill>
                        <a:ln w="9525">
                          <a:solidFill>
                            <a:srgbClr val="000000"/>
                          </a:solidFill>
                          <a:miter lim="800000"/>
                          <a:headEnd/>
                          <a:tailEnd/>
                        </a:ln>
                      </wps:spPr>
                      <wps:txbx>
                        <w:txbxContent>
                          <w:p w14:paraId="63C4C4EE" w14:textId="77777777" w:rsidR="007B2612" w:rsidRDefault="007B2612" w:rsidP="00216CC2">
                            <w:pPr>
                              <w:spacing w:line="360" w:lineRule="exact"/>
                            </w:pPr>
                            <w:r>
                              <w:rPr>
                                <w:rFonts w:hint="eastAsia"/>
                              </w:rPr>
                              <w:t>主計室</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42781" id="文字方塊 431" o:spid="_x0000_s1068" type="#_x0000_t202" style="position:absolute;left:0;text-align:left;margin-left:36.95pt;margin-top:48.2pt;width:42.5pt;height:1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">
                <v:textbox inset="1mm,0,1mm,0">
                  <w:txbxContent>
                    <w:p w14:paraId="63C4C4EE" w14:textId="77777777" w:rsidR="007B2612" w:rsidRDefault="007B2612" w:rsidP="00216CC2">
                      <w:pPr>
                        <w:spacing w:line="360" w:lineRule="exact"/>
                      </w:pPr>
                      <w:r>
                        <w:rPr>
                          <w:rFonts w:hint="eastAsia"/>
                        </w:rPr>
                        <w:t>主計室</w:t>
                      </w:r>
                    </w:p>
                  </w:txbxContent>
                </v:textbox>
              </v:shape>
            </w:pict>
          </mc:Fallback>
        </mc:AlternateContent>
      </w:r>
    </w:p>
    <w:p w14:paraId="1D958ED7" w14:textId="3F3D4765" w:rsidR="00216CC2" w:rsidRPr="00024F68" w:rsidRDefault="009B6800" w:rsidP="0031264A">
      <w:pPr>
        <w:overflowPunct w:val="0"/>
        <w:spacing w:after="190" w:line="240" w:lineRule="auto"/>
        <w:rPr>
          <w:rFonts w:ascii="Times New Roman" w:hAnsi="Times New Roman"/>
          <w:b/>
        </w:rPr>
      </w:pPr>
      <w:r w:rsidRPr="00024F68">
        <w:rPr>
          <w:rFonts w:ascii="Times New Roman" w:hAnsi="Times New Roman"/>
          <w:noProof/>
        </w:rPr>
        <mc:AlternateContent>
          <mc:Choice Requires="wps">
            <w:drawing>
              <wp:anchor distT="4294967295" distB="4294967295" distL="114300" distR="114300" simplePos="0" relativeHeight="251962368" behindDoc="0" locked="0" layoutInCell="1" allowOverlap="1" wp14:anchorId="68D0F424" wp14:editId="7C895251">
                <wp:simplePos x="0" y="0"/>
                <wp:positionH relativeFrom="column">
                  <wp:posOffset>995045</wp:posOffset>
                </wp:positionH>
                <wp:positionV relativeFrom="paragraph">
                  <wp:posOffset>28575</wp:posOffset>
                </wp:positionV>
                <wp:extent cx="490855" cy="0"/>
                <wp:effectExtent l="0" t="76200" r="23495" b="95250"/>
                <wp:wrapNone/>
                <wp:docPr id="436" name="直線單箭頭接點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DCF43" id="直線單箭頭接點 436" o:spid="_x0000_s1026" type="#_x0000_t32" style="position:absolute;margin-left:78.35pt;margin-top:2.25pt;width:38.65pt;height:0;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">
                <v:stroke endarrow="block"/>
              </v:shape>
            </w:pict>
          </mc:Fallback>
        </mc:AlternateContent>
      </w:r>
      <w:r w:rsidRPr="00024F68">
        <w:rPr>
          <w:rFonts w:ascii="Times New Roman" w:hAnsi="Times New Roman"/>
          <w:noProof/>
        </w:rPr>
        <mc:AlternateContent>
          <mc:Choice Requires="wps">
            <w:drawing>
              <wp:anchor distT="4294967295" distB="4294967295" distL="114300" distR="114300" simplePos="0" relativeHeight="251911168" behindDoc="0" locked="0" layoutInCell="1" allowOverlap="1" wp14:anchorId="2AE5A6F5" wp14:editId="7921E850">
                <wp:simplePos x="0" y="0"/>
                <wp:positionH relativeFrom="column">
                  <wp:posOffset>341630</wp:posOffset>
                </wp:positionH>
                <wp:positionV relativeFrom="paragraph">
                  <wp:posOffset>15240</wp:posOffset>
                </wp:positionV>
                <wp:extent cx="109220" cy="0"/>
                <wp:effectExtent l="0" t="0" r="24130" b="19050"/>
                <wp:wrapNone/>
                <wp:docPr id="438" name="直線單箭頭接點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4D30E" id="直線單箭頭接點 438" o:spid="_x0000_s1026" type="#_x0000_t32" style="position:absolute;margin-left:26.9pt;margin-top:1.2pt;width:8.6pt;height:0;z-index:251911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"/>
            </w:pict>
          </mc:Fallback>
        </mc:AlternateContent>
      </w:r>
      <w:r w:rsidR="003653CC" w:rsidRPr="00024F68">
        <w:rPr>
          <w:rFonts w:ascii="Times New Roman" w:hAnsi="Times New Roman"/>
          <w:noProof/>
        </w:rPr>
        <mc:AlternateContent>
          <mc:Choice Requires="wps">
            <w:drawing>
              <wp:anchor distT="0" distB="0" distL="114300" distR="114300" simplePos="0" relativeHeight="251839488" behindDoc="0" locked="0" layoutInCell="1" allowOverlap="1" wp14:anchorId="61ECF8AD" wp14:editId="32D860FB">
                <wp:simplePos x="0" y="0"/>
                <wp:positionH relativeFrom="column">
                  <wp:posOffset>3412160</wp:posOffset>
                </wp:positionH>
                <wp:positionV relativeFrom="paragraph">
                  <wp:posOffset>134620</wp:posOffset>
                </wp:positionV>
                <wp:extent cx="1043305" cy="328295"/>
                <wp:effectExtent l="0" t="0" r="23495" b="14605"/>
                <wp:wrapNone/>
                <wp:docPr id="442" name="文字方塊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328295"/>
                        </a:xfrm>
                        <a:prstGeom prst="rect">
                          <a:avLst/>
                        </a:prstGeom>
                        <a:solidFill>
                          <a:srgbClr val="FFFFFF"/>
                        </a:solidFill>
                        <a:ln w="9525">
                          <a:solidFill>
                            <a:srgbClr val="000000"/>
                          </a:solidFill>
                          <a:miter lim="800000"/>
                          <a:headEnd/>
                          <a:tailEnd/>
                        </a:ln>
                      </wps:spPr>
                      <wps:txbx>
                        <w:txbxContent>
                          <w:p w14:paraId="4747F1A4" w14:textId="77777777" w:rsidR="007B2612" w:rsidRDefault="007B2612" w:rsidP="00216CC2">
                            <w:pPr>
                              <w:spacing w:line="400" w:lineRule="exact"/>
                              <w:jc w:val="distribute"/>
                              <w:rPr>
                                <w14:textOutline w14:w="0" w14:cap="rnd" w14:cmpd="dbl" w14:algn="ctr">
                                  <w14:noFill/>
                                  <w14:prstDash w14:val="solid"/>
                                  <w14:bevel/>
                                </w14:textOutline>
                              </w:rPr>
                            </w:pPr>
                            <w:r>
                              <w:rPr>
                                <w:rFonts w:hint="eastAsia"/>
                                <w14:textOutline w14:w="0" w14:cap="rnd" w14:cmpd="dbl" w14:algn="ctr">
                                  <w14:noFill/>
                                  <w14:prstDash w14:val="solid"/>
                                  <w14:bevel/>
                                </w14:textOutline>
                              </w:rPr>
                              <w:t>通識教育中心</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CF8AD" id="文字方塊 442" o:spid="_x0000_s1069" type="#_x0000_t202" style="position:absolute;left:0;text-align:left;margin-left:268.65pt;margin-top:10.6pt;width:82.15pt;height:25.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">
                <v:textbox inset="1mm,0,1mm">
                  <w:txbxContent>
                    <w:p w14:paraId="4747F1A4" w14:textId="77777777" w:rsidR="007B2612" w:rsidRDefault="007B2612" w:rsidP="00216CC2">
                      <w:pPr>
                        <w:spacing w:line="400" w:lineRule="exact"/>
                        <w:jc w:val="distribute"/>
                        <w:rPr>
                          <w14:textOutline w14:w="0" w14:cap="rnd" w14:cmpd="dbl" w14:algn="ctr">
                            <w14:noFill/>
                            <w14:prstDash w14:val="solid"/>
                            <w14:bevel/>
                          </w14:textOutline>
                        </w:rPr>
                      </w:pPr>
                      <w:r>
                        <w:rPr>
                          <w:rFonts w:hint="eastAsia"/>
                          <w14:textOutline w14:w="0" w14:cap="rnd" w14:cmpd="dbl" w14:algn="ctr">
                            <w14:noFill/>
                            <w14:prstDash w14:val="solid"/>
                            <w14:bevel/>
                          </w14:textOutline>
                        </w:rPr>
                        <w:t>通識教育中心</w:t>
                      </w:r>
                    </w:p>
                  </w:txbxContent>
                </v:textbox>
              </v:shape>
            </w:pict>
          </mc:Fallback>
        </mc:AlternateContent>
      </w:r>
      <w:r w:rsidR="003653CC" w:rsidRPr="00024F68">
        <w:rPr>
          <w:rFonts w:ascii="Times New Roman" w:hAnsi="Times New Roman"/>
          <w:noProof/>
        </w:rPr>
        <mc:AlternateContent>
          <mc:Choice Requires="wps">
            <w:drawing>
              <wp:anchor distT="4294967295" distB="4294967295" distL="114300" distR="114300" simplePos="0" relativeHeight="251998208" behindDoc="0" locked="0" layoutInCell="1" allowOverlap="1" wp14:anchorId="3CC3C6CB" wp14:editId="5BE47806">
                <wp:simplePos x="0" y="0"/>
                <wp:positionH relativeFrom="column">
                  <wp:posOffset>3282315</wp:posOffset>
                </wp:positionH>
                <wp:positionV relativeFrom="paragraph">
                  <wp:posOffset>276530</wp:posOffset>
                </wp:positionV>
                <wp:extent cx="119380" cy="0"/>
                <wp:effectExtent l="0" t="0" r="33020" b="19050"/>
                <wp:wrapNone/>
                <wp:docPr id="16401" name="直線單箭頭接點 16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FF9AC" id="直線單箭頭接點 16401" o:spid="_x0000_s1026" type="#_x0000_t32" style="position:absolute;margin-left:258.45pt;margin-top:21.75pt;width:9.4pt;height:0;z-index:25199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"/>
            </w:pict>
          </mc:Fallback>
        </mc:AlternateContent>
      </w:r>
      <w:r w:rsidR="003653CC" w:rsidRPr="00024F68">
        <w:rPr>
          <w:rFonts w:ascii="Times New Roman" w:hAnsi="Times New Roman"/>
          <w:noProof/>
        </w:rPr>
        <mc:AlternateContent>
          <mc:Choice Requires="wps">
            <w:drawing>
              <wp:anchor distT="0" distB="0" distL="114300" distR="114300" simplePos="0" relativeHeight="251803648" behindDoc="0" locked="0" layoutInCell="1" allowOverlap="1" wp14:anchorId="4773A6C7" wp14:editId="5856D922">
                <wp:simplePos x="0" y="0"/>
                <wp:positionH relativeFrom="column">
                  <wp:posOffset>2949270</wp:posOffset>
                </wp:positionH>
                <wp:positionV relativeFrom="paragraph">
                  <wp:posOffset>69850</wp:posOffset>
                </wp:positionV>
                <wp:extent cx="257175" cy="864235"/>
                <wp:effectExtent l="0" t="0" r="28575" b="12065"/>
                <wp:wrapNone/>
                <wp:docPr id="434" name="文字方塊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864235"/>
                        </a:xfrm>
                        <a:prstGeom prst="rect">
                          <a:avLst/>
                        </a:prstGeom>
                        <a:solidFill>
                          <a:srgbClr val="FFFFFF"/>
                        </a:solidFill>
                        <a:ln w="9525">
                          <a:solidFill>
                            <a:srgbClr val="000000"/>
                          </a:solidFill>
                          <a:miter lim="800000"/>
                          <a:headEnd/>
                          <a:tailEnd/>
                        </a:ln>
                      </wps:spPr>
                      <wps:txbx>
                        <w:txbxContent>
                          <w:p w14:paraId="1C68B034" w14:textId="77777777" w:rsidR="007B2612" w:rsidRDefault="007B2612" w:rsidP="00216CC2">
                            <w:pPr>
                              <w:spacing w:line="240" w:lineRule="exact"/>
                              <w:jc w:val="distribute"/>
                              <w:rPr>
                                <w:szCs w:val="28"/>
                              </w:rPr>
                            </w:pPr>
                            <w:r>
                              <w:rPr>
                                <w:rFonts w:hint="eastAsia"/>
                                <w:szCs w:val="28"/>
                              </w:rPr>
                              <w:t>附設學校</w:t>
                            </w:r>
                          </w:p>
                        </w:txbxContent>
                      </wps:txbx>
                      <wps:bodyPr rot="0" vert="eaVert" wrap="square" lIns="36000" tIns="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A6C7" id="文字方塊 434" o:spid="_x0000_s1070" type="#_x0000_t202" style="position:absolute;left:0;text-align:left;margin-left:232.25pt;margin-top:5.5pt;width:20.25pt;height:68.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">
                <v:textbox style="layout-flow:vertical-ideographic" inset="1mm,0,1mm">
                  <w:txbxContent>
                    <w:p w14:paraId="1C68B034" w14:textId="77777777" w:rsidR="007B2612" w:rsidRDefault="007B2612" w:rsidP="00216CC2">
                      <w:pPr>
                        <w:spacing w:line="240" w:lineRule="exact"/>
                        <w:jc w:val="distribute"/>
                        <w:rPr>
                          <w:szCs w:val="28"/>
                        </w:rPr>
                      </w:pPr>
                      <w:r>
                        <w:rPr>
                          <w:rFonts w:hint="eastAsia"/>
                          <w:szCs w:val="28"/>
                        </w:rPr>
                        <w:t>附設學校</w:t>
                      </w:r>
                    </w:p>
                  </w:txbxContent>
                </v:textbox>
              </v:shape>
            </w:pict>
          </mc:Fallback>
        </mc:AlternateContent>
      </w:r>
      <w:r w:rsidR="00216CC2" w:rsidRPr="00024F68">
        <w:rPr>
          <w:rFonts w:ascii="Times New Roman" w:hAnsi="Times New Roman"/>
          <w:b/>
        </w:rPr>
        <w:t xml:space="preserve">              </w:t>
      </w:r>
    </w:p>
    <w:p w14:paraId="0D958029" w14:textId="36A76BE2" w:rsidR="00216CC2" w:rsidRPr="00024F68" w:rsidRDefault="003653CC" w:rsidP="0031264A">
      <w:pPr>
        <w:tabs>
          <w:tab w:val="center" w:pos="4782"/>
        </w:tabs>
        <w:overflowPunct w:val="0"/>
        <w:spacing w:before="190" w:after="190" w:line="240" w:lineRule="auto"/>
        <w:rPr>
          <w:rFonts w:ascii="Times New Roman" w:hAnsi="Times New Roman"/>
          <w:b/>
        </w:rPr>
      </w:pPr>
      <w:r w:rsidRPr="00024F68">
        <w:rPr>
          <w:rFonts w:ascii="Times New Roman" w:hAnsi="Times New Roman"/>
          <w:noProof/>
        </w:rPr>
        <mc:AlternateContent>
          <mc:Choice Requires="wps">
            <w:drawing>
              <wp:anchor distT="0" distB="0" distL="114300" distR="114300" simplePos="0" relativeHeight="251844608" behindDoc="0" locked="0" layoutInCell="1" allowOverlap="1" wp14:anchorId="3AD1F76F" wp14:editId="781FF312">
                <wp:simplePos x="0" y="0"/>
                <wp:positionH relativeFrom="column">
                  <wp:posOffset>3427891</wp:posOffset>
                </wp:positionH>
                <wp:positionV relativeFrom="paragraph">
                  <wp:posOffset>244475</wp:posOffset>
                </wp:positionV>
                <wp:extent cx="1056005" cy="304800"/>
                <wp:effectExtent l="0" t="0" r="10795" b="19050"/>
                <wp:wrapNone/>
                <wp:docPr id="433" name="文字方塊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304800"/>
                        </a:xfrm>
                        <a:prstGeom prst="rect">
                          <a:avLst/>
                        </a:prstGeom>
                        <a:solidFill>
                          <a:srgbClr val="FFFFFF"/>
                        </a:solidFill>
                        <a:ln w="9525">
                          <a:solidFill>
                            <a:srgbClr val="000000"/>
                          </a:solidFill>
                          <a:miter lim="800000"/>
                          <a:headEnd/>
                          <a:tailEnd/>
                        </a:ln>
                      </wps:spPr>
                      <wps:txbx>
                        <w:txbxContent>
                          <w:p w14:paraId="773C6A3E" w14:textId="77777777" w:rsidR="007B2612" w:rsidRDefault="007B2612" w:rsidP="00216CC2">
                            <w:pPr>
                              <w:spacing w:line="240" w:lineRule="auto"/>
                              <w:jc w:val="distribute"/>
                            </w:pPr>
                            <w:r>
                              <w:rPr>
                                <w:rFonts w:hint="eastAsia"/>
                              </w:rPr>
                              <w:t>空中進修學院</w:t>
                            </w:r>
                          </w:p>
                        </w:txbxContent>
                      </wps:txbx>
                      <wps:bodyPr rot="0" vert="horz" wrap="square" lIns="36000" tIns="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1F76F" id="文字方塊 433" o:spid="_x0000_s1071" type="#_x0000_t202" style="position:absolute;left:0;text-align:left;margin-left:269.9pt;margin-top:19.25pt;width:83.15pt;height:2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">
                <v:textbox inset="1mm,0,1mm">
                  <w:txbxContent>
                    <w:p w14:paraId="773C6A3E" w14:textId="77777777" w:rsidR="007B2612" w:rsidRDefault="007B2612" w:rsidP="00216CC2">
                      <w:pPr>
                        <w:spacing w:line="240" w:lineRule="auto"/>
                        <w:jc w:val="distribute"/>
                      </w:pPr>
                      <w:r>
                        <w:rPr>
                          <w:rFonts w:hint="eastAsia"/>
                        </w:rPr>
                        <w:t>空中進修學院</w:t>
                      </w:r>
                    </w:p>
                  </w:txbxContent>
                </v:textbox>
              </v:shape>
            </w:pict>
          </mc:Fallback>
        </mc:AlternateContent>
      </w:r>
      <w:r w:rsidR="003D63D0" w:rsidRPr="00024F68">
        <w:rPr>
          <w:rFonts w:ascii="Times New Roman" w:hAnsi="Times New Roman"/>
          <w:noProof/>
        </w:rPr>
        <mc:AlternateContent>
          <mc:Choice Requires="wps">
            <w:drawing>
              <wp:anchor distT="0" distB="0" distL="114300" distR="114300" simplePos="0" relativeHeight="251941888" behindDoc="0" locked="0" layoutInCell="1" allowOverlap="1" wp14:anchorId="6E25DF09" wp14:editId="0EBE1148">
                <wp:simplePos x="0" y="0"/>
                <wp:positionH relativeFrom="column">
                  <wp:posOffset>462915</wp:posOffset>
                </wp:positionH>
                <wp:positionV relativeFrom="paragraph">
                  <wp:posOffset>298133</wp:posOffset>
                </wp:positionV>
                <wp:extent cx="1390650" cy="252095"/>
                <wp:effectExtent l="0" t="0" r="19050" b="14605"/>
                <wp:wrapNone/>
                <wp:docPr id="426" name="文字方塊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52095"/>
                        </a:xfrm>
                        <a:prstGeom prst="rect">
                          <a:avLst/>
                        </a:prstGeom>
                        <a:solidFill>
                          <a:srgbClr val="FFFFFF"/>
                        </a:solidFill>
                        <a:ln w="9525">
                          <a:solidFill>
                            <a:srgbClr val="000000"/>
                          </a:solidFill>
                          <a:miter lim="800000"/>
                          <a:headEnd/>
                          <a:tailEnd/>
                        </a:ln>
                      </wps:spPr>
                      <wps:txbx>
                        <w:txbxContent>
                          <w:p w14:paraId="158A600A" w14:textId="77777777" w:rsidR="007B2612" w:rsidRDefault="007B2612" w:rsidP="00216CC2">
                            <w:pPr>
                              <w:spacing w:line="240" w:lineRule="auto"/>
                            </w:pPr>
                            <w:r>
                              <w:rPr>
                                <w:rFonts w:ascii="標楷體" w:hAnsi="標楷體" w:hint="eastAsia"/>
                              </w:rPr>
                              <w:t>校務永續發展中心</w:t>
                            </w:r>
                          </w:p>
                          <w:p w14:paraId="78931A60" w14:textId="77777777" w:rsidR="007B2612" w:rsidRDefault="007B2612" w:rsidP="00216CC2">
                            <w:pPr>
                              <w:spacing w:line="240" w:lineRule="auto"/>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5DF09" id="文字方塊 426" o:spid="_x0000_s1072" type="#_x0000_t202" style="position:absolute;left:0;text-align:left;margin-left:36.45pt;margin-top:23.5pt;width:109.5pt;height:19.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">
                <v:textbox inset="1mm,0,1mm,0">
                  <w:txbxContent>
                    <w:p w14:paraId="158A600A" w14:textId="77777777" w:rsidR="007B2612" w:rsidRDefault="007B2612" w:rsidP="00216CC2">
                      <w:pPr>
                        <w:spacing w:line="240" w:lineRule="auto"/>
                      </w:pPr>
                      <w:r>
                        <w:rPr>
                          <w:rFonts w:ascii="標楷體" w:hAnsi="標楷體" w:hint="eastAsia"/>
                        </w:rPr>
                        <w:t>校務永續發展中心</w:t>
                      </w:r>
                    </w:p>
                    <w:p w14:paraId="78931A60" w14:textId="77777777" w:rsidR="007B2612" w:rsidRDefault="007B2612" w:rsidP="00216CC2">
                      <w:pPr>
                        <w:spacing w:line="240" w:lineRule="auto"/>
                      </w:pPr>
                    </w:p>
                  </w:txbxContent>
                </v:textbox>
              </v:shape>
            </w:pict>
          </mc:Fallback>
        </mc:AlternateContent>
      </w:r>
      <w:r w:rsidR="003D63D0" w:rsidRPr="00024F68">
        <w:rPr>
          <w:rFonts w:ascii="Times New Roman" w:hAnsi="Times New Roman"/>
          <w:noProof/>
        </w:rPr>
        <mc:AlternateContent>
          <mc:Choice Requires="wps">
            <w:drawing>
              <wp:anchor distT="4294967295" distB="4294967295" distL="114300" distR="114300" simplePos="0" relativeHeight="251752448" behindDoc="0" locked="0" layoutInCell="1" allowOverlap="1" wp14:anchorId="240E40AE" wp14:editId="6BF1EED5">
                <wp:simplePos x="0" y="0"/>
                <wp:positionH relativeFrom="column">
                  <wp:posOffset>346075</wp:posOffset>
                </wp:positionH>
                <wp:positionV relativeFrom="paragraph">
                  <wp:posOffset>26352</wp:posOffset>
                </wp:positionV>
                <wp:extent cx="119989" cy="0"/>
                <wp:effectExtent l="0" t="0" r="33020" b="19050"/>
                <wp:wrapNone/>
                <wp:docPr id="432" name="直線單箭頭接點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9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31DB0" id="直線單箭頭接點 432" o:spid="_x0000_s1026" type="#_x0000_t32" style="position:absolute;margin-left:27.25pt;margin-top:2.05pt;width:9.45pt;height:0;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"/>
            </w:pict>
          </mc:Fallback>
        </mc:AlternateContent>
      </w:r>
      <w:r w:rsidR="00216CC2" w:rsidRPr="00024F68">
        <w:rPr>
          <w:rFonts w:ascii="Times New Roman" w:hAnsi="Times New Roman"/>
          <w:b/>
        </w:rPr>
        <w:t xml:space="preserve">              </w:t>
      </w:r>
    </w:p>
    <w:p w14:paraId="3B626542" w14:textId="380C3D53" w:rsidR="00216CC2" w:rsidRPr="00024F68" w:rsidRDefault="003653CC" w:rsidP="0031264A">
      <w:pPr>
        <w:widowControl/>
        <w:overflowPunct w:val="0"/>
        <w:spacing w:line="240" w:lineRule="auto"/>
        <w:rPr>
          <w:rFonts w:ascii="Times New Roman" w:hAnsi="Times New Roman"/>
        </w:rPr>
      </w:pPr>
      <w:r w:rsidRPr="00024F68">
        <w:rPr>
          <w:rFonts w:ascii="Times New Roman" w:hAnsi="Times New Roman"/>
          <w:noProof/>
        </w:rPr>
        <mc:AlternateContent>
          <mc:Choice Requires="wps">
            <w:drawing>
              <wp:anchor distT="4294967295" distB="4294967295" distL="114300" distR="114300" simplePos="0" relativeHeight="251880448" behindDoc="0" locked="0" layoutInCell="1" allowOverlap="1" wp14:anchorId="7C2C15D9" wp14:editId="72EBFF66">
                <wp:simplePos x="0" y="0"/>
                <wp:positionH relativeFrom="column">
                  <wp:posOffset>3214370</wp:posOffset>
                </wp:positionH>
                <wp:positionV relativeFrom="paragraph">
                  <wp:posOffset>59690</wp:posOffset>
                </wp:positionV>
                <wp:extent cx="216000" cy="0"/>
                <wp:effectExtent l="0" t="0" r="31750" b="19050"/>
                <wp:wrapNone/>
                <wp:docPr id="428" name="直線單箭頭接點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501DE" id="直線單箭頭接點 428" o:spid="_x0000_s1026" type="#_x0000_t32" style="position:absolute;margin-left:253.1pt;margin-top:4.7pt;width:17pt;height:0;z-index:251880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"/>
            </w:pict>
          </mc:Fallback>
        </mc:AlternateContent>
      </w:r>
      <w:r w:rsidRPr="00024F68">
        <w:rPr>
          <w:rFonts w:ascii="Times New Roman" w:hAnsi="Times New Roman"/>
          <w:noProof/>
        </w:rPr>
        <mc:AlternateContent>
          <mc:Choice Requires="wps">
            <w:drawing>
              <wp:anchor distT="4294967295" distB="4294967295" distL="114300" distR="114300" simplePos="0" relativeHeight="252028928" behindDoc="0" locked="0" layoutInCell="1" allowOverlap="1" wp14:anchorId="5EF9138E" wp14:editId="70C59C8F">
                <wp:simplePos x="0" y="0"/>
                <wp:positionH relativeFrom="column">
                  <wp:posOffset>2837180</wp:posOffset>
                </wp:positionH>
                <wp:positionV relativeFrom="paragraph">
                  <wp:posOffset>56845</wp:posOffset>
                </wp:positionV>
                <wp:extent cx="119380" cy="0"/>
                <wp:effectExtent l="0" t="0" r="33020" b="19050"/>
                <wp:wrapNone/>
                <wp:docPr id="1204030568" name="直線單箭頭接點 1204030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36912" id="直線單箭頭接點 1204030568" o:spid="_x0000_s1026" type="#_x0000_t32" style="position:absolute;margin-left:223.4pt;margin-top:4.5pt;width:9.4pt;height:0;z-index:25202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"/>
            </w:pict>
          </mc:Fallback>
        </mc:AlternateContent>
      </w:r>
      <w:r w:rsidR="003D63D0" w:rsidRPr="00024F68">
        <w:rPr>
          <w:rFonts w:ascii="Times New Roman" w:hAnsi="Times New Roman"/>
          <w:noProof/>
        </w:rPr>
        <mc:AlternateContent>
          <mc:Choice Requires="wps">
            <w:drawing>
              <wp:anchor distT="0" distB="0" distL="114300" distR="114300" simplePos="0" relativeHeight="251977728" behindDoc="0" locked="0" layoutInCell="1" allowOverlap="1" wp14:anchorId="617D500D" wp14:editId="2BC3A5F0">
                <wp:simplePos x="0" y="0"/>
                <wp:positionH relativeFrom="column">
                  <wp:posOffset>483235</wp:posOffset>
                </wp:positionH>
                <wp:positionV relativeFrom="paragraph">
                  <wp:posOffset>239395</wp:posOffset>
                </wp:positionV>
                <wp:extent cx="1334770" cy="252095"/>
                <wp:effectExtent l="0" t="0" r="17780" b="14605"/>
                <wp:wrapNone/>
                <wp:docPr id="424" name="文字方塊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52095"/>
                        </a:xfrm>
                        <a:prstGeom prst="rect">
                          <a:avLst/>
                        </a:prstGeom>
                        <a:solidFill>
                          <a:srgbClr val="FFFFFF"/>
                        </a:solidFill>
                        <a:ln w="9525">
                          <a:solidFill>
                            <a:srgbClr val="000000"/>
                          </a:solidFill>
                          <a:miter lim="800000"/>
                          <a:headEnd/>
                          <a:tailEnd/>
                        </a:ln>
                      </wps:spPr>
                      <wps:txbx>
                        <w:txbxContent>
                          <w:p w14:paraId="3E67BE4D" w14:textId="77777777" w:rsidR="007B2612" w:rsidRDefault="007B2612" w:rsidP="00216CC2">
                            <w:pPr>
                              <w:spacing w:line="240" w:lineRule="auto"/>
                            </w:pPr>
                            <w:r>
                              <w:rPr>
                                <w:rFonts w:ascii="標楷體" w:hAnsi="標楷體" w:hint="eastAsia"/>
                              </w:rPr>
                              <w:t>環境安全衛生中心</w:t>
                            </w:r>
                          </w:p>
                          <w:p w14:paraId="2CFC5954" w14:textId="77777777" w:rsidR="007B2612" w:rsidRDefault="007B2612" w:rsidP="00216CC2">
                            <w:pPr>
                              <w:spacing w:line="240" w:lineRule="auto"/>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D500D" id="文字方塊 424" o:spid="_x0000_s1073" type="#_x0000_t202" style="position:absolute;left:0;text-align:left;margin-left:38.05pt;margin-top:18.85pt;width:105.1pt;height:19.8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">
                <v:textbox inset="1mm,0,1mm,0">
                  <w:txbxContent>
                    <w:p w14:paraId="3E67BE4D" w14:textId="77777777" w:rsidR="007B2612" w:rsidRDefault="007B2612" w:rsidP="00216CC2">
                      <w:pPr>
                        <w:spacing w:line="240" w:lineRule="auto"/>
                      </w:pPr>
                      <w:r>
                        <w:rPr>
                          <w:rFonts w:ascii="標楷體" w:hAnsi="標楷體" w:hint="eastAsia"/>
                        </w:rPr>
                        <w:t>環境安全衛生中心</w:t>
                      </w:r>
                    </w:p>
                    <w:p w14:paraId="2CFC5954" w14:textId="77777777" w:rsidR="007B2612" w:rsidRDefault="007B2612" w:rsidP="00216CC2">
                      <w:pPr>
                        <w:spacing w:line="240" w:lineRule="auto"/>
                      </w:pPr>
                    </w:p>
                  </w:txbxContent>
                </v:textbox>
              </v:shape>
            </w:pict>
          </mc:Fallback>
        </mc:AlternateContent>
      </w:r>
      <w:r w:rsidR="003D63D0" w:rsidRPr="00024F68">
        <w:rPr>
          <w:rFonts w:ascii="Times New Roman" w:hAnsi="Times New Roman"/>
          <w:noProof/>
        </w:rPr>
        <mc:AlternateContent>
          <mc:Choice Requires="wps">
            <w:drawing>
              <wp:anchor distT="4294967295" distB="4294967295" distL="114300" distR="114300" simplePos="0" relativeHeight="251987968" behindDoc="0" locked="0" layoutInCell="1" allowOverlap="1" wp14:anchorId="64DEC836" wp14:editId="567FF1F9">
                <wp:simplePos x="0" y="0"/>
                <wp:positionH relativeFrom="column">
                  <wp:posOffset>1817370</wp:posOffset>
                </wp:positionH>
                <wp:positionV relativeFrom="paragraph">
                  <wp:posOffset>354965</wp:posOffset>
                </wp:positionV>
                <wp:extent cx="184150" cy="6350"/>
                <wp:effectExtent l="0" t="76200" r="25400" b="88900"/>
                <wp:wrapNone/>
                <wp:docPr id="417" name="直線單箭頭接點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15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CBB65" id="直線單箭頭接點 417" o:spid="_x0000_s1026" type="#_x0000_t32" style="position:absolute;margin-left:143.1pt;margin-top:27.95pt;width:14.5pt;height:.5pt;flip:y;z-index:25198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">
                <v:stroke endarrow="block"/>
              </v:shape>
            </w:pict>
          </mc:Fallback>
        </mc:AlternateContent>
      </w:r>
      <w:r w:rsidR="003D63D0" w:rsidRPr="00024F68">
        <w:rPr>
          <w:rFonts w:ascii="Times New Roman" w:hAnsi="Times New Roman"/>
          <w:noProof/>
        </w:rPr>
        <mc:AlternateContent>
          <mc:Choice Requires="wps">
            <w:drawing>
              <wp:anchor distT="4294967295" distB="4294967295" distL="114300" distR="114300" simplePos="0" relativeHeight="251982848" behindDoc="0" locked="0" layoutInCell="1" allowOverlap="1" wp14:anchorId="1F74F4C4" wp14:editId="741A46BE">
                <wp:simplePos x="0" y="0"/>
                <wp:positionH relativeFrom="column">
                  <wp:posOffset>347980</wp:posOffset>
                </wp:positionH>
                <wp:positionV relativeFrom="paragraph">
                  <wp:posOffset>357505</wp:posOffset>
                </wp:positionV>
                <wp:extent cx="132715" cy="0"/>
                <wp:effectExtent l="0" t="0" r="19685" b="19050"/>
                <wp:wrapNone/>
                <wp:docPr id="419" name="直線單箭頭接點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D4DBC" id="直線單箭頭接點 419" o:spid="_x0000_s1026" type="#_x0000_t32" style="position:absolute;margin-left:27.4pt;margin-top:28.15pt;width:10.45pt;height:0;z-index:25198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"/>
            </w:pict>
          </mc:Fallback>
        </mc:AlternateContent>
      </w:r>
      <w:r w:rsidR="003D63D0" w:rsidRPr="00024F68">
        <w:rPr>
          <w:rFonts w:ascii="Times New Roman" w:hAnsi="Times New Roman"/>
          <w:noProof/>
        </w:rPr>
        <mc:AlternateContent>
          <mc:Choice Requires="wps">
            <w:drawing>
              <wp:anchor distT="4294967295" distB="4294967295" distL="114300" distR="114300" simplePos="0" relativeHeight="251947008" behindDoc="0" locked="0" layoutInCell="1" allowOverlap="1" wp14:anchorId="3DEA52F5" wp14:editId="0A6E3334">
                <wp:simplePos x="0" y="0"/>
                <wp:positionH relativeFrom="column">
                  <wp:posOffset>351155</wp:posOffset>
                </wp:positionH>
                <wp:positionV relativeFrom="paragraph">
                  <wp:posOffset>61913</wp:posOffset>
                </wp:positionV>
                <wp:extent cx="109220" cy="0"/>
                <wp:effectExtent l="0" t="0" r="24130" b="19050"/>
                <wp:wrapNone/>
                <wp:docPr id="425" name="直線單箭頭接點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D4228" id="直線單箭頭接點 425" o:spid="_x0000_s1026" type="#_x0000_t32" style="position:absolute;margin-left:27.65pt;margin-top:4.9pt;width:8.6pt;height:0;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"/>
            </w:pict>
          </mc:Fallback>
        </mc:AlternateContent>
      </w:r>
      <w:r w:rsidR="00216CC2" w:rsidRPr="00024F68">
        <w:rPr>
          <w:rFonts w:ascii="Times New Roman" w:hAnsi="Times New Roman"/>
          <w:b/>
        </w:rPr>
        <w:t xml:space="preserve">              </w:t>
      </w:r>
    </w:p>
    <w:bookmarkEnd w:id="14"/>
    <w:bookmarkEnd w:id="15"/>
    <w:bookmarkEnd w:id="16"/>
    <w:p w14:paraId="48D36FF0" w14:textId="0BBD811B" w:rsidR="00216CC2" w:rsidRPr="00024F68" w:rsidRDefault="009B6800" w:rsidP="0031264A">
      <w:pPr>
        <w:pStyle w:val="af"/>
        <w:overflowPunct w:val="0"/>
        <w:spacing w:before="190" w:after="190"/>
        <w:jc w:val="center"/>
        <w:rPr>
          <w:szCs w:val="24"/>
        </w:rPr>
      </w:pPr>
      <w:r w:rsidRPr="00024F68">
        <w:rPr>
          <w:noProof/>
        </w:rPr>
        <mc:AlternateContent>
          <mc:Choice Requires="wps">
            <w:drawing>
              <wp:anchor distT="0" distB="0" distL="114300" distR="114300" simplePos="0" relativeHeight="251993088" behindDoc="0" locked="0" layoutInCell="1" allowOverlap="1" wp14:anchorId="51B3A49F" wp14:editId="269090BD">
                <wp:simplePos x="0" y="0"/>
                <wp:positionH relativeFrom="column">
                  <wp:posOffset>2007870</wp:posOffset>
                </wp:positionH>
                <wp:positionV relativeFrom="paragraph">
                  <wp:posOffset>24130</wp:posOffset>
                </wp:positionV>
                <wp:extent cx="1334770" cy="252095"/>
                <wp:effectExtent l="0" t="0" r="17780" b="14605"/>
                <wp:wrapNone/>
                <wp:docPr id="416" name="文字方塊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52095"/>
                        </a:xfrm>
                        <a:prstGeom prst="rect">
                          <a:avLst/>
                        </a:prstGeom>
                        <a:solidFill>
                          <a:srgbClr val="FFFFFF"/>
                        </a:solidFill>
                        <a:ln w="9525">
                          <a:solidFill>
                            <a:srgbClr val="000000"/>
                          </a:solidFill>
                          <a:miter lim="800000"/>
                          <a:headEnd/>
                          <a:tailEnd/>
                        </a:ln>
                      </wps:spPr>
                      <wps:txbx>
                        <w:txbxContent>
                          <w:p w14:paraId="67FBBEAF" w14:textId="77777777" w:rsidR="007B2612" w:rsidRDefault="007B2612" w:rsidP="00216CC2">
                            <w:pPr>
                              <w:spacing w:line="240" w:lineRule="auto"/>
                            </w:pPr>
                            <w:r>
                              <w:rPr>
                                <w:rFonts w:ascii="標楷體" w:hAnsi="標楷體" w:hint="eastAsia"/>
                              </w:rPr>
                              <w:t>環境暨健康保健組</w:t>
                            </w:r>
                          </w:p>
                          <w:p w14:paraId="3FCF313E" w14:textId="77777777" w:rsidR="007B2612" w:rsidRDefault="007B2612" w:rsidP="00216CC2">
                            <w:pPr>
                              <w:spacing w:line="240" w:lineRule="auto"/>
                              <w:rPr>
                                <w:color w:val="FF0000"/>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3A49F" id="文字方塊 416" o:spid="_x0000_s1074" type="#_x0000_t202" style="position:absolute;left:0;text-align:left;margin-left:158.1pt;margin-top:1.9pt;width:105.1pt;height:19.8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">
                <v:textbox inset="1mm,0,1mm,0">
                  <w:txbxContent>
                    <w:p w14:paraId="67FBBEAF" w14:textId="77777777" w:rsidR="007B2612" w:rsidRDefault="007B2612" w:rsidP="00216CC2">
                      <w:pPr>
                        <w:spacing w:line="240" w:lineRule="auto"/>
                      </w:pPr>
                      <w:r>
                        <w:rPr>
                          <w:rFonts w:ascii="標楷體" w:hAnsi="標楷體" w:hint="eastAsia"/>
                        </w:rPr>
                        <w:t>環境暨健康保健組</w:t>
                      </w:r>
                    </w:p>
                    <w:p w14:paraId="3FCF313E" w14:textId="77777777" w:rsidR="007B2612" w:rsidRDefault="007B2612" w:rsidP="00216CC2">
                      <w:pPr>
                        <w:spacing w:line="240" w:lineRule="auto"/>
                        <w:rPr>
                          <w:color w:val="FF0000"/>
                        </w:rPr>
                      </w:pPr>
                    </w:p>
                  </w:txbxContent>
                </v:textbox>
              </v:shape>
            </w:pict>
          </mc:Fallback>
        </mc:AlternateContent>
      </w:r>
      <w:r w:rsidR="00FF1C43" w:rsidRPr="00024F68">
        <w:rPr>
          <w:noProof/>
        </w:rPr>
        <mc:AlternateContent>
          <mc:Choice Requires="wps">
            <w:drawing>
              <wp:anchor distT="0" distB="0" distL="114300" distR="114300" simplePos="0" relativeHeight="252008448" behindDoc="0" locked="0" layoutInCell="1" allowOverlap="1" wp14:anchorId="111F23C5" wp14:editId="0A0A1833">
                <wp:simplePos x="0" y="0"/>
                <wp:positionH relativeFrom="margin">
                  <wp:align>center</wp:align>
                </wp:positionH>
                <wp:positionV relativeFrom="paragraph">
                  <wp:posOffset>359468</wp:posOffset>
                </wp:positionV>
                <wp:extent cx="2431473" cy="635"/>
                <wp:effectExtent l="0" t="0" r="6985" b="6350"/>
                <wp:wrapNone/>
                <wp:docPr id="981657413" name="文字方塊 1"/>
                <wp:cNvGraphicFramePr/>
                <a:graphic xmlns:a="http://schemas.openxmlformats.org/drawingml/2006/main">
                  <a:graphicData uri="http://schemas.microsoft.com/office/word/2010/wordprocessingShape">
                    <wps:wsp>
                      <wps:cNvSpPr txBox="1"/>
                      <wps:spPr>
                        <a:xfrm>
                          <a:off x="0" y="0"/>
                          <a:ext cx="2431473" cy="635"/>
                        </a:xfrm>
                        <a:prstGeom prst="rect">
                          <a:avLst/>
                        </a:prstGeom>
                        <a:solidFill>
                          <a:prstClr val="white"/>
                        </a:solidFill>
                        <a:ln>
                          <a:noFill/>
                        </a:ln>
                      </wps:spPr>
                      <wps:txbx>
                        <w:txbxContent>
                          <w:p w14:paraId="6F2F0958" w14:textId="41802F64" w:rsidR="007B2612" w:rsidRPr="00EF11CC" w:rsidRDefault="007B2612" w:rsidP="00FF1C43">
                            <w:pPr>
                              <w:pStyle w:val="af"/>
                              <w:jc w:val="center"/>
                              <w:rPr>
                                <w:noProof/>
                              </w:rPr>
                            </w:pPr>
                            <w:bookmarkStart w:id="17" w:name="_Toc16735354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w:t>
                            </w:r>
                            <w:r>
                              <w:fldChar w:fldCharType="end"/>
                            </w:r>
                            <w:r>
                              <w:t xml:space="preserve"> </w:t>
                            </w:r>
                            <w:r w:rsidRPr="004A6360">
                              <w:rPr>
                                <w:rFonts w:hint="eastAsia"/>
                              </w:rPr>
                              <w:t>本校組織架構圖</w:t>
                            </w:r>
                            <w:r>
                              <w:rPr>
                                <w:rFonts w:hint="eastAsia"/>
                              </w:rPr>
                              <w:t>(1</w:t>
                            </w:r>
                            <w:r>
                              <w:t>12</w:t>
                            </w:r>
                            <w:r w:rsidRPr="004A6360">
                              <w:rPr>
                                <w:rFonts w:hint="eastAsia"/>
                              </w:rPr>
                              <w:t>學年度</w:t>
                            </w:r>
                            <w:r w:rsidRPr="004A6360">
                              <w:rPr>
                                <w:rFonts w:hint="eastAsia"/>
                              </w:rPr>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1F23C5" id="文字方塊 1" o:spid="_x0000_s1075" type="#_x0000_t202" style="position:absolute;left:0;text-align:left;margin-left:0;margin-top:28.3pt;width:191.45pt;height:.05pt;z-index:2520084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" stroked="f">
                <v:textbox style="mso-fit-shape-to-text:t" inset="0,0,0,0">
                  <w:txbxContent>
                    <w:p w14:paraId="6F2F0958" w14:textId="41802F64" w:rsidR="007B2612" w:rsidRPr="00EF11CC" w:rsidRDefault="007B2612" w:rsidP="00FF1C43">
                      <w:pPr>
                        <w:pStyle w:val="af"/>
                        <w:jc w:val="center"/>
                        <w:rPr>
                          <w:noProof/>
                        </w:rPr>
                      </w:pPr>
                      <w:bookmarkStart w:id="18" w:name="_Toc16735354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w:t>
                      </w:r>
                      <w:r>
                        <w:fldChar w:fldCharType="end"/>
                      </w:r>
                      <w:r>
                        <w:t xml:space="preserve"> </w:t>
                      </w:r>
                      <w:r w:rsidRPr="004A6360">
                        <w:rPr>
                          <w:rFonts w:hint="eastAsia"/>
                        </w:rPr>
                        <w:t>本校組織架構圖</w:t>
                      </w:r>
                      <w:r>
                        <w:rPr>
                          <w:rFonts w:hint="eastAsia"/>
                        </w:rPr>
                        <w:t>(1</w:t>
                      </w:r>
                      <w:r>
                        <w:t>12</w:t>
                      </w:r>
                      <w:r w:rsidRPr="004A6360">
                        <w:rPr>
                          <w:rFonts w:hint="eastAsia"/>
                        </w:rPr>
                        <w:t>學年度</w:t>
                      </w:r>
                      <w:r w:rsidRPr="004A6360">
                        <w:rPr>
                          <w:rFonts w:hint="eastAsia"/>
                        </w:rPr>
                        <w:t>)</w:t>
                      </w:r>
                      <w:bookmarkEnd w:id="18"/>
                    </w:p>
                  </w:txbxContent>
                </v:textbox>
                <w10:wrap anchorx="margin"/>
              </v:shape>
            </w:pict>
          </mc:Fallback>
        </mc:AlternateContent>
      </w:r>
    </w:p>
    <w:p w14:paraId="2880EF59" w14:textId="7A5B44C6" w:rsidR="00B56FC6" w:rsidRPr="00024F68" w:rsidRDefault="004F2D04" w:rsidP="0031264A">
      <w:pPr>
        <w:widowControl/>
        <w:overflowPunct w:val="0"/>
        <w:spacing w:line="240" w:lineRule="auto"/>
        <w:jc w:val="left"/>
        <w:rPr>
          <w:rFonts w:ascii="Times New Roman" w:hAnsi="Times New Roman"/>
        </w:rPr>
      </w:pPr>
      <w:r w:rsidRPr="00024F68">
        <w:rPr>
          <w:rFonts w:ascii="Times New Roman" w:hAnsi="Times New Roman" w:hint="eastAsia"/>
        </w:rPr>
        <w:lastRenderedPageBreak/>
        <w:t>本校教師員額編制</w:t>
      </w:r>
      <w:r w:rsidR="003653CC" w:rsidRPr="00024F68">
        <w:rPr>
          <w:rFonts w:ascii="Times New Roman" w:hAnsi="Times New Roman" w:hint="eastAsia"/>
        </w:rPr>
        <w:t>283</w:t>
      </w:r>
      <w:r w:rsidRPr="00024F68">
        <w:rPr>
          <w:rFonts w:ascii="Times New Roman" w:hAnsi="Times New Roman" w:hint="eastAsia"/>
        </w:rPr>
        <w:t>名</w:t>
      </w:r>
      <w:r w:rsidRPr="00024F68">
        <w:rPr>
          <w:rFonts w:ascii="Times New Roman" w:hAnsi="Times New Roman" w:hint="eastAsia"/>
        </w:rPr>
        <w:t>(</w:t>
      </w:r>
      <w:r w:rsidRPr="00024F68">
        <w:rPr>
          <w:rFonts w:ascii="Times New Roman" w:hAnsi="Times New Roman" w:hint="eastAsia"/>
        </w:rPr>
        <w:t>含專任教師</w:t>
      </w:r>
      <w:r w:rsidRPr="00024F68">
        <w:rPr>
          <w:rFonts w:ascii="Times New Roman" w:hAnsi="Times New Roman" w:hint="eastAsia"/>
        </w:rPr>
        <w:t>252</w:t>
      </w:r>
      <w:r w:rsidRPr="00024F68">
        <w:rPr>
          <w:rFonts w:ascii="Times New Roman" w:hAnsi="Times New Roman" w:hint="eastAsia"/>
        </w:rPr>
        <w:t>名</w:t>
      </w:r>
      <w:r w:rsidRPr="00024F68">
        <w:rPr>
          <w:rFonts w:ascii="Times New Roman" w:hAnsi="Times New Roman" w:hint="eastAsia"/>
        </w:rPr>
        <w:t>)</w:t>
      </w:r>
      <w:r w:rsidRPr="00024F68">
        <w:rPr>
          <w:rFonts w:ascii="Times New Roman" w:hAnsi="Times New Roman" w:hint="eastAsia"/>
        </w:rPr>
        <w:t>，職員員額編制</w:t>
      </w:r>
      <w:r w:rsidR="003653CC" w:rsidRPr="00024F68">
        <w:rPr>
          <w:rFonts w:ascii="Times New Roman" w:hAnsi="Times New Roman" w:hint="eastAsia"/>
        </w:rPr>
        <w:t>160</w:t>
      </w:r>
      <w:r w:rsidRPr="00024F68">
        <w:rPr>
          <w:rFonts w:ascii="Times New Roman" w:hAnsi="Times New Roman" w:hint="eastAsia"/>
        </w:rPr>
        <w:t>名，計</w:t>
      </w:r>
      <w:r w:rsidRPr="00024F68">
        <w:rPr>
          <w:rFonts w:ascii="Times New Roman" w:hAnsi="Times New Roman" w:hint="eastAsia"/>
        </w:rPr>
        <w:t>443</w:t>
      </w:r>
      <w:r w:rsidRPr="00024F68">
        <w:rPr>
          <w:rFonts w:ascii="Times New Roman" w:hAnsi="Times New Roman" w:hint="eastAsia"/>
        </w:rPr>
        <w:t>名，另有工友</w:t>
      </w:r>
      <w:r w:rsidRPr="00024F68">
        <w:rPr>
          <w:rFonts w:ascii="Times New Roman" w:hAnsi="Times New Roman" w:hint="eastAsia"/>
        </w:rPr>
        <w:t>(</w:t>
      </w:r>
      <w:r w:rsidRPr="00024F68">
        <w:rPr>
          <w:rFonts w:ascii="Times New Roman" w:hAnsi="Times New Roman" w:hint="eastAsia"/>
        </w:rPr>
        <w:t>含技工</w:t>
      </w:r>
      <w:r w:rsidRPr="00024F68">
        <w:rPr>
          <w:rFonts w:ascii="Times New Roman" w:hAnsi="Times New Roman" w:hint="eastAsia"/>
        </w:rPr>
        <w:t>)</w:t>
      </w:r>
      <w:r w:rsidRPr="00024F68">
        <w:rPr>
          <w:rFonts w:ascii="Times New Roman" w:hAnsi="Times New Roman" w:hint="eastAsia"/>
        </w:rPr>
        <w:t>員額</w:t>
      </w:r>
      <w:r w:rsidRPr="00024F68">
        <w:rPr>
          <w:rFonts w:ascii="Times New Roman" w:hAnsi="Times New Roman" w:hint="eastAsia"/>
        </w:rPr>
        <w:t>7</w:t>
      </w:r>
      <w:r w:rsidRPr="00024F68">
        <w:rPr>
          <w:rFonts w:ascii="Times New Roman" w:hAnsi="Times New Roman" w:hint="eastAsia"/>
        </w:rPr>
        <w:t>名，合計</w:t>
      </w:r>
      <w:r w:rsidRPr="00024F68">
        <w:rPr>
          <w:rFonts w:ascii="Times New Roman" w:hAnsi="Times New Roman" w:hint="eastAsia"/>
        </w:rPr>
        <w:t>450</w:t>
      </w:r>
      <w:r w:rsidRPr="00024F68">
        <w:rPr>
          <w:rFonts w:ascii="Times New Roman" w:hAnsi="Times New Roman" w:hint="eastAsia"/>
        </w:rPr>
        <w:t>名。另本校現有專任教師合計</w:t>
      </w:r>
      <w:r w:rsidR="009B6800" w:rsidRPr="00024F68">
        <w:rPr>
          <w:rFonts w:ascii="Times New Roman" w:hAnsi="Times New Roman" w:hint="eastAsia"/>
          <w:color w:val="FF0000"/>
        </w:rPr>
        <w:t>223</w:t>
      </w:r>
      <w:r w:rsidRPr="00024F68">
        <w:rPr>
          <w:rFonts w:ascii="Times New Roman" w:hAnsi="Times New Roman" w:hint="eastAsia"/>
        </w:rPr>
        <w:t>名</w:t>
      </w:r>
      <w:r w:rsidRPr="00024F68">
        <w:rPr>
          <w:rFonts w:ascii="Times New Roman" w:hAnsi="Times New Roman" w:hint="eastAsia"/>
        </w:rPr>
        <w:t>(</w:t>
      </w:r>
      <w:r w:rsidRPr="00024F68">
        <w:rPr>
          <w:rFonts w:ascii="Times New Roman" w:hAnsi="Times New Roman" w:hint="eastAsia"/>
        </w:rPr>
        <w:t>含編制外約聘教學人員</w:t>
      </w:r>
      <w:r w:rsidR="009B6800" w:rsidRPr="00024F68">
        <w:rPr>
          <w:rFonts w:ascii="Times New Roman" w:hAnsi="Times New Roman" w:hint="eastAsia"/>
          <w:color w:val="FF0000"/>
        </w:rPr>
        <w:t>19</w:t>
      </w:r>
      <w:r w:rsidRPr="00024F68">
        <w:rPr>
          <w:rFonts w:ascii="Times New Roman" w:hAnsi="Times New Roman" w:hint="eastAsia"/>
        </w:rPr>
        <w:t>名</w:t>
      </w:r>
      <w:r w:rsidRPr="00024F68">
        <w:rPr>
          <w:rFonts w:ascii="Times New Roman" w:hAnsi="Times New Roman" w:hint="eastAsia"/>
        </w:rPr>
        <w:t>)</w:t>
      </w:r>
      <w:r w:rsidRPr="00024F68">
        <w:rPr>
          <w:rFonts w:ascii="Times New Roman" w:hAnsi="Times New Roman" w:hint="eastAsia"/>
        </w:rPr>
        <w:t>，兼任教師</w:t>
      </w:r>
      <w:r w:rsidR="009B6800" w:rsidRPr="00024F68">
        <w:rPr>
          <w:rFonts w:ascii="Times New Roman" w:hAnsi="Times New Roman" w:hint="eastAsia"/>
          <w:color w:val="FF0000"/>
        </w:rPr>
        <w:t>314</w:t>
      </w:r>
      <w:r w:rsidR="00201B22" w:rsidRPr="00024F68">
        <w:rPr>
          <w:rFonts w:ascii="Times New Roman" w:hAnsi="Times New Roman" w:hint="eastAsia"/>
        </w:rPr>
        <w:t>名，提供全體師生完善的優質服務，教師人數統計</w:t>
      </w:r>
      <w:r w:rsidR="00FB0F33" w:rsidRPr="00024F68">
        <w:rPr>
          <w:rFonts w:ascii="Times New Roman" w:hAnsi="Times New Roman" w:hint="eastAsia"/>
        </w:rPr>
        <w:t>如下</w:t>
      </w:r>
      <w:r w:rsidR="002457F8" w:rsidRPr="00024F68">
        <w:rPr>
          <w:rFonts w:ascii="Times New Roman" w:hAnsi="Times New Roman" w:hint="eastAsia"/>
        </w:rPr>
        <w:t>表</w:t>
      </w:r>
      <w:r w:rsidR="00201B22" w:rsidRPr="00024F68">
        <w:rPr>
          <w:rFonts w:ascii="Times New Roman" w:hAnsi="Times New Roman" w:hint="eastAsia"/>
        </w:rPr>
        <w:t>：</w:t>
      </w:r>
    </w:p>
    <w:p w14:paraId="56B0015C" w14:textId="5ABD1B8A" w:rsidR="00FD4228" w:rsidRPr="00024F68" w:rsidRDefault="00FD4228" w:rsidP="0031264A">
      <w:pPr>
        <w:pStyle w:val="af"/>
        <w:overflowPunct w:val="0"/>
        <w:jc w:val="center"/>
      </w:pPr>
      <w:bookmarkStart w:id="18" w:name="_Ref129800566"/>
      <w:bookmarkStart w:id="19" w:name="_Toc152276886"/>
      <w:r w:rsidRPr="00024F68">
        <w:rPr>
          <w:rFonts w:hint="eastAsia"/>
        </w:rPr>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1</w:t>
      </w:r>
      <w:r w:rsidR="00DA1627" w:rsidRPr="00024F68">
        <w:fldChar w:fldCharType="end"/>
      </w:r>
      <w:r w:rsidR="00382F4A" w:rsidRPr="00024F68">
        <w:rPr>
          <w:rFonts w:hint="eastAsia"/>
        </w:rPr>
        <w:t xml:space="preserve"> </w:t>
      </w:r>
      <w:r w:rsidR="00EC135F" w:rsidRPr="00024F68">
        <w:rPr>
          <w:rFonts w:hint="eastAsia"/>
        </w:rPr>
        <w:t xml:space="preserve"> </w:t>
      </w:r>
      <w:r w:rsidR="003653CC" w:rsidRPr="00024F68">
        <w:rPr>
          <w:rFonts w:hint="eastAsia"/>
        </w:rPr>
        <w:t>112</w:t>
      </w:r>
      <w:r w:rsidR="00382F4A" w:rsidRPr="00024F68">
        <w:rPr>
          <w:rFonts w:hint="eastAsia"/>
        </w:rPr>
        <w:t>學年度第</w:t>
      </w:r>
      <w:r w:rsidR="009B6800" w:rsidRPr="00024F68">
        <w:rPr>
          <w:rFonts w:hint="eastAsia"/>
          <w:color w:val="FF0000"/>
        </w:rPr>
        <w:t>2</w:t>
      </w:r>
      <w:r w:rsidR="00382F4A" w:rsidRPr="00024F68">
        <w:rPr>
          <w:rFonts w:hint="eastAsia"/>
        </w:rPr>
        <w:t>學期專任教師人數統計表</w:t>
      </w:r>
      <w:bookmarkEnd w:id="18"/>
      <w:bookmarkEnd w:id="19"/>
    </w:p>
    <w:tbl>
      <w:tblPr>
        <w:tblW w:w="5000" w:type="pct"/>
        <w:tblCellMar>
          <w:left w:w="28" w:type="dxa"/>
          <w:right w:w="28" w:type="dxa"/>
        </w:tblCellMar>
        <w:tblLook w:val="04A0" w:firstRow="1" w:lastRow="0" w:firstColumn="1" w:lastColumn="0" w:noHBand="0" w:noVBand="1"/>
      </w:tblPr>
      <w:tblGrid>
        <w:gridCol w:w="547"/>
        <w:gridCol w:w="3656"/>
        <w:gridCol w:w="949"/>
        <w:gridCol w:w="949"/>
        <w:gridCol w:w="1085"/>
        <w:gridCol w:w="949"/>
        <w:gridCol w:w="1607"/>
      </w:tblGrid>
      <w:tr w:rsidR="00B33BBE" w:rsidRPr="00024F68" w14:paraId="15026661" w14:textId="77777777" w:rsidTr="00B858CE">
        <w:trPr>
          <w:trHeight w:val="423"/>
        </w:trPr>
        <w:tc>
          <w:tcPr>
            <w:tcW w:w="2121"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2B0C8" w14:textId="77777777" w:rsidR="00FD4228" w:rsidRPr="00024F68" w:rsidRDefault="00FD4228" w:rsidP="0031264A">
            <w:pPr>
              <w:widowControl/>
              <w:overflowPunct w:val="0"/>
              <w:spacing w:line="320" w:lineRule="exact"/>
              <w:jc w:val="center"/>
              <w:rPr>
                <w:rFonts w:ascii="Times New Roman" w:hAnsi="Times New Roman" w:cs="新細明體"/>
                <w:kern w:val="0"/>
              </w:rPr>
            </w:pPr>
            <w:bookmarkStart w:id="20" w:name="RANGE!A1:G24"/>
            <w:r w:rsidRPr="00024F68">
              <w:rPr>
                <w:rFonts w:ascii="Times New Roman" w:hAnsi="Times New Roman" w:cs="新細明體" w:hint="eastAsia"/>
                <w:kern w:val="0"/>
              </w:rPr>
              <w:t>教學單位</w:t>
            </w:r>
            <w:bookmarkEnd w:id="20"/>
          </w:p>
        </w:tc>
        <w:tc>
          <w:tcPr>
            <w:tcW w:w="2879" w:type="pct"/>
            <w:gridSpan w:val="5"/>
            <w:tcBorders>
              <w:top w:val="single" w:sz="4" w:space="0" w:color="auto"/>
              <w:left w:val="nil"/>
              <w:bottom w:val="single" w:sz="4" w:space="0" w:color="auto"/>
              <w:right w:val="single" w:sz="4" w:space="0" w:color="auto"/>
            </w:tcBorders>
            <w:shd w:val="clear" w:color="auto" w:fill="auto"/>
            <w:noWrap/>
            <w:vAlign w:val="center"/>
            <w:hideMark/>
          </w:tcPr>
          <w:p w14:paraId="6AC4A53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現任專任教師</w:t>
            </w:r>
          </w:p>
        </w:tc>
      </w:tr>
      <w:tr w:rsidR="00B33BBE" w:rsidRPr="00024F68" w14:paraId="7B0AB2C2" w14:textId="77777777" w:rsidTr="00B858CE">
        <w:trPr>
          <w:trHeight w:val="359"/>
        </w:trPr>
        <w:tc>
          <w:tcPr>
            <w:tcW w:w="2122" w:type="pct"/>
            <w:gridSpan w:val="2"/>
            <w:vMerge/>
            <w:tcBorders>
              <w:top w:val="single" w:sz="4" w:space="0" w:color="auto"/>
              <w:left w:val="single" w:sz="4" w:space="0" w:color="auto"/>
              <w:bottom w:val="single" w:sz="4" w:space="0" w:color="auto"/>
              <w:right w:val="single" w:sz="4" w:space="0" w:color="auto"/>
            </w:tcBorders>
            <w:vAlign w:val="center"/>
            <w:hideMark/>
          </w:tcPr>
          <w:p w14:paraId="181E6158"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0893918"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教授</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0B603C8B"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副教授</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05FF466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助理教授</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D3D008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講師</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184A722C"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小計</w:t>
            </w:r>
          </w:p>
        </w:tc>
      </w:tr>
      <w:tr w:rsidR="00B33BBE" w:rsidRPr="00024F68" w14:paraId="4201A35F" w14:textId="77777777" w:rsidTr="00B858CE">
        <w:trPr>
          <w:cantSplit/>
          <w:trHeight w:val="476"/>
        </w:trPr>
        <w:tc>
          <w:tcPr>
            <w:tcW w:w="28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6478C631"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財經學院</w:t>
            </w: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0858409D"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CB36F59" w14:textId="626BB057"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AC37888" w14:textId="3FAC158E"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47F3D305"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FF349F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6368AEAA" w14:textId="73D596EA"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2</w:t>
            </w:r>
          </w:p>
        </w:tc>
      </w:tr>
      <w:tr w:rsidR="00B33BBE" w:rsidRPr="00024F68" w14:paraId="57213019"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53E557C4"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2064D565"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會計資訊系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75B3957" w14:textId="7E73BA1A"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9</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1B39A8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7</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423C9B77" w14:textId="056C9581"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A24FD5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68170B81" w14:textId="7FD3BCA5"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22</w:t>
            </w:r>
          </w:p>
        </w:tc>
      </w:tr>
      <w:tr w:rsidR="00B33BBE" w:rsidRPr="00024F68" w14:paraId="76F56C5C"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2F3F1FED"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23B88FB5"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財務金融系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7A6DC69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7</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068F675" w14:textId="23810128"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10</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35C3D1BA" w14:textId="351C7552"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451A3A3" w14:textId="086CBABB"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3AFF809A" w14:textId="7B56FAC7"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21</w:t>
            </w:r>
          </w:p>
        </w:tc>
      </w:tr>
      <w:tr w:rsidR="00B33BBE" w:rsidRPr="00024F68" w14:paraId="011719D6"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404AEC26"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155248D8"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財政稅務系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10C1548C" w14:textId="3EEB833E"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3D53CAC" w14:textId="3B1C6154"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9</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06858D1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C81A54F"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24AFA343" w14:textId="46943D7A"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16</w:t>
            </w:r>
          </w:p>
        </w:tc>
      </w:tr>
      <w:tr w:rsidR="00B33BBE" w:rsidRPr="00024F68" w14:paraId="643049AB" w14:textId="77777777" w:rsidTr="00B858CE">
        <w:trPr>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250378E8"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FDE9D9"/>
            <w:noWrap/>
            <w:vAlign w:val="center"/>
            <w:hideMark/>
          </w:tcPr>
          <w:p w14:paraId="11421B26"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3018437E" w14:textId="17126793"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21</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2DE20594" w14:textId="09F47BFF"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26</w:t>
            </w:r>
          </w:p>
        </w:tc>
        <w:tc>
          <w:tcPr>
            <w:tcW w:w="564" w:type="pct"/>
            <w:tcBorders>
              <w:top w:val="single" w:sz="4" w:space="0" w:color="auto"/>
              <w:left w:val="nil"/>
              <w:bottom w:val="single" w:sz="4" w:space="0" w:color="auto"/>
              <w:right w:val="single" w:sz="4" w:space="0" w:color="auto"/>
            </w:tcBorders>
            <w:shd w:val="clear" w:color="auto" w:fill="FDE9D9"/>
            <w:noWrap/>
            <w:vAlign w:val="center"/>
            <w:hideMark/>
          </w:tcPr>
          <w:p w14:paraId="52FCB935" w14:textId="72322B96"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10</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445A1A2B" w14:textId="09517826"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w:t>
            </w:r>
          </w:p>
        </w:tc>
        <w:tc>
          <w:tcPr>
            <w:tcW w:w="831" w:type="pct"/>
            <w:tcBorders>
              <w:top w:val="single" w:sz="4" w:space="0" w:color="auto"/>
              <w:left w:val="nil"/>
              <w:bottom w:val="single" w:sz="4" w:space="0" w:color="auto"/>
              <w:right w:val="single" w:sz="4" w:space="0" w:color="auto"/>
            </w:tcBorders>
            <w:shd w:val="clear" w:color="auto" w:fill="FBD4B4"/>
            <w:noWrap/>
            <w:vAlign w:val="center"/>
            <w:hideMark/>
          </w:tcPr>
          <w:p w14:paraId="4FAABD62" w14:textId="1E931B29"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61</w:t>
            </w:r>
          </w:p>
        </w:tc>
      </w:tr>
      <w:tr w:rsidR="00B33BBE" w:rsidRPr="00024F68" w14:paraId="3D7F9D56" w14:textId="77777777" w:rsidTr="00B858CE">
        <w:trPr>
          <w:cantSplit/>
          <w:trHeight w:val="476"/>
        </w:trPr>
        <w:tc>
          <w:tcPr>
            <w:tcW w:w="28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2B8702A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管理學院</w:t>
            </w: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757CCEB3"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0129EA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755DC07D"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28AE685C"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5E64918"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2E8EF5FC"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0</w:t>
            </w:r>
          </w:p>
        </w:tc>
      </w:tr>
      <w:tr w:rsidR="00B33BBE" w:rsidRPr="00024F68" w14:paraId="01475785"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63C3CF72"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69FA3522"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企業管理系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ED548B2" w14:textId="76F399A8"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6</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1752AB5C" w14:textId="5BE4ADB4"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9</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5984A1F7" w14:textId="79803943"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Pr="00024F68">
              <w:rPr>
                <w:rFonts w:ascii="Times New Roman" w:hAnsi="Times New Roman" w:cs="新細明體" w:hint="eastAsia"/>
                <w:kern w:val="0"/>
              </w:rPr>
              <w:t>6</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0466DC0"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38ED439B" w14:textId="460C2C4E"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3</w:t>
            </w:r>
            <w:r w:rsidRPr="00024F68">
              <w:rPr>
                <w:rFonts w:ascii="Times New Roman" w:hAnsi="Times New Roman" w:cs="新細明體" w:hint="eastAsia"/>
                <w:kern w:val="0"/>
              </w:rPr>
              <w:t>2</w:t>
            </w:r>
          </w:p>
        </w:tc>
      </w:tr>
      <w:tr w:rsidR="00B33BBE" w:rsidRPr="00024F68" w14:paraId="4F867A7D"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28F5445D"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644C5C5B"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資訊管理系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07FF9B8"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89BE428" w14:textId="3986A78D"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9</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7F8CA3FA"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6</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17B98AB"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0D9CB2DD" w14:textId="726A6659"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20</w:t>
            </w:r>
          </w:p>
        </w:tc>
      </w:tr>
      <w:tr w:rsidR="00B33BBE" w:rsidRPr="00024F68" w14:paraId="2D0B378E"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094CF6D0"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68A54953"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資訊與決策科學研究所</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7FAE519"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F33B1CB"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5D389E0C" w14:textId="1F34D3A5"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0142260"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7F77ABEA" w14:textId="2890DA30"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5</w:t>
            </w:r>
          </w:p>
        </w:tc>
      </w:tr>
      <w:tr w:rsidR="00B33BBE" w:rsidRPr="00024F68" w14:paraId="24BFF768" w14:textId="77777777" w:rsidTr="00B858CE">
        <w:trPr>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225F0CB1"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FDE9D9"/>
            <w:noWrap/>
            <w:vAlign w:val="center"/>
            <w:hideMark/>
          </w:tcPr>
          <w:p w14:paraId="3376AE6E"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6B0E7A6A" w14:textId="54AE6A5A"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Pr="00024F68">
              <w:rPr>
                <w:rFonts w:ascii="Times New Roman" w:hAnsi="Times New Roman" w:cs="新細明體" w:hint="eastAsia"/>
                <w:kern w:val="0"/>
              </w:rPr>
              <w:t>5</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257B2726" w14:textId="1BE378B2"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18</w:t>
            </w:r>
          </w:p>
        </w:tc>
        <w:tc>
          <w:tcPr>
            <w:tcW w:w="564" w:type="pct"/>
            <w:tcBorders>
              <w:top w:val="single" w:sz="4" w:space="0" w:color="auto"/>
              <w:left w:val="nil"/>
              <w:bottom w:val="single" w:sz="4" w:space="0" w:color="auto"/>
              <w:right w:val="single" w:sz="4" w:space="0" w:color="auto"/>
            </w:tcBorders>
            <w:shd w:val="clear" w:color="auto" w:fill="FDE9D9"/>
            <w:noWrap/>
            <w:vAlign w:val="center"/>
            <w:hideMark/>
          </w:tcPr>
          <w:p w14:paraId="0099B35A" w14:textId="2E0ECBAB"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22</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23822F4E" w14:textId="241DBA79"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831" w:type="pct"/>
            <w:tcBorders>
              <w:top w:val="single" w:sz="4" w:space="0" w:color="auto"/>
              <w:left w:val="nil"/>
              <w:bottom w:val="single" w:sz="4" w:space="0" w:color="auto"/>
              <w:right w:val="single" w:sz="4" w:space="0" w:color="auto"/>
            </w:tcBorders>
            <w:shd w:val="clear" w:color="auto" w:fill="FBD4B4"/>
            <w:noWrap/>
            <w:vAlign w:val="center"/>
            <w:hideMark/>
          </w:tcPr>
          <w:p w14:paraId="545D923C" w14:textId="74EEF770"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57</w:t>
            </w:r>
          </w:p>
        </w:tc>
      </w:tr>
      <w:tr w:rsidR="00B33BBE" w:rsidRPr="00024F68" w14:paraId="280D64A7" w14:textId="77777777" w:rsidTr="00B858CE">
        <w:trPr>
          <w:cantSplit/>
          <w:trHeight w:val="476"/>
        </w:trPr>
        <w:tc>
          <w:tcPr>
            <w:tcW w:w="288"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73830647"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創新經營學院</w:t>
            </w: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0494C629"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A82C9D1"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685363C"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1F7E7770" w14:textId="6E4642A0"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1B8BCC8"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372F2E3B" w14:textId="13792E1A"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w:t>
            </w:r>
          </w:p>
        </w:tc>
      </w:tr>
      <w:tr w:rsidR="00B33BBE" w:rsidRPr="00024F68" w14:paraId="6884C66A"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24DB1EA1"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0532D6AA"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數位多媒體設計系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0A61F8E0"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B9556EE" w14:textId="1A0E664E"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5B34D315" w14:textId="7D543203"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1492B8C1"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5BC67BB5" w14:textId="2D55157A"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8</w:t>
            </w:r>
          </w:p>
        </w:tc>
      </w:tr>
      <w:tr w:rsidR="00B33BBE" w:rsidRPr="00024F68" w14:paraId="7CFE4F8D"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48BCAD6B"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0955C4B5"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商業設計管理系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A67F745" w14:textId="77777777" w:rsidR="00FD4228" w:rsidRPr="00024F68" w:rsidRDefault="00FD4228" w:rsidP="0031264A">
            <w:pPr>
              <w:widowControl/>
              <w:overflowPunct w:val="0"/>
              <w:spacing w:line="320" w:lineRule="exact"/>
              <w:jc w:val="center"/>
              <w:rPr>
                <w:rFonts w:ascii="Times New Roman" w:hAnsi="Times New Roman" w:cs="新細明體"/>
                <w:kern w:val="0"/>
              </w:rPr>
            </w:pP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185EFA7" w14:textId="0442BA3D"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6</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4A47AE7D" w14:textId="0E11F95E"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2</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AFDBC90" w14:textId="246F0FC1"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3337C145" w14:textId="77A15FB8"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8</w:t>
            </w:r>
          </w:p>
        </w:tc>
      </w:tr>
      <w:tr w:rsidR="00B33BBE" w:rsidRPr="00024F68" w14:paraId="63812A33"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433ECC1C"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5B2919A0"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商品創意經營系</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2C8E597"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001CC33A" w14:textId="61EA40DF"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6A7A34BA" w14:textId="43FA4808"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6D45A74D"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24301422"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9</w:t>
            </w:r>
          </w:p>
        </w:tc>
      </w:tr>
      <w:tr w:rsidR="00B33BBE" w:rsidRPr="00024F68" w14:paraId="5C66D47E" w14:textId="77777777" w:rsidTr="00B858CE">
        <w:trPr>
          <w:cantSplit/>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6D3CDC2A"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52D717D7"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創意設計與經營研究所</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0BA7231"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BBB8889" w14:textId="49D0FEB3"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5471B53A" w14:textId="68D10AB2"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9425A86"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DE9D9"/>
            <w:noWrap/>
            <w:vAlign w:val="center"/>
            <w:hideMark/>
          </w:tcPr>
          <w:p w14:paraId="71978218"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r>
      <w:tr w:rsidR="00B33BBE" w:rsidRPr="00024F68" w14:paraId="336A5FCE" w14:textId="77777777" w:rsidTr="00B858CE">
        <w:trPr>
          <w:trHeight w:val="476"/>
        </w:trPr>
        <w:tc>
          <w:tcPr>
            <w:tcW w:w="288" w:type="pct"/>
            <w:vMerge/>
            <w:tcBorders>
              <w:top w:val="single" w:sz="4" w:space="0" w:color="auto"/>
              <w:left w:val="single" w:sz="4" w:space="0" w:color="auto"/>
              <w:bottom w:val="single" w:sz="4" w:space="0" w:color="auto"/>
              <w:right w:val="single" w:sz="4" w:space="0" w:color="auto"/>
            </w:tcBorders>
            <w:vAlign w:val="center"/>
            <w:hideMark/>
          </w:tcPr>
          <w:p w14:paraId="6FF2D6B0"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FDE9D9"/>
            <w:noWrap/>
            <w:vAlign w:val="center"/>
            <w:hideMark/>
          </w:tcPr>
          <w:p w14:paraId="522313E0"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26BE4E9F"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6DDADFDC" w14:textId="76CBD5C8"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16</w:t>
            </w:r>
          </w:p>
        </w:tc>
        <w:tc>
          <w:tcPr>
            <w:tcW w:w="564" w:type="pct"/>
            <w:tcBorders>
              <w:top w:val="single" w:sz="4" w:space="0" w:color="auto"/>
              <w:left w:val="nil"/>
              <w:bottom w:val="single" w:sz="4" w:space="0" w:color="auto"/>
              <w:right w:val="single" w:sz="4" w:space="0" w:color="auto"/>
            </w:tcBorders>
            <w:shd w:val="clear" w:color="auto" w:fill="FDE9D9"/>
            <w:noWrap/>
            <w:vAlign w:val="center"/>
            <w:hideMark/>
          </w:tcPr>
          <w:p w14:paraId="00CADA4F" w14:textId="42FB7A3F" w:rsidR="00FD4228"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10</w:t>
            </w:r>
          </w:p>
        </w:tc>
        <w:tc>
          <w:tcPr>
            <w:tcW w:w="494" w:type="pct"/>
            <w:tcBorders>
              <w:top w:val="single" w:sz="4" w:space="0" w:color="auto"/>
              <w:left w:val="nil"/>
              <w:bottom w:val="single" w:sz="4" w:space="0" w:color="auto"/>
              <w:right w:val="single" w:sz="4" w:space="0" w:color="auto"/>
            </w:tcBorders>
            <w:shd w:val="clear" w:color="auto" w:fill="FDE9D9"/>
            <w:noWrap/>
            <w:vAlign w:val="center"/>
            <w:hideMark/>
          </w:tcPr>
          <w:p w14:paraId="0125C505" w14:textId="3DB07D05"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w:t>
            </w:r>
          </w:p>
        </w:tc>
        <w:tc>
          <w:tcPr>
            <w:tcW w:w="831" w:type="pct"/>
            <w:tcBorders>
              <w:top w:val="single" w:sz="4" w:space="0" w:color="auto"/>
              <w:left w:val="nil"/>
              <w:bottom w:val="single" w:sz="4" w:space="0" w:color="auto"/>
              <w:right w:val="single" w:sz="4" w:space="0" w:color="auto"/>
            </w:tcBorders>
            <w:shd w:val="clear" w:color="auto" w:fill="FBD4B4"/>
            <w:noWrap/>
            <w:vAlign w:val="center"/>
            <w:hideMark/>
          </w:tcPr>
          <w:p w14:paraId="21040CC3" w14:textId="5C3E5500" w:rsidR="00FD4228"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31</w:t>
            </w:r>
          </w:p>
        </w:tc>
      </w:tr>
      <w:tr w:rsidR="00B33BBE" w:rsidRPr="00024F68" w14:paraId="073F5B8B" w14:textId="77777777" w:rsidTr="00B858CE">
        <w:trPr>
          <w:cantSplit/>
          <w:trHeight w:val="476"/>
        </w:trPr>
        <w:tc>
          <w:tcPr>
            <w:tcW w:w="288" w:type="pct"/>
            <w:vMerge w:val="restart"/>
            <w:tcBorders>
              <w:top w:val="single" w:sz="4" w:space="0" w:color="auto"/>
              <w:left w:val="single" w:sz="4" w:space="0" w:color="auto"/>
              <w:right w:val="single" w:sz="4" w:space="0" w:color="auto"/>
            </w:tcBorders>
            <w:shd w:val="clear" w:color="auto" w:fill="auto"/>
            <w:noWrap/>
            <w:textDirection w:val="tbRlV"/>
            <w:vAlign w:val="center"/>
          </w:tcPr>
          <w:p w14:paraId="0157CC9B" w14:textId="646152D8"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國際行銷學院</w:t>
            </w:r>
          </w:p>
        </w:tc>
        <w:tc>
          <w:tcPr>
            <w:tcW w:w="1834" w:type="pct"/>
            <w:tcBorders>
              <w:top w:val="single" w:sz="4" w:space="0" w:color="auto"/>
              <w:left w:val="nil"/>
              <w:bottom w:val="single" w:sz="4" w:space="0" w:color="auto"/>
              <w:right w:val="single" w:sz="4" w:space="0" w:color="auto"/>
            </w:tcBorders>
            <w:shd w:val="clear" w:color="auto" w:fill="auto"/>
            <w:noWrap/>
            <w:vAlign w:val="center"/>
          </w:tcPr>
          <w:p w14:paraId="2051194C" w14:textId="230CB448" w:rsidR="00B858CE" w:rsidRPr="00024F68" w:rsidRDefault="00B858C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本院部</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62443AEC" w14:textId="7BC3F3EE"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6E954B8E" w14:textId="3069CD34"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70808A9B" w14:textId="496D8F99"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0E525E9D" w14:textId="62B2EFC7"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1" w:type="pct"/>
            <w:tcBorders>
              <w:top w:val="single" w:sz="4" w:space="0" w:color="auto"/>
              <w:left w:val="nil"/>
              <w:bottom w:val="single" w:sz="4" w:space="0" w:color="auto"/>
              <w:right w:val="single" w:sz="4" w:space="0" w:color="auto"/>
            </w:tcBorders>
            <w:shd w:val="clear" w:color="auto" w:fill="FBD4B4"/>
            <w:noWrap/>
            <w:vAlign w:val="center"/>
          </w:tcPr>
          <w:p w14:paraId="09045BB8" w14:textId="60705C9D"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0</w:t>
            </w:r>
          </w:p>
        </w:tc>
      </w:tr>
      <w:tr w:rsidR="00B33BBE" w:rsidRPr="00024F68" w14:paraId="65FBF0FD" w14:textId="77777777" w:rsidTr="00B858CE">
        <w:trPr>
          <w:cantSplit/>
          <w:trHeight w:val="476"/>
        </w:trPr>
        <w:tc>
          <w:tcPr>
            <w:tcW w:w="287" w:type="pct"/>
            <w:vMerge/>
            <w:tcBorders>
              <w:left w:val="single" w:sz="4" w:space="0" w:color="auto"/>
              <w:right w:val="single" w:sz="4" w:space="0" w:color="auto"/>
            </w:tcBorders>
            <w:shd w:val="clear" w:color="auto" w:fill="auto"/>
            <w:noWrap/>
            <w:textDirection w:val="tbRlV"/>
            <w:vAlign w:val="center"/>
          </w:tcPr>
          <w:p w14:paraId="382D8C7B" w14:textId="77777777" w:rsidR="00B858CE" w:rsidRPr="00024F68" w:rsidRDefault="00B858CE" w:rsidP="0031264A">
            <w:pPr>
              <w:widowControl/>
              <w:overflowPunct w:val="0"/>
              <w:spacing w:line="320" w:lineRule="exact"/>
              <w:jc w:val="center"/>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tcPr>
          <w:p w14:paraId="4673207A" w14:textId="11D5028F" w:rsidR="00B858CE" w:rsidRPr="00024F68" w:rsidRDefault="00B858C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國際商務系</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49B1C156" w14:textId="5B6C8915" w:rsidR="00B858CE"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7</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4352D1FD" w14:textId="441DA0A5" w:rsidR="00B858CE" w:rsidRPr="00024F68" w:rsidRDefault="009B6800"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10</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5B4EB744" w14:textId="70CE87BB"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75D99C2B" w14:textId="220760AF"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c>
          <w:tcPr>
            <w:tcW w:w="832" w:type="pct"/>
            <w:tcBorders>
              <w:top w:val="single" w:sz="4" w:space="0" w:color="auto"/>
              <w:left w:val="nil"/>
              <w:bottom w:val="single" w:sz="4" w:space="0" w:color="auto"/>
              <w:right w:val="single" w:sz="4" w:space="0" w:color="auto"/>
            </w:tcBorders>
            <w:shd w:val="clear" w:color="auto" w:fill="FBD4B4"/>
            <w:noWrap/>
            <w:vAlign w:val="center"/>
          </w:tcPr>
          <w:p w14:paraId="3849101D" w14:textId="2F11A81C" w:rsidR="00B858CE" w:rsidRPr="00024F68" w:rsidRDefault="009B6800"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23</w:t>
            </w:r>
          </w:p>
        </w:tc>
      </w:tr>
      <w:tr w:rsidR="00B33BBE" w:rsidRPr="00024F68" w14:paraId="44AEDCF9" w14:textId="77777777" w:rsidTr="00B858CE">
        <w:trPr>
          <w:cantSplit/>
          <w:trHeight w:val="476"/>
        </w:trPr>
        <w:tc>
          <w:tcPr>
            <w:tcW w:w="287" w:type="pct"/>
            <w:vMerge/>
            <w:tcBorders>
              <w:left w:val="single" w:sz="4" w:space="0" w:color="auto"/>
              <w:right w:val="single" w:sz="4" w:space="0" w:color="auto"/>
            </w:tcBorders>
            <w:shd w:val="clear" w:color="auto" w:fill="auto"/>
            <w:noWrap/>
            <w:textDirection w:val="tbRlV"/>
            <w:vAlign w:val="center"/>
          </w:tcPr>
          <w:p w14:paraId="02074C3A" w14:textId="77777777" w:rsidR="00B858CE" w:rsidRPr="00024F68" w:rsidRDefault="00B858CE" w:rsidP="0031264A">
            <w:pPr>
              <w:widowControl/>
              <w:overflowPunct w:val="0"/>
              <w:spacing w:line="320" w:lineRule="exact"/>
              <w:jc w:val="center"/>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tcPr>
          <w:p w14:paraId="6D0400EB" w14:textId="61E58733" w:rsidR="00B858CE" w:rsidRPr="00024F68" w:rsidRDefault="00B858C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應用外語系</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4DA42BE3" w14:textId="4DE2E6A4"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2E347F41" w14:textId="1982135C"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2F02A7A6" w14:textId="4DFDF43A" w:rsidR="00B858CE"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6</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13E64647" w14:textId="2D990239"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832" w:type="pct"/>
            <w:tcBorders>
              <w:top w:val="single" w:sz="4" w:space="0" w:color="auto"/>
              <w:left w:val="nil"/>
              <w:bottom w:val="single" w:sz="4" w:space="0" w:color="auto"/>
              <w:right w:val="single" w:sz="4" w:space="0" w:color="auto"/>
            </w:tcBorders>
            <w:shd w:val="clear" w:color="auto" w:fill="FBD4B4"/>
            <w:noWrap/>
            <w:vAlign w:val="center"/>
          </w:tcPr>
          <w:p w14:paraId="0422C366" w14:textId="7DF54EDB" w:rsidR="00B858CE"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16</w:t>
            </w:r>
          </w:p>
        </w:tc>
      </w:tr>
      <w:tr w:rsidR="00B33BBE" w:rsidRPr="00024F68" w14:paraId="7C4D9488" w14:textId="77777777" w:rsidTr="00B858CE">
        <w:trPr>
          <w:cantSplit/>
          <w:trHeight w:val="476"/>
        </w:trPr>
        <w:tc>
          <w:tcPr>
            <w:tcW w:w="287" w:type="pct"/>
            <w:vMerge/>
            <w:tcBorders>
              <w:left w:val="single" w:sz="4" w:space="0" w:color="auto"/>
              <w:right w:val="single" w:sz="4" w:space="0" w:color="auto"/>
            </w:tcBorders>
            <w:shd w:val="clear" w:color="auto" w:fill="auto"/>
            <w:noWrap/>
            <w:textDirection w:val="tbRlV"/>
            <w:vAlign w:val="center"/>
          </w:tcPr>
          <w:p w14:paraId="558F34E5" w14:textId="77777777" w:rsidR="00B858CE" w:rsidRPr="00024F68" w:rsidRDefault="00B858CE" w:rsidP="0031264A">
            <w:pPr>
              <w:widowControl/>
              <w:overflowPunct w:val="0"/>
              <w:spacing w:line="320" w:lineRule="exact"/>
              <w:jc w:val="center"/>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tcPr>
          <w:p w14:paraId="71ED1D30" w14:textId="25D679BB" w:rsidR="00B858CE" w:rsidRPr="00024F68" w:rsidRDefault="00B858C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貿易實務法律暨談判碩士學位學程</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3085BF23" w14:textId="14544136"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16026F91" w14:textId="03D971EF"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767EDCF2" w14:textId="7F2E2087"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494" w:type="pct"/>
            <w:tcBorders>
              <w:top w:val="single" w:sz="4" w:space="0" w:color="auto"/>
              <w:left w:val="nil"/>
              <w:bottom w:val="single" w:sz="4" w:space="0" w:color="auto"/>
              <w:right w:val="single" w:sz="4" w:space="0" w:color="auto"/>
            </w:tcBorders>
            <w:shd w:val="clear" w:color="auto" w:fill="auto"/>
            <w:noWrap/>
            <w:vAlign w:val="center"/>
          </w:tcPr>
          <w:p w14:paraId="7BEF36DB" w14:textId="1C8B9136"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2" w:type="pct"/>
            <w:tcBorders>
              <w:top w:val="single" w:sz="4" w:space="0" w:color="auto"/>
              <w:left w:val="nil"/>
              <w:bottom w:val="single" w:sz="4" w:space="0" w:color="auto"/>
              <w:right w:val="single" w:sz="4" w:space="0" w:color="auto"/>
            </w:tcBorders>
            <w:shd w:val="clear" w:color="auto" w:fill="FBD4B4"/>
            <w:noWrap/>
            <w:vAlign w:val="center"/>
          </w:tcPr>
          <w:p w14:paraId="23187502" w14:textId="0466A4C9" w:rsidR="00B858CE"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r>
      <w:tr w:rsidR="00B33BBE" w:rsidRPr="00024F68" w14:paraId="40150143" w14:textId="77777777" w:rsidTr="00B858CE">
        <w:trPr>
          <w:cantSplit/>
          <w:trHeight w:val="476"/>
        </w:trPr>
        <w:tc>
          <w:tcPr>
            <w:tcW w:w="287" w:type="pct"/>
            <w:vMerge/>
            <w:tcBorders>
              <w:left w:val="single" w:sz="4" w:space="0" w:color="auto"/>
              <w:bottom w:val="single" w:sz="4" w:space="0" w:color="auto"/>
              <w:right w:val="single" w:sz="4" w:space="0" w:color="auto"/>
            </w:tcBorders>
            <w:shd w:val="clear" w:color="auto" w:fill="auto"/>
            <w:noWrap/>
            <w:textDirection w:val="tbRlV"/>
            <w:vAlign w:val="center"/>
          </w:tcPr>
          <w:p w14:paraId="20B563A8" w14:textId="77777777" w:rsidR="00B858CE" w:rsidRPr="00024F68" w:rsidRDefault="00B858CE" w:rsidP="0031264A">
            <w:pPr>
              <w:widowControl/>
              <w:overflowPunct w:val="0"/>
              <w:spacing w:line="320" w:lineRule="exact"/>
              <w:jc w:val="center"/>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9BCEA03" w14:textId="5B6B62BE" w:rsidR="00B858CE" w:rsidRPr="00024F68" w:rsidRDefault="00B858CE" w:rsidP="00B858CE">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494"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F6A67F5" w14:textId="3355BCD8" w:rsidR="00B858CE" w:rsidRPr="00024F68" w:rsidRDefault="001F335F" w:rsidP="00B858C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12</w:t>
            </w:r>
          </w:p>
        </w:tc>
        <w:tc>
          <w:tcPr>
            <w:tcW w:w="494"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022E6F1" w14:textId="556BA805" w:rsidR="00B858CE" w:rsidRPr="00024F68" w:rsidRDefault="001F335F" w:rsidP="00B858C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15</w:t>
            </w:r>
          </w:p>
        </w:tc>
        <w:tc>
          <w:tcPr>
            <w:tcW w:w="564"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6026339" w14:textId="7E26FAA2" w:rsidR="00B858CE" w:rsidRPr="00024F68" w:rsidRDefault="001F335F" w:rsidP="00B858C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8</w:t>
            </w:r>
          </w:p>
        </w:tc>
        <w:tc>
          <w:tcPr>
            <w:tcW w:w="494"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4A559FA" w14:textId="085C8C7C" w:rsidR="00B858CE" w:rsidRPr="00024F68" w:rsidRDefault="00B858CE" w:rsidP="00B858CE">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6</w:t>
            </w:r>
          </w:p>
        </w:tc>
        <w:tc>
          <w:tcPr>
            <w:tcW w:w="832" w:type="pct"/>
            <w:tcBorders>
              <w:top w:val="single" w:sz="4" w:space="0" w:color="auto"/>
              <w:left w:val="nil"/>
              <w:bottom w:val="single" w:sz="4" w:space="0" w:color="auto"/>
              <w:right w:val="single" w:sz="4" w:space="0" w:color="auto"/>
            </w:tcBorders>
            <w:shd w:val="clear" w:color="auto" w:fill="FBD4B4"/>
            <w:noWrap/>
            <w:vAlign w:val="center"/>
          </w:tcPr>
          <w:p w14:paraId="46798CA2" w14:textId="2D0C05BB" w:rsidR="00B858CE"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41</w:t>
            </w:r>
          </w:p>
        </w:tc>
      </w:tr>
      <w:tr w:rsidR="00B33BBE" w:rsidRPr="00024F68" w14:paraId="39570D47" w14:textId="77777777" w:rsidTr="00B858CE">
        <w:trPr>
          <w:cantSplit/>
          <w:trHeight w:val="476"/>
        </w:trPr>
        <w:tc>
          <w:tcPr>
            <w:tcW w:w="28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12EA2D8E"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其他</w:t>
            </w: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3CE255E6"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通識教育中心</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2062851" w14:textId="26FF39F7"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1457FCB" w14:textId="7190D190" w:rsidR="00FD4228"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10</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72447CD0" w14:textId="6675A1F5"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7</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4875313F"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832" w:type="pct"/>
            <w:tcBorders>
              <w:top w:val="single" w:sz="4" w:space="0" w:color="auto"/>
              <w:left w:val="nil"/>
              <w:bottom w:val="single" w:sz="4" w:space="0" w:color="auto"/>
              <w:right w:val="single" w:sz="4" w:space="0" w:color="auto"/>
            </w:tcBorders>
            <w:shd w:val="clear" w:color="auto" w:fill="FBD4B4"/>
            <w:noWrap/>
            <w:vAlign w:val="center"/>
            <w:hideMark/>
          </w:tcPr>
          <w:p w14:paraId="52EF1720" w14:textId="339E90BA" w:rsidR="00FD4228"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21</w:t>
            </w:r>
          </w:p>
        </w:tc>
      </w:tr>
      <w:tr w:rsidR="00B33BBE" w:rsidRPr="00024F68" w14:paraId="4533CE10" w14:textId="77777777" w:rsidTr="00B858CE">
        <w:trPr>
          <w:cantSplit/>
          <w:trHeight w:val="476"/>
        </w:trPr>
        <w:tc>
          <w:tcPr>
            <w:tcW w:w="287" w:type="pct"/>
            <w:vMerge/>
            <w:tcBorders>
              <w:top w:val="single" w:sz="4" w:space="0" w:color="auto"/>
              <w:left w:val="single" w:sz="4" w:space="0" w:color="auto"/>
              <w:bottom w:val="single" w:sz="4" w:space="0" w:color="auto"/>
              <w:right w:val="single" w:sz="4" w:space="0" w:color="auto"/>
            </w:tcBorders>
            <w:vAlign w:val="center"/>
            <w:hideMark/>
          </w:tcPr>
          <w:p w14:paraId="5BA530C9" w14:textId="77777777" w:rsidR="00FD4228" w:rsidRPr="00024F68" w:rsidRDefault="00FD4228" w:rsidP="0031264A">
            <w:pPr>
              <w:widowControl/>
              <w:overflowPunct w:val="0"/>
              <w:spacing w:line="320" w:lineRule="exact"/>
              <w:rPr>
                <w:rFonts w:ascii="Times New Roman" w:hAnsi="Times New Roman" w:cs="新細明體"/>
                <w:kern w:val="0"/>
              </w:rPr>
            </w:pPr>
          </w:p>
        </w:tc>
        <w:tc>
          <w:tcPr>
            <w:tcW w:w="1834" w:type="pct"/>
            <w:tcBorders>
              <w:top w:val="single" w:sz="4" w:space="0" w:color="auto"/>
              <w:left w:val="nil"/>
              <w:bottom w:val="single" w:sz="4" w:space="0" w:color="auto"/>
              <w:right w:val="single" w:sz="4" w:space="0" w:color="auto"/>
            </w:tcBorders>
            <w:shd w:val="clear" w:color="auto" w:fill="auto"/>
            <w:noWrap/>
            <w:vAlign w:val="center"/>
            <w:hideMark/>
          </w:tcPr>
          <w:p w14:paraId="6B4D809C" w14:textId="77777777" w:rsidR="00FD4228" w:rsidRPr="00024F68" w:rsidRDefault="00FD4228"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體育室</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174BC89A" w14:textId="59BBE6E6"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4</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515B6D06" w14:textId="300A790C" w:rsidR="00FD4228" w:rsidRPr="00024F68" w:rsidRDefault="000C23AA"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5</w:t>
            </w:r>
          </w:p>
        </w:tc>
        <w:tc>
          <w:tcPr>
            <w:tcW w:w="564" w:type="pct"/>
            <w:tcBorders>
              <w:top w:val="single" w:sz="4" w:space="0" w:color="auto"/>
              <w:left w:val="nil"/>
              <w:bottom w:val="single" w:sz="4" w:space="0" w:color="auto"/>
              <w:right w:val="single" w:sz="4" w:space="0" w:color="auto"/>
            </w:tcBorders>
            <w:shd w:val="clear" w:color="auto" w:fill="auto"/>
            <w:noWrap/>
            <w:vAlign w:val="center"/>
            <w:hideMark/>
          </w:tcPr>
          <w:p w14:paraId="3B72580C" w14:textId="4B1CE392"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2CA8882C" w14:textId="7C5B6E41"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w:t>
            </w:r>
          </w:p>
        </w:tc>
        <w:tc>
          <w:tcPr>
            <w:tcW w:w="832" w:type="pct"/>
            <w:tcBorders>
              <w:top w:val="single" w:sz="4" w:space="0" w:color="auto"/>
              <w:left w:val="nil"/>
              <w:bottom w:val="single" w:sz="4" w:space="0" w:color="auto"/>
              <w:right w:val="single" w:sz="4" w:space="0" w:color="auto"/>
            </w:tcBorders>
            <w:shd w:val="clear" w:color="auto" w:fill="FBD4B4"/>
            <w:noWrap/>
            <w:vAlign w:val="center"/>
            <w:hideMark/>
          </w:tcPr>
          <w:p w14:paraId="587CC238" w14:textId="47398DB1"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12</w:t>
            </w:r>
          </w:p>
        </w:tc>
      </w:tr>
      <w:tr w:rsidR="00B33BBE" w:rsidRPr="00024F68" w14:paraId="43532F61" w14:textId="77777777" w:rsidTr="00B858CE">
        <w:trPr>
          <w:trHeight w:val="476"/>
        </w:trPr>
        <w:tc>
          <w:tcPr>
            <w:tcW w:w="2121" w:type="pct"/>
            <w:gridSpan w:val="2"/>
            <w:tcBorders>
              <w:top w:val="single" w:sz="4" w:space="0" w:color="auto"/>
              <w:left w:val="single" w:sz="4" w:space="0" w:color="auto"/>
              <w:bottom w:val="single" w:sz="4" w:space="0" w:color="auto"/>
              <w:right w:val="single" w:sz="4" w:space="0" w:color="auto"/>
            </w:tcBorders>
            <w:shd w:val="clear" w:color="auto" w:fill="FABF8F"/>
            <w:noWrap/>
            <w:vAlign w:val="center"/>
            <w:hideMark/>
          </w:tcPr>
          <w:p w14:paraId="6F750EFB" w14:textId="77777777" w:rsidR="00FD4228" w:rsidRPr="00024F68" w:rsidRDefault="00FD4228"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總計</w:t>
            </w:r>
          </w:p>
        </w:tc>
        <w:tc>
          <w:tcPr>
            <w:tcW w:w="494" w:type="pct"/>
            <w:tcBorders>
              <w:top w:val="single" w:sz="4" w:space="0" w:color="auto"/>
              <w:left w:val="nil"/>
              <w:bottom w:val="single" w:sz="4" w:space="0" w:color="auto"/>
              <w:right w:val="single" w:sz="4" w:space="0" w:color="auto"/>
            </w:tcBorders>
            <w:shd w:val="clear" w:color="auto" w:fill="FABF8F"/>
            <w:noWrap/>
            <w:vAlign w:val="center"/>
            <w:hideMark/>
          </w:tcPr>
          <w:p w14:paraId="78CCA4D9" w14:textId="16DF93AC"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61</w:t>
            </w:r>
          </w:p>
        </w:tc>
        <w:tc>
          <w:tcPr>
            <w:tcW w:w="494" w:type="pct"/>
            <w:tcBorders>
              <w:top w:val="single" w:sz="4" w:space="0" w:color="auto"/>
              <w:left w:val="nil"/>
              <w:bottom w:val="single" w:sz="4" w:space="0" w:color="auto"/>
              <w:right w:val="single" w:sz="4" w:space="0" w:color="auto"/>
            </w:tcBorders>
            <w:shd w:val="clear" w:color="auto" w:fill="FABF8F"/>
            <w:noWrap/>
            <w:vAlign w:val="center"/>
            <w:hideMark/>
          </w:tcPr>
          <w:p w14:paraId="5DDD07CD" w14:textId="6BC5501C"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90</w:t>
            </w:r>
          </w:p>
        </w:tc>
        <w:tc>
          <w:tcPr>
            <w:tcW w:w="564" w:type="pct"/>
            <w:tcBorders>
              <w:top w:val="single" w:sz="4" w:space="0" w:color="auto"/>
              <w:left w:val="nil"/>
              <w:bottom w:val="single" w:sz="4" w:space="0" w:color="auto"/>
              <w:right w:val="single" w:sz="4" w:space="0" w:color="auto"/>
            </w:tcBorders>
            <w:shd w:val="clear" w:color="auto" w:fill="FABF8F"/>
            <w:noWrap/>
            <w:vAlign w:val="center"/>
            <w:hideMark/>
          </w:tcPr>
          <w:p w14:paraId="03811DC4" w14:textId="7B746EE3" w:rsidR="00FD4228"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60</w:t>
            </w:r>
          </w:p>
        </w:tc>
        <w:tc>
          <w:tcPr>
            <w:tcW w:w="494" w:type="pct"/>
            <w:tcBorders>
              <w:top w:val="single" w:sz="4" w:space="0" w:color="auto"/>
              <w:left w:val="nil"/>
              <w:bottom w:val="single" w:sz="4" w:space="0" w:color="auto"/>
              <w:right w:val="single" w:sz="4" w:space="0" w:color="auto"/>
            </w:tcBorders>
            <w:shd w:val="clear" w:color="auto" w:fill="FABF8F"/>
            <w:noWrap/>
            <w:vAlign w:val="center"/>
            <w:hideMark/>
          </w:tcPr>
          <w:p w14:paraId="0B5F96F6" w14:textId="3B7275B8" w:rsidR="00FD4228"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Pr="00024F68">
              <w:rPr>
                <w:rFonts w:ascii="Times New Roman" w:hAnsi="Times New Roman" w:cs="新細明體" w:hint="eastAsia"/>
                <w:kern w:val="0"/>
              </w:rPr>
              <w:t>2</w:t>
            </w:r>
          </w:p>
        </w:tc>
        <w:tc>
          <w:tcPr>
            <w:tcW w:w="832" w:type="pct"/>
            <w:tcBorders>
              <w:top w:val="single" w:sz="4" w:space="0" w:color="auto"/>
              <w:left w:val="nil"/>
              <w:bottom w:val="single" w:sz="4" w:space="0" w:color="auto"/>
              <w:right w:val="single" w:sz="4" w:space="0" w:color="auto"/>
            </w:tcBorders>
            <w:shd w:val="clear" w:color="auto" w:fill="FABF8F"/>
            <w:noWrap/>
            <w:vAlign w:val="center"/>
            <w:hideMark/>
          </w:tcPr>
          <w:p w14:paraId="6D2F1C07" w14:textId="1FF64965" w:rsidR="00FD4228"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223</w:t>
            </w:r>
          </w:p>
        </w:tc>
      </w:tr>
    </w:tbl>
    <w:p w14:paraId="0203E675" w14:textId="77777777" w:rsidR="002457F8" w:rsidRPr="00024F68" w:rsidRDefault="002457F8" w:rsidP="0031264A">
      <w:pPr>
        <w:widowControl/>
        <w:overflowPunct w:val="0"/>
        <w:spacing w:line="240" w:lineRule="auto"/>
        <w:jc w:val="left"/>
        <w:rPr>
          <w:rFonts w:ascii="Times New Roman" w:hAnsi="Times New Roman"/>
          <w:szCs w:val="20"/>
        </w:rPr>
      </w:pPr>
      <w:bookmarkStart w:id="21" w:name="_Ref129800570"/>
      <w:r w:rsidRPr="00024F68">
        <w:rPr>
          <w:rFonts w:ascii="Times New Roman" w:hAnsi="Times New Roman"/>
        </w:rPr>
        <w:br w:type="page"/>
      </w:r>
    </w:p>
    <w:p w14:paraId="0EF25A66" w14:textId="2EEAD3CB" w:rsidR="00FD4228" w:rsidRPr="00024F68" w:rsidRDefault="00A31FA1" w:rsidP="0031264A">
      <w:pPr>
        <w:pStyle w:val="af"/>
        <w:overflowPunct w:val="0"/>
        <w:jc w:val="center"/>
      </w:pPr>
      <w:bookmarkStart w:id="22" w:name="_Toc152276887"/>
      <w:r w:rsidRPr="00024F68">
        <w:rPr>
          <w:rFonts w:hint="eastAsia"/>
        </w:rPr>
        <w:lastRenderedPageBreak/>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2</w:t>
      </w:r>
      <w:r w:rsidR="00DA1627" w:rsidRPr="00024F68">
        <w:fldChar w:fldCharType="end"/>
      </w:r>
      <w:r w:rsidR="00876F84" w:rsidRPr="00024F68">
        <w:rPr>
          <w:rFonts w:hint="eastAsia"/>
        </w:rPr>
        <w:t xml:space="preserve"> </w:t>
      </w:r>
      <w:r w:rsidR="00EC135F" w:rsidRPr="00024F68">
        <w:rPr>
          <w:rFonts w:hint="eastAsia"/>
        </w:rPr>
        <w:t xml:space="preserve"> </w:t>
      </w:r>
      <w:r w:rsidR="00B858CE" w:rsidRPr="00024F68">
        <w:rPr>
          <w:rFonts w:hint="eastAsia"/>
        </w:rPr>
        <w:t>112</w:t>
      </w:r>
      <w:r w:rsidR="00876F84" w:rsidRPr="00024F68">
        <w:rPr>
          <w:rFonts w:hint="eastAsia"/>
        </w:rPr>
        <w:t>學年度第</w:t>
      </w:r>
      <w:r w:rsidR="001F335F" w:rsidRPr="00024F68">
        <w:rPr>
          <w:rFonts w:hint="eastAsia"/>
          <w:color w:val="FF0000"/>
        </w:rPr>
        <w:t>2</w:t>
      </w:r>
      <w:r w:rsidR="00876F84" w:rsidRPr="00024F68">
        <w:rPr>
          <w:rFonts w:hint="eastAsia"/>
        </w:rPr>
        <w:t>學期兼任教師人數統計表</w:t>
      </w:r>
      <w:bookmarkEnd w:id="21"/>
      <w:bookmarkEnd w:id="22"/>
    </w:p>
    <w:tbl>
      <w:tblPr>
        <w:tblW w:w="5000" w:type="pct"/>
        <w:tblCellMar>
          <w:left w:w="28" w:type="dxa"/>
          <w:right w:w="28" w:type="dxa"/>
        </w:tblCellMar>
        <w:tblLook w:val="04A0" w:firstRow="1" w:lastRow="0" w:firstColumn="1" w:lastColumn="0" w:noHBand="0" w:noVBand="1"/>
      </w:tblPr>
      <w:tblGrid>
        <w:gridCol w:w="505"/>
        <w:gridCol w:w="4789"/>
        <w:gridCol w:w="701"/>
        <w:gridCol w:w="1017"/>
        <w:gridCol w:w="1331"/>
        <w:gridCol w:w="701"/>
        <w:gridCol w:w="698"/>
      </w:tblGrid>
      <w:tr w:rsidR="00B33BBE" w:rsidRPr="00024F68" w14:paraId="43C27E4C" w14:textId="77777777" w:rsidTr="00061D49">
        <w:trPr>
          <w:trHeight w:val="436"/>
        </w:trPr>
        <w:tc>
          <w:tcPr>
            <w:tcW w:w="271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00F8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教學單位</w:t>
            </w:r>
          </w:p>
        </w:tc>
        <w:tc>
          <w:tcPr>
            <w:tcW w:w="2283" w:type="pct"/>
            <w:gridSpan w:val="5"/>
            <w:tcBorders>
              <w:top w:val="single" w:sz="4" w:space="0" w:color="auto"/>
              <w:left w:val="nil"/>
              <w:bottom w:val="single" w:sz="4" w:space="0" w:color="auto"/>
              <w:right w:val="single" w:sz="4" w:space="0" w:color="auto"/>
            </w:tcBorders>
            <w:shd w:val="clear" w:color="auto" w:fill="auto"/>
            <w:noWrap/>
            <w:vAlign w:val="center"/>
            <w:hideMark/>
          </w:tcPr>
          <w:p w14:paraId="6B916452"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現任兼任教師</w:t>
            </w:r>
          </w:p>
        </w:tc>
      </w:tr>
      <w:tr w:rsidR="00B33BBE" w:rsidRPr="00024F68" w14:paraId="1DC1CAC5" w14:textId="77777777" w:rsidTr="00B0538D">
        <w:trPr>
          <w:trHeight w:val="272"/>
        </w:trPr>
        <w:tc>
          <w:tcPr>
            <w:tcW w:w="2717" w:type="pct"/>
            <w:gridSpan w:val="2"/>
            <w:vMerge/>
            <w:tcBorders>
              <w:top w:val="single" w:sz="4" w:space="0" w:color="auto"/>
              <w:left w:val="single" w:sz="4" w:space="0" w:color="auto"/>
              <w:bottom w:val="single" w:sz="4" w:space="0" w:color="auto"/>
              <w:right w:val="single" w:sz="4" w:space="0" w:color="auto"/>
            </w:tcBorders>
            <w:vAlign w:val="center"/>
            <w:hideMark/>
          </w:tcPr>
          <w:p w14:paraId="177401A7"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14:paraId="5870278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教授</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14:paraId="61AA3BCA"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副教授</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14:paraId="5AC49FF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助理教授</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14:paraId="443A33B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講師</w:t>
            </w:r>
          </w:p>
        </w:tc>
        <w:tc>
          <w:tcPr>
            <w:tcW w:w="358" w:type="pct"/>
            <w:tcBorders>
              <w:top w:val="single" w:sz="4" w:space="0" w:color="auto"/>
              <w:left w:val="nil"/>
              <w:bottom w:val="single" w:sz="4" w:space="0" w:color="auto"/>
              <w:right w:val="single" w:sz="4" w:space="0" w:color="auto"/>
            </w:tcBorders>
            <w:shd w:val="clear" w:color="auto" w:fill="DAEEF3"/>
            <w:noWrap/>
            <w:vAlign w:val="center"/>
            <w:hideMark/>
          </w:tcPr>
          <w:p w14:paraId="07DF54B8"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小計</w:t>
            </w:r>
          </w:p>
        </w:tc>
      </w:tr>
      <w:tr w:rsidR="00B33BBE" w:rsidRPr="00024F68" w14:paraId="019BE4FD" w14:textId="77777777" w:rsidTr="00B0538D">
        <w:trPr>
          <w:cantSplit/>
          <w:trHeight w:val="474"/>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2E8CBCB0"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財經學院</w:t>
            </w: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682F6C99"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E66206A"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2EF685DC"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427A0C6F"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5F3BCB0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DAEEF3"/>
            <w:noWrap/>
            <w:vAlign w:val="center"/>
            <w:hideMark/>
          </w:tcPr>
          <w:p w14:paraId="13E98B91"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r>
      <w:tr w:rsidR="00B33BBE" w:rsidRPr="00024F68" w14:paraId="1252F6AD"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54AC70EF"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76757569"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會計資訊系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3263ABA" w14:textId="32E1111D" w:rsidR="00A31FA1"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3CA7B588" w14:textId="73DAE2C6"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8EBF295" w14:textId="282DA584"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9</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5EC5FF3D" w14:textId="107B93E9"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11</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6CDDC171" w14:textId="550175B8"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28</w:t>
            </w:r>
          </w:p>
        </w:tc>
      </w:tr>
      <w:tr w:rsidR="00B33BBE" w:rsidRPr="00024F68" w14:paraId="0AC27875"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13CE109C"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635FE844"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財務金融系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15E705C" w14:textId="37D2D6A9"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F097CB2"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A019B7F" w14:textId="6F9BC9C1"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5</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6AB72104" w14:textId="4618F63A" w:rsidR="00A31FA1"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9</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0E7A740B" w14:textId="238526FA"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00B858CE" w:rsidRPr="00024F68">
              <w:rPr>
                <w:rFonts w:ascii="Times New Roman" w:hAnsi="Times New Roman" w:cs="新細明體" w:hint="eastAsia"/>
                <w:kern w:val="0"/>
              </w:rPr>
              <w:t>4</w:t>
            </w:r>
          </w:p>
        </w:tc>
      </w:tr>
      <w:tr w:rsidR="00B33BBE" w:rsidRPr="00024F68" w14:paraId="389B7870"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6193C54B"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7D04AF33"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財政稅務系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7C23961" w14:textId="5E392F47"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31200FD6" w14:textId="4CF86B31"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60C572A" w14:textId="330E09AB"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9</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278B89B" w14:textId="3ABAA0AA"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12</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3C4EDDB0" w14:textId="5A51519A"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29</w:t>
            </w:r>
          </w:p>
        </w:tc>
      </w:tr>
      <w:tr w:rsidR="00B33BBE" w:rsidRPr="00024F68" w14:paraId="41AF2C6C" w14:textId="77777777" w:rsidTr="00B0538D">
        <w:trPr>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621D5B50"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DAEEF3"/>
            <w:noWrap/>
            <w:vAlign w:val="center"/>
            <w:hideMark/>
          </w:tcPr>
          <w:p w14:paraId="1B44E634"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3D402013" w14:textId="0F263942"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w:t>
            </w:r>
          </w:p>
        </w:tc>
        <w:tc>
          <w:tcPr>
            <w:tcW w:w="522" w:type="pct"/>
            <w:tcBorders>
              <w:top w:val="single" w:sz="4" w:space="0" w:color="auto"/>
              <w:left w:val="nil"/>
              <w:bottom w:val="single" w:sz="4" w:space="0" w:color="auto"/>
              <w:right w:val="single" w:sz="4" w:space="0" w:color="auto"/>
            </w:tcBorders>
            <w:shd w:val="clear" w:color="auto" w:fill="DAEEF3"/>
            <w:noWrap/>
            <w:vAlign w:val="center"/>
          </w:tcPr>
          <w:p w14:paraId="601B41CE" w14:textId="495D5375" w:rsidR="00A31FA1" w:rsidRPr="00024F68" w:rsidRDefault="00B858CE"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color w:val="FF0000"/>
                <w:kern w:val="0"/>
              </w:rPr>
              <w:t>1</w:t>
            </w:r>
            <w:r w:rsidR="001F335F" w:rsidRPr="00024F68">
              <w:rPr>
                <w:rFonts w:ascii="Times New Roman" w:hAnsi="Times New Roman" w:cs="新細明體" w:hint="eastAsia"/>
                <w:color w:val="FF0000"/>
                <w:kern w:val="0"/>
              </w:rPr>
              <w:t>0</w:t>
            </w:r>
          </w:p>
        </w:tc>
        <w:tc>
          <w:tcPr>
            <w:tcW w:w="683" w:type="pct"/>
            <w:tcBorders>
              <w:top w:val="single" w:sz="4" w:space="0" w:color="auto"/>
              <w:left w:val="nil"/>
              <w:bottom w:val="single" w:sz="4" w:space="0" w:color="auto"/>
              <w:right w:val="single" w:sz="4" w:space="0" w:color="auto"/>
            </w:tcBorders>
            <w:shd w:val="clear" w:color="auto" w:fill="DAEEF3"/>
            <w:noWrap/>
            <w:vAlign w:val="center"/>
          </w:tcPr>
          <w:p w14:paraId="10B871ED" w14:textId="30DF8E1D" w:rsidR="00A31FA1" w:rsidRPr="00024F68" w:rsidRDefault="00B858CE"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w:t>
            </w:r>
            <w:r w:rsidR="001F335F" w:rsidRPr="00024F68">
              <w:rPr>
                <w:rFonts w:ascii="Times New Roman" w:hAnsi="Times New Roman" w:cs="新細明體" w:hint="eastAsia"/>
                <w:color w:val="FF0000"/>
                <w:kern w:val="0"/>
              </w:rPr>
              <w:t>3</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0EF74EC4" w14:textId="77AD4E48"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32</w:t>
            </w:r>
          </w:p>
        </w:tc>
        <w:tc>
          <w:tcPr>
            <w:tcW w:w="358" w:type="pct"/>
            <w:tcBorders>
              <w:top w:val="single" w:sz="4" w:space="0" w:color="auto"/>
              <w:left w:val="nil"/>
              <w:bottom w:val="single" w:sz="4" w:space="0" w:color="auto"/>
              <w:right w:val="single" w:sz="4" w:space="0" w:color="auto"/>
            </w:tcBorders>
            <w:shd w:val="clear" w:color="auto" w:fill="B6DDE8"/>
            <w:noWrap/>
            <w:vAlign w:val="center"/>
            <w:hideMark/>
          </w:tcPr>
          <w:p w14:paraId="40957B7C" w14:textId="07D6925E"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71</w:t>
            </w:r>
          </w:p>
        </w:tc>
      </w:tr>
      <w:tr w:rsidR="00B33BBE" w:rsidRPr="00024F68" w14:paraId="24BC573E" w14:textId="77777777" w:rsidTr="00B0538D">
        <w:trPr>
          <w:cantSplit/>
          <w:trHeight w:val="474"/>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7848060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管理學院</w:t>
            </w: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7E1CD9E4"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3DFF072"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31181F8E"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57F51C6"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0070BB7A"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7FD4E0A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r>
      <w:tr w:rsidR="00B33BBE" w:rsidRPr="00024F68" w14:paraId="29D6F930"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686BB76B"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0768722B"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企業管理系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4CF09D7C" w14:textId="3334BD9E"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3</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5D66AEC" w14:textId="5D9E1B8C" w:rsidR="00A31FA1"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Pr="00024F68">
              <w:rPr>
                <w:rFonts w:ascii="Times New Roman" w:hAnsi="Times New Roman" w:cs="新細明體" w:hint="eastAsia"/>
                <w:kern w:val="0"/>
              </w:rPr>
              <w:t>2</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4DD0C782" w14:textId="01FE6DE6"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10</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5D82B605" w14:textId="7A2688BC"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19</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7A8DB7F4" w14:textId="48BC371C"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44</w:t>
            </w:r>
          </w:p>
        </w:tc>
      </w:tr>
      <w:tr w:rsidR="00B33BBE" w:rsidRPr="00024F68" w14:paraId="5A234D74"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37226F7E"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3F1C126F"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資訊管理系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2FC081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09D00792" w14:textId="07F433D5"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CBF2703" w14:textId="59E694C1"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5</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C484FB2" w14:textId="02AF1A04" w:rsidR="00A31FA1" w:rsidRPr="00024F68" w:rsidRDefault="00B858C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r w:rsidRPr="00024F68">
              <w:rPr>
                <w:rFonts w:ascii="Times New Roman" w:hAnsi="Times New Roman" w:cs="新細明體" w:hint="eastAsia"/>
                <w:kern w:val="0"/>
              </w:rPr>
              <w:t>3</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1D261C95" w14:textId="7CDC4C13"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25</w:t>
            </w:r>
          </w:p>
        </w:tc>
      </w:tr>
      <w:tr w:rsidR="00B33BBE" w:rsidRPr="00024F68" w14:paraId="5CCDB127"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175F465E"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3D1B34DA"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應用外語系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57C76B9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18770B8C" w14:textId="2C9CAADF"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4</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2A02BA39"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45AEF7AC" w14:textId="634DFBD6"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30</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64604897" w14:textId="2909DCEE"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39</w:t>
            </w:r>
          </w:p>
        </w:tc>
      </w:tr>
      <w:tr w:rsidR="00B33BBE" w:rsidRPr="00024F68" w14:paraId="36D5EF64"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5A121F60"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044A8989"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資訊與決策科學研究所</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A8AF036" w14:textId="55A1582C"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7F2E1E3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274ABCB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9376983"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5DD7B209" w14:textId="34DE9FE1"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w:t>
            </w:r>
          </w:p>
        </w:tc>
      </w:tr>
      <w:tr w:rsidR="00B33BBE" w:rsidRPr="00024F68" w14:paraId="586179B4" w14:textId="77777777" w:rsidTr="00B0538D">
        <w:trPr>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484DAD4A"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DAEEF3"/>
            <w:noWrap/>
            <w:vAlign w:val="center"/>
            <w:hideMark/>
          </w:tcPr>
          <w:p w14:paraId="66FDC12E"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2FE8DEA0" w14:textId="11BEF153"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522" w:type="pct"/>
            <w:tcBorders>
              <w:top w:val="single" w:sz="4" w:space="0" w:color="auto"/>
              <w:left w:val="nil"/>
              <w:bottom w:val="single" w:sz="4" w:space="0" w:color="auto"/>
              <w:right w:val="single" w:sz="4" w:space="0" w:color="auto"/>
            </w:tcBorders>
            <w:shd w:val="clear" w:color="auto" w:fill="DAEEF3"/>
            <w:noWrap/>
            <w:vAlign w:val="center"/>
          </w:tcPr>
          <w:p w14:paraId="13B15C98" w14:textId="6EEFD9B2"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18</w:t>
            </w:r>
          </w:p>
        </w:tc>
        <w:tc>
          <w:tcPr>
            <w:tcW w:w="683" w:type="pct"/>
            <w:tcBorders>
              <w:top w:val="single" w:sz="4" w:space="0" w:color="auto"/>
              <w:left w:val="nil"/>
              <w:bottom w:val="single" w:sz="4" w:space="0" w:color="auto"/>
              <w:right w:val="single" w:sz="4" w:space="0" w:color="auto"/>
            </w:tcBorders>
            <w:shd w:val="clear" w:color="auto" w:fill="DAEEF3"/>
            <w:noWrap/>
            <w:vAlign w:val="center"/>
          </w:tcPr>
          <w:p w14:paraId="1639FD1A" w14:textId="42C446F5"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15</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49AF85AB" w14:textId="0EEF4020"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32</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6DA7C5F0" w14:textId="75801E5E"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69</w:t>
            </w:r>
          </w:p>
        </w:tc>
      </w:tr>
      <w:tr w:rsidR="00B33BBE" w:rsidRPr="00024F68" w14:paraId="7929B63F" w14:textId="77777777" w:rsidTr="00B0538D">
        <w:trPr>
          <w:cantSplit/>
          <w:trHeight w:val="474"/>
        </w:trPr>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14:paraId="2E86CF6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創新經營學院</w:t>
            </w: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04D044B2"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院本部</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44E807B4"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147C5039"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01E474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24A1BEA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6C1B94D6"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r>
      <w:tr w:rsidR="00B33BBE" w:rsidRPr="00024F68" w14:paraId="63D74787"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50418D4A"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7DD63A34"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數位多媒體設計系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E83D36E"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252E439"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10A4091" w14:textId="5F978502"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015BB6B3" w14:textId="12B6455E"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5</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367C9119" w14:textId="5C650CA5"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w:t>
            </w:r>
          </w:p>
        </w:tc>
      </w:tr>
      <w:tr w:rsidR="00B33BBE" w:rsidRPr="00024F68" w14:paraId="1A4AEB55"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54DFF6A9"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2F068B76"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商業設計管理系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2920EE1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6F5A68A7"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7A6DC461" w14:textId="058E3CC4"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2</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6013A4DD" w14:textId="7E178E55"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9</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6CA89437" w14:textId="3A63D24E"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11</w:t>
            </w:r>
          </w:p>
        </w:tc>
      </w:tr>
      <w:tr w:rsidR="00B33BBE" w:rsidRPr="00024F68" w14:paraId="43D768FE"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4732DE57"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05888DDF" w14:textId="6FB2E0B2" w:rsidR="00A31FA1" w:rsidRPr="00024F68" w:rsidRDefault="004E3F1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創意科技與產品設計系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62B74474"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2BCA08EF"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00C576CB" w14:textId="421B7E57"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26B058A" w14:textId="3ED9716C"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4EC05706" w14:textId="6484ABD4"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w:t>
            </w:r>
          </w:p>
        </w:tc>
      </w:tr>
      <w:tr w:rsidR="00B33BBE" w:rsidRPr="00024F68" w14:paraId="6729CD66" w14:textId="77777777" w:rsidTr="00B0538D">
        <w:trPr>
          <w:cantSplit/>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39E3B855"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70236978"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創意設計與經營研究所</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9922392"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166B5F00" w14:textId="77919AA2"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0283700" w14:textId="3748429C" w:rsidR="00A31FA1" w:rsidRPr="00024F68" w:rsidRDefault="00B54D46"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kern w:val="0"/>
              </w:rPr>
              <w:t>1</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1D2D717"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DAEEF3"/>
            <w:noWrap/>
            <w:vAlign w:val="center"/>
          </w:tcPr>
          <w:p w14:paraId="609249E5" w14:textId="6C698ADD"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r>
      <w:tr w:rsidR="00B33BBE" w:rsidRPr="00024F68" w14:paraId="781D6A67" w14:textId="77777777" w:rsidTr="00B0538D">
        <w:trPr>
          <w:trHeight w:val="474"/>
        </w:trPr>
        <w:tc>
          <w:tcPr>
            <w:tcW w:w="259" w:type="pct"/>
            <w:vMerge/>
            <w:tcBorders>
              <w:top w:val="single" w:sz="4" w:space="0" w:color="auto"/>
              <w:left w:val="single" w:sz="4" w:space="0" w:color="auto"/>
              <w:bottom w:val="single" w:sz="4" w:space="0" w:color="auto"/>
              <w:right w:val="single" w:sz="4" w:space="0" w:color="auto"/>
            </w:tcBorders>
            <w:vAlign w:val="center"/>
            <w:hideMark/>
          </w:tcPr>
          <w:p w14:paraId="49B9C1E2"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DAEEF3"/>
            <w:noWrap/>
            <w:vAlign w:val="center"/>
            <w:hideMark/>
          </w:tcPr>
          <w:p w14:paraId="764FD04B"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6EF6BB3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0</w:t>
            </w:r>
          </w:p>
        </w:tc>
        <w:tc>
          <w:tcPr>
            <w:tcW w:w="522" w:type="pct"/>
            <w:tcBorders>
              <w:top w:val="single" w:sz="4" w:space="0" w:color="auto"/>
              <w:left w:val="nil"/>
              <w:bottom w:val="single" w:sz="4" w:space="0" w:color="auto"/>
              <w:right w:val="single" w:sz="4" w:space="0" w:color="auto"/>
            </w:tcBorders>
            <w:shd w:val="clear" w:color="auto" w:fill="DAEEF3"/>
            <w:noWrap/>
            <w:vAlign w:val="center"/>
          </w:tcPr>
          <w:p w14:paraId="0A7A05E1" w14:textId="247EFC71"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w:t>
            </w:r>
          </w:p>
        </w:tc>
        <w:tc>
          <w:tcPr>
            <w:tcW w:w="683" w:type="pct"/>
            <w:tcBorders>
              <w:top w:val="single" w:sz="4" w:space="0" w:color="auto"/>
              <w:left w:val="nil"/>
              <w:bottom w:val="single" w:sz="4" w:space="0" w:color="auto"/>
              <w:right w:val="single" w:sz="4" w:space="0" w:color="auto"/>
            </w:tcBorders>
            <w:shd w:val="clear" w:color="auto" w:fill="DAEEF3"/>
            <w:noWrap/>
            <w:vAlign w:val="center"/>
          </w:tcPr>
          <w:p w14:paraId="06403FD0" w14:textId="749B53B9"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5</w:t>
            </w:r>
          </w:p>
        </w:tc>
        <w:tc>
          <w:tcPr>
            <w:tcW w:w="360" w:type="pct"/>
            <w:tcBorders>
              <w:top w:val="single" w:sz="4" w:space="0" w:color="auto"/>
              <w:left w:val="nil"/>
              <w:bottom w:val="single" w:sz="4" w:space="0" w:color="auto"/>
              <w:right w:val="single" w:sz="4" w:space="0" w:color="auto"/>
            </w:tcBorders>
            <w:shd w:val="clear" w:color="auto" w:fill="DAEEF3"/>
            <w:noWrap/>
            <w:vAlign w:val="center"/>
          </w:tcPr>
          <w:p w14:paraId="69DCD571" w14:textId="31DEC410"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17</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57F549CF" w14:textId="27B7C56C"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23</w:t>
            </w:r>
          </w:p>
        </w:tc>
      </w:tr>
      <w:tr w:rsidR="00B33BBE" w:rsidRPr="00024F68" w14:paraId="6BA95977" w14:textId="77777777" w:rsidTr="00B0538D">
        <w:trPr>
          <w:cantSplit/>
          <w:trHeight w:val="474"/>
        </w:trPr>
        <w:tc>
          <w:tcPr>
            <w:tcW w:w="259" w:type="pct"/>
            <w:vMerge w:val="restart"/>
            <w:tcBorders>
              <w:top w:val="single" w:sz="4" w:space="0" w:color="auto"/>
              <w:left w:val="single" w:sz="4" w:space="0" w:color="auto"/>
              <w:right w:val="single" w:sz="4" w:space="0" w:color="auto"/>
            </w:tcBorders>
            <w:shd w:val="clear" w:color="auto" w:fill="auto"/>
            <w:noWrap/>
            <w:textDirection w:val="tbRlV"/>
            <w:vAlign w:val="center"/>
          </w:tcPr>
          <w:p w14:paraId="0DF27F64" w14:textId="6B0DA5E1"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國際行銷學院</w:t>
            </w:r>
          </w:p>
        </w:tc>
        <w:tc>
          <w:tcPr>
            <w:tcW w:w="2458" w:type="pct"/>
            <w:tcBorders>
              <w:top w:val="single" w:sz="4" w:space="0" w:color="auto"/>
              <w:left w:val="nil"/>
              <w:bottom w:val="single" w:sz="4" w:space="0" w:color="auto"/>
              <w:right w:val="single" w:sz="4" w:space="0" w:color="auto"/>
            </w:tcBorders>
            <w:shd w:val="clear" w:color="auto" w:fill="auto"/>
            <w:noWrap/>
            <w:vAlign w:val="center"/>
          </w:tcPr>
          <w:p w14:paraId="2B0DDFEB" w14:textId="02791C73" w:rsidR="004E3F1E" w:rsidRPr="00024F68" w:rsidRDefault="0062781F"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院</w:t>
            </w:r>
            <w:r w:rsidR="004E3F1E" w:rsidRPr="00024F68">
              <w:rPr>
                <w:rFonts w:ascii="Times New Roman" w:hAnsi="Times New Roman" w:cs="新細明體" w:hint="eastAsia"/>
                <w:kern w:val="0"/>
              </w:rPr>
              <w:t>本部</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4E5403E0" w14:textId="55C5CFA1"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0825897C" w14:textId="169DFBFB"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23181D1C" w14:textId="4CF8B8AE"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6F218473" w14:textId="02F77B86"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73E32257" w14:textId="1C5C5CDA"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0</w:t>
            </w:r>
          </w:p>
        </w:tc>
      </w:tr>
      <w:tr w:rsidR="00B33BBE" w:rsidRPr="00024F68" w14:paraId="1EE76C92" w14:textId="77777777" w:rsidTr="00B0538D">
        <w:trPr>
          <w:cantSplit/>
          <w:trHeight w:val="474"/>
        </w:trPr>
        <w:tc>
          <w:tcPr>
            <w:tcW w:w="259" w:type="pct"/>
            <w:vMerge/>
            <w:tcBorders>
              <w:left w:val="single" w:sz="4" w:space="0" w:color="auto"/>
              <w:right w:val="single" w:sz="4" w:space="0" w:color="auto"/>
            </w:tcBorders>
            <w:shd w:val="clear" w:color="auto" w:fill="auto"/>
            <w:noWrap/>
            <w:textDirection w:val="tbRlV"/>
            <w:vAlign w:val="center"/>
          </w:tcPr>
          <w:p w14:paraId="45B54494" w14:textId="77777777" w:rsidR="004E3F1E" w:rsidRPr="00024F68" w:rsidRDefault="004E3F1E" w:rsidP="0031264A">
            <w:pPr>
              <w:widowControl/>
              <w:overflowPunct w:val="0"/>
              <w:spacing w:line="320" w:lineRule="exact"/>
              <w:jc w:val="center"/>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tcPr>
          <w:p w14:paraId="5614CC50" w14:textId="194D970B" w:rsidR="004E3F1E" w:rsidRPr="00024F68" w:rsidRDefault="004E3F1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國際商務系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6EEFE23" w14:textId="067FC490"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9988631" w14:textId="2ED4DEEA"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7B60DAD7" w14:textId="64770756"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10</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4DB87087" w14:textId="3B89D868"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17</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37C1BFCA" w14:textId="23BFE61E" w:rsidR="004E3F1E"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34</w:t>
            </w:r>
          </w:p>
        </w:tc>
      </w:tr>
      <w:tr w:rsidR="00B33BBE" w:rsidRPr="00024F68" w14:paraId="739FC084" w14:textId="77777777" w:rsidTr="00B0538D">
        <w:trPr>
          <w:cantSplit/>
          <w:trHeight w:val="474"/>
        </w:trPr>
        <w:tc>
          <w:tcPr>
            <w:tcW w:w="259" w:type="pct"/>
            <w:vMerge/>
            <w:tcBorders>
              <w:left w:val="single" w:sz="4" w:space="0" w:color="auto"/>
              <w:right w:val="single" w:sz="4" w:space="0" w:color="auto"/>
            </w:tcBorders>
            <w:shd w:val="clear" w:color="auto" w:fill="auto"/>
            <w:noWrap/>
            <w:textDirection w:val="tbRlV"/>
            <w:vAlign w:val="center"/>
          </w:tcPr>
          <w:p w14:paraId="3D2B6DA7" w14:textId="77777777" w:rsidR="004E3F1E" w:rsidRPr="00024F68" w:rsidRDefault="004E3F1E" w:rsidP="0031264A">
            <w:pPr>
              <w:widowControl/>
              <w:overflowPunct w:val="0"/>
              <w:spacing w:line="320" w:lineRule="exact"/>
              <w:jc w:val="center"/>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tcPr>
          <w:p w14:paraId="461A6F04" w14:textId="7205507D" w:rsidR="004E3F1E" w:rsidRPr="00024F68" w:rsidRDefault="004E3F1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應用外語系</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F21D400" w14:textId="39758EE2"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FCF0540" w14:textId="4FAA701F"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54094ED3" w14:textId="0F68CE0F"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6</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0421E80C" w14:textId="7E0614FE"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25</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23CFBD59" w14:textId="79784315" w:rsidR="004E3F1E"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35</w:t>
            </w:r>
          </w:p>
        </w:tc>
      </w:tr>
      <w:tr w:rsidR="00B33BBE" w:rsidRPr="00024F68" w14:paraId="7E6141CD" w14:textId="77777777" w:rsidTr="00B0538D">
        <w:trPr>
          <w:cantSplit/>
          <w:trHeight w:val="474"/>
        </w:trPr>
        <w:tc>
          <w:tcPr>
            <w:tcW w:w="259" w:type="pct"/>
            <w:vMerge/>
            <w:tcBorders>
              <w:left w:val="single" w:sz="4" w:space="0" w:color="auto"/>
              <w:right w:val="single" w:sz="4" w:space="0" w:color="auto"/>
            </w:tcBorders>
            <w:shd w:val="clear" w:color="auto" w:fill="auto"/>
            <w:noWrap/>
            <w:textDirection w:val="tbRlV"/>
            <w:vAlign w:val="center"/>
          </w:tcPr>
          <w:p w14:paraId="2B527936" w14:textId="77777777" w:rsidR="004E3F1E" w:rsidRPr="00024F68" w:rsidRDefault="004E3F1E" w:rsidP="0031264A">
            <w:pPr>
              <w:widowControl/>
              <w:overflowPunct w:val="0"/>
              <w:spacing w:line="320" w:lineRule="exact"/>
              <w:jc w:val="center"/>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tcPr>
          <w:p w14:paraId="1600DAD8" w14:textId="54B84681" w:rsidR="004E3F1E" w:rsidRPr="00024F68" w:rsidRDefault="004E3F1E"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貿易實務與法律暨談判碩士學位學程</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9D85C39" w14:textId="0361F086"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3C56C2AF" w14:textId="4AACBDAB"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67779474" w14:textId="63A0025C"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1872105" w14:textId="33384B3A"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680AB8D2" w14:textId="59DC3302" w:rsidR="004E3F1E"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r>
      <w:tr w:rsidR="00B33BBE" w:rsidRPr="00024F68" w14:paraId="361DA4E5" w14:textId="77777777" w:rsidTr="00B0538D">
        <w:trPr>
          <w:cantSplit/>
          <w:trHeight w:val="474"/>
        </w:trPr>
        <w:tc>
          <w:tcPr>
            <w:tcW w:w="259" w:type="pct"/>
            <w:vMerge/>
            <w:tcBorders>
              <w:left w:val="single" w:sz="4" w:space="0" w:color="auto"/>
              <w:right w:val="single" w:sz="4" w:space="0" w:color="auto"/>
            </w:tcBorders>
            <w:shd w:val="clear" w:color="auto" w:fill="auto"/>
            <w:noWrap/>
            <w:textDirection w:val="tbRlV"/>
            <w:vAlign w:val="center"/>
          </w:tcPr>
          <w:p w14:paraId="4235A86C" w14:textId="77777777" w:rsidR="004E3F1E" w:rsidRPr="00024F68" w:rsidRDefault="004E3F1E" w:rsidP="004E3F1E">
            <w:pPr>
              <w:widowControl/>
              <w:overflowPunct w:val="0"/>
              <w:spacing w:line="320" w:lineRule="exact"/>
              <w:jc w:val="center"/>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1F8B09F5" w14:textId="6295B5F4" w:rsidR="004E3F1E" w:rsidRPr="00024F68" w:rsidRDefault="004E3F1E" w:rsidP="004E3F1E">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合計</w:t>
            </w:r>
          </w:p>
        </w:tc>
        <w:tc>
          <w:tcPr>
            <w:tcW w:w="360" w:type="pct"/>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3409CF53" w14:textId="7FE15E01" w:rsidR="004E3F1E" w:rsidRPr="00024F68" w:rsidRDefault="001F335F" w:rsidP="004E3F1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w:t>
            </w:r>
          </w:p>
        </w:tc>
        <w:tc>
          <w:tcPr>
            <w:tcW w:w="522" w:type="pct"/>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7637C64" w14:textId="79EABBAF" w:rsidR="004E3F1E" w:rsidRPr="00024F68" w:rsidRDefault="001F335F" w:rsidP="004E3F1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8</w:t>
            </w:r>
          </w:p>
        </w:tc>
        <w:tc>
          <w:tcPr>
            <w:tcW w:w="683" w:type="pct"/>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3EA7EEFB" w14:textId="6AE3E811" w:rsidR="004E3F1E" w:rsidRPr="00024F68" w:rsidRDefault="004E3F1E" w:rsidP="004E3F1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16</w:t>
            </w:r>
          </w:p>
        </w:tc>
        <w:tc>
          <w:tcPr>
            <w:tcW w:w="360" w:type="pct"/>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B87E754" w14:textId="00F1CC34" w:rsidR="004E3F1E" w:rsidRPr="00024F68" w:rsidRDefault="001F335F" w:rsidP="004E3F1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42</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37C25AAE" w14:textId="1297E2A0" w:rsidR="004E3F1E" w:rsidRPr="00024F68" w:rsidRDefault="001F335F" w:rsidP="004E3F1E">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69</w:t>
            </w:r>
          </w:p>
        </w:tc>
      </w:tr>
      <w:tr w:rsidR="00B33BBE" w:rsidRPr="00024F68" w14:paraId="54562BAF" w14:textId="77777777" w:rsidTr="00B0538D">
        <w:trPr>
          <w:cantSplit/>
          <w:trHeight w:val="474"/>
        </w:trPr>
        <w:tc>
          <w:tcPr>
            <w:tcW w:w="259" w:type="pct"/>
            <w:vMerge w:val="restart"/>
            <w:tcBorders>
              <w:top w:val="single" w:sz="4" w:space="0" w:color="auto"/>
              <w:left w:val="single" w:sz="4" w:space="0" w:color="auto"/>
              <w:right w:val="single" w:sz="4" w:space="0" w:color="auto"/>
            </w:tcBorders>
            <w:shd w:val="clear" w:color="auto" w:fill="auto"/>
            <w:noWrap/>
            <w:textDirection w:val="tbRlV"/>
            <w:vAlign w:val="center"/>
            <w:hideMark/>
          </w:tcPr>
          <w:p w14:paraId="1B87FA51"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其他</w:t>
            </w: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4A9AA382"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通識教育中心</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297F80E7"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1B80ED1F" w14:textId="1B83BE52"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C157183" w14:textId="1A557CC4"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40</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DB091B9" w14:textId="4B81E8B2"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19</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19D32599" w14:textId="6B6698B2" w:rsidR="00A31FA1" w:rsidRPr="00024F68" w:rsidRDefault="001F335F" w:rsidP="0031264A">
            <w:pPr>
              <w:widowControl/>
              <w:overflowPunct w:val="0"/>
              <w:spacing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64</w:t>
            </w:r>
          </w:p>
        </w:tc>
      </w:tr>
      <w:tr w:rsidR="00B33BBE" w:rsidRPr="00024F68" w14:paraId="3BBDA696" w14:textId="77777777" w:rsidTr="00B0538D">
        <w:trPr>
          <w:cantSplit/>
          <w:trHeight w:val="474"/>
        </w:trPr>
        <w:tc>
          <w:tcPr>
            <w:tcW w:w="259" w:type="pct"/>
            <w:vMerge/>
            <w:tcBorders>
              <w:left w:val="single" w:sz="4" w:space="0" w:color="auto"/>
              <w:right w:val="single" w:sz="4" w:space="0" w:color="auto"/>
            </w:tcBorders>
            <w:vAlign w:val="center"/>
            <w:hideMark/>
          </w:tcPr>
          <w:p w14:paraId="08D6AEE5"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hideMark/>
          </w:tcPr>
          <w:p w14:paraId="2F004442"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體育室</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3847733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2</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281CCE24" w14:textId="29867455"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741D12E4"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5</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1A6AB08A" w14:textId="5CF27CA7"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8</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0A034D6B" w14:textId="5A253B9B" w:rsidR="00A31FA1" w:rsidRPr="00024F68" w:rsidRDefault="004E3F1E"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15</w:t>
            </w:r>
          </w:p>
        </w:tc>
      </w:tr>
      <w:tr w:rsidR="00B33BBE" w:rsidRPr="00024F68" w14:paraId="2B71EA98" w14:textId="77777777" w:rsidTr="00B0538D">
        <w:trPr>
          <w:cantSplit/>
          <w:trHeight w:val="474"/>
        </w:trPr>
        <w:tc>
          <w:tcPr>
            <w:tcW w:w="259" w:type="pct"/>
            <w:vMerge/>
            <w:tcBorders>
              <w:left w:val="single" w:sz="4" w:space="0" w:color="auto"/>
              <w:bottom w:val="single" w:sz="4" w:space="0" w:color="auto"/>
              <w:right w:val="single" w:sz="4" w:space="0" w:color="auto"/>
            </w:tcBorders>
            <w:vAlign w:val="center"/>
          </w:tcPr>
          <w:p w14:paraId="75ACA27A" w14:textId="77777777" w:rsidR="00A31FA1" w:rsidRPr="00024F68" w:rsidRDefault="00A31FA1" w:rsidP="0031264A">
            <w:pPr>
              <w:widowControl/>
              <w:overflowPunct w:val="0"/>
              <w:spacing w:line="320" w:lineRule="exact"/>
              <w:rPr>
                <w:rFonts w:ascii="Times New Roman" w:hAnsi="Times New Roman" w:cs="新細明體"/>
                <w:kern w:val="0"/>
              </w:rPr>
            </w:pPr>
          </w:p>
        </w:tc>
        <w:tc>
          <w:tcPr>
            <w:tcW w:w="2458" w:type="pct"/>
            <w:tcBorders>
              <w:top w:val="single" w:sz="4" w:space="0" w:color="auto"/>
              <w:left w:val="nil"/>
              <w:bottom w:val="single" w:sz="4" w:space="0" w:color="auto"/>
              <w:right w:val="single" w:sz="4" w:space="0" w:color="auto"/>
            </w:tcBorders>
            <w:shd w:val="clear" w:color="auto" w:fill="auto"/>
            <w:noWrap/>
            <w:vAlign w:val="center"/>
          </w:tcPr>
          <w:p w14:paraId="7AE2284A" w14:textId="77777777" w:rsidR="00A31FA1" w:rsidRPr="00024F68" w:rsidRDefault="00A31FA1" w:rsidP="0031264A">
            <w:pPr>
              <w:widowControl/>
              <w:overflowPunct w:val="0"/>
              <w:spacing w:line="320" w:lineRule="exact"/>
              <w:rPr>
                <w:rFonts w:ascii="Times New Roman" w:hAnsi="Times New Roman" w:cs="新細明體"/>
                <w:kern w:val="0"/>
              </w:rPr>
            </w:pPr>
            <w:r w:rsidRPr="00024F68">
              <w:rPr>
                <w:rFonts w:ascii="Times New Roman" w:hAnsi="Times New Roman" w:cs="新細明體" w:hint="eastAsia"/>
                <w:kern w:val="0"/>
              </w:rPr>
              <w:t>軍訓室</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5130966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50066FBD"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21F997B4"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w:t>
            </w:r>
          </w:p>
        </w:tc>
        <w:tc>
          <w:tcPr>
            <w:tcW w:w="360" w:type="pct"/>
            <w:tcBorders>
              <w:top w:val="single" w:sz="4" w:space="0" w:color="auto"/>
              <w:left w:val="nil"/>
              <w:bottom w:val="single" w:sz="4" w:space="0" w:color="auto"/>
              <w:right w:val="single" w:sz="4" w:space="0" w:color="auto"/>
            </w:tcBorders>
            <w:shd w:val="clear" w:color="auto" w:fill="auto"/>
            <w:noWrap/>
            <w:vAlign w:val="center"/>
          </w:tcPr>
          <w:p w14:paraId="7F3D996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c>
          <w:tcPr>
            <w:tcW w:w="358" w:type="pct"/>
            <w:tcBorders>
              <w:top w:val="single" w:sz="4" w:space="0" w:color="auto"/>
              <w:left w:val="nil"/>
              <w:bottom w:val="single" w:sz="4" w:space="0" w:color="auto"/>
              <w:right w:val="single" w:sz="4" w:space="0" w:color="auto"/>
            </w:tcBorders>
            <w:shd w:val="clear" w:color="auto" w:fill="B6DDE8"/>
            <w:noWrap/>
            <w:vAlign w:val="center"/>
          </w:tcPr>
          <w:p w14:paraId="7932C30E"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3</w:t>
            </w:r>
          </w:p>
        </w:tc>
      </w:tr>
      <w:tr w:rsidR="00B33BBE" w:rsidRPr="00024F68" w14:paraId="44DD237A" w14:textId="77777777" w:rsidTr="00B0538D">
        <w:trPr>
          <w:trHeight w:val="476"/>
        </w:trPr>
        <w:tc>
          <w:tcPr>
            <w:tcW w:w="2717" w:type="pct"/>
            <w:gridSpan w:val="2"/>
            <w:tcBorders>
              <w:top w:val="single" w:sz="4" w:space="0" w:color="auto"/>
              <w:left w:val="single" w:sz="4" w:space="0" w:color="auto"/>
              <w:bottom w:val="single" w:sz="4" w:space="0" w:color="auto"/>
              <w:right w:val="single" w:sz="4" w:space="0" w:color="auto"/>
            </w:tcBorders>
            <w:shd w:val="clear" w:color="auto" w:fill="92CDDC"/>
            <w:noWrap/>
            <w:vAlign w:val="center"/>
            <w:hideMark/>
          </w:tcPr>
          <w:p w14:paraId="4C41A275" w14:textId="77777777" w:rsidR="00A31FA1" w:rsidRPr="00024F68" w:rsidRDefault="00A31FA1"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kern w:val="0"/>
              </w:rPr>
              <w:t>總計</w:t>
            </w:r>
          </w:p>
        </w:tc>
        <w:tc>
          <w:tcPr>
            <w:tcW w:w="360" w:type="pct"/>
            <w:tcBorders>
              <w:top w:val="single" w:sz="4" w:space="0" w:color="auto"/>
              <w:left w:val="nil"/>
              <w:bottom w:val="single" w:sz="4" w:space="0" w:color="auto"/>
              <w:right w:val="single" w:sz="4" w:space="0" w:color="auto"/>
            </w:tcBorders>
            <w:shd w:val="clear" w:color="auto" w:fill="92CDDC"/>
            <w:noWrap/>
            <w:vAlign w:val="center"/>
          </w:tcPr>
          <w:p w14:paraId="0D024929" w14:textId="3E508DC4" w:rsidR="00A31FA1" w:rsidRPr="00024F68" w:rsidRDefault="001F335F" w:rsidP="0031264A">
            <w:pPr>
              <w:widowControl/>
              <w:overflowPunct w:val="0"/>
              <w:spacing w:line="320" w:lineRule="exact"/>
              <w:jc w:val="center"/>
              <w:rPr>
                <w:rFonts w:ascii="Times New Roman" w:hAnsi="Times New Roman" w:cs="新細明體"/>
                <w:kern w:val="0"/>
              </w:rPr>
            </w:pPr>
            <w:r w:rsidRPr="00024F68">
              <w:rPr>
                <w:rFonts w:ascii="Times New Roman" w:hAnsi="Times New Roman" w:cs="新細明體" w:hint="eastAsia"/>
                <w:color w:val="FF0000"/>
                <w:kern w:val="0"/>
              </w:rPr>
              <w:t>17</w:t>
            </w:r>
          </w:p>
        </w:tc>
        <w:tc>
          <w:tcPr>
            <w:tcW w:w="522" w:type="pct"/>
            <w:tcBorders>
              <w:top w:val="single" w:sz="4" w:space="0" w:color="auto"/>
              <w:left w:val="nil"/>
              <w:bottom w:val="single" w:sz="4" w:space="0" w:color="auto"/>
              <w:right w:val="single" w:sz="4" w:space="0" w:color="auto"/>
            </w:tcBorders>
            <w:shd w:val="clear" w:color="auto" w:fill="92CDDC"/>
            <w:noWrap/>
            <w:vAlign w:val="center"/>
          </w:tcPr>
          <w:p w14:paraId="2BBD5787" w14:textId="23D225BA" w:rsidR="00A31FA1" w:rsidRPr="00024F68" w:rsidRDefault="004E3F1E" w:rsidP="0031264A">
            <w:pPr>
              <w:widowControl/>
              <w:overflowPunct w:val="0"/>
              <w:spacing w:before="120" w:after="120" w:line="320" w:lineRule="exact"/>
              <w:jc w:val="center"/>
              <w:rPr>
                <w:rFonts w:ascii="Times New Roman" w:hAnsi="Times New Roman" w:cs="新細明體"/>
                <w:kern w:val="0"/>
              </w:rPr>
            </w:pPr>
            <w:r w:rsidRPr="00024F68">
              <w:rPr>
                <w:rFonts w:ascii="Times New Roman" w:hAnsi="Times New Roman" w:cs="新細明體" w:hint="eastAsia"/>
                <w:kern w:val="0"/>
              </w:rPr>
              <w:t>40</w:t>
            </w:r>
          </w:p>
        </w:tc>
        <w:tc>
          <w:tcPr>
            <w:tcW w:w="683" w:type="pct"/>
            <w:tcBorders>
              <w:top w:val="single" w:sz="4" w:space="0" w:color="auto"/>
              <w:left w:val="nil"/>
              <w:bottom w:val="single" w:sz="4" w:space="0" w:color="auto"/>
              <w:right w:val="single" w:sz="4" w:space="0" w:color="auto"/>
            </w:tcBorders>
            <w:shd w:val="clear" w:color="auto" w:fill="92CDDC"/>
            <w:noWrap/>
            <w:vAlign w:val="center"/>
          </w:tcPr>
          <w:p w14:paraId="19D3A146" w14:textId="72E92C6F" w:rsidR="00A31FA1" w:rsidRPr="00024F68" w:rsidRDefault="001F335F" w:rsidP="0031264A">
            <w:pPr>
              <w:widowControl/>
              <w:overflowPunct w:val="0"/>
              <w:spacing w:before="120" w:after="120"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104</w:t>
            </w:r>
          </w:p>
        </w:tc>
        <w:tc>
          <w:tcPr>
            <w:tcW w:w="360" w:type="pct"/>
            <w:tcBorders>
              <w:top w:val="single" w:sz="4" w:space="0" w:color="auto"/>
              <w:left w:val="nil"/>
              <w:bottom w:val="single" w:sz="4" w:space="0" w:color="auto"/>
              <w:right w:val="single" w:sz="4" w:space="0" w:color="auto"/>
            </w:tcBorders>
            <w:shd w:val="clear" w:color="auto" w:fill="92CDDC"/>
            <w:noWrap/>
            <w:vAlign w:val="center"/>
          </w:tcPr>
          <w:p w14:paraId="66DEBBFD" w14:textId="38E36B4C" w:rsidR="00A31FA1" w:rsidRPr="00024F68" w:rsidRDefault="001F335F" w:rsidP="0031264A">
            <w:pPr>
              <w:widowControl/>
              <w:overflowPunct w:val="0"/>
              <w:spacing w:before="120" w:after="120"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154</w:t>
            </w:r>
          </w:p>
        </w:tc>
        <w:tc>
          <w:tcPr>
            <w:tcW w:w="358" w:type="pct"/>
            <w:tcBorders>
              <w:top w:val="single" w:sz="4" w:space="0" w:color="auto"/>
              <w:left w:val="nil"/>
              <w:bottom w:val="single" w:sz="4" w:space="0" w:color="auto"/>
              <w:right w:val="single" w:sz="4" w:space="0" w:color="auto"/>
            </w:tcBorders>
            <w:shd w:val="clear" w:color="auto" w:fill="92CDDC"/>
            <w:noWrap/>
            <w:vAlign w:val="center"/>
          </w:tcPr>
          <w:p w14:paraId="09DED6A5" w14:textId="53D40029" w:rsidR="00A31FA1" w:rsidRPr="00024F68" w:rsidRDefault="001F335F" w:rsidP="0031264A">
            <w:pPr>
              <w:widowControl/>
              <w:overflowPunct w:val="0"/>
              <w:spacing w:before="120" w:after="120" w:line="320" w:lineRule="exact"/>
              <w:jc w:val="center"/>
              <w:rPr>
                <w:rFonts w:ascii="Times New Roman" w:hAnsi="Times New Roman" w:cs="新細明體"/>
                <w:color w:val="FF0000"/>
                <w:kern w:val="0"/>
              </w:rPr>
            </w:pPr>
            <w:r w:rsidRPr="00024F68">
              <w:rPr>
                <w:rFonts w:ascii="Times New Roman" w:hAnsi="Times New Roman" w:cs="新細明體" w:hint="eastAsia"/>
                <w:color w:val="FF0000"/>
                <w:kern w:val="0"/>
              </w:rPr>
              <w:t>314</w:t>
            </w:r>
          </w:p>
        </w:tc>
      </w:tr>
    </w:tbl>
    <w:p w14:paraId="7EFB4DAF" w14:textId="77777777" w:rsidR="00B738BC" w:rsidRPr="00024F68" w:rsidRDefault="00B738BC" w:rsidP="0031264A">
      <w:pPr>
        <w:widowControl/>
        <w:overflowPunct w:val="0"/>
        <w:spacing w:line="240" w:lineRule="auto"/>
        <w:jc w:val="left"/>
        <w:rPr>
          <w:rFonts w:ascii="Times New Roman" w:hAnsi="Times New Roman"/>
          <w:szCs w:val="24"/>
        </w:rPr>
      </w:pPr>
      <w:r w:rsidRPr="00024F68">
        <w:rPr>
          <w:rFonts w:ascii="Times New Roman" w:hAnsi="Times New Roman"/>
          <w:szCs w:val="24"/>
        </w:rPr>
        <w:br w:type="page"/>
      </w:r>
    </w:p>
    <w:p w14:paraId="5E86722A" w14:textId="482A6094" w:rsidR="001C13DB" w:rsidRPr="00024F68" w:rsidRDefault="001C13DB" w:rsidP="0031264A">
      <w:pPr>
        <w:pStyle w:val="af"/>
        <w:overflowPunct w:val="0"/>
        <w:ind w:firstLineChars="200" w:firstLine="480"/>
        <w:rPr>
          <w:szCs w:val="24"/>
        </w:rPr>
      </w:pPr>
      <w:r w:rsidRPr="00024F68">
        <w:rPr>
          <w:rFonts w:hint="eastAsia"/>
          <w:szCs w:val="24"/>
        </w:rPr>
        <w:lastRenderedPageBreak/>
        <w:t>本校學制多元、體制完整，設有研究所（博士班、碩士班）、大學部（二技、四技）、專科部（二專、五專）等學制，目前在學學生人數，總計</w:t>
      </w:r>
      <w:r w:rsidR="00276101" w:rsidRPr="00024F68">
        <w:rPr>
          <w:szCs w:val="24"/>
        </w:rPr>
        <w:t>7</w:t>
      </w:r>
      <w:r w:rsidRPr="00024F68">
        <w:rPr>
          <w:rFonts w:hint="eastAsia"/>
          <w:szCs w:val="24"/>
        </w:rPr>
        <w:t>,</w:t>
      </w:r>
      <w:r w:rsidR="00276101" w:rsidRPr="00024F68">
        <w:rPr>
          <w:szCs w:val="24"/>
        </w:rPr>
        <w:t>000</w:t>
      </w:r>
      <w:r w:rsidRPr="00024F68">
        <w:rPr>
          <w:rFonts w:hint="eastAsia"/>
          <w:szCs w:val="24"/>
        </w:rPr>
        <w:t>人，詳如下</w:t>
      </w:r>
      <w:r w:rsidR="002457F8" w:rsidRPr="00024F68">
        <w:rPr>
          <w:rFonts w:hint="eastAsia"/>
          <w:szCs w:val="24"/>
        </w:rPr>
        <w:t>表。</w:t>
      </w:r>
    </w:p>
    <w:p w14:paraId="493ABD3B" w14:textId="6C6524C4" w:rsidR="005F51C8" w:rsidRPr="00024F68" w:rsidRDefault="005F51C8" w:rsidP="0031264A">
      <w:pPr>
        <w:pStyle w:val="af"/>
        <w:overflowPunct w:val="0"/>
        <w:jc w:val="center"/>
      </w:pPr>
      <w:bookmarkStart w:id="23" w:name="_Ref129800690"/>
      <w:bookmarkStart w:id="24" w:name="_Toc152276888"/>
      <w:r w:rsidRPr="00024F68">
        <w:rPr>
          <w:rFonts w:hint="eastAsia"/>
        </w:rPr>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3</w:t>
      </w:r>
      <w:r w:rsidR="00DA1627" w:rsidRPr="00024F68">
        <w:fldChar w:fldCharType="end"/>
      </w:r>
      <w:r w:rsidR="00EC135F" w:rsidRPr="00024F68">
        <w:rPr>
          <w:rFonts w:hint="eastAsia"/>
        </w:rPr>
        <w:t xml:space="preserve"> </w:t>
      </w:r>
      <w:r w:rsidR="00276101" w:rsidRPr="00024F68">
        <w:rPr>
          <w:rFonts w:hint="eastAsia"/>
        </w:rPr>
        <w:t xml:space="preserve"> 11</w:t>
      </w:r>
      <w:r w:rsidR="00276101" w:rsidRPr="00024F68">
        <w:t>2</w:t>
      </w:r>
      <w:r w:rsidR="001E7D47" w:rsidRPr="00024F68">
        <w:rPr>
          <w:rFonts w:hint="eastAsia"/>
        </w:rPr>
        <w:t>學年度所、系、科別、班級數及學生數統計表</w:t>
      </w:r>
      <w:bookmarkEnd w:id="23"/>
      <w:bookmarkEnd w:id="24"/>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729"/>
        <w:gridCol w:w="625"/>
        <w:gridCol w:w="593"/>
        <w:gridCol w:w="576"/>
        <w:gridCol w:w="175"/>
        <w:gridCol w:w="419"/>
        <w:gridCol w:w="576"/>
        <w:gridCol w:w="765"/>
        <w:gridCol w:w="172"/>
        <w:gridCol w:w="404"/>
        <w:gridCol w:w="768"/>
        <w:gridCol w:w="576"/>
        <w:gridCol w:w="173"/>
        <w:gridCol w:w="592"/>
        <w:gridCol w:w="572"/>
        <w:gridCol w:w="766"/>
      </w:tblGrid>
      <w:tr w:rsidR="00B33BBE" w:rsidRPr="00024F68" w14:paraId="09EF1320" w14:textId="77777777" w:rsidTr="00BE239F">
        <w:trPr>
          <w:trHeight w:val="426"/>
        </w:trPr>
        <w:tc>
          <w:tcPr>
            <w:tcW w:w="559" w:type="dxa"/>
            <w:vMerge w:val="restart"/>
            <w:tcBorders>
              <w:top w:val="single" w:sz="12" w:space="0" w:color="auto"/>
              <w:left w:val="single" w:sz="12" w:space="0" w:color="auto"/>
            </w:tcBorders>
            <w:shd w:val="clear" w:color="auto" w:fill="auto"/>
            <w:vAlign w:val="center"/>
          </w:tcPr>
          <w:p w14:paraId="482B84D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學院</w:t>
            </w:r>
          </w:p>
        </w:tc>
        <w:tc>
          <w:tcPr>
            <w:tcW w:w="1729" w:type="dxa"/>
            <w:vMerge w:val="restart"/>
            <w:tcBorders>
              <w:top w:val="single" w:sz="12" w:space="0" w:color="auto"/>
              <w:right w:val="double" w:sz="4" w:space="0" w:color="auto"/>
            </w:tcBorders>
            <w:shd w:val="clear" w:color="auto" w:fill="auto"/>
            <w:vAlign w:val="center"/>
          </w:tcPr>
          <w:p w14:paraId="48941F1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系所名稱</w:t>
            </w:r>
          </w:p>
        </w:tc>
        <w:tc>
          <w:tcPr>
            <w:tcW w:w="2388" w:type="dxa"/>
            <w:gridSpan w:val="5"/>
            <w:tcBorders>
              <w:top w:val="single" w:sz="12" w:space="0" w:color="auto"/>
              <w:left w:val="double" w:sz="4" w:space="0" w:color="auto"/>
              <w:right w:val="double" w:sz="4" w:space="0" w:color="auto"/>
            </w:tcBorders>
            <w:shd w:val="clear" w:color="auto" w:fill="DEEAF6"/>
            <w:vAlign w:val="center"/>
          </w:tcPr>
          <w:p w14:paraId="757ABB21" w14:textId="77777777" w:rsidR="00CA159B" w:rsidRPr="00024F68" w:rsidRDefault="00CA159B" w:rsidP="000A5D46">
            <w:pPr>
              <w:spacing w:before="120" w:after="120" w:line="300" w:lineRule="exact"/>
              <w:ind w:leftChars="-25" w:left="-60" w:rightChars="-25" w:right="-60"/>
              <w:jc w:val="center"/>
              <w:rPr>
                <w:rFonts w:ascii="Times New Roman" w:hAnsi="Times New Roman"/>
                <w:w w:val="90"/>
                <w:szCs w:val="24"/>
              </w:rPr>
            </w:pPr>
            <w:r w:rsidRPr="00024F68">
              <w:rPr>
                <w:rFonts w:ascii="Times New Roman" w:hAnsi="Times New Roman" w:hint="eastAsia"/>
                <w:w w:val="90"/>
                <w:szCs w:val="24"/>
              </w:rPr>
              <w:t>研究所</w:t>
            </w:r>
            <w:r w:rsidRPr="00024F68">
              <w:rPr>
                <w:rFonts w:ascii="Times New Roman" w:hAnsi="Times New Roman"/>
                <w:w w:val="90"/>
                <w:szCs w:val="24"/>
              </w:rPr>
              <w:t>(</w:t>
            </w:r>
            <w:r w:rsidRPr="00024F68">
              <w:rPr>
                <w:rFonts w:ascii="Times New Roman" w:hAnsi="Times New Roman" w:hint="eastAsia"/>
                <w:w w:val="90"/>
                <w:szCs w:val="24"/>
              </w:rPr>
              <w:t>博士班、碩士班</w:t>
            </w:r>
            <w:r w:rsidRPr="00024F68">
              <w:rPr>
                <w:rFonts w:ascii="Times New Roman" w:hAnsi="Times New Roman" w:hint="eastAsia"/>
                <w:w w:val="90"/>
                <w:szCs w:val="24"/>
              </w:rPr>
              <w:t>)</w:t>
            </w:r>
          </w:p>
        </w:tc>
        <w:tc>
          <w:tcPr>
            <w:tcW w:w="2685" w:type="dxa"/>
            <w:gridSpan w:val="5"/>
            <w:tcBorders>
              <w:top w:val="single" w:sz="12" w:space="0" w:color="auto"/>
              <w:left w:val="double" w:sz="4" w:space="0" w:color="auto"/>
              <w:right w:val="double" w:sz="4" w:space="0" w:color="auto"/>
            </w:tcBorders>
            <w:shd w:val="clear" w:color="auto" w:fill="DEEAF6"/>
            <w:vAlign w:val="center"/>
          </w:tcPr>
          <w:p w14:paraId="0069DD2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大學部</w:t>
            </w:r>
            <w:r w:rsidRPr="00024F68">
              <w:rPr>
                <w:rFonts w:ascii="Times New Roman" w:hAnsi="Times New Roman" w:hint="eastAsia"/>
                <w:w w:val="90"/>
                <w:szCs w:val="24"/>
              </w:rPr>
              <w:t xml:space="preserve"> </w:t>
            </w:r>
            <w:r w:rsidRPr="00024F68">
              <w:rPr>
                <w:rFonts w:ascii="Times New Roman" w:hAnsi="Times New Roman"/>
                <w:w w:val="90"/>
                <w:szCs w:val="24"/>
              </w:rPr>
              <w:t>(</w:t>
            </w:r>
            <w:r w:rsidRPr="00024F68">
              <w:rPr>
                <w:rFonts w:ascii="Times New Roman" w:hAnsi="Times New Roman" w:hint="eastAsia"/>
                <w:w w:val="90"/>
                <w:szCs w:val="24"/>
              </w:rPr>
              <w:t>二技、四技</w:t>
            </w:r>
            <w:r w:rsidRPr="00024F68">
              <w:rPr>
                <w:rFonts w:ascii="Times New Roman" w:hAnsi="Times New Roman" w:hint="eastAsia"/>
                <w:w w:val="90"/>
                <w:szCs w:val="24"/>
              </w:rPr>
              <w:t>)</w:t>
            </w:r>
          </w:p>
        </w:tc>
        <w:tc>
          <w:tcPr>
            <w:tcW w:w="2679" w:type="dxa"/>
            <w:gridSpan w:val="5"/>
            <w:tcBorders>
              <w:top w:val="single" w:sz="12" w:space="0" w:color="auto"/>
              <w:left w:val="double" w:sz="4" w:space="0" w:color="auto"/>
              <w:right w:val="single" w:sz="12" w:space="0" w:color="auto"/>
            </w:tcBorders>
            <w:shd w:val="clear" w:color="auto" w:fill="DEEAF6"/>
            <w:vAlign w:val="center"/>
          </w:tcPr>
          <w:p w14:paraId="7855AD8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專科部</w:t>
            </w:r>
            <w:r w:rsidRPr="00024F68">
              <w:rPr>
                <w:rFonts w:ascii="Times New Roman" w:hAnsi="Times New Roman" w:hint="eastAsia"/>
                <w:w w:val="90"/>
                <w:szCs w:val="24"/>
              </w:rPr>
              <w:t xml:space="preserve"> </w:t>
            </w:r>
            <w:r w:rsidRPr="00024F68">
              <w:rPr>
                <w:rFonts w:ascii="Times New Roman" w:hAnsi="Times New Roman"/>
                <w:w w:val="90"/>
                <w:szCs w:val="24"/>
              </w:rPr>
              <w:t>(</w:t>
            </w:r>
            <w:r w:rsidRPr="00024F68">
              <w:rPr>
                <w:rFonts w:ascii="Times New Roman" w:hAnsi="Times New Roman" w:hint="eastAsia"/>
                <w:w w:val="90"/>
                <w:szCs w:val="24"/>
              </w:rPr>
              <w:t>二專、五專</w:t>
            </w:r>
            <w:r w:rsidRPr="00024F68">
              <w:rPr>
                <w:rFonts w:ascii="Times New Roman" w:hAnsi="Times New Roman" w:hint="eastAsia"/>
                <w:w w:val="90"/>
                <w:szCs w:val="24"/>
              </w:rPr>
              <w:t>)</w:t>
            </w:r>
          </w:p>
        </w:tc>
      </w:tr>
      <w:tr w:rsidR="00B33BBE" w:rsidRPr="00024F68" w14:paraId="3CA0FD7D" w14:textId="77777777" w:rsidTr="00BE239F">
        <w:trPr>
          <w:trHeight w:val="426"/>
        </w:trPr>
        <w:tc>
          <w:tcPr>
            <w:tcW w:w="559" w:type="dxa"/>
            <w:vMerge/>
            <w:tcBorders>
              <w:left w:val="single" w:sz="12" w:space="0" w:color="auto"/>
            </w:tcBorders>
            <w:shd w:val="clear" w:color="auto" w:fill="auto"/>
            <w:vAlign w:val="center"/>
          </w:tcPr>
          <w:p w14:paraId="33BD76E3"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vMerge/>
            <w:tcBorders>
              <w:right w:val="double" w:sz="4" w:space="0" w:color="auto"/>
            </w:tcBorders>
            <w:shd w:val="clear" w:color="auto" w:fill="auto"/>
            <w:vAlign w:val="center"/>
          </w:tcPr>
          <w:p w14:paraId="0686A827" w14:textId="77777777" w:rsidR="00CA159B" w:rsidRPr="00024F68" w:rsidRDefault="00CA159B" w:rsidP="000A5D46">
            <w:pPr>
              <w:spacing w:before="120" w:after="120" w:line="300" w:lineRule="exact"/>
              <w:jc w:val="center"/>
              <w:rPr>
                <w:rFonts w:ascii="Times New Roman" w:hAnsi="Times New Roman"/>
                <w:w w:val="90"/>
                <w:szCs w:val="24"/>
              </w:rPr>
            </w:pPr>
          </w:p>
        </w:tc>
        <w:tc>
          <w:tcPr>
            <w:tcW w:w="1218" w:type="dxa"/>
            <w:gridSpan w:val="2"/>
            <w:tcBorders>
              <w:left w:val="double" w:sz="4" w:space="0" w:color="auto"/>
            </w:tcBorders>
            <w:shd w:val="clear" w:color="auto" w:fill="DEEAF6"/>
            <w:vAlign w:val="center"/>
          </w:tcPr>
          <w:p w14:paraId="76ED90C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日間學制</w:t>
            </w:r>
          </w:p>
        </w:tc>
        <w:tc>
          <w:tcPr>
            <w:tcW w:w="1170" w:type="dxa"/>
            <w:gridSpan w:val="3"/>
            <w:tcBorders>
              <w:right w:val="double" w:sz="4" w:space="0" w:color="auto"/>
            </w:tcBorders>
            <w:shd w:val="clear" w:color="auto" w:fill="DEEAF6"/>
            <w:vAlign w:val="center"/>
          </w:tcPr>
          <w:p w14:paraId="12D8B78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進修學制</w:t>
            </w:r>
          </w:p>
        </w:tc>
        <w:tc>
          <w:tcPr>
            <w:tcW w:w="1341" w:type="dxa"/>
            <w:gridSpan w:val="2"/>
            <w:tcBorders>
              <w:left w:val="double" w:sz="4" w:space="0" w:color="auto"/>
            </w:tcBorders>
            <w:shd w:val="clear" w:color="auto" w:fill="DEEAF6"/>
            <w:vAlign w:val="center"/>
          </w:tcPr>
          <w:p w14:paraId="1F05929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日間學制</w:t>
            </w:r>
          </w:p>
        </w:tc>
        <w:tc>
          <w:tcPr>
            <w:tcW w:w="1344" w:type="dxa"/>
            <w:gridSpan w:val="3"/>
            <w:tcBorders>
              <w:right w:val="double" w:sz="4" w:space="0" w:color="auto"/>
            </w:tcBorders>
            <w:shd w:val="clear" w:color="auto" w:fill="DEEAF6"/>
            <w:vAlign w:val="center"/>
          </w:tcPr>
          <w:p w14:paraId="33D51E1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進修學制</w:t>
            </w:r>
          </w:p>
        </w:tc>
        <w:tc>
          <w:tcPr>
            <w:tcW w:w="1341" w:type="dxa"/>
            <w:gridSpan w:val="3"/>
            <w:tcBorders>
              <w:left w:val="double" w:sz="4" w:space="0" w:color="auto"/>
            </w:tcBorders>
            <w:shd w:val="clear" w:color="auto" w:fill="DEEAF6"/>
            <w:vAlign w:val="center"/>
          </w:tcPr>
          <w:p w14:paraId="11F14363" w14:textId="77777777" w:rsidR="00CA159B" w:rsidRPr="00024F68" w:rsidRDefault="00CA159B" w:rsidP="000A5D46">
            <w:pPr>
              <w:spacing w:before="120" w:after="120" w:line="300" w:lineRule="exact"/>
              <w:ind w:leftChars="-25" w:left="-60" w:rightChars="-25" w:right="-60"/>
              <w:jc w:val="center"/>
              <w:rPr>
                <w:rFonts w:ascii="Times New Roman" w:hAnsi="Times New Roman"/>
                <w:w w:val="90"/>
                <w:szCs w:val="24"/>
              </w:rPr>
            </w:pPr>
            <w:r w:rsidRPr="00024F68">
              <w:rPr>
                <w:rFonts w:ascii="Times New Roman" w:hAnsi="Times New Roman" w:hint="eastAsia"/>
                <w:w w:val="90"/>
                <w:szCs w:val="24"/>
              </w:rPr>
              <w:t>五專日間部</w:t>
            </w:r>
          </w:p>
        </w:tc>
        <w:tc>
          <w:tcPr>
            <w:tcW w:w="1338" w:type="dxa"/>
            <w:gridSpan w:val="2"/>
            <w:tcBorders>
              <w:right w:val="single" w:sz="12" w:space="0" w:color="auto"/>
            </w:tcBorders>
            <w:shd w:val="clear" w:color="auto" w:fill="DEEAF6"/>
            <w:vAlign w:val="center"/>
          </w:tcPr>
          <w:p w14:paraId="6FB2E250" w14:textId="77777777" w:rsidR="00CA159B" w:rsidRPr="00024F68" w:rsidRDefault="00CA159B" w:rsidP="000A5D46">
            <w:pPr>
              <w:spacing w:before="120" w:after="120" w:line="300" w:lineRule="exact"/>
              <w:ind w:leftChars="-25" w:left="-60" w:rightChars="-25" w:right="-60"/>
              <w:jc w:val="center"/>
              <w:rPr>
                <w:rFonts w:ascii="Times New Roman" w:hAnsi="Times New Roman"/>
                <w:w w:val="90"/>
                <w:szCs w:val="24"/>
              </w:rPr>
            </w:pPr>
            <w:r w:rsidRPr="00024F68">
              <w:rPr>
                <w:rFonts w:ascii="Times New Roman" w:hAnsi="Times New Roman" w:hint="eastAsia"/>
                <w:w w:val="90"/>
                <w:szCs w:val="24"/>
              </w:rPr>
              <w:t>二專進修部</w:t>
            </w:r>
          </w:p>
        </w:tc>
      </w:tr>
      <w:tr w:rsidR="00B33BBE" w:rsidRPr="00024F68" w14:paraId="5E799A9F" w14:textId="77777777" w:rsidTr="00BE239F">
        <w:trPr>
          <w:trHeight w:val="426"/>
        </w:trPr>
        <w:tc>
          <w:tcPr>
            <w:tcW w:w="559" w:type="dxa"/>
            <w:vMerge/>
            <w:tcBorders>
              <w:left w:val="single" w:sz="12" w:space="0" w:color="auto"/>
            </w:tcBorders>
            <w:shd w:val="clear" w:color="auto" w:fill="auto"/>
            <w:vAlign w:val="center"/>
          </w:tcPr>
          <w:p w14:paraId="072989F1"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vMerge/>
            <w:tcBorders>
              <w:right w:val="double" w:sz="4" w:space="0" w:color="auto"/>
            </w:tcBorders>
            <w:shd w:val="clear" w:color="auto" w:fill="auto"/>
            <w:vAlign w:val="center"/>
          </w:tcPr>
          <w:p w14:paraId="5F9D9ABF" w14:textId="77777777" w:rsidR="00CA159B" w:rsidRPr="00024F68" w:rsidRDefault="00CA159B" w:rsidP="000A5D46">
            <w:pPr>
              <w:spacing w:before="120" w:after="120" w:line="300" w:lineRule="exact"/>
              <w:jc w:val="center"/>
              <w:rPr>
                <w:rFonts w:ascii="Times New Roman" w:hAnsi="Times New Roman"/>
                <w:w w:val="90"/>
                <w:szCs w:val="24"/>
              </w:rPr>
            </w:pPr>
          </w:p>
        </w:tc>
        <w:tc>
          <w:tcPr>
            <w:tcW w:w="625" w:type="dxa"/>
            <w:tcBorders>
              <w:left w:val="double" w:sz="4" w:space="0" w:color="auto"/>
            </w:tcBorders>
            <w:shd w:val="clear" w:color="auto" w:fill="auto"/>
            <w:vAlign w:val="center"/>
          </w:tcPr>
          <w:p w14:paraId="3C467411"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593" w:type="dxa"/>
            <w:shd w:val="clear" w:color="auto" w:fill="auto"/>
            <w:vAlign w:val="center"/>
          </w:tcPr>
          <w:p w14:paraId="75DF927B"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c>
          <w:tcPr>
            <w:tcW w:w="576" w:type="dxa"/>
            <w:shd w:val="clear" w:color="auto" w:fill="auto"/>
            <w:vAlign w:val="center"/>
          </w:tcPr>
          <w:p w14:paraId="1D035E83"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594" w:type="dxa"/>
            <w:gridSpan w:val="2"/>
            <w:tcBorders>
              <w:right w:val="double" w:sz="4" w:space="0" w:color="auto"/>
            </w:tcBorders>
            <w:shd w:val="clear" w:color="auto" w:fill="auto"/>
            <w:vAlign w:val="center"/>
          </w:tcPr>
          <w:p w14:paraId="254D9BBC"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c>
          <w:tcPr>
            <w:tcW w:w="576" w:type="dxa"/>
            <w:tcBorders>
              <w:left w:val="double" w:sz="4" w:space="0" w:color="auto"/>
            </w:tcBorders>
            <w:shd w:val="clear" w:color="auto" w:fill="auto"/>
            <w:vAlign w:val="center"/>
          </w:tcPr>
          <w:p w14:paraId="2D5C5477"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765" w:type="dxa"/>
            <w:shd w:val="clear" w:color="auto" w:fill="auto"/>
            <w:vAlign w:val="center"/>
          </w:tcPr>
          <w:p w14:paraId="4A21128D"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c>
          <w:tcPr>
            <w:tcW w:w="576" w:type="dxa"/>
            <w:gridSpan w:val="2"/>
            <w:shd w:val="clear" w:color="auto" w:fill="auto"/>
            <w:vAlign w:val="center"/>
          </w:tcPr>
          <w:p w14:paraId="71D18356"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768" w:type="dxa"/>
            <w:tcBorders>
              <w:right w:val="double" w:sz="4" w:space="0" w:color="auto"/>
            </w:tcBorders>
            <w:shd w:val="clear" w:color="auto" w:fill="auto"/>
            <w:vAlign w:val="center"/>
          </w:tcPr>
          <w:p w14:paraId="0DA86B76"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c>
          <w:tcPr>
            <w:tcW w:w="576" w:type="dxa"/>
            <w:tcBorders>
              <w:left w:val="double" w:sz="4" w:space="0" w:color="auto"/>
            </w:tcBorders>
            <w:shd w:val="clear" w:color="auto" w:fill="auto"/>
            <w:vAlign w:val="center"/>
          </w:tcPr>
          <w:p w14:paraId="112F5307"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765" w:type="dxa"/>
            <w:gridSpan w:val="2"/>
            <w:shd w:val="clear" w:color="auto" w:fill="auto"/>
            <w:vAlign w:val="center"/>
          </w:tcPr>
          <w:p w14:paraId="5F91001E"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c>
          <w:tcPr>
            <w:tcW w:w="572" w:type="dxa"/>
            <w:shd w:val="clear" w:color="auto" w:fill="auto"/>
            <w:vAlign w:val="center"/>
          </w:tcPr>
          <w:p w14:paraId="58BE712A" w14:textId="77777777" w:rsidR="00CA159B" w:rsidRPr="00024F68" w:rsidRDefault="00CA159B" w:rsidP="000A5D46">
            <w:pPr>
              <w:spacing w:before="120" w:after="120" w:line="260" w:lineRule="exact"/>
              <w:jc w:val="center"/>
              <w:rPr>
                <w:rFonts w:ascii="Times New Roman" w:hAnsi="Times New Roman"/>
                <w:w w:val="90"/>
                <w:szCs w:val="24"/>
              </w:rPr>
            </w:pPr>
            <w:proofErr w:type="gramStart"/>
            <w:r w:rsidRPr="00024F68">
              <w:rPr>
                <w:rFonts w:ascii="Times New Roman" w:hAnsi="Times New Roman" w:hint="eastAsia"/>
                <w:w w:val="90"/>
                <w:szCs w:val="24"/>
              </w:rPr>
              <w:t>班數</w:t>
            </w:r>
            <w:proofErr w:type="gramEnd"/>
          </w:p>
        </w:tc>
        <w:tc>
          <w:tcPr>
            <w:tcW w:w="766" w:type="dxa"/>
            <w:tcBorders>
              <w:right w:val="single" w:sz="12" w:space="0" w:color="auto"/>
            </w:tcBorders>
            <w:shd w:val="clear" w:color="auto" w:fill="auto"/>
            <w:vAlign w:val="center"/>
          </w:tcPr>
          <w:p w14:paraId="1D08322D" w14:textId="77777777" w:rsidR="00CA159B" w:rsidRPr="00024F68" w:rsidRDefault="00CA159B" w:rsidP="000A5D46">
            <w:pPr>
              <w:spacing w:before="120" w:after="120" w:line="260" w:lineRule="exact"/>
              <w:jc w:val="center"/>
              <w:rPr>
                <w:rFonts w:ascii="Times New Roman" w:hAnsi="Times New Roman"/>
                <w:w w:val="90"/>
                <w:szCs w:val="24"/>
              </w:rPr>
            </w:pPr>
            <w:r w:rsidRPr="00024F68">
              <w:rPr>
                <w:rFonts w:ascii="Times New Roman" w:hAnsi="Times New Roman" w:hint="eastAsia"/>
                <w:w w:val="90"/>
                <w:szCs w:val="24"/>
              </w:rPr>
              <w:t>人數</w:t>
            </w:r>
          </w:p>
        </w:tc>
      </w:tr>
      <w:tr w:rsidR="00B33BBE" w:rsidRPr="00024F68" w14:paraId="61805324" w14:textId="77777777" w:rsidTr="00BE239F">
        <w:trPr>
          <w:trHeight w:val="426"/>
        </w:trPr>
        <w:tc>
          <w:tcPr>
            <w:tcW w:w="559" w:type="dxa"/>
            <w:vMerge w:val="restart"/>
            <w:tcBorders>
              <w:left w:val="single" w:sz="12" w:space="0" w:color="auto"/>
            </w:tcBorders>
            <w:shd w:val="clear" w:color="auto" w:fill="auto"/>
            <w:vAlign w:val="center"/>
          </w:tcPr>
          <w:p w14:paraId="7A2DC16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財經學院</w:t>
            </w:r>
          </w:p>
        </w:tc>
        <w:tc>
          <w:tcPr>
            <w:tcW w:w="1729" w:type="dxa"/>
            <w:tcBorders>
              <w:right w:val="double" w:sz="4" w:space="0" w:color="auto"/>
            </w:tcBorders>
            <w:shd w:val="clear" w:color="auto" w:fill="auto"/>
            <w:vAlign w:val="center"/>
          </w:tcPr>
          <w:p w14:paraId="48610E4A"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財經學院博士班</w:t>
            </w:r>
          </w:p>
        </w:tc>
        <w:tc>
          <w:tcPr>
            <w:tcW w:w="625" w:type="dxa"/>
            <w:tcBorders>
              <w:left w:val="double" w:sz="4" w:space="0" w:color="auto"/>
            </w:tcBorders>
            <w:shd w:val="clear" w:color="auto" w:fill="auto"/>
            <w:vAlign w:val="center"/>
          </w:tcPr>
          <w:p w14:paraId="4E6E1B8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3" w:type="dxa"/>
            <w:shd w:val="clear" w:color="auto" w:fill="auto"/>
            <w:vAlign w:val="center"/>
          </w:tcPr>
          <w:p w14:paraId="7123D4E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10</w:t>
            </w:r>
          </w:p>
        </w:tc>
        <w:tc>
          <w:tcPr>
            <w:tcW w:w="576" w:type="dxa"/>
            <w:shd w:val="clear" w:color="auto" w:fill="auto"/>
            <w:vAlign w:val="center"/>
          </w:tcPr>
          <w:p w14:paraId="06AC66B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1EEDFDA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2B28FB3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shd w:val="clear" w:color="auto" w:fill="auto"/>
            <w:vAlign w:val="center"/>
          </w:tcPr>
          <w:p w14:paraId="5E391C2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gridSpan w:val="2"/>
            <w:shd w:val="clear" w:color="auto" w:fill="auto"/>
            <w:vAlign w:val="center"/>
          </w:tcPr>
          <w:p w14:paraId="4FF9FB7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4430719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1181E57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3F4D415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11CFFC5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7310AB1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64BEC624" w14:textId="77777777" w:rsidTr="00BE239F">
        <w:trPr>
          <w:trHeight w:val="426"/>
        </w:trPr>
        <w:tc>
          <w:tcPr>
            <w:tcW w:w="559" w:type="dxa"/>
            <w:vMerge/>
            <w:tcBorders>
              <w:left w:val="single" w:sz="12" w:space="0" w:color="auto"/>
            </w:tcBorders>
            <w:shd w:val="clear" w:color="auto" w:fill="auto"/>
            <w:vAlign w:val="center"/>
          </w:tcPr>
          <w:p w14:paraId="13027881"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60D599F8"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會計資訊系</w:t>
            </w:r>
          </w:p>
        </w:tc>
        <w:tc>
          <w:tcPr>
            <w:tcW w:w="625" w:type="dxa"/>
            <w:tcBorders>
              <w:left w:val="double" w:sz="4" w:space="0" w:color="auto"/>
            </w:tcBorders>
            <w:shd w:val="clear" w:color="auto" w:fill="auto"/>
            <w:vAlign w:val="center"/>
          </w:tcPr>
          <w:p w14:paraId="7D80A64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593" w:type="dxa"/>
            <w:shd w:val="clear" w:color="auto" w:fill="auto"/>
            <w:vAlign w:val="center"/>
          </w:tcPr>
          <w:p w14:paraId="4B77837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35</w:t>
            </w:r>
          </w:p>
        </w:tc>
        <w:tc>
          <w:tcPr>
            <w:tcW w:w="576" w:type="dxa"/>
            <w:shd w:val="clear" w:color="auto" w:fill="auto"/>
            <w:vAlign w:val="center"/>
          </w:tcPr>
          <w:p w14:paraId="42FBB41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4D37B45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6D0F127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4</w:t>
            </w:r>
          </w:p>
        </w:tc>
        <w:tc>
          <w:tcPr>
            <w:tcW w:w="765" w:type="dxa"/>
            <w:shd w:val="clear" w:color="auto" w:fill="auto"/>
            <w:vAlign w:val="center"/>
          </w:tcPr>
          <w:p w14:paraId="7645939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r w:rsidRPr="00024F68">
              <w:rPr>
                <w:rFonts w:ascii="Times New Roman" w:hAnsi="Times New Roman"/>
                <w:w w:val="90"/>
                <w:szCs w:val="24"/>
              </w:rPr>
              <w:t>08</w:t>
            </w:r>
          </w:p>
        </w:tc>
        <w:tc>
          <w:tcPr>
            <w:tcW w:w="576" w:type="dxa"/>
            <w:gridSpan w:val="2"/>
            <w:shd w:val="clear" w:color="auto" w:fill="auto"/>
            <w:vAlign w:val="center"/>
          </w:tcPr>
          <w:p w14:paraId="663CC31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9</w:t>
            </w:r>
          </w:p>
        </w:tc>
        <w:tc>
          <w:tcPr>
            <w:tcW w:w="768" w:type="dxa"/>
            <w:tcBorders>
              <w:right w:val="double" w:sz="4" w:space="0" w:color="auto"/>
            </w:tcBorders>
            <w:shd w:val="clear" w:color="auto" w:fill="auto"/>
            <w:vAlign w:val="center"/>
          </w:tcPr>
          <w:p w14:paraId="4414B66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85</w:t>
            </w:r>
          </w:p>
        </w:tc>
        <w:tc>
          <w:tcPr>
            <w:tcW w:w="576" w:type="dxa"/>
            <w:tcBorders>
              <w:left w:val="double" w:sz="4" w:space="0" w:color="auto"/>
            </w:tcBorders>
            <w:shd w:val="clear" w:color="auto" w:fill="auto"/>
            <w:vAlign w:val="center"/>
          </w:tcPr>
          <w:p w14:paraId="69A6429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2A567FE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49</w:t>
            </w:r>
          </w:p>
        </w:tc>
        <w:tc>
          <w:tcPr>
            <w:tcW w:w="572" w:type="dxa"/>
            <w:shd w:val="clear" w:color="auto" w:fill="auto"/>
            <w:vAlign w:val="center"/>
          </w:tcPr>
          <w:p w14:paraId="5375152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4DB99CB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7B4AF343" w14:textId="77777777" w:rsidTr="00BE239F">
        <w:trPr>
          <w:trHeight w:val="426"/>
        </w:trPr>
        <w:tc>
          <w:tcPr>
            <w:tcW w:w="559" w:type="dxa"/>
            <w:vMerge/>
            <w:tcBorders>
              <w:left w:val="single" w:sz="12" w:space="0" w:color="auto"/>
            </w:tcBorders>
            <w:shd w:val="clear" w:color="auto" w:fill="auto"/>
            <w:vAlign w:val="center"/>
          </w:tcPr>
          <w:p w14:paraId="05C437DC"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539FB229"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財務金融系</w:t>
            </w:r>
          </w:p>
        </w:tc>
        <w:tc>
          <w:tcPr>
            <w:tcW w:w="625" w:type="dxa"/>
            <w:tcBorders>
              <w:left w:val="double" w:sz="4" w:space="0" w:color="auto"/>
            </w:tcBorders>
            <w:shd w:val="clear" w:color="auto" w:fill="auto"/>
            <w:vAlign w:val="center"/>
          </w:tcPr>
          <w:p w14:paraId="3082B46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3" w:type="dxa"/>
            <w:shd w:val="clear" w:color="auto" w:fill="auto"/>
            <w:vAlign w:val="center"/>
          </w:tcPr>
          <w:p w14:paraId="215071C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22</w:t>
            </w:r>
          </w:p>
        </w:tc>
        <w:tc>
          <w:tcPr>
            <w:tcW w:w="576" w:type="dxa"/>
            <w:shd w:val="clear" w:color="auto" w:fill="auto"/>
            <w:vAlign w:val="center"/>
          </w:tcPr>
          <w:p w14:paraId="262A5B6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p>
        </w:tc>
        <w:tc>
          <w:tcPr>
            <w:tcW w:w="594" w:type="dxa"/>
            <w:gridSpan w:val="2"/>
            <w:tcBorders>
              <w:right w:val="double" w:sz="4" w:space="0" w:color="auto"/>
            </w:tcBorders>
            <w:shd w:val="clear" w:color="auto" w:fill="auto"/>
            <w:vAlign w:val="center"/>
          </w:tcPr>
          <w:p w14:paraId="420246E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576" w:type="dxa"/>
            <w:tcBorders>
              <w:left w:val="double" w:sz="4" w:space="0" w:color="auto"/>
            </w:tcBorders>
            <w:shd w:val="clear" w:color="auto" w:fill="auto"/>
            <w:vAlign w:val="center"/>
          </w:tcPr>
          <w:p w14:paraId="6C66F1B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765" w:type="dxa"/>
            <w:shd w:val="clear" w:color="auto" w:fill="auto"/>
            <w:vAlign w:val="center"/>
          </w:tcPr>
          <w:p w14:paraId="4455007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51</w:t>
            </w:r>
          </w:p>
        </w:tc>
        <w:tc>
          <w:tcPr>
            <w:tcW w:w="576" w:type="dxa"/>
            <w:gridSpan w:val="2"/>
            <w:shd w:val="clear" w:color="auto" w:fill="auto"/>
            <w:vAlign w:val="center"/>
          </w:tcPr>
          <w:p w14:paraId="0BFF5AD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768" w:type="dxa"/>
            <w:tcBorders>
              <w:right w:val="double" w:sz="4" w:space="0" w:color="auto"/>
            </w:tcBorders>
            <w:shd w:val="clear" w:color="auto" w:fill="auto"/>
            <w:vAlign w:val="center"/>
          </w:tcPr>
          <w:p w14:paraId="5E4D289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31</w:t>
            </w:r>
          </w:p>
        </w:tc>
        <w:tc>
          <w:tcPr>
            <w:tcW w:w="576" w:type="dxa"/>
            <w:tcBorders>
              <w:left w:val="double" w:sz="4" w:space="0" w:color="auto"/>
            </w:tcBorders>
            <w:shd w:val="clear" w:color="auto" w:fill="auto"/>
            <w:vAlign w:val="center"/>
          </w:tcPr>
          <w:p w14:paraId="511A5EE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7BB7930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56</w:t>
            </w:r>
          </w:p>
        </w:tc>
        <w:tc>
          <w:tcPr>
            <w:tcW w:w="572" w:type="dxa"/>
            <w:shd w:val="clear" w:color="auto" w:fill="auto"/>
            <w:vAlign w:val="center"/>
          </w:tcPr>
          <w:p w14:paraId="4C90DFA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6CE07DE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2AEE0669" w14:textId="77777777" w:rsidTr="00BE239F">
        <w:trPr>
          <w:trHeight w:val="426"/>
        </w:trPr>
        <w:tc>
          <w:tcPr>
            <w:tcW w:w="559" w:type="dxa"/>
            <w:vMerge/>
            <w:tcBorders>
              <w:left w:val="single" w:sz="12" w:space="0" w:color="auto"/>
            </w:tcBorders>
            <w:shd w:val="clear" w:color="auto" w:fill="auto"/>
            <w:vAlign w:val="center"/>
          </w:tcPr>
          <w:p w14:paraId="0563445C"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4C422A01"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財政稅務系</w:t>
            </w:r>
          </w:p>
        </w:tc>
        <w:tc>
          <w:tcPr>
            <w:tcW w:w="625" w:type="dxa"/>
            <w:tcBorders>
              <w:left w:val="double" w:sz="4" w:space="0" w:color="auto"/>
            </w:tcBorders>
            <w:shd w:val="clear" w:color="auto" w:fill="auto"/>
            <w:vAlign w:val="center"/>
          </w:tcPr>
          <w:p w14:paraId="2152452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593" w:type="dxa"/>
            <w:shd w:val="clear" w:color="auto" w:fill="auto"/>
            <w:vAlign w:val="center"/>
          </w:tcPr>
          <w:p w14:paraId="6C32B18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40</w:t>
            </w:r>
          </w:p>
        </w:tc>
        <w:tc>
          <w:tcPr>
            <w:tcW w:w="576" w:type="dxa"/>
            <w:shd w:val="clear" w:color="auto" w:fill="auto"/>
            <w:vAlign w:val="center"/>
          </w:tcPr>
          <w:p w14:paraId="6FD10D6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4" w:type="dxa"/>
            <w:gridSpan w:val="2"/>
            <w:tcBorders>
              <w:right w:val="double" w:sz="4" w:space="0" w:color="auto"/>
            </w:tcBorders>
            <w:shd w:val="clear" w:color="auto" w:fill="auto"/>
            <w:vAlign w:val="center"/>
          </w:tcPr>
          <w:p w14:paraId="41FD5E8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2</w:t>
            </w:r>
          </w:p>
        </w:tc>
        <w:tc>
          <w:tcPr>
            <w:tcW w:w="576" w:type="dxa"/>
            <w:tcBorders>
              <w:left w:val="double" w:sz="4" w:space="0" w:color="auto"/>
            </w:tcBorders>
            <w:shd w:val="clear" w:color="auto" w:fill="auto"/>
            <w:vAlign w:val="center"/>
          </w:tcPr>
          <w:p w14:paraId="3020169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0</w:t>
            </w:r>
          </w:p>
        </w:tc>
        <w:tc>
          <w:tcPr>
            <w:tcW w:w="765" w:type="dxa"/>
            <w:shd w:val="clear" w:color="auto" w:fill="auto"/>
            <w:vAlign w:val="center"/>
          </w:tcPr>
          <w:p w14:paraId="5A10805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w:t>
            </w:r>
            <w:r w:rsidRPr="00024F68">
              <w:rPr>
                <w:rFonts w:ascii="Times New Roman" w:hAnsi="Times New Roman"/>
                <w:w w:val="90"/>
                <w:szCs w:val="24"/>
              </w:rPr>
              <w:t>23</w:t>
            </w:r>
          </w:p>
        </w:tc>
        <w:tc>
          <w:tcPr>
            <w:tcW w:w="576" w:type="dxa"/>
            <w:gridSpan w:val="2"/>
            <w:shd w:val="clear" w:color="auto" w:fill="auto"/>
            <w:vAlign w:val="center"/>
          </w:tcPr>
          <w:p w14:paraId="46196F3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768" w:type="dxa"/>
            <w:tcBorders>
              <w:right w:val="double" w:sz="4" w:space="0" w:color="auto"/>
            </w:tcBorders>
            <w:shd w:val="clear" w:color="auto" w:fill="auto"/>
            <w:vAlign w:val="center"/>
          </w:tcPr>
          <w:p w14:paraId="58CD4FE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7</w:t>
            </w:r>
            <w:r w:rsidRPr="00024F68">
              <w:rPr>
                <w:rFonts w:ascii="Times New Roman" w:hAnsi="Times New Roman"/>
                <w:w w:val="90"/>
                <w:szCs w:val="24"/>
              </w:rPr>
              <w:t>0</w:t>
            </w:r>
          </w:p>
        </w:tc>
        <w:tc>
          <w:tcPr>
            <w:tcW w:w="576" w:type="dxa"/>
            <w:tcBorders>
              <w:left w:val="double" w:sz="4" w:space="0" w:color="auto"/>
            </w:tcBorders>
            <w:shd w:val="clear" w:color="auto" w:fill="auto"/>
            <w:vAlign w:val="center"/>
          </w:tcPr>
          <w:p w14:paraId="577E209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1CB5F18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47</w:t>
            </w:r>
          </w:p>
        </w:tc>
        <w:tc>
          <w:tcPr>
            <w:tcW w:w="572" w:type="dxa"/>
            <w:shd w:val="clear" w:color="auto" w:fill="auto"/>
            <w:vAlign w:val="center"/>
          </w:tcPr>
          <w:p w14:paraId="0AFF1D9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781DD12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762DD79C" w14:textId="77777777" w:rsidTr="00BE239F">
        <w:trPr>
          <w:trHeight w:val="426"/>
        </w:trPr>
        <w:tc>
          <w:tcPr>
            <w:tcW w:w="2288" w:type="dxa"/>
            <w:gridSpan w:val="2"/>
            <w:tcBorders>
              <w:left w:val="single" w:sz="12" w:space="0" w:color="auto"/>
              <w:right w:val="double" w:sz="4" w:space="0" w:color="auto"/>
            </w:tcBorders>
            <w:shd w:val="clear" w:color="auto" w:fill="auto"/>
            <w:vAlign w:val="center"/>
          </w:tcPr>
          <w:p w14:paraId="0878AF02" w14:textId="77777777" w:rsidR="00CA159B" w:rsidRPr="00024F68" w:rsidRDefault="00CA159B" w:rsidP="000A5D46">
            <w:pPr>
              <w:spacing w:before="120" w:after="120" w:line="300" w:lineRule="exact"/>
              <w:jc w:val="right"/>
              <w:rPr>
                <w:rFonts w:ascii="Times New Roman" w:hAnsi="Times New Roman" w:cs="Calibri"/>
                <w:w w:val="90"/>
                <w:szCs w:val="24"/>
              </w:rPr>
            </w:pPr>
            <w:r w:rsidRPr="00024F68">
              <w:rPr>
                <w:rFonts w:ascii="Times New Roman" w:hAnsi="Times New Roman" w:cs="Calibri"/>
                <w:w w:val="90"/>
                <w:szCs w:val="24"/>
              </w:rPr>
              <w:t>財經學院合計</w:t>
            </w:r>
          </w:p>
        </w:tc>
        <w:tc>
          <w:tcPr>
            <w:tcW w:w="625" w:type="dxa"/>
            <w:tcBorders>
              <w:left w:val="double" w:sz="4" w:space="0" w:color="auto"/>
            </w:tcBorders>
            <w:shd w:val="clear" w:color="auto" w:fill="auto"/>
            <w:vAlign w:val="center"/>
          </w:tcPr>
          <w:p w14:paraId="18DE906F" w14:textId="77777777" w:rsidR="00CA159B" w:rsidRPr="00024F68" w:rsidRDefault="00CA159B" w:rsidP="000A5D46">
            <w:pPr>
              <w:widowControl/>
              <w:spacing w:before="120" w:after="120" w:line="300" w:lineRule="exact"/>
              <w:jc w:val="center"/>
              <w:rPr>
                <w:rFonts w:ascii="Times New Roman" w:hAnsi="Times New Roman" w:cs="Calibri"/>
                <w:kern w:val="0"/>
                <w:szCs w:val="24"/>
              </w:rPr>
            </w:pPr>
            <w:r w:rsidRPr="00024F68">
              <w:rPr>
                <w:rFonts w:ascii="Times New Roman" w:hAnsi="Times New Roman" w:cs="Calibri" w:hint="eastAsia"/>
                <w:kern w:val="0"/>
                <w:szCs w:val="24"/>
              </w:rPr>
              <w:t>12</w:t>
            </w:r>
          </w:p>
        </w:tc>
        <w:tc>
          <w:tcPr>
            <w:tcW w:w="593" w:type="dxa"/>
            <w:shd w:val="clear" w:color="auto" w:fill="auto"/>
            <w:vAlign w:val="center"/>
          </w:tcPr>
          <w:p w14:paraId="2D57A859"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107</w:t>
            </w:r>
          </w:p>
        </w:tc>
        <w:tc>
          <w:tcPr>
            <w:tcW w:w="576" w:type="dxa"/>
            <w:shd w:val="clear" w:color="auto" w:fill="auto"/>
            <w:vAlign w:val="center"/>
          </w:tcPr>
          <w:p w14:paraId="16E236C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w:t>
            </w:r>
          </w:p>
        </w:tc>
        <w:tc>
          <w:tcPr>
            <w:tcW w:w="594" w:type="dxa"/>
            <w:gridSpan w:val="2"/>
            <w:tcBorders>
              <w:right w:val="double" w:sz="4" w:space="0" w:color="auto"/>
            </w:tcBorders>
            <w:shd w:val="clear" w:color="auto" w:fill="auto"/>
            <w:vAlign w:val="center"/>
          </w:tcPr>
          <w:p w14:paraId="7F5B241C"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2</w:t>
            </w:r>
            <w:r w:rsidRPr="00024F68">
              <w:rPr>
                <w:rFonts w:ascii="Times New Roman" w:hAnsi="Times New Roman" w:cs="Calibri"/>
              </w:rPr>
              <w:t>8</w:t>
            </w:r>
          </w:p>
        </w:tc>
        <w:tc>
          <w:tcPr>
            <w:tcW w:w="576" w:type="dxa"/>
            <w:tcBorders>
              <w:left w:val="double" w:sz="4" w:space="0" w:color="auto"/>
            </w:tcBorders>
            <w:shd w:val="clear" w:color="auto" w:fill="auto"/>
            <w:vAlign w:val="center"/>
          </w:tcPr>
          <w:p w14:paraId="6685477F"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w:t>
            </w:r>
            <w:r w:rsidRPr="00024F68">
              <w:rPr>
                <w:rFonts w:ascii="Times New Roman" w:hAnsi="Times New Roman" w:cs="Calibri"/>
              </w:rPr>
              <w:t>0</w:t>
            </w:r>
          </w:p>
        </w:tc>
        <w:tc>
          <w:tcPr>
            <w:tcW w:w="765" w:type="dxa"/>
            <w:shd w:val="clear" w:color="auto" w:fill="auto"/>
            <w:vAlign w:val="center"/>
          </w:tcPr>
          <w:p w14:paraId="2214C0C2"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9</w:t>
            </w:r>
            <w:r w:rsidRPr="00024F68">
              <w:rPr>
                <w:rFonts w:ascii="Times New Roman" w:hAnsi="Times New Roman" w:cs="Calibri"/>
              </w:rPr>
              <w:t>82</w:t>
            </w:r>
          </w:p>
        </w:tc>
        <w:tc>
          <w:tcPr>
            <w:tcW w:w="576" w:type="dxa"/>
            <w:gridSpan w:val="2"/>
            <w:shd w:val="clear" w:color="auto" w:fill="auto"/>
            <w:vAlign w:val="center"/>
          </w:tcPr>
          <w:p w14:paraId="1133A25A"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7</w:t>
            </w:r>
          </w:p>
        </w:tc>
        <w:tc>
          <w:tcPr>
            <w:tcW w:w="768" w:type="dxa"/>
            <w:tcBorders>
              <w:right w:val="double" w:sz="4" w:space="0" w:color="auto"/>
            </w:tcBorders>
            <w:shd w:val="clear" w:color="auto" w:fill="auto"/>
            <w:vAlign w:val="center"/>
          </w:tcPr>
          <w:p w14:paraId="04E8224D"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w:t>
            </w:r>
            <w:r w:rsidRPr="00024F68">
              <w:rPr>
                <w:rFonts w:ascii="Times New Roman" w:hAnsi="Times New Roman" w:cs="Calibri"/>
              </w:rPr>
              <w:t>86</w:t>
            </w:r>
          </w:p>
        </w:tc>
        <w:tc>
          <w:tcPr>
            <w:tcW w:w="576" w:type="dxa"/>
            <w:tcBorders>
              <w:left w:val="double" w:sz="4" w:space="0" w:color="auto"/>
            </w:tcBorders>
            <w:shd w:val="clear" w:color="auto" w:fill="auto"/>
            <w:vAlign w:val="center"/>
          </w:tcPr>
          <w:p w14:paraId="5878A203"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5</w:t>
            </w:r>
          </w:p>
        </w:tc>
        <w:tc>
          <w:tcPr>
            <w:tcW w:w="765" w:type="dxa"/>
            <w:gridSpan w:val="2"/>
            <w:shd w:val="clear" w:color="auto" w:fill="auto"/>
            <w:vAlign w:val="center"/>
          </w:tcPr>
          <w:p w14:paraId="26EC3637"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7</w:t>
            </w:r>
            <w:r w:rsidRPr="00024F68">
              <w:rPr>
                <w:rFonts w:ascii="Times New Roman" w:hAnsi="Times New Roman" w:cs="Calibri"/>
              </w:rPr>
              <w:t>52</w:t>
            </w:r>
          </w:p>
        </w:tc>
        <w:tc>
          <w:tcPr>
            <w:tcW w:w="572" w:type="dxa"/>
            <w:shd w:val="clear" w:color="auto" w:fill="auto"/>
            <w:vAlign w:val="center"/>
          </w:tcPr>
          <w:p w14:paraId="4EE8AFC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4FAB357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hint="eastAsia"/>
                <w:w w:val="90"/>
                <w:szCs w:val="24"/>
              </w:rPr>
              <w:t>0</w:t>
            </w:r>
          </w:p>
        </w:tc>
      </w:tr>
      <w:tr w:rsidR="00B33BBE" w:rsidRPr="00024F68" w14:paraId="01C5BDE4" w14:textId="77777777" w:rsidTr="00BE239F">
        <w:trPr>
          <w:trHeight w:val="426"/>
        </w:trPr>
        <w:tc>
          <w:tcPr>
            <w:tcW w:w="559" w:type="dxa"/>
            <w:vMerge w:val="restart"/>
            <w:tcBorders>
              <w:left w:val="single" w:sz="12" w:space="0" w:color="auto"/>
            </w:tcBorders>
            <w:shd w:val="clear" w:color="auto" w:fill="auto"/>
            <w:vAlign w:val="center"/>
          </w:tcPr>
          <w:p w14:paraId="57B5784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管理</w:t>
            </w:r>
            <w:r w:rsidRPr="00024F68">
              <w:rPr>
                <w:rFonts w:ascii="Times New Roman" w:hAnsi="Times New Roman"/>
                <w:w w:val="90"/>
                <w:szCs w:val="24"/>
              </w:rPr>
              <w:t>學院</w:t>
            </w:r>
          </w:p>
        </w:tc>
        <w:tc>
          <w:tcPr>
            <w:tcW w:w="1729" w:type="dxa"/>
            <w:tcBorders>
              <w:right w:val="double" w:sz="4" w:space="0" w:color="auto"/>
            </w:tcBorders>
            <w:shd w:val="clear" w:color="auto" w:fill="auto"/>
            <w:vAlign w:val="center"/>
          </w:tcPr>
          <w:p w14:paraId="67D41854"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資訊與決策科學研究所</w:t>
            </w:r>
          </w:p>
        </w:tc>
        <w:tc>
          <w:tcPr>
            <w:tcW w:w="625" w:type="dxa"/>
            <w:tcBorders>
              <w:left w:val="double" w:sz="4" w:space="0" w:color="auto"/>
            </w:tcBorders>
            <w:shd w:val="clear" w:color="auto" w:fill="auto"/>
            <w:vAlign w:val="center"/>
          </w:tcPr>
          <w:p w14:paraId="4EB634D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3" w:type="dxa"/>
            <w:shd w:val="clear" w:color="auto" w:fill="auto"/>
            <w:vAlign w:val="center"/>
          </w:tcPr>
          <w:p w14:paraId="3F17072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33</w:t>
            </w:r>
          </w:p>
        </w:tc>
        <w:tc>
          <w:tcPr>
            <w:tcW w:w="576" w:type="dxa"/>
            <w:shd w:val="clear" w:color="auto" w:fill="auto"/>
            <w:vAlign w:val="center"/>
          </w:tcPr>
          <w:p w14:paraId="71797F1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p>
        </w:tc>
        <w:tc>
          <w:tcPr>
            <w:tcW w:w="594" w:type="dxa"/>
            <w:gridSpan w:val="2"/>
            <w:tcBorders>
              <w:right w:val="double" w:sz="4" w:space="0" w:color="auto"/>
            </w:tcBorders>
            <w:shd w:val="clear" w:color="auto" w:fill="auto"/>
            <w:vAlign w:val="center"/>
          </w:tcPr>
          <w:p w14:paraId="5D0C6F3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0</w:t>
            </w:r>
          </w:p>
        </w:tc>
        <w:tc>
          <w:tcPr>
            <w:tcW w:w="576" w:type="dxa"/>
            <w:tcBorders>
              <w:left w:val="double" w:sz="4" w:space="0" w:color="auto"/>
            </w:tcBorders>
            <w:shd w:val="clear" w:color="auto" w:fill="auto"/>
            <w:vAlign w:val="center"/>
          </w:tcPr>
          <w:p w14:paraId="41145CB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shd w:val="clear" w:color="auto" w:fill="auto"/>
            <w:vAlign w:val="center"/>
          </w:tcPr>
          <w:p w14:paraId="4534AA7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gridSpan w:val="2"/>
            <w:shd w:val="clear" w:color="auto" w:fill="auto"/>
            <w:vAlign w:val="center"/>
          </w:tcPr>
          <w:p w14:paraId="107DACD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405BB03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1884AD4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34F7B76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1E44095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3327326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06344BD2" w14:textId="77777777" w:rsidTr="00BE239F">
        <w:trPr>
          <w:trHeight w:val="426"/>
        </w:trPr>
        <w:tc>
          <w:tcPr>
            <w:tcW w:w="559" w:type="dxa"/>
            <w:vMerge/>
            <w:tcBorders>
              <w:left w:val="single" w:sz="12" w:space="0" w:color="auto"/>
            </w:tcBorders>
            <w:shd w:val="clear" w:color="auto" w:fill="auto"/>
            <w:vAlign w:val="center"/>
          </w:tcPr>
          <w:p w14:paraId="1A127BD8"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5225C0CC"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企業管理系</w:t>
            </w:r>
          </w:p>
        </w:tc>
        <w:tc>
          <w:tcPr>
            <w:tcW w:w="625" w:type="dxa"/>
            <w:tcBorders>
              <w:left w:val="double" w:sz="4" w:space="0" w:color="auto"/>
            </w:tcBorders>
            <w:shd w:val="clear" w:color="auto" w:fill="auto"/>
            <w:vAlign w:val="center"/>
          </w:tcPr>
          <w:p w14:paraId="0D622CD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593" w:type="dxa"/>
            <w:shd w:val="clear" w:color="auto" w:fill="auto"/>
            <w:vAlign w:val="center"/>
          </w:tcPr>
          <w:p w14:paraId="0A5F596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67</w:t>
            </w:r>
          </w:p>
        </w:tc>
        <w:tc>
          <w:tcPr>
            <w:tcW w:w="576" w:type="dxa"/>
            <w:shd w:val="clear" w:color="auto" w:fill="auto"/>
            <w:vAlign w:val="center"/>
          </w:tcPr>
          <w:p w14:paraId="06F56C5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594" w:type="dxa"/>
            <w:gridSpan w:val="2"/>
            <w:tcBorders>
              <w:right w:val="double" w:sz="4" w:space="0" w:color="auto"/>
            </w:tcBorders>
            <w:shd w:val="clear" w:color="auto" w:fill="auto"/>
            <w:vAlign w:val="center"/>
          </w:tcPr>
          <w:p w14:paraId="104AB1C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r w:rsidRPr="00024F68">
              <w:rPr>
                <w:rFonts w:ascii="Times New Roman" w:hAnsi="Times New Roman"/>
                <w:w w:val="90"/>
                <w:szCs w:val="24"/>
              </w:rPr>
              <w:t>0</w:t>
            </w:r>
          </w:p>
        </w:tc>
        <w:tc>
          <w:tcPr>
            <w:tcW w:w="576" w:type="dxa"/>
            <w:tcBorders>
              <w:left w:val="double" w:sz="4" w:space="0" w:color="auto"/>
            </w:tcBorders>
            <w:shd w:val="clear" w:color="auto" w:fill="auto"/>
            <w:vAlign w:val="center"/>
          </w:tcPr>
          <w:p w14:paraId="1C930D8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0</w:t>
            </w:r>
          </w:p>
        </w:tc>
        <w:tc>
          <w:tcPr>
            <w:tcW w:w="765" w:type="dxa"/>
            <w:shd w:val="clear" w:color="auto" w:fill="auto"/>
            <w:vAlign w:val="center"/>
          </w:tcPr>
          <w:p w14:paraId="507A3BD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w:t>
            </w:r>
            <w:r w:rsidRPr="00024F68">
              <w:rPr>
                <w:rFonts w:ascii="Times New Roman" w:hAnsi="Times New Roman"/>
                <w:w w:val="90"/>
                <w:szCs w:val="24"/>
              </w:rPr>
              <w:t>29</w:t>
            </w:r>
          </w:p>
        </w:tc>
        <w:tc>
          <w:tcPr>
            <w:tcW w:w="576" w:type="dxa"/>
            <w:gridSpan w:val="2"/>
            <w:shd w:val="clear" w:color="auto" w:fill="auto"/>
            <w:vAlign w:val="center"/>
          </w:tcPr>
          <w:p w14:paraId="7C56C4D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1</w:t>
            </w:r>
          </w:p>
        </w:tc>
        <w:tc>
          <w:tcPr>
            <w:tcW w:w="768" w:type="dxa"/>
            <w:tcBorders>
              <w:right w:val="double" w:sz="4" w:space="0" w:color="auto"/>
            </w:tcBorders>
            <w:shd w:val="clear" w:color="auto" w:fill="auto"/>
            <w:vAlign w:val="center"/>
          </w:tcPr>
          <w:p w14:paraId="27C9E06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r w:rsidRPr="00024F68">
              <w:rPr>
                <w:rFonts w:ascii="Times New Roman" w:hAnsi="Times New Roman"/>
                <w:w w:val="90"/>
                <w:szCs w:val="24"/>
              </w:rPr>
              <w:t>68</w:t>
            </w:r>
          </w:p>
        </w:tc>
        <w:tc>
          <w:tcPr>
            <w:tcW w:w="576" w:type="dxa"/>
            <w:tcBorders>
              <w:left w:val="double" w:sz="4" w:space="0" w:color="auto"/>
            </w:tcBorders>
            <w:shd w:val="clear" w:color="auto" w:fill="auto"/>
            <w:vAlign w:val="center"/>
          </w:tcPr>
          <w:p w14:paraId="06B335D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2424A80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44</w:t>
            </w:r>
          </w:p>
        </w:tc>
        <w:tc>
          <w:tcPr>
            <w:tcW w:w="572" w:type="dxa"/>
            <w:shd w:val="clear" w:color="auto" w:fill="auto"/>
            <w:vAlign w:val="center"/>
          </w:tcPr>
          <w:p w14:paraId="2D4F269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766" w:type="dxa"/>
            <w:tcBorders>
              <w:right w:val="single" w:sz="12" w:space="0" w:color="auto"/>
            </w:tcBorders>
            <w:shd w:val="clear" w:color="auto" w:fill="auto"/>
            <w:vAlign w:val="center"/>
          </w:tcPr>
          <w:p w14:paraId="5087D64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9</w:t>
            </w:r>
            <w:r w:rsidRPr="00024F68">
              <w:rPr>
                <w:rFonts w:ascii="Times New Roman" w:hAnsi="Times New Roman"/>
                <w:w w:val="90"/>
                <w:szCs w:val="24"/>
              </w:rPr>
              <w:t>6</w:t>
            </w:r>
          </w:p>
        </w:tc>
      </w:tr>
      <w:tr w:rsidR="00B33BBE" w:rsidRPr="00024F68" w14:paraId="120B8144" w14:textId="77777777" w:rsidTr="00BE239F">
        <w:trPr>
          <w:trHeight w:val="426"/>
        </w:trPr>
        <w:tc>
          <w:tcPr>
            <w:tcW w:w="559" w:type="dxa"/>
            <w:vMerge/>
            <w:tcBorders>
              <w:left w:val="single" w:sz="12" w:space="0" w:color="auto"/>
            </w:tcBorders>
            <w:shd w:val="clear" w:color="auto" w:fill="auto"/>
            <w:vAlign w:val="center"/>
          </w:tcPr>
          <w:p w14:paraId="1F4D6B97"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78255173"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資訊管理系</w:t>
            </w:r>
          </w:p>
        </w:tc>
        <w:tc>
          <w:tcPr>
            <w:tcW w:w="625" w:type="dxa"/>
            <w:tcBorders>
              <w:left w:val="double" w:sz="4" w:space="0" w:color="auto"/>
            </w:tcBorders>
            <w:shd w:val="clear" w:color="auto" w:fill="auto"/>
            <w:vAlign w:val="center"/>
          </w:tcPr>
          <w:p w14:paraId="4AB2A19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3" w:type="dxa"/>
            <w:shd w:val="clear" w:color="auto" w:fill="auto"/>
            <w:vAlign w:val="center"/>
          </w:tcPr>
          <w:p w14:paraId="41ECE3A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21</w:t>
            </w:r>
          </w:p>
        </w:tc>
        <w:tc>
          <w:tcPr>
            <w:tcW w:w="576" w:type="dxa"/>
            <w:shd w:val="clear" w:color="auto" w:fill="auto"/>
            <w:vAlign w:val="center"/>
          </w:tcPr>
          <w:p w14:paraId="37E695C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240C9C6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12D9F71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9</w:t>
            </w:r>
          </w:p>
        </w:tc>
        <w:tc>
          <w:tcPr>
            <w:tcW w:w="765" w:type="dxa"/>
            <w:shd w:val="clear" w:color="auto" w:fill="auto"/>
            <w:vAlign w:val="center"/>
          </w:tcPr>
          <w:p w14:paraId="4EE8D9A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w:t>
            </w:r>
            <w:r w:rsidRPr="00024F68">
              <w:rPr>
                <w:rFonts w:ascii="Times New Roman" w:hAnsi="Times New Roman"/>
                <w:w w:val="90"/>
                <w:szCs w:val="24"/>
              </w:rPr>
              <w:t>08</w:t>
            </w:r>
          </w:p>
        </w:tc>
        <w:tc>
          <w:tcPr>
            <w:tcW w:w="576" w:type="dxa"/>
            <w:gridSpan w:val="2"/>
            <w:shd w:val="clear" w:color="auto" w:fill="auto"/>
            <w:vAlign w:val="center"/>
          </w:tcPr>
          <w:p w14:paraId="55F2297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7</w:t>
            </w:r>
          </w:p>
        </w:tc>
        <w:tc>
          <w:tcPr>
            <w:tcW w:w="768" w:type="dxa"/>
            <w:tcBorders>
              <w:right w:val="double" w:sz="4" w:space="0" w:color="auto"/>
            </w:tcBorders>
            <w:shd w:val="clear" w:color="auto" w:fill="auto"/>
            <w:vAlign w:val="center"/>
          </w:tcPr>
          <w:p w14:paraId="462D9F9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64</w:t>
            </w:r>
          </w:p>
        </w:tc>
        <w:tc>
          <w:tcPr>
            <w:tcW w:w="576" w:type="dxa"/>
            <w:tcBorders>
              <w:left w:val="double" w:sz="4" w:space="0" w:color="auto"/>
            </w:tcBorders>
            <w:shd w:val="clear" w:color="auto" w:fill="auto"/>
            <w:vAlign w:val="center"/>
          </w:tcPr>
          <w:p w14:paraId="5F50F44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3FB8CC2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44</w:t>
            </w:r>
          </w:p>
        </w:tc>
        <w:tc>
          <w:tcPr>
            <w:tcW w:w="572" w:type="dxa"/>
            <w:shd w:val="clear" w:color="auto" w:fill="auto"/>
            <w:vAlign w:val="center"/>
          </w:tcPr>
          <w:p w14:paraId="2F7D6F2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7A1EFE3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30F07279" w14:textId="77777777" w:rsidTr="00BE239F">
        <w:trPr>
          <w:trHeight w:val="426"/>
        </w:trPr>
        <w:tc>
          <w:tcPr>
            <w:tcW w:w="2288" w:type="dxa"/>
            <w:gridSpan w:val="2"/>
            <w:tcBorders>
              <w:left w:val="single" w:sz="12" w:space="0" w:color="auto"/>
              <w:right w:val="double" w:sz="4" w:space="0" w:color="auto"/>
            </w:tcBorders>
            <w:shd w:val="clear" w:color="auto" w:fill="auto"/>
            <w:vAlign w:val="center"/>
          </w:tcPr>
          <w:p w14:paraId="5E6AB5CA" w14:textId="77777777" w:rsidR="00CA159B" w:rsidRPr="00024F68" w:rsidRDefault="00CA159B" w:rsidP="000A5D46">
            <w:pPr>
              <w:spacing w:before="120" w:after="120" w:line="300" w:lineRule="exact"/>
              <w:jc w:val="right"/>
              <w:rPr>
                <w:rFonts w:ascii="Times New Roman" w:hAnsi="Times New Roman" w:cs="Calibri"/>
                <w:w w:val="90"/>
                <w:szCs w:val="24"/>
              </w:rPr>
            </w:pPr>
            <w:r w:rsidRPr="00024F68">
              <w:rPr>
                <w:rFonts w:ascii="Times New Roman" w:hAnsi="Times New Roman" w:cs="Calibri"/>
                <w:w w:val="90"/>
                <w:szCs w:val="24"/>
              </w:rPr>
              <w:t>管理學院合計</w:t>
            </w:r>
          </w:p>
        </w:tc>
        <w:tc>
          <w:tcPr>
            <w:tcW w:w="625" w:type="dxa"/>
            <w:tcBorders>
              <w:left w:val="double" w:sz="4" w:space="0" w:color="auto"/>
            </w:tcBorders>
            <w:shd w:val="clear" w:color="auto" w:fill="auto"/>
            <w:vAlign w:val="center"/>
          </w:tcPr>
          <w:p w14:paraId="3ECCE70A" w14:textId="77777777" w:rsidR="00CA159B" w:rsidRPr="00024F68" w:rsidRDefault="00CA159B" w:rsidP="000A5D46">
            <w:pPr>
              <w:widowControl/>
              <w:spacing w:before="120" w:after="120" w:line="300" w:lineRule="exact"/>
              <w:jc w:val="center"/>
              <w:rPr>
                <w:rFonts w:ascii="Times New Roman" w:hAnsi="Times New Roman" w:cs="Calibri"/>
                <w:kern w:val="0"/>
                <w:szCs w:val="24"/>
              </w:rPr>
            </w:pPr>
            <w:r w:rsidRPr="00024F68">
              <w:rPr>
                <w:rFonts w:ascii="Times New Roman" w:hAnsi="Times New Roman" w:cs="Calibri" w:hint="eastAsia"/>
                <w:kern w:val="0"/>
                <w:szCs w:val="24"/>
              </w:rPr>
              <w:t>9</w:t>
            </w:r>
          </w:p>
        </w:tc>
        <w:tc>
          <w:tcPr>
            <w:tcW w:w="593" w:type="dxa"/>
            <w:shd w:val="clear" w:color="auto" w:fill="auto"/>
            <w:vAlign w:val="center"/>
          </w:tcPr>
          <w:p w14:paraId="55C8509C"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121</w:t>
            </w:r>
          </w:p>
        </w:tc>
        <w:tc>
          <w:tcPr>
            <w:tcW w:w="576" w:type="dxa"/>
            <w:shd w:val="clear" w:color="auto" w:fill="auto"/>
            <w:vAlign w:val="center"/>
          </w:tcPr>
          <w:p w14:paraId="00C952AF"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5</w:t>
            </w:r>
          </w:p>
        </w:tc>
        <w:tc>
          <w:tcPr>
            <w:tcW w:w="594" w:type="dxa"/>
            <w:gridSpan w:val="2"/>
            <w:tcBorders>
              <w:right w:val="double" w:sz="4" w:space="0" w:color="auto"/>
            </w:tcBorders>
            <w:shd w:val="clear" w:color="auto" w:fill="auto"/>
            <w:vAlign w:val="center"/>
          </w:tcPr>
          <w:p w14:paraId="4675A72A"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7</w:t>
            </w:r>
            <w:r w:rsidRPr="00024F68">
              <w:rPr>
                <w:rFonts w:ascii="Times New Roman" w:hAnsi="Times New Roman" w:cs="Calibri"/>
              </w:rPr>
              <w:t>0</w:t>
            </w:r>
          </w:p>
        </w:tc>
        <w:tc>
          <w:tcPr>
            <w:tcW w:w="576" w:type="dxa"/>
            <w:tcBorders>
              <w:left w:val="double" w:sz="4" w:space="0" w:color="auto"/>
            </w:tcBorders>
            <w:shd w:val="clear" w:color="auto" w:fill="auto"/>
            <w:vAlign w:val="center"/>
          </w:tcPr>
          <w:p w14:paraId="2A9ADAD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9</w:t>
            </w:r>
          </w:p>
        </w:tc>
        <w:tc>
          <w:tcPr>
            <w:tcW w:w="765" w:type="dxa"/>
            <w:shd w:val="clear" w:color="auto" w:fill="auto"/>
            <w:vAlign w:val="center"/>
          </w:tcPr>
          <w:p w14:paraId="11C939BA"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6</w:t>
            </w:r>
            <w:r w:rsidRPr="00024F68">
              <w:rPr>
                <w:rFonts w:ascii="Times New Roman" w:hAnsi="Times New Roman" w:cs="Calibri"/>
              </w:rPr>
              <w:t>37</w:t>
            </w:r>
          </w:p>
        </w:tc>
        <w:tc>
          <w:tcPr>
            <w:tcW w:w="576" w:type="dxa"/>
            <w:gridSpan w:val="2"/>
            <w:shd w:val="clear" w:color="auto" w:fill="auto"/>
            <w:vAlign w:val="center"/>
          </w:tcPr>
          <w:p w14:paraId="6FB85814"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8</w:t>
            </w:r>
          </w:p>
        </w:tc>
        <w:tc>
          <w:tcPr>
            <w:tcW w:w="768" w:type="dxa"/>
            <w:tcBorders>
              <w:right w:val="double" w:sz="4" w:space="0" w:color="auto"/>
            </w:tcBorders>
            <w:shd w:val="clear" w:color="auto" w:fill="auto"/>
            <w:vAlign w:val="center"/>
          </w:tcPr>
          <w:p w14:paraId="0E17EA5C"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7</w:t>
            </w:r>
            <w:r w:rsidRPr="00024F68">
              <w:rPr>
                <w:rFonts w:ascii="Times New Roman" w:hAnsi="Times New Roman" w:cs="Calibri"/>
              </w:rPr>
              <w:t>32</w:t>
            </w:r>
          </w:p>
        </w:tc>
        <w:tc>
          <w:tcPr>
            <w:tcW w:w="576" w:type="dxa"/>
            <w:tcBorders>
              <w:left w:val="double" w:sz="4" w:space="0" w:color="auto"/>
            </w:tcBorders>
            <w:shd w:val="clear" w:color="auto" w:fill="auto"/>
            <w:vAlign w:val="center"/>
          </w:tcPr>
          <w:p w14:paraId="46867EE6"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0</w:t>
            </w:r>
          </w:p>
        </w:tc>
        <w:tc>
          <w:tcPr>
            <w:tcW w:w="765" w:type="dxa"/>
            <w:gridSpan w:val="2"/>
            <w:shd w:val="clear" w:color="auto" w:fill="auto"/>
            <w:vAlign w:val="center"/>
          </w:tcPr>
          <w:p w14:paraId="30BF0F3A"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w:t>
            </w:r>
            <w:r w:rsidRPr="00024F68">
              <w:rPr>
                <w:rFonts w:ascii="Times New Roman" w:hAnsi="Times New Roman" w:cs="Calibri"/>
              </w:rPr>
              <w:t>88</w:t>
            </w:r>
          </w:p>
        </w:tc>
        <w:tc>
          <w:tcPr>
            <w:tcW w:w="572" w:type="dxa"/>
            <w:shd w:val="clear" w:color="auto" w:fill="auto"/>
            <w:vAlign w:val="center"/>
          </w:tcPr>
          <w:p w14:paraId="2CB7FD76"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2</w:t>
            </w:r>
          </w:p>
        </w:tc>
        <w:tc>
          <w:tcPr>
            <w:tcW w:w="766" w:type="dxa"/>
            <w:tcBorders>
              <w:right w:val="single" w:sz="12" w:space="0" w:color="auto"/>
            </w:tcBorders>
            <w:shd w:val="clear" w:color="auto" w:fill="auto"/>
            <w:vAlign w:val="center"/>
          </w:tcPr>
          <w:p w14:paraId="29836618"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9</w:t>
            </w:r>
            <w:r w:rsidRPr="00024F68">
              <w:rPr>
                <w:rFonts w:ascii="Times New Roman" w:hAnsi="Times New Roman" w:cs="Calibri"/>
              </w:rPr>
              <w:t>6</w:t>
            </w:r>
          </w:p>
        </w:tc>
      </w:tr>
      <w:tr w:rsidR="00B33BBE" w:rsidRPr="00024F68" w14:paraId="3B865E90" w14:textId="77777777" w:rsidTr="00BE239F">
        <w:trPr>
          <w:trHeight w:val="752"/>
        </w:trPr>
        <w:tc>
          <w:tcPr>
            <w:tcW w:w="559" w:type="dxa"/>
            <w:vMerge w:val="restart"/>
            <w:tcBorders>
              <w:left w:val="single" w:sz="12" w:space="0" w:color="auto"/>
            </w:tcBorders>
            <w:shd w:val="clear" w:color="auto" w:fill="auto"/>
            <w:vAlign w:val="center"/>
          </w:tcPr>
          <w:p w14:paraId="136457F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cs="Calibri" w:hint="eastAsia"/>
                <w:w w:val="90"/>
                <w:szCs w:val="24"/>
                <w:lang w:eastAsia="zh-HK"/>
              </w:rPr>
              <w:t>國際行銷</w:t>
            </w:r>
            <w:r w:rsidRPr="00024F68">
              <w:rPr>
                <w:rFonts w:ascii="Times New Roman" w:hAnsi="Times New Roman" w:cs="Calibri"/>
                <w:w w:val="90"/>
                <w:szCs w:val="24"/>
              </w:rPr>
              <w:t>學院</w:t>
            </w:r>
          </w:p>
        </w:tc>
        <w:tc>
          <w:tcPr>
            <w:tcW w:w="1729" w:type="dxa"/>
            <w:tcBorders>
              <w:right w:val="double" w:sz="4" w:space="0" w:color="auto"/>
            </w:tcBorders>
            <w:shd w:val="clear" w:color="auto" w:fill="auto"/>
            <w:vAlign w:val="center"/>
          </w:tcPr>
          <w:p w14:paraId="0B8E4CB6"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貿易實務法律暨談判碩士學位學程</w:t>
            </w:r>
          </w:p>
        </w:tc>
        <w:tc>
          <w:tcPr>
            <w:tcW w:w="625" w:type="dxa"/>
            <w:tcBorders>
              <w:left w:val="double" w:sz="4" w:space="0" w:color="auto"/>
            </w:tcBorders>
            <w:shd w:val="clear" w:color="auto" w:fill="auto"/>
            <w:vAlign w:val="center"/>
          </w:tcPr>
          <w:p w14:paraId="6D21904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3" w:type="dxa"/>
            <w:shd w:val="clear" w:color="auto" w:fill="auto"/>
            <w:vAlign w:val="center"/>
          </w:tcPr>
          <w:p w14:paraId="3BA8A31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29</w:t>
            </w:r>
          </w:p>
        </w:tc>
        <w:tc>
          <w:tcPr>
            <w:tcW w:w="576" w:type="dxa"/>
            <w:shd w:val="clear" w:color="auto" w:fill="auto"/>
            <w:vAlign w:val="center"/>
          </w:tcPr>
          <w:p w14:paraId="4F84DB0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36D4890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129A467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shd w:val="clear" w:color="auto" w:fill="auto"/>
            <w:vAlign w:val="center"/>
          </w:tcPr>
          <w:p w14:paraId="438ED49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gridSpan w:val="2"/>
            <w:shd w:val="clear" w:color="auto" w:fill="auto"/>
            <w:vAlign w:val="center"/>
          </w:tcPr>
          <w:p w14:paraId="597DB07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45E8A83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098B1D8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38F8971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33C8248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202EB94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3282DC9C" w14:textId="77777777" w:rsidTr="00BE239F">
        <w:trPr>
          <w:trHeight w:val="426"/>
        </w:trPr>
        <w:tc>
          <w:tcPr>
            <w:tcW w:w="559" w:type="dxa"/>
            <w:vMerge/>
            <w:tcBorders>
              <w:left w:val="single" w:sz="12" w:space="0" w:color="auto"/>
            </w:tcBorders>
            <w:shd w:val="clear" w:color="auto" w:fill="auto"/>
            <w:vAlign w:val="center"/>
          </w:tcPr>
          <w:p w14:paraId="2CE693A1"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24BA4EBF"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國際商務系</w:t>
            </w:r>
          </w:p>
        </w:tc>
        <w:tc>
          <w:tcPr>
            <w:tcW w:w="625" w:type="dxa"/>
            <w:tcBorders>
              <w:left w:val="double" w:sz="4" w:space="0" w:color="auto"/>
            </w:tcBorders>
            <w:shd w:val="clear" w:color="auto" w:fill="auto"/>
            <w:vAlign w:val="center"/>
          </w:tcPr>
          <w:p w14:paraId="1A6BC54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w:t>
            </w:r>
          </w:p>
        </w:tc>
        <w:tc>
          <w:tcPr>
            <w:tcW w:w="593" w:type="dxa"/>
            <w:shd w:val="clear" w:color="auto" w:fill="auto"/>
            <w:vAlign w:val="center"/>
          </w:tcPr>
          <w:p w14:paraId="337B66F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41</w:t>
            </w:r>
          </w:p>
        </w:tc>
        <w:tc>
          <w:tcPr>
            <w:tcW w:w="576" w:type="dxa"/>
            <w:shd w:val="clear" w:color="auto" w:fill="auto"/>
            <w:vAlign w:val="center"/>
          </w:tcPr>
          <w:p w14:paraId="20290FF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6255ECC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8</w:t>
            </w:r>
          </w:p>
        </w:tc>
        <w:tc>
          <w:tcPr>
            <w:tcW w:w="576" w:type="dxa"/>
            <w:tcBorders>
              <w:left w:val="double" w:sz="4" w:space="0" w:color="auto"/>
            </w:tcBorders>
            <w:shd w:val="clear" w:color="auto" w:fill="auto"/>
            <w:vAlign w:val="center"/>
          </w:tcPr>
          <w:p w14:paraId="1568EEF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0</w:t>
            </w:r>
          </w:p>
        </w:tc>
        <w:tc>
          <w:tcPr>
            <w:tcW w:w="765" w:type="dxa"/>
            <w:shd w:val="clear" w:color="auto" w:fill="auto"/>
            <w:vAlign w:val="center"/>
          </w:tcPr>
          <w:p w14:paraId="75A4A32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r w:rsidRPr="00024F68">
              <w:rPr>
                <w:rFonts w:ascii="Times New Roman" w:hAnsi="Times New Roman"/>
                <w:w w:val="90"/>
                <w:szCs w:val="24"/>
              </w:rPr>
              <w:t>20</w:t>
            </w:r>
          </w:p>
        </w:tc>
        <w:tc>
          <w:tcPr>
            <w:tcW w:w="576" w:type="dxa"/>
            <w:gridSpan w:val="2"/>
            <w:shd w:val="clear" w:color="auto" w:fill="auto"/>
            <w:vAlign w:val="center"/>
          </w:tcPr>
          <w:p w14:paraId="4813905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768" w:type="dxa"/>
            <w:tcBorders>
              <w:right w:val="double" w:sz="4" w:space="0" w:color="auto"/>
            </w:tcBorders>
            <w:shd w:val="clear" w:color="auto" w:fill="auto"/>
            <w:vAlign w:val="center"/>
          </w:tcPr>
          <w:p w14:paraId="31963C64"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92</w:t>
            </w:r>
          </w:p>
        </w:tc>
        <w:tc>
          <w:tcPr>
            <w:tcW w:w="576" w:type="dxa"/>
            <w:tcBorders>
              <w:left w:val="double" w:sz="4" w:space="0" w:color="auto"/>
            </w:tcBorders>
            <w:shd w:val="clear" w:color="auto" w:fill="auto"/>
            <w:vAlign w:val="center"/>
          </w:tcPr>
          <w:p w14:paraId="6B97A4C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3399B8C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48</w:t>
            </w:r>
          </w:p>
        </w:tc>
        <w:tc>
          <w:tcPr>
            <w:tcW w:w="572" w:type="dxa"/>
            <w:shd w:val="clear" w:color="auto" w:fill="auto"/>
            <w:vAlign w:val="center"/>
          </w:tcPr>
          <w:p w14:paraId="2B5219E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07B7D56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26087CBC" w14:textId="77777777" w:rsidTr="00BE239F">
        <w:trPr>
          <w:trHeight w:val="426"/>
        </w:trPr>
        <w:tc>
          <w:tcPr>
            <w:tcW w:w="559" w:type="dxa"/>
            <w:vMerge/>
            <w:tcBorders>
              <w:left w:val="single" w:sz="12" w:space="0" w:color="auto"/>
            </w:tcBorders>
            <w:shd w:val="clear" w:color="auto" w:fill="auto"/>
            <w:vAlign w:val="center"/>
          </w:tcPr>
          <w:p w14:paraId="615620BD"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4032EB38"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應用外語系</w:t>
            </w:r>
          </w:p>
        </w:tc>
        <w:tc>
          <w:tcPr>
            <w:tcW w:w="625" w:type="dxa"/>
            <w:tcBorders>
              <w:left w:val="double" w:sz="4" w:space="0" w:color="auto"/>
            </w:tcBorders>
            <w:shd w:val="clear" w:color="auto" w:fill="auto"/>
            <w:vAlign w:val="center"/>
          </w:tcPr>
          <w:p w14:paraId="7C76A72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3" w:type="dxa"/>
            <w:shd w:val="clear" w:color="auto" w:fill="auto"/>
            <w:vAlign w:val="center"/>
          </w:tcPr>
          <w:p w14:paraId="6EF7348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shd w:val="clear" w:color="auto" w:fill="auto"/>
            <w:vAlign w:val="center"/>
          </w:tcPr>
          <w:p w14:paraId="1CA7AD5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67B0906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7BA1B8E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765" w:type="dxa"/>
            <w:shd w:val="clear" w:color="auto" w:fill="auto"/>
            <w:vAlign w:val="center"/>
          </w:tcPr>
          <w:p w14:paraId="063F7A2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03</w:t>
            </w:r>
          </w:p>
        </w:tc>
        <w:tc>
          <w:tcPr>
            <w:tcW w:w="576" w:type="dxa"/>
            <w:gridSpan w:val="2"/>
            <w:shd w:val="clear" w:color="auto" w:fill="auto"/>
            <w:vAlign w:val="center"/>
          </w:tcPr>
          <w:p w14:paraId="4C3E8E0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768" w:type="dxa"/>
            <w:tcBorders>
              <w:right w:val="double" w:sz="4" w:space="0" w:color="auto"/>
            </w:tcBorders>
            <w:shd w:val="clear" w:color="auto" w:fill="auto"/>
            <w:vAlign w:val="center"/>
          </w:tcPr>
          <w:p w14:paraId="16DB642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26</w:t>
            </w:r>
          </w:p>
        </w:tc>
        <w:tc>
          <w:tcPr>
            <w:tcW w:w="576" w:type="dxa"/>
            <w:tcBorders>
              <w:left w:val="double" w:sz="4" w:space="0" w:color="auto"/>
            </w:tcBorders>
            <w:shd w:val="clear" w:color="auto" w:fill="auto"/>
            <w:vAlign w:val="center"/>
          </w:tcPr>
          <w:p w14:paraId="799F170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gridSpan w:val="2"/>
            <w:shd w:val="clear" w:color="auto" w:fill="auto"/>
            <w:vAlign w:val="center"/>
          </w:tcPr>
          <w:p w14:paraId="6743F52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57</w:t>
            </w:r>
          </w:p>
        </w:tc>
        <w:tc>
          <w:tcPr>
            <w:tcW w:w="572" w:type="dxa"/>
            <w:shd w:val="clear" w:color="auto" w:fill="auto"/>
            <w:vAlign w:val="center"/>
          </w:tcPr>
          <w:p w14:paraId="3520082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766" w:type="dxa"/>
            <w:tcBorders>
              <w:right w:val="single" w:sz="12" w:space="0" w:color="auto"/>
            </w:tcBorders>
            <w:shd w:val="clear" w:color="auto" w:fill="auto"/>
            <w:vAlign w:val="center"/>
          </w:tcPr>
          <w:p w14:paraId="28E64C4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r w:rsidRPr="00024F68">
              <w:rPr>
                <w:rFonts w:ascii="Times New Roman" w:hAnsi="Times New Roman"/>
                <w:w w:val="90"/>
                <w:szCs w:val="24"/>
              </w:rPr>
              <w:t>3</w:t>
            </w:r>
          </w:p>
        </w:tc>
      </w:tr>
      <w:tr w:rsidR="00B33BBE" w:rsidRPr="00024F68" w14:paraId="0C8D0778" w14:textId="77777777" w:rsidTr="00BE239F">
        <w:trPr>
          <w:trHeight w:val="426"/>
        </w:trPr>
        <w:tc>
          <w:tcPr>
            <w:tcW w:w="2288" w:type="dxa"/>
            <w:gridSpan w:val="2"/>
            <w:tcBorders>
              <w:left w:val="single" w:sz="12" w:space="0" w:color="auto"/>
              <w:right w:val="double" w:sz="4" w:space="0" w:color="auto"/>
            </w:tcBorders>
            <w:shd w:val="clear" w:color="auto" w:fill="auto"/>
            <w:vAlign w:val="center"/>
          </w:tcPr>
          <w:p w14:paraId="2EA5FC55" w14:textId="77777777" w:rsidR="00CA159B" w:rsidRPr="00024F68" w:rsidRDefault="00CA159B" w:rsidP="000A5D46">
            <w:pPr>
              <w:spacing w:before="120" w:after="120" w:line="300" w:lineRule="exact"/>
              <w:jc w:val="right"/>
              <w:rPr>
                <w:rFonts w:ascii="Times New Roman" w:hAnsi="Times New Roman" w:cs="Calibri"/>
                <w:w w:val="90"/>
                <w:szCs w:val="24"/>
              </w:rPr>
            </w:pPr>
            <w:r w:rsidRPr="00024F68">
              <w:rPr>
                <w:rFonts w:ascii="Times New Roman" w:hAnsi="Times New Roman" w:cs="Calibri" w:hint="eastAsia"/>
                <w:w w:val="90"/>
                <w:szCs w:val="24"/>
                <w:lang w:eastAsia="zh-HK"/>
              </w:rPr>
              <w:t>國際行銷</w:t>
            </w:r>
            <w:r w:rsidRPr="00024F68">
              <w:rPr>
                <w:rFonts w:ascii="Times New Roman" w:hAnsi="Times New Roman" w:cs="Calibri"/>
                <w:w w:val="90"/>
                <w:szCs w:val="24"/>
              </w:rPr>
              <w:t>學院合計</w:t>
            </w:r>
          </w:p>
        </w:tc>
        <w:tc>
          <w:tcPr>
            <w:tcW w:w="625" w:type="dxa"/>
            <w:tcBorders>
              <w:left w:val="double" w:sz="4" w:space="0" w:color="auto"/>
            </w:tcBorders>
            <w:shd w:val="clear" w:color="auto" w:fill="auto"/>
            <w:vAlign w:val="center"/>
          </w:tcPr>
          <w:p w14:paraId="30CE2006" w14:textId="77777777" w:rsidR="00CA159B" w:rsidRPr="00024F68" w:rsidRDefault="00CA159B" w:rsidP="000A5D46">
            <w:pPr>
              <w:widowControl/>
              <w:spacing w:before="120" w:after="120" w:line="300" w:lineRule="exact"/>
              <w:jc w:val="center"/>
              <w:rPr>
                <w:rFonts w:ascii="Times New Roman" w:hAnsi="Times New Roman" w:cs="Calibri"/>
                <w:kern w:val="0"/>
                <w:szCs w:val="24"/>
              </w:rPr>
            </w:pPr>
            <w:r w:rsidRPr="00024F68">
              <w:rPr>
                <w:rFonts w:ascii="Times New Roman" w:hAnsi="Times New Roman" w:cs="Calibri" w:hint="eastAsia"/>
                <w:kern w:val="0"/>
                <w:szCs w:val="24"/>
              </w:rPr>
              <w:t>5</w:t>
            </w:r>
          </w:p>
        </w:tc>
        <w:tc>
          <w:tcPr>
            <w:tcW w:w="593" w:type="dxa"/>
            <w:shd w:val="clear" w:color="auto" w:fill="auto"/>
            <w:vAlign w:val="center"/>
          </w:tcPr>
          <w:p w14:paraId="6EAF432B"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70</w:t>
            </w:r>
          </w:p>
        </w:tc>
        <w:tc>
          <w:tcPr>
            <w:tcW w:w="576" w:type="dxa"/>
            <w:shd w:val="clear" w:color="auto" w:fill="auto"/>
            <w:vAlign w:val="center"/>
          </w:tcPr>
          <w:p w14:paraId="54B0C347"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0</w:t>
            </w:r>
          </w:p>
        </w:tc>
        <w:tc>
          <w:tcPr>
            <w:tcW w:w="594" w:type="dxa"/>
            <w:gridSpan w:val="2"/>
            <w:tcBorders>
              <w:right w:val="double" w:sz="4" w:space="0" w:color="auto"/>
            </w:tcBorders>
            <w:shd w:val="clear" w:color="auto" w:fill="auto"/>
            <w:vAlign w:val="center"/>
          </w:tcPr>
          <w:p w14:paraId="1C4061F9"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8</w:t>
            </w:r>
          </w:p>
        </w:tc>
        <w:tc>
          <w:tcPr>
            <w:tcW w:w="576" w:type="dxa"/>
            <w:tcBorders>
              <w:left w:val="double" w:sz="4" w:space="0" w:color="auto"/>
            </w:tcBorders>
            <w:shd w:val="clear" w:color="auto" w:fill="auto"/>
            <w:vAlign w:val="center"/>
          </w:tcPr>
          <w:p w14:paraId="6CFB458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6</w:t>
            </w:r>
          </w:p>
        </w:tc>
        <w:tc>
          <w:tcPr>
            <w:tcW w:w="765" w:type="dxa"/>
            <w:shd w:val="clear" w:color="auto" w:fill="auto"/>
            <w:vAlign w:val="center"/>
          </w:tcPr>
          <w:p w14:paraId="7EA63A9B"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6</w:t>
            </w:r>
            <w:r w:rsidRPr="00024F68">
              <w:rPr>
                <w:rFonts w:ascii="Times New Roman" w:hAnsi="Times New Roman" w:cs="Calibri"/>
              </w:rPr>
              <w:t>23</w:t>
            </w:r>
          </w:p>
        </w:tc>
        <w:tc>
          <w:tcPr>
            <w:tcW w:w="576" w:type="dxa"/>
            <w:gridSpan w:val="2"/>
            <w:shd w:val="clear" w:color="auto" w:fill="auto"/>
            <w:vAlign w:val="center"/>
          </w:tcPr>
          <w:p w14:paraId="4A2336EE"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0</w:t>
            </w:r>
          </w:p>
        </w:tc>
        <w:tc>
          <w:tcPr>
            <w:tcW w:w="768" w:type="dxa"/>
            <w:tcBorders>
              <w:right w:val="double" w:sz="4" w:space="0" w:color="auto"/>
            </w:tcBorders>
            <w:shd w:val="clear" w:color="auto" w:fill="auto"/>
            <w:vAlign w:val="center"/>
          </w:tcPr>
          <w:p w14:paraId="43FF349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w:t>
            </w:r>
            <w:r w:rsidRPr="00024F68">
              <w:rPr>
                <w:rFonts w:ascii="Times New Roman" w:hAnsi="Times New Roman" w:cs="Calibri"/>
              </w:rPr>
              <w:t>18</w:t>
            </w:r>
          </w:p>
        </w:tc>
        <w:tc>
          <w:tcPr>
            <w:tcW w:w="576" w:type="dxa"/>
            <w:tcBorders>
              <w:left w:val="double" w:sz="4" w:space="0" w:color="auto"/>
            </w:tcBorders>
            <w:shd w:val="clear" w:color="auto" w:fill="auto"/>
            <w:vAlign w:val="center"/>
          </w:tcPr>
          <w:p w14:paraId="30911617"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0</w:t>
            </w:r>
          </w:p>
        </w:tc>
        <w:tc>
          <w:tcPr>
            <w:tcW w:w="765" w:type="dxa"/>
            <w:gridSpan w:val="2"/>
            <w:shd w:val="clear" w:color="auto" w:fill="auto"/>
            <w:vAlign w:val="center"/>
          </w:tcPr>
          <w:p w14:paraId="490941A7"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5</w:t>
            </w:r>
            <w:r w:rsidRPr="00024F68">
              <w:rPr>
                <w:rFonts w:ascii="Times New Roman" w:hAnsi="Times New Roman" w:cs="Calibri"/>
              </w:rPr>
              <w:t>05</w:t>
            </w:r>
          </w:p>
        </w:tc>
        <w:tc>
          <w:tcPr>
            <w:tcW w:w="572" w:type="dxa"/>
            <w:shd w:val="clear" w:color="auto" w:fill="auto"/>
            <w:vAlign w:val="center"/>
          </w:tcPr>
          <w:p w14:paraId="0328809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2</w:t>
            </w:r>
          </w:p>
        </w:tc>
        <w:tc>
          <w:tcPr>
            <w:tcW w:w="766" w:type="dxa"/>
            <w:tcBorders>
              <w:right w:val="single" w:sz="12" w:space="0" w:color="auto"/>
            </w:tcBorders>
            <w:shd w:val="clear" w:color="auto" w:fill="auto"/>
            <w:vAlign w:val="center"/>
          </w:tcPr>
          <w:p w14:paraId="43D99099"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w:t>
            </w:r>
            <w:r w:rsidRPr="00024F68">
              <w:rPr>
                <w:rFonts w:ascii="Times New Roman" w:hAnsi="Times New Roman" w:cs="Calibri"/>
              </w:rPr>
              <w:t>3</w:t>
            </w:r>
          </w:p>
        </w:tc>
      </w:tr>
      <w:tr w:rsidR="00B33BBE" w:rsidRPr="00024F68" w14:paraId="175F655C" w14:textId="77777777" w:rsidTr="00BE239F">
        <w:trPr>
          <w:trHeight w:val="426"/>
        </w:trPr>
        <w:tc>
          <w:tcPr>
            <w:tcW w:w="559" w:type="dxa"/>
            <w:vMerge w:val="restart"/>
            <w:tcBorders>
              <w:left w:val="single" w:sz="12" w:space="0" w:color="auto"/>
            </w:tcBorders>
            <w:shd w:val="clear" w:color="auto" w:fill="auto"/>
            <w:vAlign w:val="center"/>
          </w:tcPr>
          <w:p w14:paraId="19642E7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創新設計與經營學</w:t>
            </w:r>
            <w:r w:rsidRPr="00024F68">
              <w:rPr>
                <w:rFonts w:ascii="Times New Roman" w:hAnsi="Times New Roman" w:hint="eastAsia"/>
                <w:w w:val="90"/>
                <w:szCs w:val="24"/>
              </w:rPr>
              <w:lastRenderedPageBreak/>
              <w:t>院</w:t>
            </w:r>
          </w:p>
        </w:tc>
        <w:tc>
          <w:tcPr>
            <w:tcW w:w="1729" w:type="dxa"/>
            <w:tcBorders>
              <w:right w:val="double" w:sz="4" w:space="0" w:color="auto"/>
            </w:tcBorders>
            <w:shd w:val="clear" w:color="auto" w:fill="auto"/>
            <w:vAlign w:val="center"/>
          </w:tcPr>
          <w:p w14:paraId="33570A42"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lastRenderedPageBreak/>
              <w:t>創意設計與經營研究所</w:t>
            </w:r>
          </w:p>
        </w:tc>
        <w:tc>
          <w:tcPr>
            <w:tcW w:w="625" w:type="dxa"/>
            <w:tcBorders>
              <w:left w:val="double" w:sz="4" w:space="0" w:color="auto"/>
            </w:tcBorders>
            <w:shd w:val="clear" w:color="auto" w:fill="auto"/>
            <w:vAlign w:val="center"/>
          </w:tcPr>
          <w:p w14:paraId="2D3151F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593" w:type="dxa"/>
            <w:shd w:val="clear" w:color="auto" w:fill="auto"/>
            <w:vAlign w:val="center"/>
          </w:tcPr>
          <w:p w14:paraId="5821DE8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32</w:t>
            </w:r>
          </w:p>
        </w:tc>
        <w:tc>
          <w:tcPr>
            <w:tcW w:w="576" w:type="dxa"/>
            <w:shd w:val="clear" w:color="auto" w:fill="auto"/>
            <w:vAlign w:val="center"/>
          </w:tcPr>
          <w:p w14:paraId="26628F3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p>
        </w:tc>
        <w:tc>
          <w:tcPr>
            <w:tcW w:w="594" w:type="dxa"/>
            <w:gridSpan w:val="2"/>
            <w:tcBorders>
              <w:right w:val="double" w:sz="4" w:space="0" w:color="auto"/>
            </w:tcBorders>
            <w:shd w:val="clear" w:color="auto" w:fill="auto"/>
            <w:vAlign w:val="center"/>
          </w:tcPr>
          <w:p w14:paraId="2E1C6D2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9</w:t>
            </w:r>
          </w:p>
        </w:tc>
        <w:tc>
          <w:tcPr>
            <w:tcW w:w="576" w:type="dxa"/>
            <w:tcBorders>
              <w:left w:val="double" w:sz="4" w:space="0" w:color="auto"/>
            </w:tcBorders>
            <w:shd w:val="clear" w:color="auto" w:fill="auto"/>
            <w:vAlign w:val="center"/>
          </w:tcPr>
          <w:p w14:paraId="1394FC11"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shd w:val="clear" w:color="auto" w:fill="auto"/>
            <w:vAlign w:val="center"/>
          </w:tcPr>
          <w:p w14:paraId="5596CBC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gridSpan w:val="2"/>
            <w:shd w:val="clear" w:color="auto" w:fill="auto"/>
            <w:vAlign w:val="center"/>
          </w:tcPr>
          <w:p w14:paraId="1515571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6EBA91C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06774E4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2A0271E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3AD9682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417DEFA5"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0D36D387" w14:textId="77777777" w:rsidTr="00BE239F">
        <w:trPr>
          <w:trHeight w:val="426"/>
        </w:trPr>
        <w:tc>
          <w:tcPr>
            <w:tcW w:w="559" w:type="dxa"/>
            <w:vMerge/>
            <w:tcBorders>
              <w:left w:val="single" w:sz="12" w:space="0" w:color="auto"/>
            </w:tcBorders>
            <w:shd w:val="clear" w:color="auto" w:fill="auto"/>
            <w:vAlign w:val="center"/>
          </w:tcPr>
          <w:p w14:paraId="41C03AC9"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069C0BFC"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數位多媒體設計系</w:t>
            </w:r>
          </w:p>
        </w:tc>
        <w:tc>
          <w:tcPr>
            <w:tcW w:w="625" w:type="dxa"/>
            <w:tcBorders>
              <w:left w:val="double" w:sz="4" w:space="0" w:color="auto"/>
            </w:tcBorders>
            <w:shd w:val="clear" w:color="auto" w:fill="auto"/>
            <w:vAlign w:val="center"/>
          </w:tcPr>
          <w:p w14:paraId="2B8489A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3" w:type="dxa"/>
            <w:shd w:val="clear" w:color="auto" w:fill="auto"/>
            <w:vAlign w:val="center"/>
          </w:tcPr>
          <w:p w14:paraId="16A1B3F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shd w:val="clear" w:color="auto" w:fill="auto"/>
            <w:vAlign w:val="center"/>
          </w:tcPr>
          <w:p w14:paraId="548204F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1B044ED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0F517E4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5</w:t>
            </w:r>
          </w:p>
        </w:tc>
        <w:tc>
          <w:tcPr>
            <w:tcW w:w="765" w:type="dxa"/>
            <w:shd w:val="clear" w:color="auto" w:fill="auto"/>
            <w:vAlign w:val="center"/>
          </w:tcPr>
          <w:p w14:paraId="44661A0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93</w:t>
            </w:r>
          </w:p>
        </w:tc>
        <w:tc>
          <w:tcPr>
            <w:tcW w:w="576" w:type="dxa"/>
            <w:gridSpan w:val="2"/>
            <w:shd w:val="clear" w:color="auto" w:fill="auto"/>
            <w:vAlign w:val="center"/>
          </w:tcPr>
          <w:p w14:paraId="1C02174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4</w:t>
            </w:r>
          </w:p>
        </w:tc>
        <w:tc>
          <w:tcPr>
            <w:tcW w:w="768" w:type="dxa"/>
            <w:tcBorders>
              <w:right w:val="double" w:sz="4" w:space="0" w:color="auto"/>
            </w:tcBorders>
            <w:shd w:val="clear" w:color="auto" w:fill="auto"/>
            <w:vAlign w:val="center"/>
          </w:tcPr>
          <w:p w14:paraId="1744AFC1"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1</w:t>
            </w:r>
            <w:r w:rsidRPr="00024F68">
              <w:rPr>
                <w:rFonts w:ascii="Times New Roman" w:hAnsi="Times New Roman"/>
                <w:w w:val="90"/>
                <w:szCs w:val="24"/>
              </w:rPr>
              <w:t>77</w:t>
            </w:r>
          </w:p>
        </w:tc>
        <w:tc>
          <w:tcPr>
            <w:tcW w:w="576" w:type="dxa"/>
            <w:tcBorders>
              <w:left w:val="double" w:sz="4" w:space="0" w:color="auto"/>
            </w:tcBorders>
            <w:shd w:val="clear" w:color="auto" w:fill="auto"/>
            <w:vAlign w:val="center"/>
          </w:tcPr>
          <w:p w14:paraId="41173D3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3394CA2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6E1C7CE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55F0AD57"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6EAD70BE" w14:textId="77777777" w:rsidTr="00BE239F">
        <w:trPr>
          <w:trHeight w:val="426"/>
        </w:trPr>
        <w:tc>
          <w:tcPr>
            <w:tcW w:w="559" w:type="dxa"/>
            <w:vMerge/>
            <w:tcBorders>
              <w:left w:val="single" w:sz="12" w:space="0" w:color="auto"/>
            </w:tcBorders>
            <w:shd w:val="clear" w:color="auto" w:fill="auto"/>
            <w:vAlign w:val="center"/>
          </w:tcPr>
          <w:p w14:paraId="0B5D8B42"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1EB412B5"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創意科技與產品設計系</w:t>
            </w:r>
          </w:p>
        </w:tc>
        <w:tc>
          <w:tcPr>
            <w:tcW w:w="625" w:type="dxa"/>
            <w:tcBorders>
              <w:left w:val="double" w:sz="4" w:space="0" w:color="auto"/>
            </w:tcBorders>
            <w:shd w:val="clear" w:color="auto" w:fill="auto"/>
            <w:vAlign w:val="center"/>
          </w:tcPr>
          <w:p w14:paraId="7D3E7846"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3" w:type="dxa"/>
            <w:shd w:val="clear" w:color="auto" w:fill="auto"/>
            <w:vAlign w:val="center"/>
          </w:tcPr>
          <w:p w14:paraId="6099236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shd w:val="clear" w:color="auto" w:fill="auto"/>
            <w:vAlign w:val="center"/>
          </w:tcPr>
          <w:p w14:paraId="6DF0A1C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437C1ED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0BB7471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6</w:t>
            </w:r>
          </w:p>
        </w:tc>
        <w:tc>
          <w:tcPr>
            <w:tcW w:w="765" w:type="dxa"/>
            <w:shd w:val="clear" w:color="auto" w:fill="auto"/>
            <w:vAlign w:val="center"/>
          </w:tcPr>
          <w:p w14:paraId="113001C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20</w:t>
            </w:r>
          </w:p>
        </w:tc>
        <w:tc>
          <w:tcPr>
            <w:tcW w:w="576" w:type="dxa"/>
            <w:gridSpan w:val="2"/>
            <w:shd w:val="clear" w:color="auto" w:fill="auto"/>
            <w:vAlign w:val="center"/>
          </w:tcPr>
          <w:p w14:paraId="79C1B5E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176CC4CD"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42C6AA70"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5A856CD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4BAD725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58090FB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16C4FA8A" w14:textId="77777777" w:rsidTr="00BE239F">
        <w:trPr>
          <w:trHeight w:val="426"/>
        </w:trPr>
        <w:tc>
          <w:tcPr>
            <w:tcW w:w="559" w:type="dxa"/>
            <w:vMerge/>
            <w:tcBorders>
              <w:left w:val="single" w:sz="12" w:space="0" w:color="auto"/>
            </w:tcBorders>
            <w:shd w:val="clear" w:color="auto" w:fill="auto"/>
            <w:vAlign w:val="center"/>
          </w:tcPr>
          <w:p w14:paraId="0ECB13E0" w14:textId="77777777" w:rsidR="00CA159B" w:rsidRPr="00024F68" w:rsidRDefault="00CA159B" w:rsidP="000A5D46">
            <w:pPr>
              <w:spacing w:before="120" w:after="120" w:line="300" w:lineRule="exact"/>
              <w:jc w:val="center"/>
              <w:rPr>
                <w:rFonts w:ascii="Times New Roman" w:hAnsi="Times New Roman"/>
                <w:w w:val="90"/>
                <w:szCs w:val="24"/>
              </w:rPr>
            </w:pPr>
          </w:p>
        </w:tc>
        <w:tc>
          <w:tcPr>
            <w:tcW w:w="1729" w:type="dxa"/>
            <w:tcBorders>
              <w:right w:val="double" w:sz="4" w:space="0" w:color="auto"/>
            </w:tcBorders>
            <w:shd w:val="clear" w:color="auto" w:fill="auto"/>
            <w:vAlign w:val="center"/>
          </w:tcPr>
          <w:p w14:paraId="1FC62CC1" w14:textId="77777777" w:rsidR="00CA159B" w:rsidRPr="00024F68" w:rsidRDefault="00CA159B" w:rsidP="000A5D46">
            <w:pPr>
              <w:spacing w:before="120" w:after="120" w:line="300" w:lineRule="exact"/>
              <w:rPr>
                <w:rFonts w:ascii="Times New Roman" w:hAnsi="Times New Roman"/>
                <w:w w:val="90"/>
                <w:szCs w:val="24"/>
              </w:rPr>
            </w:pPr>
            <w:r w:rsidRPr="00024F68">
              <w:rPr>
                <w:rFonts w:ascii="Times New Roman" w:hAnsi="Times New Roman" w:hint="eastAsia"/>
                <w:w w:val="90"/>
                <w:szCs w:val="24"/>
              </w:rPr>
              <w:t>商業設計管理系</w:t>
            </w:r>
          </w:p>
        </w:tc>
        <w:tc>
          <w:tcPr>
            <w:tcW w:w="625" w:type="dxa"/>
            <w:tcBorders>
              <w:left w:val="double" w:sz="4" w:space="0" w:color="auto"/>
            </w:tcBorders>
            <w:shd w:val="clear" w:color="auto" w:fill="auto"/>
            <w:vAlign w:val="center"/>
          </w:tcPr>
          <w:p w14:paraId="10AF9A5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3" w:type="dxa"/>
            <w:shd w:val="clear" w:color="auto" w:fill="auto"/>
            <w:vAlign w:val="center"/>
          </w:tcPr>
          <w:p w14:paraId="3BBFE3B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shd w:val="clear" w:color="auto" w:fill="auto"/>
            <w:vAlign w:val="center"/>
          </w:tcPr>
          <w:p w14:paraId="4B90294A"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94" w:type="dxa"/>
            <w:gridSpan w:val="2"/>
            <w:tcBorders>
              <w:right w:val="double" w:sz="4" w:space="0" w:color="auto"/>
            </w:tcBorders>
            <w:shd w:val="clear" w:color="auto" w:fill="auto"/>
            <w:vAlign w:val="center"/>
          </w:tcPr>
          <w:p w14:paraId="748CEA1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5CFDC8B3"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8</w:t>
            </w:r>
          </w:p>
        </w:tc>
        <w:tc>
          <w:tcPr>
            <w:tcW w:w="765" w:type="dxa"/>
            <w:shd w:val="clear" w:color="auto" w:fill="auto"/>
            <w:vAlign w:val="center"/>
          </w:tcPr>
          <w:p w14:paraId="0F09728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2</w:t>
            </w:r>
            <w:r w:rsidRPr="00024F68">
              <w:rPr>
                <w:rFonts w:ascii="Times New Roman" w:hAnsi="Times New Roman"/>
                <w:w w:val="90"/>
                <w:szCs w:val="24"/>
              </w:rPr>
              <w:t>83</w:t>
            </w:r>
          </w:p>
        </w:tc>
        <w:tc>
          <w:tcPr>
            <w:tcW w:w="576" w:type="dxa"/>
            <w:gridSpan w:val="2"/>
            <w:shd w:val="clear" w:color="auto" w:fill="auto"/>
            <w:vAlign w:val="center"/>
          </w:tcPr>
          <w:p w14:paraId="787BE71B"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8" w:type="dxa"/>
            <w:tcBorders>
              <w:right w:val="double" w:sz="4" w:space="0" w:color="auto"/>
            </w:tcBorders>
            <w:shd w:val="clear" w:color="auto" w:fill="auto"/>
            <w:vAlign w:val="center"/>
          </w:tcPr>
          <w:p w14:paraId="445DE1E2"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6" w:type="dxa"/>
            <w:tcBorders>
              <w:left w:val="double" w:sz="4" w:space="0" w:color="auto"/>
            </w:tcBorders>
            <w:shd w:val="clear" w:color="auto" w:fill="auto"/>
            <w:vAlign w:val="center"/>
          </w:tcPr>
          <w:p w14:paraId="60AF644E"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5" w:type="dxa"/>
            <w:gridSpan w:val="2"/>
            <w:shd w:val="clear" w:color="auto" w:fill="auto"/>
            <w:vAlign w:val="center"/>
          </w:tcPr>
          <w:p w14:paraId="43A7EFE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572" w:type="dxa"/>
            <w:shd w:val="clear" w:color="auto" w:fill="auto"/>
            <w:vAlign w:val="center"/>
          </w:tcPr>
          <w:p w14:paraId="1CAC775F"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right w:val="single" w:sz="12" w:space="0" w:color="auto"/>
            </w:tcBorders>
            <w:shd w:val="clear" w:color="auto" w:fill="auto"/>
            <w:vAlign w:val="center"/>
          </w:tcPr>
          <w:p w14:paraId="1F6C3F4C"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7B28C440" w14:textId="77777777" w:rsidTr="00BE239F">
        <w:trPr>
          <w:trHeight w:val="426"/>
        </w:trPr>
        <w:tc>
          <w:tcPr>
            <w:tcW w:w="2288" w:type="dxa"/>
            <w:gridSpan w:val="2"/>
            <w:tcBorders>
              <w:left w:val="single" w:sz="12" w:space="0" w:color="auto"/>
              <w:bottom w:val="single" w:sz="4" w:space="0" w:color="auto"/>
              <w:right w:val="double" w:sz="4" w:space="0" w:color="auto"/>
            </w:tcBorders>
            <w:shd w:val="clear" w:color="auto" w:fill="auto"/>
            <w:vAlign w:val="center"/>
          </w:tcPr>
          <w:p w14:paraId="1DCC2EE4" w14:textId="77777777" w:rsidR="00CA159B" w:rsidRPr="00024F68" w:rsidRDefault="00CA159B" w:rsidP="000A5D46">
            <w:pPr>
              <w:spacing w:before="120" w:after="120" w:line="300" w:lineRule="exact"/>
              <w:ind w:leftChars="-50" w:left="-120" w:rightChars="-15" w:right="-36"/>
              <w:jc w:val="right"/>
              <w:rPr>
                <w:rFonts w:ascii="Times New Roman" w:hAnsi="Times New Roman" w:cs="Calibri"/>
                <w:w w:val="90"/>
                <w:szCs w:val="24"/>
              </w:rPr>
            </w:pPr>
            <w:r w:rsidRPr="00024F68">
              <w:rPr>
                <w:rFonts w:ascii="Times New Roman" w:hAnsi="Times New Roman" w:cs="Calibri"/>
                <w:w w:val="90"/>
                <w:szCs w:val="24"/>
              </w:rPr>
              <w:t>創新設計與經營學院合計</w:t>
            </w:r>
          </w:p>
        </w:tc>
        <w:tc>
          <w:tcPr>
            <w:tcW w:w="625" w:type="dxa"/>
            <w:tcBorders>
              <w:left w:val="double" w:sz="4" w:space="0" w:color="auto"/>
              <w:bottom w:val="single" w:sz="4" w:space="0" w:color="auto"/>
            </w:tcBorders>
            <w:shd w:val="clear" w:color="auto" w:fill="auto"/>
            <w:vAlign w:val="center"/>
          </w:tcPr>
          <w:p w14:paraId="3D2FA17E" w14:textId="77777777" w:rsidR="00CA159B" w:rsidRPr="00024F68" w:rsidRDefault="00CA159B" w:rsidP="000A5D46">
            <w:pPr>
              <w:widowControl/>
              <w:spacing w:before="120" w:after="120" w:line="300" w:lineRule="exact"/>
              <w:jc w:val="center"/>
              <w:rPr>
                <w:rFonts w:ascii="Times New Roman" w:hAnsi="Times New Roman" w:cs="Calibri"/>
                <w:kern w:val="0"/>
                <w:szCs w:val="24"/>
              </w:rPr>
            </w:pPr>
            <w:r w:rsidRPr="00024F68">
              <w:rPr>
                <w:rFonts w:ascii="Times New Roman" w:hAnsi="Times New Roman" w:cs="Calibri" w:hint="eastAsia"/>
                <w:kern w:val="0"/>
                <w:szCs w:val="24"/>
              </w:rPr>
              <w:t>4</w:t>
            </w:r>
          </w:p>
        </w:tc>
        <w:tc>
          <w:tcPr>
            <w:tcW w:w="593" w:type="dxa"/>
            <w:tcBorders>
              <w:bottom w:val="single" w:sz="4" w:space="0" w:color="auto"/>
            </w:tcBorders>
            <w:shd w:val="clear" w:color="auto" w:fill="auto"/>
            <w:vAlign w:val="center"/>
          </w:tcPr>
          <w:p w14:paraId="67532F3F"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32</w:t>
            </w:r>
          </w:p>
        </w:tc>
        <w:tc>
          <w:tcPr>
            <w:tcW w:w="576" w:type="dxa"/>
            <w:tcBorders>
              <w:bottom w:val="single" w:sz="4" w:space="0" w:color="auto"/>
            </w:tcBorders>
            <w:shd w:val="clear" w:color="auto" w:fill="auto"/>
            <w:vAlign w:val="center"/>
          </w:tcPr>
          <w:p w14:paraId="7D4860DF"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2</w:t>
            </w:r>
          </w:p>
        </w:tc>
        <w:tc>
          <w:tcPr>
            <w:tcW w:w="594" w:type="dxa"/>
            <w:gridSpan w:val="2"/>
            <w:tcBorders>
              <w:bottom w:val="single" w:sz="4" w:space="0" w:color="auto"/>
              <w:right w:val="double" w:sz="4" w:space="0" w:color="auto"/>
            </w:tcBorders>
            <w:shd w:val="clear" w:color="auto" w:fill="auto"/>
            <w:vAlign w:val="center"/>
          </w:tcPr>
          <w:p w14:paraId="5CB934CF"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9</w:t>
            </w:r>
          </w:p>
        </w:tc>
        <w:tc>
          <w:tcPr>
            <w:tcW w:w="576" w:type="dxa"/>
            <w:tcBorders>
              <w:left w:val="double" w:sz="4" w:space="0" w:color="auto"/>
              <w:bottom w:val="single" w:sz="4" w:space="0" w:color="auto"/>
            </w:tcBorders>
            <w:shd w:val="clear" w:color="auto" w:fill="auto"/>
            <w:vAlign w:val="center"/>
          </w:tcPr>
          <w:p w14:paraId="482BD552"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9</w:t>
            </w:r>
          </w:p>
        </w:tc>
        <w:tc>
          <w:tcPr>
            <w:tcW w:w="765" w:type="dxa"/>
            <w:tcBorders>
              <w:bottom w:val="single" w:sz="4" w:space="0" w:color="auto"/>
            </w:tcBorders>
            <w:shd w:val="clear" w:color="auto" w:fill="auto"/>
            <w:vAlign w:val="center"/>
          </w:tcPr>
          <w:p w14:paraId="54A388C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6</w:t>
            </w:r>
            <w:r w:rsidRPr="00024F68">
              <w:rPr>
                <w:rFonts w:ascii="Times New Roman" w:hAnsi="Times New Roman" w:cs="Calibri"/>
              </w:rPr>
              <w:t>96</w:t>
            </w:r>
          </w:p>
        </w:tc>
        <w:tc>
          <w:tcPr>
            <w:tcW w:w="576" w:type="dxa"/>
            <w:gridSpan w:val="2"/>
            <w:tcBorders>
              <w:bottom w:val="single" w:sz="4" w:space="0" w:color="auto"/>
            </w:tcBorders>
            <w:shd w:val="clear" w:color="auto" w:fill="auto"/>
            <w:vAlign w:val="center"/>
          </w:tcPr>
          <w:p w14:paraId="20C1FF0D"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w:t>
            </w:r>
          </w:p>
        </w:tc>
        <w:tc>
          <w:tcPr>
            <w:tcW w:w="768" w:type="dxa"/>
            <w:tcBorders>
              <w:bottom w:val="single" w:sz="4" w:space="0" w:color="auto"/>
              <w:right w:val="double" w:sz="4" w:space="0" w:color="auto"/>
            </w:tcBorders>
            <w:shd w:val="clear" w:color="auto" w:fill="auto"/>
            <w:vAlign w:val="center"/>
          </w:tcPr>
          <w:p w14:paraId="4D624C4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77</w:t>
            </w:r>
          </w:p>
        </w:tc>
        <w:tc>
          <w:tcPr>
            <w:tcW w:w="576" w:type="dxa"/>
            <w:tcBorders>
              <w:left w:val="double" w:sz="4" w:space="0" w:color="auto"/>
              <w:bottom w:val="single" w:sz="4" w:space="0" w:color="auto"/>
            </w:tcBorders>
            <w:shd w:val="clear" w:color="auto" w:fill="auto"/>
            <w:vAlign w:val="center"/>
          </w:tcPr>
          <w:p w14:paraId="4F14D5E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0</w:t>
            </w:r>
          </w:p>
        </w:tc>
        <w:tc>
          <w:tcPr>
            <w:tcW w:w="765" w:type="dxa"/>
            <w:gridSpan w:val="2"/>
            <w:tcBorders>
              <w:bottom w:val="single" w:sz="4" w:space="0" w:color="auto"/>
            </w:tcBorders>
            <w:shd w:val="clear" w:color="auto" w:fill="auto"/>
            <w:vAlign w:val="center"/>
          </w:tcPr>
          <w:p w14:paraId="6D5EA26E"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0</w:t>
            </w:r>
          </w:p>
        </w:tc>
        <w:tc>
          <w:tcPr>
            <w:tcW w:w="572" w:type="dxa"/>
            <w:tcBorders>
              <w:bottom w:val="single" w:sz="4" w:space="0" w:color="auto"/>
            </w:tcBorders>
            <w:shd w:val="clear" w:color="auto" w:fill="auto"/>
            <w:vAlign w:val="center"/>
          </w:tcPr>
          <w:p w14:paraId="628A59E8"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c>
          <w:tcPr>
            <w:tcW w:w="766" w:type="dxa"/>
            <w:tcBorders>
              <w:bottom w:val="single" w:sz="4" w:space="0" w:color="auto"/>
              <w:right w:val="single" w:sz="12" w:space="0" w:color="auto"/>
            </w:tcBorders>
            <w:shd w:val="clear" w:color="auto" w:fill="auto"/>
            <w:vAlign w:val="center"/>
          </w:tcPr>
          <w:p w14:paraId="70A81489" w14:textId="77777777" w:rsidR="00CA159B" w:rsidRPr="00024F68" w:rsidRDefault="00CA159B" w:rsidP="000A5D46">
            <w:pPr>
              <w:spacing w:before="120" w:after="120" w:line="300" w:lineRule="exact"/>
              <w:jc w:val="center"/>
              <w:rPr>
                <w:rFonts w:ascii="Times New Roman" w:hAnsi="Times New Roman"/>
                <w:w w:val="90"/>
                <w:szCs w:val="24"/>
              </w:rPr>
            </w:pPr>
            <w:r w:rsidRPr="00024F68">
              <w:rPr>
                <w:rFonts w:ascii="Times New Roman" w:hAnsi="Times New Roman" w:hint="eastAsia"/>
                <w:w w:val="90"/>
                <w:szCs w:val="24"/>
              </w:rPr>
              <w:t>0</w:t>
            </w:r>
          </w:p>
        </w:tc>
      </w:tr>
      <w:tr w:rsidR="00B33BBE" w:rsidRPr="00024F68" w14:paraId="1DBFED7D" w14:textId="77777777" w:rsidTr="00BE239F">
        <w:trPr>
          <w:trHeight w:val="426"/>
        </w:trPr>
        <w:tc>
          <w:tcPr>
            <w:tcW w:w="2288" w:type="dxa"/>
            <w:gridSpan w:val="2"/>
            <w:vMerge w:val="restart"/>
            <w:tcBorders>
              <w:left w:val="single" w:sz="12" w:space="0" w:color="auto"/>
              <w:right w:val="double" w:sz="4" w:space="0" w:color="auto"/>
            </w:tcBorders>
            <w:shd w:val="clear" w:color="auto" w:fill="FBE4D5"/>
            <w:vAlign w:val="center"/>
          </w:tcPr>
          <w:p w14:paraId="65FDCE73" w14:textId="77777777" w:rsidR="00CA159B" w:rsidRPr="00024F68" w:rsidRDefault="00CA159B" w:rsidP="000A5D46">
            <w:pPr>
              <w:spacing w:before="120" w:after="120" w:line="300" w:lineRule="exact"/>
              <w:jc w:val="center"/>
              <w:rPr>
                <w:rFonts w:ascii="Times New Roman" w:hAnsi="Times New Roman" w:cs="Calibri"/>
                <w:w w:val="90"/>
                <w:szCs w:val="24"/>
              </w:rPr>
            </w:pPr>
            <w:r w:rsidRPr="00024F68">
              <w:rPr>
                <w:rFonts w:ascii="Times New Roman" w:hAnsi="Times New Roman" w:cs="Calibri" w:hint="eastAsia"/>
                <w:w w:val="90"/>
                <w:szCs w:val="24"/>
              </w:rPr>
              <w:t>班</w:t>
            </w:r>
            <w:r w:rsidRPr="00024F68">
              <w:rPr>
                <w:rFonts w:ascii="Times New Roman" w:hAnsi="Times New Roman" w:cs="Calibri" w:hint="eastAsia"/>
                <w:w w:val="90"/>
                <w:szCs w:val="24"/>
                <w:lang w:eastAsia="zh-HK"/>
              </w:rPr>
              <w:t>級</w:t>
            </w:r>
            <w:r w:rsidRPr="00024F68">
              <w:rPr>
                <w:rFonts w:ascii="Times New Roman" w:hAnsi="Times New Roman" w:cs="Calibri" w:hint="eastAsia"/>
                <w:w w:val="90"/>
                <w:szCs w:val="24"/>
              </w:rPr>
              <w:t>/</w:t>
            </w:r>
            <w:r w:rsidRPr="00024F68">
              <w:rPr>
                <w:rFonts w:ascii="Times New Roman" w:hAnsi="Times New Roman" w:cs="Calibri" w:hint="eastAsia"/>
                <w:w w:val="90"/>
                <w:szCs w:val="24"/>
                <w:lang w:eastAsia="zh-HK"/>
              </w:rPr>
              <w:t>學生</w:t>
            </w:r>
            <w:r w:rsidRPr="00024F68">
              <w:rPr>
                <w:rFonts w:ascii="Times New Roman" w:hAnsi="Times New Roman" w:cs="Calibri" w:hint="eastAsia"/>
                <w:w w:val="90"/>
                <w:szCs w:val="24"/>
              </w:rPr>
              <w:t>人數</w:t>
            </w:r>
            <w:r w:rsidRPr="00024F68">
              <w:rPr>
                <w:rFonts w:ascii="Times New Roman" w:hAnsi="Times New Roman" w:cs="Calibri" w:hint="eastAsia"/>
                <w:w w:val="90"/>
                <w:szCs w:val="24"/>
                <w:lang w:eastAsia="zh-HK"/>
              </w:rPr>
              <w:t>合</w:t>
            </w:r>
            <w:r w:rsidRPr="00024F68">
              <w:rPr>
                <w:rFonts w:ascii="Times New Roman" w:hAnsi="Times New Roman" w:cs="Calibri"/>
                <w:w w:val="90"/>
                <w:szCs w:val="24"/>
              </w:rPr>
              <w:t>計</w:t>
            </w:r>
          </w:p>
        </w:tc>
        <w:tc>
          <w:tcPr>
            <w:tcW w:w="625" w:type="dxa"/>
            <w:tcBorders>
              <w:left w:val="double" w:sz="4" w:space="0" w:color="auto"/>
              <w:bottom w:val="double" w:sz="4" w:space="0" w:color="auto"/>
            </w:tcBorders>
            <w:shd w:val="clear" w:color="auto" w:fill="FBE4D5"/>
            <w:vAlign w:val="center"/>
          </w:tcPr>
          <w:p w14:paraId="54E5EDB7" w14:textId="77777777" w:rsidR="00CA159B" w:rsidRPr="00024F68" w:rsidRDefault="00CA159B" w:rsidP="000A5D46">
            <w:pPr>
              <w:widowControl/>
              <w:spacing w:before="120" w:after="120" w:line="300" w:lineRule="exact"/>
              <w:jc w:val="center"/>
              <w:rPr>
                <w:rFonts w:ascii="Times New Roman" w:hAnsi="Times New Roman" w:cs="Calibri"/>
                <w:kern w:val="0"/>
                <w:szCs w:val="24"/>
              </w:rPr>
            </w:pPr>
            <w:r w:rsidRPr="00024F68">
              <w:rPr>
                <w:rFonts w:ascii="Times New Roman" w:hAnsi="Times New Roman" w:cs="Calibri" w:hint="eastAsia"/>
                <w:kern w:val="0"/>
                <w:szCs w:val="24"/>
              </w:rPr>
              <w:t>30</w:t>
            </w:r>
          </w:p>
        </w:tc>
        <w:tc>
          <w:tcPr>
            <w:tcW w:w="593" w:type="dxa"/>
            <w:tcBorders>
              <w:bottom w:val="double" w:sz="4" w:space="0" w:color="auto"/>
            </w:tcBorders>
            <w:shd w:val="clear" w:color="auto" w:fill="FBE4D5"/>
            <w:vAlign w:val="center"/>
          </w:tcPr>
          <w:p w14:paraId="13DD5A74"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330</w:t>
            </w:r>
          </w:p>
        </w:tc>
        <w:tc>
          <w:tcPr>
            <w:tcW w:w="576" w:type="dxa"/>
            <w:tcBorders>
              <w:bottom w:val="double" w:sz="4" w:space="0" w:color="auto"/>
            </w:tcBorders>
            <w:shd w:val="clear" w:color="auto" w:fill="FBE4D5"/>
            <w:vAlign w:val="center"/>
          </w:tcPr>
          <w:p w14:paraId="2DE3C6DE"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10</w:t>
            </w:r>
          </w:p>
        </w:tc>
        <w:tc>
          <w:tcPr>
            <w:tcW w:w="594" w:type="dxa"/>
            <w:gridSpan w:val="2"/>
            <w:tcBorders>
              <w:bottom w:val="double" w:sz="4" w:space="0" w:color="auto"/>
              <w:right w:val="double" w:sz="4" w:space="0" w:color="auto"/>
            </w:tcBorders>
            <w:shd w:val="clear" w:color="auto" w:fill="FBE4D5"/>
            <w:vAlign w:val="center"/>
          </w:tcPr>
          <w:p w14:paraId="16510B5E"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135</w:t>
            </w:r>
          </w:p>
        </w:tc>
        <w:tc>
          <w:tcPr>
            <w:tcW w:w="576" w:type="dxa"/>
            <w:tcBorders>
              <w:left w:val="double" w:sz="4" w:space="0" w:color="auto"/>
              <w:bottom w:val="double" w:sz="4" w:space="0" w:color="auto"/>
            </w:tcBorders>
            <w:shd w:val="clear" w:color="auto" w:fill="FBE4D5"/>
            <w:vAlign w:val="center"/>
          </w:tcPr>
          <w:p w14:paraId="3E2DCB06"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84</w:t>
            </w:r>
          </w:p>
        </w:tc>
        <w:tc>
          <w:tcPr>
            <w:tcW w:w="765" w:type="dxa"/>
            <w:tcBorders>
              <w:bottom w:val="double" w:sz="4" w:space="0" w:color="auto"/>
            </w:tcBorders>
            <w:shd w:val="clear" w:color="auto" w:fill="FBE4D5"/>
            <w:vAlign w:val="center"/>
          </w:tcPr>
          <w:p w14:paraId="7DD26FA8"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2,938</w:t>
            </w:r>
          </w:p>
        </w:tc>
        <w:tc>
          <w:tcPr>
            <w:tcW w:w="576" w:type="dxa"/>
            <w:gridSpan w:val="2"/>
            <w:tcBorders>
              <w:bottom w:val="double" w:sz="4" w:space="0" w:color="auto"/>
            </w:tcBorders>
            <w:shd w:val="clear" w:color="auto" w:fill="FBE4D5"/>
            <w:vAlign w:val="center"/>
          </w:tcPr>
          <w:p w14:paraId="0D126F01"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w:t>
            </w:r>
            <w:r w:rsidRPr="00024F68">
              <w:rPr>
                <w:rFonts w:ascii="Times New Roman" w:hAnsi="Times New Roman" w:cs="Calibri"/>
              </w:rPr>
              <w:t>9</w:t>
            </w:r>
          </w:p>
        </w:tc>
        <w:tc>
          <w:tcPr>
            <w:tcW w:w="768" w:type="dxa"/>
            <w:tcBorders>
              <w:bottom w:val="double" w:sz="4" w:space="0" w:color="auto"/>
              <w:right w:val="double" w:sz="4" w:space="0" w:color="auto"/>
            </w:tcBorders>
            <w:shd w:val="clear" w:color="auto" w:fill="FBE4D5"/>
            <w:vAlign w:val="center"/>
          </w:tcPr>
          <w:p w14:paraId="17392D4B"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,713</w:t>
            </w:r>
          </w:p>
        </w:tc>
        <w:tc>
          <w:tcPr>
            <w:tcW w:w="576" w:type="dxa"/>
            <w:tcBorders>
              <w:left w:val="double" w:sz="4" w:space="0" w:color="auto"/>
              <w:bottom w:val="double" w:sz="4" w:space="0" w:color="auto"/>
            </w:tcBorders>
            <w:shd w:val="clear" w:color="auto" w:fill="FBE4D5"/>
            <w:vAlign w:val="center"/>
          </w:tcPr>
          <w:p w14:paraId="078B4501"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3</w:t>
            </w:r>
            <w:r w:rsidRPr="00024F68">
              <w:rPr>
                <w:rFonts w:ascii="Times New Roman" w:hAnsi="Times New Roman" w:cs="Calibri"/>
              </w:rPr>
              <w:t>5</w:t>
            </w:r>
          </w:p>
        </w:tc>
        <w:tc>
          <w:tcPr>
            <w:tcW w:w="765" w:type="dxa"/>
            <w:gridSpan w:val="2"/>
            <w:tcBorders>
              <w:bottom w:val="double" w:sz="4" w:space="0" w:color="auto"/>
            </w:tcBorders>
            <w:shd w:val="clear" w:color="auto" w:fill="FBE4D5"/>
            <w:vAlign w:val="center"/>
          </w:tcPr>
          <w:p w14:paraId="04E2F808"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,745</w:t>
            </w:r>
          </w:p>
        </w:tc>
        <w:tc>
          <w:tcPr>
            <w:tcW w:w="572" w:type="dxa"/>
            <w:tcBorders>
              <w:bottom w:val="double" w:sz="4" w:space="0" w:color="auto"/>
            </w:tcBorders>
            <w:shd w:val="clear" w:color="auto" w:fill="FBE4D5"/>
            <w:vAlign w:val="center"/>
          </w:tcPr>
          <w:p w14:paraId="1251F50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8</w:t>
            </w:r>
          </w:p>
        </w:tc>
        <w:tc>
          <w:tcPr>
            <w:tcW w:w="766" w:type="dxa"/>
            <w:tcBorders>
              <w:bottom w:val="double" w:sz="4" w:space="0" w:color="auto"/>
              <w:right w:val="single" w:sz="12" w:space="0" w:color="auto"/>
            </w:tcBorders>
            <w:shd w:val="clear" w:color="auto" w:fill="FBE4D5"/>
            <w:vAlign w:val="center"/>
          </w:tcPr>
          <w:p w14:paraId="6D31777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39</w:t>
            </w:r>
          </w:p>
        </w:tc>
      </w:tr>
      <w:tr w:rsidR="00B33BBE" w:rsidRPr="00024F68" w14:paraId="0E82071B" w14:textId="77777777" w:rsidTr="00BE239F">
        <w:trPr>
          <w:trHeight w:val="426"/>
        </w:trPr>
        <w:tc>
          <w:tcPr>
            <w:tcW w:w="2288" w:type="dxa"/>
            <w:gridSpan w:val="2"/>
            <w:vMerge/>
            <w:tcBorders>
              <w:left w:val="single" w:sz="12" w:space="0" w:color="auto"/>
              <w:right w:val="double" w:sz="4" w:space="0" w:color="auto"/>
            </w:tcBorders>
            <w:shd w:val="clear" w:color="auto" w:fill="FBE4D5"/>
            <w:vAlign w:val="center"/>
          </w:tcPr>
          <w:p w14:paraId="67069A2B" w14:textId="77777777" w:rsidR="00CA159B" w:rsidRPr="00024F68" w:rsidRDefault="00CA159B" w:rsidP="000A5D46">
            <w:pPr>
              <w:spacing w:before="120" w:after="120" w:line="300" w:lineRule="exact"/>
              <w:jc w:val="center"/>
              <w:rPr>
                <w:rFonts w:ascii="Times New Roman" w:hAnsi="Times New Roman" w:cs="Calibri"/>
                <w:w w:val="90"/>
                <w:szCs w:val="24"/>
              </w:rPr>
            </w:pPr>
          </w:p>
        </w:tc>
        <w:tc>
          <w:tcPr>
            <w:tcW w:w="625" w:type="dxa"/>
            <w:tcBorders>
              <w:top w:val="double" w:sz="4" w:space="0" w:color="auto"/>
              <w:left w:val="double" w:sz="4" w:space="0" w:color="auto"/>
              <w:bottom w:val="double" w:sz="4" w:space="0" w:color="auto"/>
            </w:tcBorders>
            <w:shd w:val="clear" w:color="auto" w:fill="FBE4D5"/>
            <w:vAlign w:val="center"/>
          </w:tcPr>
          <w:p w14:paraId="03554196"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rPr>
            </w:pPr>
            <w:r w:rsidRPr="00024F68">
              <w:rPr>
                <w:rFonts w:ascii="Times New Roman" w:hAnsi="Times New Roman" w:cs="Calibri" w:hint="eastAsia"/>
                <w:kern w:val="0"/>
                <w:sz w:val="18"/>
                <w:szCs w:val="18"/>
                <w:lang w:eastAsia="zh-HK"/>
              </w:rPr>
              <w:t>班級數</w:t>
            </w:r>
          </w:p>
        </w:tc>
        <w:tc>
          <w:tcPr>
            <w:tcW w:w="593" w:type="dxa"/>
            <w:tcBorders>
              <w:top w:val="double" w:sz="4" w:space="0" w:color="auto"/>
              <w:bottom w:val="double" w:sz="4" w:space="0" w:color="auto"/>
            </w:tcBorders>
            <w:shd w:val="clear" w:color="auto" w:fill="FBE4D5"/>
            <w:vAlign w:val="center"/>
          </w:tcPr>
          <w:p w14:paraId="78C1C26C"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kern w:val="0"/>
                <w:szCs w:val="24"/>
              </w:rPr>
              <w:t>40</w:t>
            </w:r>
          </w:p>
        </w:tc>
        <w:tc>
          <w:tcPr>
            <w:tcW w:w="576" w:type="dxa"/>
            <w:tcBorders>
              <w:top w:val="double" w:sz="4" w:space="0" w:color="auto"/>
              <w:bottom w:val="double" w:sz="4" w:space="0" w:color="auto"/>
            </w:tcBorders>
            <w:shd w:val="clear" w:color="auto" w:fill="FBE4D5"/>
            <w:vAlign w:val="center"/>
          </w:tcPr>
          <w:p w14:paraId="3C4CAC83"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lang w:eastAsia="zh-HK"/>
              </w:rPr>
            </w:pPr>
            <w:r w:rsidRPr="00024F68">
              <w:rPr>
                <w:rFonts w:ascii="Times New Roman" w:hAnsi="Times New Roman" w:cs="Calibri" w:hint="eastAsia"/>
                <w:kern w:val="0"/>
                <w:sz w:val="18"/>
                <w:szCs w:val="18"/>
                <w:lang w:eastAsia="zh-HK"/>
              </w:rPr>
              <w:t>學生</w:t>
            </w:r>
          </w:p>
          <w:p w14:paraId="6482F122"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rPr>
            </w:pPr>
            <w:r w:rsidRPr="00024F68">
              <w:rPr>
                <w:rFonts w:ascii="Times New Roman" w:hAnsi="Times New Roman" w:cs="Calibri" w:hint="eastAsia"/>
                <w:kern w:val="0"/>
                <w:sz w:val="18"/>
                <w:szCs w:val="18"/>
                <w:lang w:eastAsia="zh-HK"/>
              </w:rPr>
              <w:t>人數</w:t>
            </w:r>
          </w:p>
        </w:tc>
        <w:tc>
          <w:tcPr>
            <w:tcW w:w="594" w:type="dxa"/>
            <w:gridSpan w:val="2"/>
            <w:tcBorders>
              <w:top w:val="double" w:sz="4" w:space="0" w:color="auto"/>
              <w:bottom w:val="double" w:sz="4" w:space="0" w:color="auto"/>
              <w:right w:val="double" w:sz="4" w:space="0" w:color="auto"/>
            </w:tcBorders>
            <w:shd w:val="clear" w:color="auto" w:fill="FBE4D5"/>
            <w:vAlign w:val="center"/>
          </w:tcPr>
          <w:p w14:paraId="0E69938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465</w:t>
            </w:r>
          </w:p>
        </w:tc>
        <w:tc>
          <w:tcPr>
            <w:tcW w:w="576" w:type="dxa"/>
            <w:tcBorders>
              <w:top w:val="double" w:sz="4" w:space="0" w:color="auto"/>
              <w:left w:val="double" w:sz="4" w:space="0" w:color="auto"/>
              <w:bottom w:val="double" w:sz="4" w:space="0" w:color="auto"/>
            </w:tcBorders>
            <w:shd w:val="clear" w:color="auto" w:fill="FBE4D5"/>
            <w:vAlign w:val="center"/>
          </w:tcPr>
          <w:p w14:paraId="034C496E"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rPr>
            </w:pPr>
            <w:r w:rsidRPr="00024F68">
              <w:rPr>
                <w:rFonts w:ascii="Times New Roman" w:hAnsi="Times New Roman" w:cs="Calibri" w:hint="eastAsia"/>
                <w:kern w:val="0"/>
                <w:sz w:val="18"/>
                <w:szCs w:val="18"/>
                <w:lang w:eastAsia="zh-HK"/>
              </w:rPr>
              <w:t>班級數</w:t>
            </w:r>
          </w:p>
        </w:tc>
        <w:tc>
          <w:tcPr>
            <w:tcW w:w="765" w:type="dxa"/>
            <w:tcBorders>
              <w:top w:val="double" w:sz="4" w:space="0" w:color="auto"/>
              <w:bottom w:val="double" w:sz="4" w:space="0" w:color="auto"/>
            </w:tcBorders>
            <w:shd w:val="clear" w:color="auto" w:fill="FBE4D5"/>
            <w:vAlign w:val="center"/>
          </w:tcPr>
          <w:p w14:paraId="20A9AFB8"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133</w:t>
            </w:r>
          </w:p>
        </w:tc>
        <w:tc>
          <w:tcPr>
            <w:tcW w:w="576" w:type="dxa"/>
            <w:gridSpan w:val="2"/>
            <w:tcBorders>
              <w:top w:val="double" w:sz="4" w:space="0" w:color="auto"/>
              <w:bottom w:val="double" w:sz="4" w:space="0" w:color="auto"/>
            </w:tcBorders>
            <w:shd w:val="clear" w:color="auto" w:fill="FBE4D5"/>
            <w:vAlign w:val="center"/>
          </w:tcPr>
          <w:p w14:paraId="28C6E683"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lang w:eastAsia="zh-HK"/>
              </w:rPr>
            </w:pPr>
            <w:r w:rsidRPr="00024F68">
              <w:rPr>
                <w:rFonts w:ascii="Times New Roman" w:hAnsi="Times New Roman" w:cs="Calibri" w:hint="eastAsia"/>
                <w:kern w:val="0"/>
                <w:sz w:val="18"/>
                <w:szCs w:val="18"/>
                <w:lang w:eastAsia="zh-HK"/>
              </w:rPr>
              <w:t>學生</w:t>
            </w:r>
          </w:p>
          <w:p w14:paraId="7185F0B3"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lang w:eastAsia="zh-HK"/>
              </w:rPr>
            </w:pPr>
            <w:r w:rsidRPr="00024F68">
              <w:rPr>
                <w:rFonts w:ascii="Times New Roman" w:hAnsi="Times New Roman" w:cs="Calibri" w:hint="eastAsia"/>
                <w:kern w:val="0"/>
                <w:sz w:val="18"/>
                <w:szCs w:val="18"/>
                <w:lang w:eastAsia="zh-HK"/>
              </w:rPr>
              <w:t>人數</w:t>
            </w:r>
          </w:p>
        </w:tc>
        <w:tc>
          <w:tcPr>
            <w:tcW w:w="768" w:type="dxa"/>
            <w:tcBorders>
              <w:top w:val="double" w:sz="4" w:space="0" w:color="auto"/>
              <w:bottom w:val="double" w:sz="4" w:space="0" w:color="auto"/>
              <w:right w:val="double" w:sz="4" w:space="0" w:color="auto"/>
            </w:tcBorders>
            <w:shd w:val="clear" w:color="auto" w:fill="FBE4D5"/>
            <w:vAlign w:val="center"/>
          </w:tcPr>
          <w:p w14:paraId="3A6FFD50"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4,651</w:t>
            </w:r>
          </w:p>
        </w:tc>
        <w:tc>
          <w:tcPr>
            <w:tcW w:w="576" w:type="dxa"/>
            <w:tcBorders>
              <w:top w:val="double" w:sz="4" w:space="0" w:color="auto"/>
              <w:left w:val="double" w:sz="4" w:space="0" w:color="auto"/>
              <w:bottom w:val="double" w:sz="4" w:space="0" w:color="auto"/>
            </w:tcBorders>
            <w:shd w:val="clear" w:color="auto" w:fill="FBE4D5"/>
            <w:vAlign w:val="center"/>
          </w:tcPr>
          <w:p w14:paraId="7555AA52"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lang w:eastAsia="zh-HK"/>
              </w:rPr>
            </w:pPr>
            <w:r w:rsidRPr="00024F68">
              <w:rPr>
                <w:rFonts w:ascii="Times New Roman" w:hAnsi="Times New Roman" w:cs="Calibri" w:hint="eastAsia"/>
                <w:kern w:val="0"/>
                <w:sz w:val="18"/>
                <w:szCs w:val="18"/>
                <w:lang w:eastAsia="zh-HK"/>
              </w:rPr>
              <w:t>班級數</w:t>
            </w:r>
          </w:p>
        </w:tc>
        <w:tc>
          <w:tcPr>
            <w:tcW w:w="765" w:type="dxa"/>
            <w:gridSpan w:val="2"/>
            <w:tcBorders>
              <w:top w:val="double" w:sz="4" w:space="0" w:color="auto"/>
              <w:bottom w:val="double" w:sz="4" w:space="0" w:color="auto"/>
            </w:tcBorders>
            <w:shd w:val="clear" w:color="auto" w:fill="FBE4D5"/>
            <w:vAlign w:val="center"/>
          </w:tcPr>
          <w:p w14:paraId="7273F7D5"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43</w:t>
            </w:r>
          </w:p>
        </w:tc>
        <w:tc>
          <w:tcPr>
            <w:tcW w:w="572" w:type="dxa"/>
            <w:tcBorders>
              <w:top w:val="double" w:sz="4" w:space="0" w:color="auto"/>
              <w:bottom w:val="double" w:sz="4" w:space="0" w:color="auto"/>
            </w:tcBorders>
            <w:shd w:val="clear" w:color="auto" w:fill="FBE4D5"/>
            <w:vAlign w:val="center"/>
          </w:tcPr>
          <w:p w14:paraId="65F7A3E2"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18"/>
                <w:szCs w:val="18"/>
                <w:lang w:eastAsia="zh-HK"/>
              </w:rPr>
            </w:pPr>
            <w:r w:rsidRPr="00024F68">
              <w:rPr>
                <w:rFonts w:ascii="Times New Roman" w:hAnsi="Times New Roman" w:cs="Calibri" w:hint="eastAsia"/>
                <w:kern w:val="0"/>
                <w:sz w:val="18"/>
                <w:szCs w:val="18"/>
                <w:lang w:eastAsia="zh-HK"/>
              </w:rPr>
              <w:t>學生</w:t>
            </w:r>
          </w:p>
          <w:p w14:paraId="6856F887" w14:textId="77777777" w:rsidR="00CA159B" w:rsidRPr="00024F68" w:rsidRDefault="00CA159B" w:rsidP="000A5D46">
            <w:pPr>
              <w:widowControl/>
              <w:spacing w:before="120" w:after="120" w:line="300" w:lineRule="exact"/>
              <w:ind w:leftChars="-50" w:left="-120" w:rightChars="-50" w:right="-120"/>
              <w:jc w:val="center"/>
              <w:rPr>
                <w:rFonts w:ascii="Times New Roman" w:hAnsi="Times New Roman" w:cs="Calibri"/>
                <w:kern w:val="0"/>
                <w:sz w:val="20"/>
                <w:szCs w:val="20"/>
                <w:lang w:eastAsia="zh-HK"/>
              </w:rPr>
            </w:pPr>
            <w:r w:rsidRPr="00024F68">
              <w:rPr>
                <w:rFonts w:ascii="Times New Roman" w:hAnsi="Times New Roman" w:cs="Calibri" w:hint="eastAsia"/>
                <w:kern w:val="0"/>
                <w:sz w:val="18"/>
                <w:szCs w:val="18"/>
                <w:lang w:eastAsia="zh-HK"/>
              </w:rPr>
              <w:t>人數</w:t>
            </w:r>
          </w:p>
        </w:tc>
        <w:tc>
          <w:tcPr>
            <w:tcW w:w="766" w:type="dxa"/>
            <w:tcBorders>
              <w:top w:val="double" w:sz="4" w:space="0" w:color="auto"/>
              <w:bottom w:val="double" w:sz="4" w:space="0" w:color="auto"/>
              <w:right w:val="single" w:sz="12" w:space="0" w:color="auto"/>
            </w:tcBorders>
            <w:shd w:val="clear" w:color="auto" w:fill="FBE4D5"/>
            <w:vAlign w:val="center"/>
          </w:tcPr>
          <w:p w14:paraId="6B8954AB" w14:textId="77777777" w:rsidR="00CA159B" w:rsidRPr="00024F68" w:rsidRDefault="00CA159B" w:rsidP="000A5D46">
            <w:pPr>
              <w:spacing w:before="120" w:after="120" w:line="300" w:lineRule="exact"/>
              <w:jc w:val="center"/>
              <w:rPr>
                <w:rFonts w:ascii="Times New Roman" w:hAnsi="Times New Roman" w:cs="Calibri"/>
              </w:rPr>
            </w:pPr>
            <w:r w:rsidRPr="00024F68">
              <w:rPr>
                <w:rFonts w:ascii="Times New Roman" w:hAnsi="Times New Roman" w:cs="Calibri" w:hint="eastAsia"/>
              </w:rPr>
              <w:t>1</w:t>
            </w:r>
            <w:r w:rsidRPr="00024F68">
              <w:rPr>
                <w:rFonts w:ascii="Times New Roman" w:hAnsi="Times New Roman" w:cs="Calibri"/>
              </w:rPr>
              <w:t>,</w:t>
            </w:r>
            <w:r w:rsidRPr="00024F68">
              <w:rPr>
                <w:rFonts w:ascii="Times New Roman" w:hAnsi="Times New Roman" w:cs="Calibri" w:hint="eastAsia"/>
              </w:rPr>
              <w:t>88</w:t>
            </w:r>
            <w:r w:rsidRPr="00024F68">
              <w:rPr>
                <w:rFonts w:ascii="Times New Roman" w:hAnsi="Times New Roman" w:cs="Calibri"/>
              </w:rPr>
              <w:t>4</w:t>
            </w:r>
          </w:p>
        </w:tc>
      </w:tr>
      <w:tr w:rsidR="00B33BBE" w:rsidRPr="00024F68" w14:paraId="1DF48B06" w14:textId="77777777" w:rsidTr="00BE239F">
        <w:trPr>
          <w:trHeight w:val="658"/>
        </w:trPr>
        <w:tc>
          <w:tcPr>
            <w:tcW w:w="2288" w:type="dxa"/>
            <w:gridSpan w:val="2"/>
            <w:tcBorders>
              <w:left w:val="single" w:sz="12" w:space="0" w:color="auto"/>
              <w:bottom w:val="single" w:sz="12" w:space="0" w:color="auto"/>
              <w:right w:val="double" w:sz="4" w:space="0" w:color="auto"/>
            </w:tcBorders>
            <w:shd w:val="clear" w:color="auto" w:fill="E2EFD9"/>
            <w:vAlign w:val="center"/>
          </w:tcPr>
          <w:p w14:paraId="2D574856" w14:textId="77777777" w:rsidR="00CA159B" w:rsidRPr="00024F68" w:rsidRDefault="00CA159B" w:rsidP="000A5D46">
            <w:pPr>
              <w:spacing w:before="120" w:after="120" w:line="300" w:lineRule="exact"/>
              <w:jc w:val="center"/>
              <w:rPr>
                <w:rFonts w:ascii="Times New Roman" w:hAnsi="Times New Roman" w:cs="Calibri"/>
                <w:w w:val="90"/>
                <w:szCs w:val="24"/>
              </w:rPr>
            </w:pPr>
            <w:r w:rsidRPr="00024F68">
              <w:rPr>
                <w:rFonts w:ascii="Times New Roman" w:hAnsi="Times New Roman" w:cs="Calibri" w:hint="eastAsia"/>
                <w:w w:val="90"/>
                <w:szCs w:val="24"/>
                <w:lang w:eastAsia="zh-HK"/>
              </w:rPr>
              <w:t>總</w:t>
            </w:r>
            <w:r w:rsidRPr="00024F68">
              <w:rPr>
                <w:rFonts w:ascii="Times New Roman" w:hAnsi="Times New Roman" w:cs="Calibri" w:hint="eastAsia"/>
                <w:w w:val="90"/>
                <w:szCs w:val="24"/>
              </w:rPr>
              <w:t xml:space="preserve">    </w:t>
            </w:r>
            <w:r w:rsidRPr="00024F68">
              <w:rPr>
                <w:rFonts w:ascii="Times New Roman" w:hAnsi="Times New Roman" w:cs="Calibri" w:hint="eastAsia"/>
                <w:w w:val="90"/>
                <w:szCs w:val="24"/>
                <w:lang w:eastAsia="zh-HK"/>
              </w:rPr>
              <w:t>計</w:t>
            </w:r>
          </w:p>
        </w:tc>
        <w:tc>
          <w:tcPr>
            <w:tcW w:w="1969" w:type="dxa"/>
            <w:gridSpan w:val="4"/>
            <w:tcBorders>
              <w:top w:val="single" w:sz="4" w:space="0" w:color="auto"/>
              <w:left w:val="double" w:sz="4" w:space="0" w:color="auto"/>
              <w:bottom w:val="single" w:sz="12" w:space="0" w:color="auto"/>
              <w:right w:val="single" w:sz="4" w:space="0" w:color="auto"/>
            </w:tcBorders>
            <w:shd w:val="clear" w:color="auto" w:fill="E2EFD9"/>
            <w:vAlign w:val="center"/>
          </w:tcPr>
          <w:p w14:paraId="087EE78F" w14:textId="77777777" w:rsidR="00CA159B" w:rsidRPr="00024F68" w:rsidRDefault="00CA159B" w:rsidP="000A5D46">
            <w:pPr>
              <w:spacing w:before="120" w:after="120" w:line="300" w:lineRule="exact"/>
              <w:jc w:val="center"/>
              <w:rPr>
                <w:rFonts w:ascii="Times New Roman" w:hAnsi="Times New Roman"/>
              </w:rPr>
            </w:pPr>
            <w:r w:rsidRPr="00024F68">
              <w:rPr>
                <w:rFonts w:ascii="Times New Roman" w:hAnsi="Times New Roman"/>
                <w:lang w:eastAsia="zh-HK"/>
              </w:rPr>
              <w:t>班級總數</w:t>
            </w:r>
          </w:p>
        </w:tc>
        <w:tc>
          <w:tcPr>
            <w:tcW w:w="1932" w:type="dxa"/>
            <w:gridSpan w:val="4"/>
            <w:tcBorders>
              <w:top w:val="single" w:sz="4" w:space="0" w:color="auto"/>
              <w:left w:val="single" w:sz="4" w:space="0" w:color="auto"/>
              <w:bottom w:val="single" w:sz="12" w:space="0" w:color="auto"/>
            </w:tcBorders>
            <w:shd w:val="clear" w:color="auto" w:fill="E2EFD9"/>
            <w:vAlign w:val="center"/>
          </w:tcPr>
          <w:p w14:paraId="07860409" w14:textId="77777777" w:rsidR="00CA159B" w:rsidRPr="00024F68" w:rsidRDefault="00CA159B" w:rsidP="000A5D46">
            <w:pPr>
              <w:spacing w:before="120" w:after="120" w:line="300" w:lineRule="exact"/>
              <w:jc w:val="center"/>
              <w:rPr>
                <w:rFonts w:ascii="Times New Roman" w:hAnsi="Times New Roman"/>
              </w:rPr>
            </w:pPr>
            <w:r w:rsidRPr="00024F68">
              <w:rPr>
                <w:rFonts w:ascii="Times New Roman" w:hAnsi="Times New Roman" w:cs="Calibri"/>
              </w:rPr>
              <w:t>216</w:t>
            </w:r>
            <w:r w:rsidRPr="00024F68">
              <w:rPr>
                <w:rFonts w:ascii="Times New Roman" w:hAnsi="Times New Roman"/>
                <w:lang w:eastAsia="zh-HK"/>
              </w:rPr>
              <w:t>班</w:t>
            </w:r>
          </w:p>
        </w:tc>
        <w:tc>
          <w:tcPr>
            <w:tcW w:w="1921" w:type="dxa"/>
            <w:gridSpan w:val="4"/>
            <w:tcBorders>
              <w:top w:val="double" w:sz="4" w:space="0" w:color="auto"/>
              <w:left w:val="double" w:sz="4" w:space="0" w:color="auto"/>
              <w:bottom w:val="single" w:sz="12" w:space="0" w:color="auto"/>
              <w:right w:val="single" w:sz="4" w:space="0" w:color="auto"/>
            </w:tcBorders>
            <w:shd w:val="clear" w:color="auto" w:fill="E2EFD9"/>
            <w:vAlign w:val="center"/>
          </w:tcPr>
          <w:p w14:paraId="3B5591C1" w14:textId="77777777" w:rsidR="00CA159B" w:rsidRPr="00024F68" w:rsidRDefault="00CA159B" w:rsidP="000A5D46">
            <w:pPr>
              <w:spacing w:before="120" w:after="120" w:line="300" w:lineRule="exact"/>
              <w:jc w:val="center"/>
              <w:rPr>
                <w:rFonts w:ascii="Times New Roman" w:hAnsi="Times New Roman"/>
              </w:rPr>
            </w:pPr>
            <w:r w:rsidRPr="00024F68">
              <w:rPr>
                <w:rFonts w:ascii="Times New Roman" w:hAnsi="Times New Roman"/>
                <w:lang w:eastAsia="zh-HK"/>
              </w:rPr>
              <w:t>學生總人數</w:t>
            </w:r>
          </w:p>
        </w:tc>
        <w:tc>
          <w:tcPr>
            <w:tcW w:w="1930" w:type="dxa"/>
            <w:gridSpan w:val="3"/>
            <w:tcBorders>
              <w:top w:val="double" w:sz="4" w:space="0" w:color="auto"/>
              <w:left w:val="single" w:sz="4" w:space="0" w:color="auto"/>
              <w:bottom w:val="single" w:sz="12" w:space="0" w:color="auto"/>
              <w:right w:val="single" w:sz="12" w:space="0" w:color="auto"/>
            </w:tcBorders>
            <w:shd w:val="clear" w:color="auto" w:fill="E2EFD9"/>
            <w:vAlign w:val="center"/>
          </w:tcPr>
          <w:p w14:paraId="5CC573B3" w14:textId="77777777" w:rsidR="00CA159B" w:rsidRPr="00024F68" w:rsidRDefault="00CA159B" w:rsidP="000A5D46">
            <w:pPr>
              <w:spacing w:before="120" w:after="120" w:line="300" w:lineRule="exact"/>
              <w:jc w:val="center"/>
              <w:rPr>
                <w:rFonts w:ascii="Times New Roman" w:hAnsi="Times New Roman"/>
              </w:rPr>
            </w:pPr>
            <w:r w:rsidRPr="00024F68">
              <w:rPr>
                <w:rFonts w:ascii="Times New Roman" w:hAnsi="Times New Roman" w:cs="Calibri"/>
              </w:rPr>
              <w:t>7,000</w:t>
            </w:r>
            <w:r w:rsidRPr="00024F68">
              <w:rPr>
                <w:rFonts w:ascii="Times New Roman" w:hAnsi="Times New Roman"/>
                <w:lang w:eastAsia="zh-HK"/>
              </w:rPr>
              <w:t>人</w:t>
            </w:r>
          </w:p>
        </w:tc>
      </w:tr>
    </w:tbl>
    <w:p w14:paraId="7808F99F" w14:textId="407BD713" w:rsidR="00A31FA1" w:rsidRPr="00024F68" w:rsidRDefault="00264F24" w:rsidP="0031264A">
      <w:pPr>
        <w:pStyle w:val="22"/>
        <w:overflowPunct w:val="0"/>
        <w:spacing w:beforeLines="100" w:before="381" w:after="190"/>
        <w:rPr>
          <w:rFonts w:ascii="Times New Roman" w:hAnsi="Times New Roman"/>
        </w:rPr>
      </w:pPr>
      <w:bookmarkStart w:id="25" w:name="_Toc171948717"/>
      <w:r w:rsidRPr="00024F68">
        <w:rPr>
          <w:rFonts w:ascii="Times New Roman" w:hAnsi="Times New Roman" w:hint="eastAsia"/>
        </w:rPr>
        <w:t>第二章</w:t>
      </w:r>
      <w:r w:rsidR="009E1E3F" w:rsidRPr="00024F68">
        <w:rPr>
          <w:rFonts w:ascii="Times New Roman" w:hAnsi="Times New Roman" w:hint="eastAsia"/>
        </w:rPr>
        <w:t xml:space="preserve"> </w:t>
      </w:r>
      <w:r w:rsidR="009E1E3F" w:rsidRPr="00024F68">
        <w:rPr>
          <w:rFonts w:ascii="Times New Roman" w:hAnsi="Times New Roman"/>
        </w:rPr>
        <w:t xml:space="preserve"> </w:t>
      </w:r>
      <w:r w:rsidR="000F2B4D" w:rsidRPr="00024F68">
        <w:rPr>
          <w:rFonts w:ascii="Times New Roman" w:hAnsi="Times New Roman" w:hint="eastAsia"/>
        </w:rPr>
        <w:t>本校定位、使命與願景</w:t>
      </w:r>
      <w:bookmarkEnd w:id="25"/>
    </w:p>
    <w:p w14:paraId="2F6F2489" w14:textId="352C1E1F" w:rsidR="00563E78" w:rsidRPr="00024F68" w:rsidRDefault="00563E78" w:rsidP="0031264A">
      <w:pPr>
        <w:pStyle w:val="a5"/>
        <w:overflowPunct w:val="0"/>
        <w:rPr>
          <w:rFonts w:ascii="Times New Roman" w:hAnsi="Times New Roman"/>
        </w:rPr>
      </w:pPr>
      <w:r w:rsidRPr="00024F68">
        <w:rPr>
          <w:rFonts w:ascii="Times New Roman" w:hAnsi="Times New Roman" w:hint="eastAsia"/>
        </w:rPr>
        <w:t>本校定位</w:t>
      </w:r>
    </w:p>
    <w:p w14:paraId="55D96B1E" w14:textId="6E8050F1" w:rsidR="00563E78" w:rsidRPr="00024F68" w:rsidRDefault="006E2304" w:rsidP="0031264A">
      <w:pPr>
        <w:pStyle w:val="af6"/>
        <w:overflowPunct w:val="0"/>
        <w:ind w:firstLineChars="200" w:firstLine="480"/>
        <w:rPr>
          <w:rFonts w:ascii="Times New Roman" w:hAnsi="Times New Roman"/>
        </w:rPr>
      </w:pPr>
      <w:r w:rsidRPr="00024F68">
        <w:rPr>
          <w:rFonts w:ascii="Times New Roman" w:hAnsi="Times New Roman" w:hint="eastAsia"/>
        </w:rPr>
        <w:t>本校全體師生同仁積極整合校內教</w:t>
      </w:r>
      <w:r w:rsidR="00563E78" w:rsidRPr="00024F68">
        <w:rPr>
          <w:rFonts w:ascii="Times New Roman" w:hAnsi="Times New Roman" w:hint="eastAsia"/>
        </w:rPr>
        <w:t>學</w:t>
      </w:r>
      <w:r w:rsidRPr="00024F68">
        <w:rPr>
          <w:rFonts w:ascii="Times New Roman" w:hAnsi="Times New Roman" w:hint="eastAsia"/>
        </w:rPr>
        <w:t>資源</w:t>
      </w:r>
      <w:r w:rsidR="00563E78" w:rsidRPr="00024F68">
        <w:rPr>
          <w:rFonts w:ascii="Times New Roman" w:hAnsi="Times New Roman" w:hint="eastAsia"/>
        </w:rPr>
        <w:t>與</w:t>
      </w:r>
      <w:r w:rsidRPr="00024F68">
        <w:rPr>
          <w:rFonts w:ascii="Times New Roman" w:hAnsi="Times New Roman" w:hint="eastAsia"/>
        </w:rPr>
        <w:t>爭取校外</w:t>
      </w:r>
      <w:r w:rsidR="00563E78" w:rsidRPr="00024F68">
        <w:rPr>
          <w:rFonts w:ascii="Times New Roman" w:hAnsi="Times New Roman" w:hint="eastAsia"/>
        </w:rPr>
        <w:t>產</w:t>
      </w:r>
      <w:r w:rsidRPr="00024F68">
        <w:rPr>
          <w:rFonts w:ascii="Times New Roman" w:hAnsi="Times New Roman" w:hint="eastAsia"/>
        </w:rPr>
        <w:t>官</w:t>
      </w:r>
      <w:r w:rsidR="00563E78" w:rsidRPr="00024F68">
        <w:rPr>
          <w:rFonts w:ascii="Times New Roman" w:hAnsi="Times New Roman" w:hint="eastAsia"/>
        </w:rPr>
        <w:t>學</w:t>
      </w:r>
      <w:proofErr w:type="gramStart"/>
      <w:r w:rsidRPr="00024F68">
        <w:rPr>
          <w:rFonts w:ascii="Times New Roman" w:hAnsi="Times New Roman" w:hint="eastAsia"/>
        </w:rPr>
        <w:t>研</w:t>
      </w:r>
      <w:proofErr w:type="gramEnd"/>
      <w:r w:rsidR="00563E78" w:rsidRPr="00024F68">
        <w:rPr>
          <w:rFonts w:ascii="Times New Roman" w:hAnsi="Times New Roman" w:hint="eastAsia"/>
        </w:rPr>
        <w:t>資源，</w:t>
      </w:r>
      <w:r w:rsidRPr="00024F68">
        <w:rPr>
          <w:rFonts w:ascii="Times New Roman" w:hAnsi="Times New Roman" w:hint="eastAsia"/>
        </w:rPr>
        <w:t>能</w:t>
      </w:r>
      <w:r w:rsidR="00563E78" w:rsidRPr="00024F68">
        <w:rPr>
          <w:rFonts w:ascii="Times New Roman" w:hAnsi="Times New Roman" w:hint="eastAsia"/>
        </w:rPr>
        <w:t>順應國際潮流、連結產業與社會發展脈動，</w:t>
      </w:r>
      <w:r w:rsidRPr="00024F68">
        <w:rPr>
          <w:rFonts w:ascii="Times New Roman" w:hAnsi="Times New Roman" w:hint="eastAsia"/>
        </w:rPr>
        <w:t>短程定位</w:t>
      </w:r>
      <w:r w:rsidR="00563E78" w:rsidRPr="00024F68">
        <w:rPr>
          <w:rFonts w:ascii="Times New Roman" w:hAnsi="Times New Roman" w:hint="eastAsia"/>
        </w:rPr>
        <w:t>以實現提升與創造台灣商業服務業之產業價值，成為商業智能</w:t>
      </w:r>
      <w:r w:rsidR="00563E78" w:rsidRPr="00024F68">
        <w:rPr>
          <w:rFonts w:ascii="Times New Roman" w:hAnsi="Times New Roman" w:cs="Times New Roman"/>
        </w:rPr>
        <w:t xml:space="preserve">(Business </w:t>
      </w:r>
      <w:proofErr w:type="spellStart"/>
      <w:r w:rsidR="00563E78" w:rsidRPr="00024F68">
        <w:rPr>
          <w:rFonts w:ascii="Times New Roman" w:hAnsi="Times New Roman" w:cs="Times New Roman"/>
        </w:rPr>
        <w:t>Technology,BusTech</w:t>
      </w:r>
      <w:proofErr w:type="spellEnd"/>
      <w:r w:rsidR="00563E78" w:rsidRPr="00024F68">
        <w:rPr>
          <w:rFonts w:ascii="Times New Roman" w:hAnsi="Times New Roman" w:cs="Times New Roman"/>
        </w:rPr>
        <w:t>)</w:t>
      </w:r>
      <w:r w:rsidR="00563E78" w:rsidRPr="00024F68">
        <w:rPr>
          <w:rFonts w:ascii="Times New Roman" w:hAnsi="Times New Roman" w:hint="eastAsia"/>
        </w:rPr>
        <w:t>人才的搖籃</w:t>
      </w:r>
      <w:r w:rsidRPr="00024F68">
        <w:rPr>
          <w:rFonts w:ascii="Times New Roman" w:hAnsi="Times New Roman" w:hint="eastAsia"/>
        </w:rPr>
        <w:t>，並以「全國商管高等教育之標竿」為長程目標</w:t>
      </w:r>
      <w:r w:rsidR="00563E78" w:rsidRPr="00024F68">
        <w:rPr>
          <w:rFonts w:ascii="Times New Roman" w:hAnsi="Times New Roman" w:hint="eastAsia"/>
        </w:rPr>
        <w:t>。</w:t>
      </w:r>
    </w:p>
    <w:p w14:paraId="10EF4574" w14:textId="243BC52B" w:rsidR="00563E78" w:rsidRPr="00024F68" w:rsidRDefault="00563E78" w:rsidP="0031264A">
      <w:pPr>
        <w:pStyle w:val="a5"/>
        <w:overflowPunct w:val="0"/>
        <w:rPr>
          <w:rFonts w:ascii="Times New Roman" w:hAnsi="Times New Roman"/>
        </w:rPr>
      </w:pPr>
      <w:r w:rsidRPr="00024F68">
        <w:rPr>
          <w:rFonts w:ascii="Times New Roman" w:hAnsi="Times New Roman" w:hint="eastAsia"/>
        </w:rPr>
        <w:t>本校使命</w:t>
      </w:r>
    </w:p>
    <w:p w14:paraId="58BCB4C6" w14:textId="466D025A" w:rsidR="00A720D1" w:rsidRPr="00024F68" w:rsidRDefault="00563E78" w:rsidP="0031264A">
      <w:pPr>
        <w:pStyle w:val="af6"/>
        <w:overflowPunct w:val="0"/>
        <w:ind w:firstLineChars="200" w:firstLine="480"/>
        <w:rPr>
          <w:rFonts w:ascii="Times New Roman" w:hAnsi="Times New Roman"/>
        </w:rPr>
      </w:pPr>
      <w:r w:rsidRPr="00024F68">
        <w:rPr>
          <w:rFonts w:ascii="Times New Roman" w:hAnsi="Times New Roman" w:hint="eastAsia"/>
        </w:rPr>
        <w:t>本校創立於</w:t>
      </w:r>
      <w:r w:rsidRPr="00024F68">
        <w:rPr>
          <w:rFonts w:ascii="Times New Roman" w:hAnsi="Times New Roman" w:hint="eastAsia"/>
        </w:rPr>
        <w:t>1917</w:t>
      </w:r>
      <w:r w:rsidR="00530220" w:rsidRPr="00024F68">
        <w:rPr>
          <w:rFonts w:ascii="Times New Roman" w:hAnsi="Times New Roman" w:hint="eastAsia"/>
        </w:rPr>
        <w:t>年，為全國第一所商業大學，具有百年傳承秉持技職教育的務實致用</w:t>
      </w:r>
      <w:r w:rsidRPr="00024F68">
        <w:rPr>
          <w:rFonts w:ascii="Times New Roman" w:hAnsi="Times New Roman" w:hint="eastAsia"/>
        </w:rPr>
        <w:t>辦學精神，提供學生最好的商學管理教育，成為技職體系商業類的優質熱門學府，致力培養具全球視野與社會關懷的商業智能專才。</w:t>
      </w:r>
    </w:p>
    <w:p w14:paraId="59268B42" w14:textId="09985C27" w:rsidR="00563E78" w:rsidRPr="00024F68" w:rsidRDefault="00563E78" w:rsidP="0031264A">
      <w:pPr>
        <w:pStyle w:val="a5"/>
        <w:overflowPunct w:val="0"/>
        <w:rPr>
          <w:rFonts w:ascii="Times New Roman" w:hAnsi="Times New Roman"/>
        </w:rPr>
      </w:pPr>
      <w:r w:rsidRPr="00024F68">
        <w:rPr>
          <w:rFonts w:ascii="Times New Roman" w:hAnsi="Times New Roman" w:hint="eastAsia"/>
        </w:rPr>
        <w:t>本校願景</w:t>
      </w:r>
    </w:p>
    <w:p w14:paraId="36B94F66" w14:textId="77777777" w:rsidR="00563E78" w:rsidRPr="00024F68" w:rsidRDefault="00563E78" w:rsidP="0031264A">
      <w:pPr>
        <w:pStyle w:val="a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國際化與變革之典範商業大學</w:t>
      </w:r>
    </w:p>
    <w:p w14:paraId="7E27CF85" w14:textId="77777777" w:rsidR="00563E78" w:rsidRPr="00024F68" w:rsidRDefault="00563E78" w:rsidP="0031264A">
      <w:pPr>
        <w:pStyle w:val="a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最具數位創新特色之商業大學</w:t>
      </w:r>
    </w:p>
    <w:p w14:paraId="10B68B53" w14:textId="4682CB0F" w:rsidR="00563E78" w:rsidRPr="00024F68" w:rsidRDefault="00563E78" w:rsidP="0031264A">
      <w:pPr>
        <w:pStyle w:val="a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台灣高等商管人才之培訓基地</w:t>
      </w:r>
    </w:p>
    <w:p w14:paraId="22B4DEA9" w14:textId="1FA3563A" w:rsidR="003B2AC3" w:rsidRPr="00024F68" w:rsidRDefault="00E6782E" w:rsidP="0031264A">
      <w:pPr>
        <w:pStyle w:val="22"/>
        <w:overflowPunct w:val="0"/>
        <w:spacing w:before="190" w:after="190"/>
        <w:rPr>
          <w:rFonts w:ascii="Times New Roman" w:hAnsi="Times New Roman"/>
        </w:rPr>
      </w:pPr>
      <w:bookmarkStart w:id="26" w:name="_Toc171948718"/>
      <w:r w:rsidRPr="00024F68">
        <w:rPr>
          <w:rFonts w:ascii="Times New Roman" w:hAnsi="Times New Roman" w:hint="eastAsia"/>
        </w:rPr>
        <w:t>第三章</w:t>
      </w:r>
      <w:r w:rsidRPr="00024F68">
        <w:rPr>
          <w:rFonts w:ascii="Times New Roman" w:hAnsi="Times New Roman" w:hint="eastAsia"/>
        </w:rPr>
        <w:t xml:space="preserve">  </w:t>
      </w:r>
      <w:r w:rsidRPr="00024F68">
        <w:rPr>
          <w:rFonts w:ascii="Times New Roman" w:hAnsi="Times New Roman" w:hint="eastAsia"/>
        </w:rPr>
        <w:t>培育目標（核心能力）</w:t>
      </w:r>
      <w:bookmarkEnd w:id="26"/>
    </w:p>
    <w:p w14:paraId="1FCD55A3" w14:textId="77777777" w:rsidR="0087223E" w:rsidRPr="00024F68" w:rsidRDefault="0087223E" w:rsidP="0031264A">
      <w:pPr>
        <w:overflowPunct w:val="0"/>
        <w:ind w:firstLineChars="200" w:firstLine="480"/>
        <w:rPr>
          <w:rFonts w:ascii="Times New Roman" w:hAnsi="Times New Roman"/>
        </w:rPr>
      </w:pPr>
      <w:r w:rsidRPr="00024F68">
        <w:rPr>
          <w:rFonts w:ascii="Times New Roman" w:hAnsi="Times New Roman" w:hint="eastAsia"/>
        </w:rPr>
        <w:t>技職教育在臺灣經濟發展及國家產業競爭力扮演了重要角色，本校作為臺灣史上第一所商業學府，在臺灣商業教育發展上，具顯著歷史地位與貢獻。因應國際與臺灣社經環境快速變遷，本校於改名大學後，致力提升經營效能與教學品質，積極推動產學合作與國際化，並進行跨領域整合發展，成效斐然。依據</w:t>
      </w:r>
      <w:r w:rsidRPr="00024F68">
        <w:rPr>
          <w:rFonts w:ascii="Times New Roman" w:hAnsi="Times New Roman" w:hint="eastAsia"/>
        </w:rPr>
        <w:t>1111</w:t>
      </w:r>
      <w:r w:rsidRPr="00024F68">
        <w:rPr>
          <w:rFonts w:ascii="Times New Roman" w:hAnsi="Times New Roman" w:hint="eastAsia"/>
        </w:rPr>
        <w:t>人力銀行調查「</w:t>
      </w:r>
      <w:r w:rsidRPr="00024F68">
        <w:rPr>
          <w:rFonts w:ascii="Times New Roman" w:hAnsi="Times New Roman" w:hint="eastAsia"/>
        </w:rPr>
        <w:t>2023</w:t>
      </w:r>
      <w:r w:rsidRPr="00024F68">
        <w:rPr>
          <w:rFonts w:ascii="Times New Roman" w:hAnsi="Times New Roman" w:hint="eastAsia"/>
        </w:rPr>
        <w:t>年企業最愛大學」，本校在「財經學群」排名全國第二、「管理學群」排名全國第四，在</w:t>
      </w:r>
      <w:proofErr w:type="gramStart"/>
      <w:r w:rsidRPr="00024F68">
        <w:rPr>
          <w:rFonts w:ascii="Times New Roman" w:hAnsi="Times New Roman" w:hint="eastAsia"/>
        </w:rPr>
        <w:t>臺</w:t>
      </w:r>
      <w:proofErr w:type="gramEnd"/>
      <w:r w:rsidRPr="00024F68">
        <w:rPr>
          <w:rFonts w:ascii="Times New Roman" w:hAnsi="Times New Roman" w:hint="eastAsia"/>
        </w:rPr>
        <w:t>北、新北、基隆等北</w:t>
      </w:r>
      <w:proofErr w:type="gramStart"/>
      <w:r w:rsidRPr="00024F68">
        <w:rPr>
          <w:rFonts w:ascii="Times New Roman" w:hAnsi="Times New Roman" w:hint="eastAsia"/>
        </w:rPr>
        <w:t>北</w:t>
      </w:r>
      <w:proofErr w:type="gramEnd"/>
      <w:r w:rsidRPr="00024F68">
        <w:rPr>
          <w:rFonts w:ascii="Times New Roman" w:hAnsi="Times New Roman" w:hint="eastAsia"/>
        </w:rPr>
        <w:t>基地區，更入圍企業最愛技專院校前三名；除了在財經、管理領域位居前茅外，創新設計與經營學院學生數度</w:t>
      </w:r>
      <w:r w:rsidRPr="00024F68">
        <w:rPr>
          <w:rFonts w:ascii="Times New Roman" w:hAnsi="Times New Roman" w:hint="eastAsia"/>
        </w:rPr>
        <w:lastRenderedPageBreak/>
        <w:t>勇奪德國紅點設計大獎，設計水準不凡，成果表現相當亮眼。</w:t>
      </w:r>
    </w:p>
    <w:p w14:paraId="235B0E5B" w14:textId="77777777" w:rsidR="0087223E" w:rsidRPr="00024F68" w:rsidRDefault="0087223E" w:rsidP="0031264A">
      <w:pPr>
        <w:overflowPunct w:val="0"/>
        <w:ind w:firstLineChars="200" w:firstLine="480"/>
        <w:rPr>
          <w:rFonts w:ascii="Times New Roman" w:hAnsi="Times New Roman"/>
        </w:rPr>
      </w:pPr>
      <w:r w:rsidRPr="00024F68">
        <w:rPr>
          <w:rFonts w:ascii="Times New Roman" w:hAnsi="Times New Roman" w:hint="eastAsia"/>
        </w:rPr>
        <w:t>本校</w:t>
      </w:r>
      <w:proofErr w:type="gramStart"/>
      <w:r w:rsidRPr="00024F68">
        <w:rPr>
          <w:rFonts w:ascii="Times New Roman" w:hAnsi="Times New Roman" w:hint="eastAsia"/>
        </w:rPr>
        <w:t>歷史優久</w:t>
      </w:r>
      <w:proofErr w:type="gramEnd"/>
      <w:r w:rsidRPr="00024F68">
        <w:rPr>
          <w:rFonts w:ascii="Times New Roman" w:hAnsi="Times New Roman" w:hint="eastAsia"/>
        </w:rPr>
        <w:t>，廣大畢業校友已成為國內中小企業之中流砥柱，表現深獲各界肯定，為適應教育環境變遷及回應社會期望，本校訂定五大培育目標（核心能力指標）：「創新創意」、「實務技能」、「社會關懷」、「自我管理」、「數位化」，據以推衍本校發展特色，以期培養兼具全球視野與社會關懷的商業智能專才，</w:t>
      </w:r>
      <w:proofErr w:type="gramStart"/>
      <w:r w:rsidRPr="00024F68">
        <w:rPr>
          <w:rFonts w:ascii="Times New Roman" w:hAnsi="Times New Roman" w:hint="eastAsia"/>
        </w:rPr>
        <w:t>俾</w:t>
      </w:r>
      <w:proofErr w:type="gramEnd"/>
      <w:r w:rsidRPr="00024F68">
        <w:rPr>
          <w:rFonts w:ascii="Times New Roman" w:hAnsi="Times New Roman" w:hint="eastAsia"/>
        </w:rPr>
        <w:t>使「北商大」之百年優良聲譽能延續不斷。</w:t>
      </w:r>
    </w:p>
    <w:p w14:paraId="0B381EA5" w14:textId="14B427B9" w:rsidR="006124A8" w:rsidRPr="00024F68" w:rsidRDefault="006124A8" w:rsidP="0031264A">
      <w:pPr>
        <w:pStyle w:val="af8"/>
        <w:numPr>
          <w:ilvl w:val="1"/>
          <w:numId w:val="2"/>
        </w:numPr>
        <w:overflowPunct w:val="0"/>
        <w:ind w:leftChars="0" w:left="482" w:hanging="482"/>
        <w:rPr>
          <w:rFonts w:ascii="Times New Roman" w:hAnsi="Times New Roman"/>
        </w:rPr>
      </w:pPr>
      <w:r w:rsidRPr="00024F68">
        <w:rPr>
          <w:rFonts w:ascii="Times New Roman" w:hAnsi="Times New Roman" w:hint="eastAsia"/>
        </w:rPr>
        <w:t>創新創意</w:t>
      </w:r>
    </w:p>
    <w:p w14:paraId="02FC5332" w14:textId="77777777" w:rsidR="006124A8" w:rsidRPr="00024F68" w:rsidRDefault="006124A8" w:rsidP="0031264A">
      <w:pPr>
        <w:pStyle w:val="af6"/>
        <w:overflowPunct w:val="0"/>
        <w:ind w:firstLineChars="200" w:firstLine="480"/>
        <w:rPr>
          <w:rFonts w:ascii="Times New Roman" w:hAnsi="Times New Roman"/>
        </w:rPr>
      </w:pPr>
      <w:r w:rsidRPr="00024F68">
        <w:rPr>
          <w:rFonts w:ascii="Times New Roman" w:hAnsi="Times New Roman" w:hint="eastAsia"/>
        </w:rPr>
        <w:t>為培養學生具有系統化思維與分析能力，了解運用新方法並透過新產品、新流程、新服務、新事業來創造價值，及具轉換現有知識領域到另一新領域之整合構想、行為或產品的能力。本校除鼓勵學生發揮創意參與各項校外競賽外，也積極規劃與企業、法人機構合作引進跨系所的創新創業課程，建立學生「創新創意」的核心能力。</w:t>
      </w:r>
    </w:p>
    <w:p w14:paraId="251061EF" w14:textId="325CD2C7" w:rsidR="006124A8" w:rsidRPr="00024F68" w:rsidRDefault="006124A8" w:rsidP="0031264A">
      <w:pPr>
        <w:pStyle w:val="af8"/>
        <w:numPr>
          <w:ilvl w:val="1"/>
          <w:numId w:val="2"/>
        </w:numPr>
        <w:overflowPunct w:val="0"/>
        <w:ind w:leftChars="0" w:left="482" w:hanging="482"/>
        <w:rPr>
          <w:rFonts w:ascii="Times New Roman" w:hAnsi="Times New Roman"/>
        </w:rPr>
      </w:pPr>
      <w:r w:rsidRPr="00024F68">
        <w:rPr>
          <w:rFonts w:ascii="Times New Roman" w:hAnsi="Times New Roman" w:hint="eastAsia"/>
        </w:rPr>
        <w:t>實務技能</w:t>
      </w:r>
    </w:p>
    <w:p w14:paraId="0089CD38" w14:textId="77777777" w:rsidR="006124A8" w:rsidRPr="00024F68" w:rsidRDefault="006124A8" w:rsidP="0031264A">
      <w:pPr>
        <w:pStyle w:val="af6"/>
        <w:overflowPunct w:val="0"/>
        <w:ind w:firstLineChars="200" w:firstLine="480"/>
        <w:rPr>
          <w:rFonts w:ascii="Times New Roman" w:hAnsi="Times New Roman"/>
        </w:rPr>
      </w:pPr>
      <w:r w:rsidRPr="00024F68">
        <w:rPr>
          <w:rFonts w:ascii="Times New Roman" w:hAnsi="Times New Roman" w:hint="eastAsia"/>
        </w:rPr>
        <w:t>為配合世界知識經濟發展的趨勢與臺灣產業需求，本校除致力於強化專業核心課程外，也積極規劃各項跨領域的課程模組與學程，鼓勵跨領域的學習，以使學生具備專業素養與整合知識、獨立思考之專業能力，並規劃針對學生的語文表達與專業基礎學科進行全校性檢測，以及全面性的企業實習課程。積極落實產學合作機制，結合政府、產業資源及校友之社會資源，在專業或專題課程中導入企業實例供學生實作，及導入企業個案激發學生思辨與溝通能力，利用課程設計輔導學生進行短期的企業實習或個案企畫，以培養學生團隊合作與解決問題的能力，建立學生理論與實務並重之「實務技能」的核心能力。</w:t>
      </w:r>
    </w:p>
    <w:p w14:paraId="41929B16" w14:textId="73BB4C8F" w:rsidR="006124A8" w:rsidRPr="00024F68" w:rsidRDefault="006124A8" w:rsidP="0031264A">
      <w:pPr>
        <w:pStyle w:val="af8"/>
        <w:numPr>
          <w:ilvl w:val="1"/>
          <w:numId w:val="2"/>
        </w:numPr>
        <w:overflowPunct w:val="0"/>
        <w:ind w:leftChars="0" w:left="482" w:hanging="482"/>
        <w:rPr>
          <w:rFonts w:ascii="Times New Roman" w:hAnsi="Times New Roman"/>
        </w:rPr>
      </w:pPr>
      <w:r w:rsidRPr="00024F68">
        <w:rPr>
          <w:rFonts w:ascii="Times New Roman" w:hAnsi="Times New Roman" w:hint="eastAsia"/>
        </w:rPr>
        <w:t>社會關懷</w:t>
      </w:r>
    </w:p>
    <w:p w14:paraId="3054683F" w14:textId="77777777" w:rsidR="006124A8" w:rsidRPr="00024F68" w:rsidRDefault="006124A8" w:rsidP="0031264A">
      <w:pPr>
        <w:pStyle w:val="af6"/>
        <w:overflowPunct w:val="0"/>
        <w:ind w:firstLineChars="200" w:firstLine="480"/>
        <w:rPr>
          <w:rFonts w:ascii="Times New Roman" w:hAnsi="Times New Roman"/>
        </w:rPr>
      </w:pPr>
      <w:r w:rsidRPr="00024F68">
        <w:rPr>
          <w:rFonts w:ascii="Times New Roman" w:hAnsi="Times New Roman" w:hint="eastAsia"/>
        </w:rPr>
        <w:t>為培養學生具有服務利他</w:t>
      </w:r>
      <w:proofErr w:type="gramStart"/>
      <w:r w:rsidRPr="00024F68">
        <w:rPr>
          <w:rFonts w:ascii="Times New Roman" w:hAnsi="Times New Roman" w:hint="eastAsia"/>
        </w:rPr>
        <w:t>之</w:t>
      </w:r>
      <w:proofErr w:type="gramEnd"/>
      <w:r w:rsidRPr="00024F68">
        <w:rPr>
          <w:rFonts w:ascii="Times New Roman" w:hAnsi="Times New Roman" w:hint="eastAsia"/>
        </w:rPr>
        <w:t>價值觀和實踐力，本校積極結合社會與企業資源，規劃與各類型課程結合實踐專業融入型服務學習精神，鼓勵學生參與專業活動的服務，或是結合社福團體走入人群與社會，透過服務弱勢或學習反思自己與社會的關係，學習探索自我生命價值、認知社會問題及參與社會，繼而激發服務社會之熱忱，建立學生「社會關懷」的核心能力。</w:t>
      </w:r>
    </w:p>
    <w:p w14:paraId="3130023E" w14:textId="3F3AE45E" w:rsidR="006124A8" w:rsidRPr="00024F68" w:rsidRDefault="006124A8" w:rsidP="0031264A">
      <w:pPr>
        <w:pStyle w:val="af8"/>
        <w:numPr>
          <w:ilvl w:val="1"/>
          <w:numId w:val="2"/>
        </w:numPr>
        <w:overflowPunct w:val="0"/>
        <w:ind w:leftChars="0" w:left="482" w:hanging="482"/>
        <w:rPr>
          <w:rFonts w:ascii="Times New Roman" w:hAnsi="Times New Roman"/>
        </w:rPr>
      </w:pPr>
      <w:r w:rsidRPr="00024F68">
        <w:rPr>
          <w:rFonts w:ascii="Times New Roman" w:hAnsi="Times New Roman" w:hint="eastAsia"/>
        </w:rPr>
        <w:t>自我管理</w:t>
      </w:r>
    </w:p>
    <w:p w14:paraId="19D2D7B2" w14:textId="77777777" w:rsidR="006124A8" w:rsidRPr="00024F68" w:rsidRDefault="006124A8" w:rsidP="0031264A">
      <w:pPr>
        <w:pStyle w:val="af6"/>
        <w:overflowPunct w:val="0"/>
        <w:ind w:firstLineChars="200" w:firstLine="480"/>
        <w:rPr>
          <w:rFonts w:ascii="Times New Roman" w:hAnsi="Times New Roman"/>
        </w:rPr>
      </w:pPr>
      <w:r w:rsidRPr="00024F68">
        <w:rPr>
          <w:rFonts w:ascii="Times New Roman" w:hAnsi="Times New Roman" w:hint="eastAsia"/>
        </w:rPr>
        <w:t>為培養學生在學習與生活行為的反思，積極作出對的抉擇，扮演良善的社會公民。本校規劃融合品格教育、專業倫理教育、品德計畫與品格表揚，型塑品格校園文化，以強調社會道德行為、肯定表揚學生的好品格與實踐個人責任的良善行為，積極協助學生具備職場倫理與勇於承擔個人責任，建立「自我管理」的核心能力。</w:t>
      </w:r>
    </w:p>
    <w:p w14:paraId="48A992F7" w14:textId="603AF4CB" w:rsidR="006124A8" w:rsidRPr="00024F68" w:rsidRDefault="006124A8" w:rsidP="0031264A">
      <w:pPr>
        <w:pStyle w:val="af8"/>
        <w:numPr>
          <w:ilvl w:val="1"/>
          <w:numId w:val="2"/>
        </w:numPr>
        <w:overflowPunct w:val="0"/>
        <w:ind w:leftChars="0" w:left="482" w:hanging="482"/>
        <w:rPr>
          <w:rFonts w:ascii="Times New Roman" w:hAnsi="Times New Roman"/>
        </w:rPr>
      </w:pPr>
      <w:r w:rsidRPr="00024F68">
        <w:rPr>
          <w:rFonts w:ascii="Times New Roman" w:hAnsi="Times New Roman" w:hint="eastAsia"/>
        </w:rPr>
        <w:t>數位化</w:t>
      </w:r>
    </w:p>
    <w:p w14:paraId="2C77FCA0" w14:textId="50DDA103" w:rsidR="006124A8" w:rsidRPr="00024F68" w:rsidRDefault="006124A8" w:rsidP="0031264A">
      <w:pPr>
        <w:pStyle w:val="af6"/>
        <w:overflowPunct w:val="0"/>
        <w:ind w:firstLineChars="200" w:firstLine="480"/>
        <w:rPr>
          <w:rFonts w:ascii="Times New Roman" w:hAnsi="Times New Roman"/>
        </w:rPr>
      </w:pPr>
      <w:r w:rsidRPr="00024F68">
        <w:rPr>
          <w:rFonts w:ascii="Times New Roman" w:hAnsi="Times New Roman" w:hint="eastAsia"/>
        </w:rPr>
        <w:t>因應新世代商務與數位趨勢，培養學生以科技解決領域專業問題的能力，本校力求在課程設計、教學方法及人才培育方向接軌時代脈動，以學生基本能力的自主學習、多元扎</w:t>
      </w:r>
      <w:r w:rsidRPr="00024F68">
        <w:rPr>
          <w:rFonts w:ascii="Times New Roman" w:hAnsi="Times New Roman" w:hint="eastAsia"/>
        </w:rPr>
        <w:lastRenderedPageBreak/>
        <w:t>根為前提，建構數位化學習環境，發展數位教學課程；並為因應就業市場人才需求的改變，積極推動數位轉型，強調以學習者為中心及團隊式之課程設計，鼓勵教師共學、團隊進行課程設計，將科技融入教學運用，提升課程的品質，學習者可藉由數位化的教學模式，自主彈性學習，建立數位技術與創新應用能力的「數位化」核心能力。</w:t>
      </w:r>
    </w:p>
    <w:p w14:paraId="24AF06D3" w14:textId="77777777" w:rsidR="00565992" w:rsidRPr="00024F68" w:rsidRDefault="00565992" w:rsidP="0031264A">
      <w:pPr>
        <w:pStyle w:val="af6"/>
        <w:overflowPunct w:val="0"/>
        <w:ind w:firstLineChars="200" w:firstLine="480"/>
        <w:rPr>
          <w:rFonts w:ascii="Times New Roman" w:hAnsi="Times New Roman"/>
        </w:rPr>
      </w:pPr>
      <w:r w:rsidRPr="00024F68">
        <w:rPr>
          <w:rFonts w:ascii="Times New Roman" w:hAnsi="Times New Roman" w:hint="eastAsia"/>
        </w:rPr>
        <w:t>近年來人工智慧已成為大眾關注焦點，無論商業、金融、教育、政府、娛樂、製造等，幾乎各行各業均可見人工智慧應用的實例，進駐到我們的日常生活之中。而人工智慧除了在技術有顯著的進步與突破，應用於實務上更是為各種產業帶來新科技的衝擊。目前學校針對商業領域上的</w:t>
      </w:r>
      <w:r w:rsidRPr="00024F68">
        <w:rPr>
          <w:rFonts w:ascii="Times New Roman" w:hAnsi="Times New Roman" w:hint="eastAsia"/>
        </w:rPr>
        <w:t>AI</w:t>
      </w:r>
      <w:r w:rsidRPr="00024F68">
        <w:rPr>
          <w:rFonts w:ascii="Times New Roman" w:hAnsi="Times New Roman" w:hint="eastAsia"/>
        </w:rPr>
        <w:t>，如何發展成</w:t>
      </w:r>
      <w:r w:rsidRPr="00024F68">
        <w:rPr>
          <w:rFonts w:ascii="Times New Roman" w:hAnsi="Times New Roman" w:hint="eastAsia"/>
        </w:rPr>
        <w:t>BI</w:t>
      </w:r>
      <w:r w:rsidRPr="00024F68">
        <w:rPr>
          <w:rFonts w:ascii="Times New Roman" w:hAnsi="Times New Roman" w:hint="eastAsia"/>
        </w:rPr>
        <w:t>十分重視，這是一種非常動態的環境，也是北商大未來必走的路。隨著顛覆傳統金融業的</w:t>
      </w:r>
      <w:r w:rsidRPr="00024F68">
        <w:rPr>
          <w:rFonts w:ascii="Times New Roman" w:hAnsi="Times New Roman" w:hint="eastAsia"/>
        </w:rPr>
        <w:t>FinTech</w:t>
      </w:r>
      <w:r w:rsidRPr="00024F68">
        <w:rPr>
          <w:rFonts w:ascii="Times New Roman" w:hAnsi="Times New Roman" w:hint="eastAsia"/>
        </w:rPr>
        <w:t>浪潮來襲，北商大也與時俱進規劃相關課程，將數位科技應用、行銷科學、人工智慧、大數據、雲端等領域融入各系所教學中，培育學生跨領域學習，以利在職場贏得先機。</w:t>
      </w:r>
    </w:p>
    <w:p w14:paraId="5456A818" w14:textId="77777777" w:rsidR="008E1F85" w:rsidRPr="00024F68" w:rsidRDefault="008E1F85" w:rsidP="0031264A">
      <w:pPr>
        <w:pStyle w:val="af6"/>
        <w:overflowPunct w:val="0"/>
        <w:ind w:firstLineChars="200" w:firstLine="480"/>
        <w:rPr>
          <w:rFonts w:ascii="Times New Roman" w:hAnsi="Times New Roman"/>
        </w:rPr>
      </w:pPr>
      <w:proofErr w:type="gramStart"/>
      <w:r w:rsidRPr="00024F68">
        <w:rPr>
          <w:rFonts w:ascii="Times New Roman" w:hAnsi="Times New Roman" w:hint="eastAsia"/>
        </w:rPr>
        <w:t>此外，</w:t>
      </w:r>
      <w:proofErr w:type="gramEnd"/>
      <w:r w:rsidRPr="00024F68">
        <w:rPr>
          <w:rFonts w:ascii="Times New Roman" w:hAnsi="Times New Roman" w:hint="eastAsia"/>
        </w:rPr>
        <w:t>在全球化的競爭與刺激下，新世代的課程轉型最終勢必與國際教育接軌，因此本校著重校園國際氛圍的建構以及學生國際移動能力的培養。在建構國際氛圍校園上，鼓勵教師以外語教學方式開授課程，並配合教育部「大專校院學生雙語化學習計畫」，逐年提升大二及碩</w:t>
      </w:r>
      <w:proofErr w:type="gramStart"/>
      <w:r w:rsidRPr="00024F68">
        <w:rPr>
          <w:rFonts w:ascii="Times New Roman" w:hAnsi="Times New Roman" w:hint="eastAsia"/>
        </w:rPr>
        <w:t>一</w:t>
      </w:r>
      <w:proofErr w:type="gramEnd"/>
      <w:r w:rsidRPr="00024F68">
        <w:rPr>
          <w:rFonts w:ascii="Times New Roman" w:hAnsi="Times New Roman" w:hint="eastAsia"/>
        </w:rPr>
        <w:t>學生修讀全英語授課</w:t>
      </w:r>
      <w:r w:rsidRPr="00024F68">
        <w:rPr>
          <w:rFonts w:ascii="Times New Roman" w:hAnsi="Times New Roman"/>
        </w:rPr>
        <w:t>EMI</w:t>
      </w:r>
      <w:r w:rsidRPr="00024F68">
        <w:rPr>
          <w:rFonts w:ascii="Times New Roman" w:hAnsi="Times New Roman" w:hint="eastAsia"/>
        </w:rPr>
        <w:t>課程之比例目標，同時擴大招收正式學籍之僑生、陸生、外籍學生以及非正式學籍之交換</w:t>
      </w:r>
      <w:proofErr w:type="gramStart"/>
      <w:r w:rsidRPr="00024F68">
        <w:rPr>
          <w:rFonts w:ascii="Times New Roman" w:hAnsi="Times New Roman" w:hint="eastAsia"/>
        </w:rPr>
        <w:t>研</w:t>
      </w:r>
      <w:proofErr w:type="gramEnd"/>
      <w:r w:rsidRPr="00024F68">
        <w:rPr>
          <w:rFonts w:ascii="Times New Roman" w:hAnsi="Times New Roman" w:hint="eastAsia"/>
        </w:rPr>
        <w:t>修學生；在培養國際移動能力上，以持續穩健推動學生參與雙聯學位、交換學生、海外實習、國際競賽、國際會議的學生比例成長為主要目標，並配合重點姊妹校的合作交換，提升學生語言能力，致力接軌國際教育，培養學生國際移動能力。</w:t>
      </w:r>
    </w:p>
    <w:p w14:paraId="14CE8908" w14:textId="080A2ED9" w:rsidR="00526DDF" w:rsidRPr="00024F68" w:rsidRDefault="009D03C7" w:rsidP="0031264A">
      <w:pPr>
        <w:pStyle w:val="af6"/>
        <w:overflowPunct w:val="0"/>
        <w:ind w:firstLineChars="200" w:firstLine="480"/>
        <w:rPr>
          <w:rFonts w:ascii="Times New Roman" w:hAnsi="Times New Roman"/>
        </w:rPr>
      </w:pPr>
      <w:r w:rsidRPr="00024F68">
        <w:rPr>
          <w:rFonts w:ascii="Times New Roman" w:hAnsi="Times New Roman" w:hint="eastAsia"/>
        </w:rPr>
        <w:t>本校也藉由推動「大學社會責任實踐計畫」，導入相關課程與服務學習，鏈結社區參與，融入場域實踐，使學生以實際行動服務社區，培養學生在地情感、敦親睦鄰，內化服務於生活中，由所屬場域向外延伸，透過</w:t>
      </w:r>
      <w:proofErr w:type="gramStart"/>
      <w:r w:rsidRPr="00024F68">
        <w:rPr>
          <w:rFonts w:ascii="Times New Roman" w:hAnsi="Times New Roman" w:hint="eastAsia"/>
        </w:rPr>
        <w:t>跨域、</w:t>
      </w:r>
      <w:proofErr w:type="gramEnd"/>
      <w:r w:rsidRPr="00024F68">
        <w:rPr>
          <w:rFonts w:ascii="Times New Roman" w:hAnsi="Times New Roman" w:hint="eastAsia"/>
        </w:rPr>
        <w:t>跨系與業界教師的協作，建置數位教材</w:t>
      </w:r>
      <w:r w:rsidRPr="00024F68">
        <w:rPr>
          <w:rFonts w:ascii="Times New Roman" w:hAnsi="Times New Roman"/>
        </w:rPr>
        <w:t>/</w:t>
      </w:r>
      <w:r w:rsidRPr="00024F68">
        <w:rPr>
          <w:rFonts w:ascii="Times New Roman" w:hAnsi="Times New Roman" w:hint="eastAsia"/>
        </w:rPr>
        <w:t>平台、落實數位資訊英語化、故事行銷、文案撰寫、</w:t>
      </w:r>
      <w:proofErr w:type="gramStart"/>
      <w:r w:rsidRPr="00024F68">
        <w:rPr>
          <w:rFonts w:ascii="Times New Roman" w:hAnsi="Times New Roman" w:hint="eastAsia"/>
        </w:rPr>
        <w:t>工作坊實作</w:t>
      </w:r>
      <w:proofErr w:type="gramEnd"/>
      <w:r w:rsidRPr="00024F68">
        <w:rPr>
          <w:rFonts w:ascii="Times New Roman" w:hAnsi="Times New Roman" w:hint="eastAsia"/>
        </w:rPr>
        <w:t>、師生共學、公民行動、社會體驗等，培養學生對於新世紀人類永續發展議題的社會面向、環境面向及產業經濟面向等之覺知，充實相關知識、建立正確價值觀、培養態度素養，加速其適應新生活型態與產業發展，進而具備職場技能、採取行動，融入社會參與、貢獻職</w:t>
      </w:r>
      <w:proofErr w:type="gramStart"/>
      <w:r w:rsidRPr="00024F68">
        <w:rPr>
          <w:rFonts w:ascii="Times New Roman" w:hAnsi="Times New Roman" w:hint="eastAsia"/>
        </w:rPr>
        <w:t>涯</w:t>
      </w:r>
      <w:proofErr w:type="gramEnd"/>
      <w:r w:rsidRPr="00024F68">
        <w:rPr>
          <w:rFonts w:ascii="Times New Roman" w:hAnsi="Times New Roman" w:hint="eastAsia"/>
        </w:rPr>
        <w:t>成長，創造共享價值。</w:t>
      </w:r>
    </w:p>
    <w:bookmarkStart w:id="27" w:name="_Toc171948719"/>
    <w:p w14:paraId="29AFEC59" w14:textId="090AEEC1" w:rsidR="00B84521" w:rsidRPr="00B84521" w:rsidRDefault="00B84521" w:rsidP="00B84521">
      <w:pPr>
        <w:pStyle w:val="af6"/>
        <w:overflowPunct w:val="0"/>
        <w:ind w:firstLineChars="200" w:firstLine="480"/>
        <w:rPr>
          <w:rFonts w:ascii="Times New Roman" w:hAnsi="Times New Roman" w:cs="Times New Roman"/>
          <w:b/>
          <w:noProof/>
          <w:sz w:val="28"/>
          <w:szCs w:val="48"/>
        </w:rPr>
      </w:pPr>
      <w:r w:rsidRPr="00024F68">
        <w:rPr>
          <w:rFonts w:ascii="Times New Roman" w:hAnsi="Times New Roman"/>
          <w:noProof/>
        </w:rPr>
        <w:lastRenderedPageBreak/>
        <mc:AlternateContent>
          <mc:Choice Requires="wps">
            <w:drawing>
              <wp:anchor distT="0" distB="0" distL="114300" distR="114300" simplePos="0" relativeHeight="252080128" behindDoc="0" locked="0" layoutInCell="1" allowOverlap="1" wp14:anchorId="4062C6DC" wp14:editId="037615BE">
                <wp:simplePos x="0" y="0"/>
                <wp:positionH relativeFrom="margin">
                  <wp:align>center</wp:align>
                </wp:positionH>
                <wp:positionV relativeFrom="paragraph">
                  <wp:posOffset>4935220</wp:posOffset>
                </wp:positionV>
                <wp:extent cx="6685280" cy="635"/>
                <wp:effectExtent l="0" t="0" r="1270" b="6350"/>
                <wp:wrapTopAndBottom/>
                <wp:docPr id="16405" name="文字方塊 16405"/>
                <wp:cNvGraphicFramePr/>
                <a:graphic xmlns:a="http://schemas.openxmlformats.org/drawingml/2006/main">
                  <a:graphicData uri="http://schemas.microsoft.com/office/word/2010/wordprocessingShape">
                    <wps:wsp>
                      <wps:cNvSpPr txBox="1"/>
                      <wps:spPr>
                        <a:xfrm>
                          <a:off x="0" y="0"/>
                          <a:ext cx="6685280" cy="635"/>
                        </a:xfrm>
                        <a:prstGeom prst="rect">
                          <a:avLst/>
                        </a:prstGeom>
                        <a:solidFill>
                          <a:prstClr val="white"/>
                        </a:solidFill>
                        <a:ln>
                          <a:noFill/>
                        </a:ln>
                      </wps:spPr>
                      <wps:txbx>
                        <w:txbxContent>
                          <w:p w14:paraId="0F30DA21" w14:textId="24536307" w:rsidR="007B2612" w:rsidRPr="009521E4" w:rsidRDefault="007B2612" w:rsidP="009D03C7">
                            <w:pPr>
                              <w:pStyle w:val="af"/>
                              <w:jc w:val="center"/>
                              <w:rPr>
                                <w:bCs/>
                                <w:szCs w:val="24"/>
                              </w:rPr>
                            </w:pPr>
                            <w:bookmarkStart w:id="28" w:name="_Toc16735354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w:t>
                            </w:r>
                            <w:r>
                              <w:fldChar w:fldCharType="end"/>
                            </w:r>
                            <w:r>
                              <w:t xml:space="preserve"> </w:t>
                            </w:r>
                            <w:r w:rsidRPr="004A6A71">
                              <w:rPr>
                                <w:rFonts w:hint="eastAsia"/>
                              </w:rPr>
                              <w:t>校務發展目標示意圖</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62C6DC" id="文字方塊 16405" o:spid="_x0000_s1076" type="#_x0000_t202" style="position:absolute;left:0;text-align:left;margin-left:0;margin-top:388.6pt;width:526.4pt;height:.05pt;z-index:2520801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" stroked="f">
                <v:textbox style="mso-fit-shape-to-text:t" inset="0,0,0,0">
                  <w:txbxContent>
                    <w:p w14:paraId="0F30DA21" w14:textId="24536307" w:rsidR="007B2612" w:rsidRPr="009521E4" w:rsidRDefault="007B2612" w:rsidP="009D03C7">
                      <w:pPr>
                        <w:pStyle w:val="af"/>
                        <w:jc w:val="center"/>
                        <w:rPr>
                          <w:bCs/>
                          <w:szCs w:val="24"/>
                        </w:rPr>
                      </w:pPr>
                      <w:bookmarkStart w:id="30" w:name="_Toc16735354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w:t>
                      </w:r>
                      <w:r>
                        <w:fldChar w:fldCharType="end"/>
                      </w:r>
                      <w:r>
                        <w:t xml:space="preserve"> </w:t>
                      </w:r>
                      <w:r w:rsidRPr="004A6A71">
                        <w:rPr>
                          <w:rFonts w:hint="eastAsia"/>
                        </w:rPr>
                        <w:t>校務發展目標示意圖</w:t>
                      </w:r>
                      <w:bookmarkEnd w:id="30"/>
                    </w:p>
                  </w:txbxContent>
                </v:textbox>
                <w10:wrap type="topAndBottom" anchorx="margin"/>
              </v:shape>
            </w:pict>
          </mc:Fallback>
        </mc:AlternateContent>
      </w:r>
      <w:r w:rsidRPr="00B84521">
        <w:rPr>
          <w:rFonts w:ascii="Times New Roman" w:hAnsi="Times New Roman" w:cs="Times New Roman"/>
          <w:b/>
          <w:noProof/>
          <w:sz w:val="28"/>
          <w:szCs w:val="48"/>
        </w:rPr>
        <w:drawing>
          <wp:anchor distT="0" distB="0" distL="114300" distR="114300" simplePos="0" relativeHeight="252127232" behindDoc="0" locked="0" layoutInCell="1" allowOverlap="1" wp14:anchorId="7549C24D" wp14:editId="2FDB4B25">
            <wp:simplePos x="0" y="0"/>
            <wp:positionH relativeFrom="margin">
              <wp:posOffset>-179070</wp:posOffset>
            </wp:positionH>
            <wp:positionV relativeFrom="paragraph">
              <wp:posOffset>303530</wp:posOffset>
            </wp:positionV>
            <wp:extent cx="6488430" cy="4581525"/>
            <wp:effectExtent l="0" t="0" r="7620" b="9525"/>
            <wp:wrapSquare wrapText="bothSides"/>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88430" cy="458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FAA1D" w14:textId="2B1C2157" w:rsidR="00BC2F5F" w:rsidRPr="00024F68" w:rsidRDefault="00F008E7" w:rsidP="00257301">
      <w:pPr>
        <w:pStyle w:val="41"/>
      </w:pPr>
      <w:r w:rsidRPr="00024F68">
        <w:rPr>
          <w:rFonts w:hint="eastAsia"/>
        </w:rPr>
        <w:t>第四章</w:t>
      </w:r>
      <w:r w:rsidR="007205ED" w:rsidRPr="00024F68">
        <w:rPr>
          <w:rFonts w:hint="eastAsia"/>
        </w:rPr>
        <w:t xml:space="preserve"> </w:t>
      </w:r>
      <w:r w:rsidR="007205ED" w:rsidRPr="00024F68">
        <w:t xml:space="preserve"> </w:t>
      </w:r>
      <w:r w:rsidR="005D128C" w:rsidRPr="00024F68">
        <w:t>S</w:t>
      </w:r>
      <w:r w:rsidR="00257301">
        <w:t xml:space="preserve">   </w:t>
      </w:r>
      <w:r w:rsidR="005D128C" w:rsidRPr="00024F68">
        <w:t>WOT-TOWS</w:t>
      </w:r>
      <w:r w:rsidR="005D128C" w:rsidRPr="00024F68">
        <w:rPr>
          <w:rFonts w:hint="eastAsia"/>
        </w:rPr>
        <w:t>分析</w:t>
      </w:r>
      <w:bookmarkEnd w:id="27"/>
    </w:p>
    <w:tbl>
      <w:tblPr>
        <w:tblStyle w:val="afa"/>
        <w:tblW w:w="10207" w:type="dxa"/>
        <w:tblInd w:w="-289" w:type="dxa"/>
        <w:tblCellMar>
          <w:left w:w="0" w:type="dxa"/>
          <w:right w:w="0" w:type="dxa"/>
        </w:tblCellMar>
        <w:tblLook w:val="04A0" w:firstRow="1" w:lastRow="0" w:firstColumn="1" w:lastColumn="0" w:noHBand="0" w:noVBand="1"/>
      </w:tblPr>
      <w:tblGrid>
        <w:gridCol w:w="409"/>
        <w:gridCol w:w="2285"/>
        <w:gridCol w:w="3969"/>
        <w:gridCol w:w="3544"/>
      </w:tblGrid>
      <w:tr w:rsidR="00B33BBE" w:rsidRPr="00024F68" w14:paraId="0E31521E" w14:textId="77777777" w:rsidTr="00C24418">
        <w:trPr>
          <w:trHeight w:val="350"/>
        </w:trPr>
        <w:tc>
          <w:tcPr>
            <w:tcW w:w="2694" w:type="dxa"/>
            <w:gridSpan w:val="2"/>
            <w:vMerge w:val="restart"/>
          </w:tcPr>
          <w:p w14:paraId="523A269E" w14:textId="77777777" w:rsidR="00A10C79" w:rsidRPr="00024F68" w:rsidRDefault="00A10C79" w:rsidP="00A10C79">
            <w:pPr>
              <w:overflowPunct w:val="0"/>
              <w:spacing w:line="360" w:lineRule="exact"/>
              <w:rPr>
                <w:b/>
                <w:sz w:val="24"/>
                <w:szCs w:val="24"/>
              </w:rPr>
            </w:pPr>
            <w:r w:rsidRPr="00024F68">
              <w:rPr>
                <w:rFonts w:hint="eastAsia"/>
                <w:b/>
                <w:sz w:val="24"/>
                <w:szCs w:val="24"/>
              </w:rPr>
              <w:t>策略目標：</w:t>
            </w:r>
          </w:p>
          <w:p w14:paraId="1BE84C40" w14:textId="77777777" w:rsidR="00A10C79" w:rsidRPr="00024F68" w:rsidRDefault="00A10C79" w:rsidP="00A10C79">
            <w:pPr>
              <w:overflowPunct w:val="0"/>
              <w:spacing w:line="360" w:lineRule="exact"/>
              <w:rPr>
                <w:sz w:val="24"/>
                <w:szCs w:val="24"/>
              </w:rPr>
            </w:pPr>
            <w:r w:rsidRPr="00024F68">
              <w:rPr>
                <w:rFonts w:hint="eastAsia"/>
                <w:sz w:val="24"/>
                <w:szCs w:val="24"/>
              </w:rPr>
              <w:t>數位應用</w:t>
            </w:r>
          </w:p>
          <w:p w14:paraId="39C1E65A" w14:textId="77777777" w:rsidR="00A10C79" w:rsidRPr="00024F68" w:rsidRDefault="00A10C79" w:rsidP="00A10C79">
            <w:pPr>
              <w:overflowPunct w:val="0"/>
              <w:spacing w:line="360" w:lineRule="exact"/>
              <w:rPr>
                <w:sz w:val="24"/>
                <w:szCs w:val="24"/>
              </w:rPr>
            </w:pPr>
            <w:r w:rsidRPr="00024F68">
              <w:rPr>
                <w:rFonts w:hint="eastAsia"/>
                <w:sz w:val="24"/>
                <w:szCs w:val="24"/>
              </w:rPr>
              <w:t>國際發展</w:t>
            </w:r>
          </w:p>
          <w:p w14:paraId="5EAEDFE3" w14:textId="77777777" w:rsidR="00A10C79" w:rsidRPr="00024F68" w:rsidRDefault="00A10C79" w:rsidP="00A10C79">
            <w:pPr>
              <w:overflowPunct w:val="0"/>
              <w:spacing w:line="360" w:lineRule="exact"/>
              <w:rPr>
                <w:sz w:val="24"/>
                <w:szCs w:val="24"/>
              </w:rPr>
            </w:pPr>
            <w:r w:rsidRPr="00024F68">
              <w:rPr>
                <w:rFonts w:hint="eastAsia"/>
                <w:sz w:val="24"/>
                <w:szCs w:val="24"/>
              </w:rPr>
              <w:t>創新教學</w:t>
            </w:r>
          </w:p>
          <w:p w14:paraId="75CFF575" w14:textId="77777777" w:rsidR="00A10C79" w:rsidRPr="00024F68" w:rsidRDefault="00A10C79" w:rsidP="00A10C79">
            <w:pPr>
              <w:overflowPunct w:val="0"/>
              <w:spacing w:line="360" w:lineRule="exact"/>
              <w:rPr>
                <w:sz w:val="24"/>
                <w:szCs w:val="24"/>
              </w:rPr>
            </w:pPr>
            <w:r w:rsidRPr="00024F68">
              <w:rPr>
                <w:rFonts w:hint="eastAsia"/>
                <w:sz w:val="24"/>
                <w:szCs w:val="24"/>
              </w:rPr>
              <w:t>產學合作</w:t>
            </w:r>
          </w:p>
          <w:p w14:paraId="6333727C" w14:textId="0909363E" w:rsidR="00A10C79" w:rsidRPr="00024F68" w:rsidRDefault="00A10C79" w:rsidP="00A10C79">
            <w:pPr>
              <w:overflowPunct w:val="0"/>
              <w:spacing w:line="360" w:lineRule="exact"/>
              <w:rPr>
                <w:szCs w:val="26"/>
              </w:rPr>
            </w:pPr>
            <w:r w:rsidRPr="00024F68">
              <w:rPr>
                <w:rFonts w:hint="eastAsia"/>
                <w:sz w:val="24"/>
                <w:szCs w:val="24"/>
              </w:rPr>
              <w:t>研究</w:t>
            </w:r>
            <w:r w:rsidR="00597C07" w:rsidRPr="00024F68">
              <w:rPr>
                <w:rFonts w:hint="eastAsia"/>
                <w:sz w:val="24"/>
                <w:szCs w:val="24"/>
              </w:rPr>
              <w:t>能量</w:t>
            </w:r>
          </w:p>
        </w:tc>
        <w:tc>
          <w:tcPr>
            <w:tcW w:w="3969" w:type="dxa"/>
            <w:vAlign w:val="center"/>
          </w:tcPr>
          <w:p w14:paraId="13420CF0" w14:textId="57E765A6" w:rsidR="00A10C79" w:rsidRPr="00024F68" w:rsidRDefault="00A10C79" w:rsidP="00A10C79">
            <w:pPr>
              <w:overflowPunct w:val="0"/>
              <w:spacing w:line="360" w:lineRule="exact"/>
              <w:jc w:val="center"/>
            </w:pPr>
            <w:r w:rsidRPr="00024F68">
              <w:rPr>
                <w:rFonts w:hint="eastAsia"/>
                <w:sz w:val="24"/>
                <w:szCs w:val="26"/>
              </w:rPr>
              <w:t>優勢</w:t>
            </w:r>
            <w:r w:rsidRPr="00024F68">
              <w:rPr>
                <w:sz w:val="24"/>
                <w:szCs w:val="26"/>
              </w:rPr>
              <w:t>(S)</w:t>
            </w:r>
          </w:p>
        </w:tc>
        <w:tc>
          <w:tcPr>
            <w:tcW w:w="3544" w:type="dxa"/>
            <w:vAlign w:val="center"/>
          </w:tcPr>
          <w:p w14:paraId="67F71D70" w14:textId="145CEF01" w:rsidR="00A10C79" w:rsidRPr="00024F68" w:rsidRDefault="00A10C79" w:rsidP="00A10C79">
            <w:pPr>
              <w:overflowPunct w:val="0"/>
              <w:spacing w:line="360" w:lineRule="exact"/>
              <w:jc w:val="center"/>
            </w:pPr>
            <w:r w:rsidRPr="00024F68">
              <w:rPr>
                <w:rFonts w:hint="eastAsia"/>
                <w:sz w:val="24"/>
                <w:szCs w:val="26"/>
              </w:rPr>
              <w:t>劣勢</w:t>
            </w:r>
            <w:r w:rsidRPr="00024F68">
              <w:rPr>
                <w:rFonts w:hint="eastAsia"/>
                <w:sz w:val="24"/>
                <w:szCs w:val="26"/>
              </w:rPr>
              <w:t>(</w:t>
            </w:r>
            <w:r w:rsidRPr="00024F68">
              <w:rPr>
                <w:sz w:val="24"/>
                <w:szCs w:val="26"/>
              </w:rPr>
              <w:t>W)</w:t>
            </w:r>
          </w:p>
        </w:tc>
      </w:tr>
      <w:tr w:rsidR="00B33BBE" w:rsidRPr="00024F68" w14:paraId="30ED6BF2" w14:textId="77777777" w:rsidTr="00C24418">
        <w:tc>
          <w:tcPr>
            <w:tcW w:w="2694" w:type="dxa"/>
            <w:gridSpan w:val="2"/>
            <w:vMerge/>
          </w:tcPr>
          <w:p w14:paraId="0FDD8736" w14:textId="59797244" w:rsidR="00A10C79" w:rsidRPr="00024F68" w:rsidRDefault="00A10C79" w:rsidP="00A10C79">
            <w:pPr>
              <w:overflowPunct w:val="0"/>
              <w:spacing w:line="360" w:lineRule="exact"/>
            </w:pPr>
          </w:p>
        </w:tc>
        <w:tc>
          <w:tcPr>
            <w:tcW w:w="3969" w:type="dxa"/>
          </w:tcPr>
          <w:p w14:paraId="76736F0A" w14:textId="77777777" w:rsidR="00A10C79" w:rsidRPr="00024F68" w:rsidRDefault="00A10C79" w:rsidP="00A10C79">
            <w:pPr>
              <w:overflowPunct w:val="0"/>
              <w:spacing w:line="360" w:lineRule="exact"/>
              <w:ind w:left="360" w:hangingChars="150" w:hanging="360"/>
              <w:rPr>
                <w:sz w:val="24"/>
                <w:szCs w:val="26"/>
              </w:rPr>
            </w:pPr>
            <w:r w:rsidRPr="00024F68">
              <w:rPr>
                <w:rFonts w:hint="eastAsia"/>
                <w:sz w:val="24"/>
                <w:szCs w:val="26"/>
              </w:rPr>
              <w:t>S</w:t>
            </w:r>
            <w:r w:rsidRPr="00024F68">
              <w:rPr>
                <w:sz w:val="24"/>
                <w:szCs w:val="26"/>
              </w:rPr>
              <w:t>1:</w:t>
            </w:r>
            <w:r w:rsidRPr="00024F68">
              <w:rPr>
                <w:rFonts w:hint="eastAsia"/>
                <w:sz w:val="24"/>
                <w:szCs w:val="26"/>
              </w:rPr>
              <w:t>本校具百年歷史，</w:t>
            </w:r>
            <w:r w:rsidRPr="00024F68">
              <w:rPr>
                <w:sz w:val="24"/>
                <w:szCs w:val="26"/>
              </w:rPr>
              <w:t>學制多元，</w:t>
            </w:r>
            <w:r w:rsidRPr="00024F68">
              <w:rPr>
                <w:rFonts w:hint="eastAsia"/>
                <w:sz w:val="24"/>
                <w:szCs w:val="26"/>
              </w:rPr>
              <w:t>多軌並進培養人才，</w:t>
            </w:r>
            <w:r w:rsidRPr="00024F68">
              <w:rPr>
                <w:sz w:val="24"/>
                <w:szCs w:val="26"/>
              </w:rPr>
              <w:t>符合教育與產業需求，</w:t>
            </w:r>
            <w:r w:rsidRPr="00024F68">
              <w:rPr>
                <w:rFonts w:hint="eastAsia"/>
                <w:sz w:val="24"/>
                <w:szCs w:val="26"/>
              </w:rPr>
              <w:t>畢業生受企業肯定。</w:t>
            </w:r>
          </w:p>
          <w:p w14:paraId="4577D276" w14:textId="77777777" w:rsidR="00A10C79" w:rsidRPr="00024F68" w:rsidRDefault="00A10C79" w:rsidP="00A10C79">
            <w:pPr>
              <w:overflowPunct w:val="0"/>
              <w:spacing w:line="360" w:lineRule="exact"/>
              <w:ind w:left="360" w:hangingChars="150" w:hanging="360"/>
              <w:rPr>
                <w:sz w:val="24"/>
                <w:szCs w:val="26"/>
              </w:rPr>
            </w:pPr>
            <w:r w:rsidRPr="00024F68">
              <w:rPr>
                <w:rFonts w:hint="eastAsia"/>
                <w:sz w:val="24"/>
                <w:szCs w:val="26"/>
              </w:rPr>
              <w:t>S2:</w:t>
            </w:r>
            <w:r w:rsidRPr="00024F68">
              <w:rPr>
                <w:rFonts w:hint="eastAsia"/>
                <w:sz w:val="24"/>
                <w:szCs w:val="26"/>
              </w:rPr>
              <w:t>持續</w:t>
            </w:r>
            <w:r w:rsidRPr="00024F68">
              <w:rPr>
                <w:sz w:val="24"/>
                <w:szCs w:val="26"/>
              </w:rPr>
              <w:t>滾動</w:t>
            </w:r>
            <w:r w:rsidRPr="00024F68">
              <w:rPr>
                <w:rFonts w:hint="eastAsia"/>
                <w:sz w:val="24"/>
                <w:szCs w:val="26"/>
              </w:rPr>
              <w:t>修訂各項獎勵機制，有助於教師創新教學、研究、產學能量提升。</w:t>
            </w:r>
          </w:p>
          <w:p w14:paraId="20D1CE36" w14:textId="77777777" w:rsidR="00A10C79" w:rsidRPr="00024F68" w:rsidRDefault="00A10C79" w:rsidP="00947F8D">
            <w:pPr>
              <w:overflowPunct w:val="0"/>
              <w:spacing w:line="360" w:lineRule="exact"/>
              <w:ind w:left="312" w:hangingChars="130" w:hanging="312"/>
              <w:rPr>
                <w:sz w:val="24"/>
                <w:szCs w:val="26"/>
              </w:rPr>
            </w:pPr>
            <w:r w:rsidRPr="00024F68">
              <w:rPr>
                <w:rFonts w:hint="eastAsia"/>
                <w:sz w:val="24"/>
                <w:szCs w:val="26"/>
              </w:rPr>
              <w:t>S3:</w:t>
            </w:r>
            <w:r w:rsidRPr="00024F68">
              <w:rPr>
                <w:rFonts w:hint="eastAsia"/>
                <w:sz w:val="24"/>
                <w:szCs w:val="26"/>
              </w:rPr>
              <w:t>開辦各種推廣、回流教育課程，能因應終身學習潮流</w:t>
            </w:r>
            <w:r w:rsidRPr="00024F68">
              <w:rPr>
                <w:sz w:val="24"/>
                <w:szCs w:val="26"/>
              </w:rPr>
              <w:t>。</w:t>
            </w:r>
          </w:p>
          <w:p w14:paraId="3BF26A90" w14:textId="7B5388BF" w:rsidR="00A10C79" w:rsidRPr="00024F68" w:rsidRDefault="00A10C79" w:rsidP="00947F8D">
            <w:pPr>
              <w:overflowPunct w:val="0"/>
              <w:spacing w:line="360" w:lineRule="exact"/>
              <w:ind w:left="312" w:hangingChars="130" w:hanging="312"/>
              <w:rPr>
                <w:sz w:val="24"/>
                <w:szCs w:val="26"/>
              </w:rPr>
            </w:pPr>
            <w:r w:rsidRPr="00024F68">
              <w:rPr>
                <w:rFonts w:hint="eastAsia"/>
                <w:sz w:val="24"/>
                <w:szCs w:val="26"/>
              </w:rPr>
              <w:t>S</w:t>
            </w:r>
            <w:r w:rsidRPr="00024F68">
              <w:rPr>
                <w:sz w:val="24"/>
                <w:szCs w:val="26"/>
              </w:rPr>
              <w:t>4</w:t>
            </w:r>
            <w:r w:rsidRPr="00024F68">
              <w:rPr>
                <w:rFonts w:hint="eastAsia"/>
                <w:sz w:val="24"/>
                <w:szCs w:val="26"/>
              </w:rPr>
              <w:t>:</w:t>
            </w:r>
            <w:r w:rsidRPr="00024F68">
              <w:rPr>
                <w:rFonts w:hint="eastAsia"/>
                <w:sz w:val="24"/>
                <w:szCs w:val="26"/>
              </w:rPr>
              <w:t>高註冊率且</w:t>
            </w:r>
            <w:r w:rsidR="00475B30" w:rsidRPr="00024F68">
              <w:rPr>
                <w:rFonts w:hint="eastAsia"/>
                <w:sz w:val="24"/>
                <w:szCs w:val="26"/>
              </w:rPr>
              <w:t>近年</w:t>
            </w:r>
            <w:r w:rsidRPr="00024F68">
              <w:rPr>
                <w:rFonts w:hint="eastAsia"/>
                <w:sz w:val="24"/>
                <w:szCs w:val="26"/>
              </w:rPr>
              <w:t>提升，辦學受肯定。</w:t>
            </w:r>
          </w:p>
        </w:tc>
        <w:tc>
          <w:tcPr>
            <w:tcW w:w="3544" w:type="dxa"/>
          </w:tcPr>
          <w:p w14:paraId="0349B82F" w14:textId="77777777" w:rsidR="00A10C79" w:rsidRPr="00024F68" w:rsidRDefault="00A10C79" w:rsidP="00A10C79">
            <w:pPr>
              <w:overflowPunct w:val="0"/>
              <w:spacing w:line="360" w:lineRule="exact"/>
              <w:ind w:left="432" w:hangingChars="180" w:hanging="432"/>
              <w:rPr>
                <w:sz w:val="24"/>
                <w:szCs w:val="26"/>
              </w:rPr>
            </w:pPr>
            <w:r w:rsidRPr="00024F68">
              <w:rPr>
                <w:rFonts w:hint="eastAsia"/>
                <w:sz w:val="24"/>
                <w:szCs w:val="26"/>
              </w:rPr>
              <w:t>W1:</w:t>
            </w:r>
            <w:r w:rsidRPr="00024F68">
              <w:rPr>
                <w:rFonts w:hint="eastAsia"/>
                <w:sz w:val="24"/>
                <w:szCs w:val="26"/>
              </w:rPr>
              <w:t>學制複雜，致教師平均授課時數過高，且欠缺具實務經驗之教師。</w:t>
            </w:r>
          </w:p>
          <w:p w14:paraId="3E2B8C5C" w14:textId="77777777" w:rsidR="00A10C79" w:rsidRPr="00024F68" w:rsidRDefault="00A10C79" w:rsidP="00A10C79">
            <w:pPr>
              <w:overflowPunct w:val="0"/>
              <w:spacing w:line="360" w:lineRule="exact"/>
              <w:ind w:left="432" w:hangingChars="180" w:hanging="432"/>
              <w:rPr>
                <w:sz w:val="24"/>
                <w:szCs w:val="26"/>
              </w:rPr>
            </w:pPr>
            <w:r w:rsidRPr="00024F68">
              <w:rPr>
                <w:rFonts w:hint="eastAsia"/>
                <w:sz w:val="24"/>
                <w:szCs w:val="26"/>
              </w:rPr>
              <w:t>W2:</w:t>
            </w:r>
            <w:r w:rsidRPr="00024F68">
              <w:rPr>
                <w:rFonts w:hint="eastAsia"/>
                <w:sz w:val="24"/>
                <w:szCs w:val="26"/>
              </w:rPr>
              <w:t>商管、設計領域，規模較小，師資同質性高，跨領域受限。</w:t>
            </w:r>
          </w:p>
          <w:p w14:paraId="27B4827D" w14:textId="77777777" w:rsidR="00A10C79" w:rsidRPr="00024F68" w:rsidRDefault="00A10C79" w:rsidP="00A10C79">
            <w:pPr>
              <w:overflowPunct w:val="0"/>
              <w:spacing w:line="360" w:lineRule="exact"/>
              <w:ind w:left="432" w:hangingChars="180" w:hanging="432"/>
              <w:rPr>
                <w:sz w:val="24"/>
                <w:szCs w:val="26"/>
              </w:rPr>
            </w:pPr>
            <w:r w:rsidRPr="00024F68">
              <w:rPr>
                <w:rFonts w:hint="eastAsia"/>
                <w:sz w:val="24"/>
                <w:szCs w:val="26"/>
              </w:rPr>
              <w:t>W3:</w:t>
            </w:r>
            <w:r w:rsidRPr="00024F68">
              <w:rPr>
                <w:rFonts w:hint="eastAsia"/>
                <w:sz w:val="24"/>
                <w:szCs w:val="26"/>
              </w:rPr>
              <w:t>台北校地侷限、建築物老舊、教學設備及資訊系統需改善。</w:t>
            </w:r>
          </w:p>
          <w:p w14:paraId="5DEEE5A9" w14:textId="52FEB074" w:rsidR="00A10C79" w:rsidRPr="00024F68" w:rsidRDefault="00A10C79" w:rsidP="00A10C79">
            <w:pPr>
              <w:overflowPunct w:val="0"/>
              <w:spacing w:line="360" w:lineRule="exact"/>
              <w:ind w:left="432" w:hangingChars="180" w:hanging="432"/>
              <w:rPr>
                <w:sz w:val="24"/>
                <w:szCs w:val="26"/>
              </w:rPr>
            </w:pPr>
            <w:r w:rsidRPr="00024F68">
              <w:rPr>
                <w:rFonts w:hint="eastAsia"/>
                <w:sz w:val="24"/>
                <w:szCs w:val="26"/>
              </w:rPr>
              <w:t>W4:</w:t>
            </w:r>
            <w:r w:rsidRPr="00024F68">
              <w:rPr>
                <w:rFonts w:hint="eastAsia"/>
                <w:sz w:val="24"/>
                <w:szCs w:val="26"/>
              </w:rPr>
              <w:t>尚缺積極策略推動</w:t>
            </w:r>
            <w:r w:rsidRPr="00024F68">
              <w:rPr>
                <w:rFonts w:hint="eastAsia"/>
                <w:sz w:val="24"/>
                <w:szCs w:val="26"/>
              </w:rPr>
              <w:t>SDGs</w:t>
            </w:r>
            <w:r w:rsidRPr="00024F68">
              <w:rPr>
                <w:rFonts w:hint="eastAsia"/>
                <w:sz w:val="24"/>
                <w:szCs w:val="26"/>
              </w:rPr>
              <w:t>，不利學校永續經營。</w:t>
            </w:r>
          </w:p>
        </w:tc>
      </w:tr>
      <w:tr w:rsidR="00B33BBE" w:rsidRPr="00024F68" w14:paraId="55825635" w14:textId="77777777" w:rsidTr="00C24418">
        <w:tc>
          <w:tcPr>
            <w:tcW w:w="409" w:type="dxa"/>
            <w:vAlign w:val="center"/>
          </w:tcPr>
          <w:p w14:paraId="1FA6611F" w14:textId="77777777" w:rsidR="003C0F7A" w:rsidRPr="00024F68" w:rsidRDefault="00A10C79" w:rsidP="003C0F7A">
            <w:pPr>
              <w:overflowPunct w:val="0"/>
              <w:adjustRightInd w:val="0"/>
              <w:spacing w:line="360" w:lineRule="exact"/>
              <w:ind w:left="168" w:hangingChars="70" w:hanging="168"/>
              <w:jc w:val="center"/>
              <w:rPr>
                <w:sz w:val="24"/>
                <w:szCs w:val="26"/>
              </w:rPr>
            </w:pPr>
            <w:r w:rsidRPr="00024F68">
              <w:rPr>
                <w:rFonts w:hint="eastAsia"/>
                <w:sz w:val="24"/>
                <w:szCs w:val="26"/>
              </w:rPr>
              <w:t>機</w:t>
            </w:r>
          </w:p>
          <w:p w14:paraId="4AA7973E" w14:textId="7159DDFF" w:rsidR="00A10C79" w:rsidRPr="00024F68" w:rsidRDefault="00A10C79" w:rsidP="003C0F7A">
            <w:pPr>
              <w:overflowPunct w:val="0"/>
              <w:adjustRightInd w:val="0"/>
              <w:spacing w:line="360" w:lineRule="exact"/>
              <w:ind w:left="168" w:hangingChars="70" w:hanging="168"/>
              <w:jc w:val="center"/>
              <w:rPr>
                <w:sz w:val="24"/>
                <w:szCs w:val="26"/>
              </w:rPr>
            </w:pPr>
            <w:r w:rsidRPr="00024F68">
              <w:rPr>
                <w:rFonts w:hint="eastAsia"/>
                <w:sz w:val="24"/>
                <w:szCs w:val="26"/>
              </w:rPr>
              <w:t>會</w:t>
            </w:r>
          </w:p>
          <w:p w14:paraId="1F52FDCE" w14:textId="1A621099" w:rsidR="00A10C79" w:rsidRPr="00024F68" w:rsidRDefault="00A10C79" w:rsidP="003C0F7A">
            <w:pPr>
              <w:overflowPunct w:val="0"/>
              <w:adjustRightInd w:val="0"/>
              <w:spacing w:line="360" w:lineRule="exact"/>
              <w:jc w:val="center"/>
            </w:pPr>
            <w:r w:rsidRPr="00024F68">
              <w:rPr>
                <w:rFonts w:hint="eastAsia"/>
                <w:sz w:val="24"/>
                <w:szCs w:val="26"/>
              </w:rPr>
              <w:t>(</w:t>
            </w:r>
            <w:r w:rsidRPr="00024F68">
              <w:rPr>
                <w:sz w:val="24"/>
                <w:szCs w:val="26"/>
              </w:rPr>
              <w:t>O</w:t>
            </w:r>
            <w:r w:rsidRPr="00024F68">
              <w:rPr>
                <w:rFonts w:hint="eastAsia"/>
                <w:sz w:val="24"/>
                <w:szCs w:val="26"/>
              </w:rPr>
              <w:t>)</w:t>
            </w:r>
          </w:p>
        </w:tc>
        <w:tc>
          <w:tcPr>
            <w:tcW w:w="2285" w:type="dxa"/>
          </w:tcPr>
          <w:p w14:paraId="291EB5FC" w14:textId="77777777" w:rsidR="00A10C79" w:rsidRPr="00024F68" w:rsidRDefault="00A10C79" w:rsidP="00A10C79">
            <w:pPr>
              <w:overflowPunct w:val="0"/>
              <w:spacing w:line="360" w:lineRule="exact"/>
              <w:ind w:left="360" w:hangingChars="150" w:hanging="360"/>
              <w:rPr>
                <w:sz w:val="24"/>
                <w:szCs w:val="26"/>
              </w:rPr>
            </w:pPr>
            <w:r w:rsidRPr="00024F68">
              <w:rPr>
                <w:rFonts w:hint="eastAsia"/>
                <w:sz w:val="24"/>
                <w:szCs w:val="26"/>
              </w:rPr>
              <w:t>O1:</w:t>
            </w:r>
            <w:r w:rsidRPr="00024F68">
              <w:rPr>
                <w:rFonts w:hint="eastAsia"/>
                <w:sz w:val="24"/>
                <w:szCs w:val="26"/>
              </w:rPr>
              <w:t>政府近年著重產學實務鏈結，教育部深耕計畫重視實務教學，跨領域人才需求增加。</w:t>
            </w:r>
          </w:p>
          <w:p w14:paraId="1A385E3D" w14:textId="77777777" w:rsidR="00A10C79" w:rsidRPr="00024F68" w:rsidRDefault="00A10C79" w:rsidP="00A10C79">
            <w:pPr>
              <w:overflowPunct w:val="0"/>
              <w:spacing w:line="360" w:lineRule="exact"/>
              <w:ind w:left="360" w:hangingChars="150" w:hanging="360"/>
              <w:rPr>
                <w:sz w:val="24"/>
                <w:szCs w:val="26"/>
              </w:rPr>
            </w:pPr>
            <w:r w:rsidRPr="00024F68">
              <w:rPr>
                <w:rFonts w:hint="eastAsia"/>
                <w:sz w:val="24"/>
                <w:szCs w:val="26"/>
              </w:rPr>
              <w:lastRenderedPageBreak/>
              <w:t>O2:</w:t>
            </w:r>
            <w:r w:rsidRPr="00024F68">
              <w:rPr>
                <w:rFonts w:hint="eastAsia"/>
                <w:sz w:val="24"/>
                <w:szCs w:val="26"/>
              </w:rPr>
              <w:t>近年獲教育部「高教深耕」及「優化生師比值」計畫補助，有助教學品質提升及推動永續發展與大學社會責任。</w:t>
            </w:r>
          </w:p>
          <w:p w14:paraId="461D1D11" w14:textId="7F840DE4" w:rsidR="00A10C79" w:rsidRPr="00024F68" w:rsidRDefault="00A10C79" w:rsidP="00A10C79">
            <w:pPr>
              <w:overflowPunct w:val="0"/>
              <w:spacing w:line="360" w:lineRule="exact"/>
              <w:ind w:left="360" w:hangingChars="150" w:hanging="360"/>
              <w:rPr>
                <w:sz w:val="24"/>
                <w:szCs w:val="26"/>
              </w:rPr>
            </w:pPr>
            <w:r w:rsidRPr="00024F68">
              <w:rPr>
                <w:rFonts w:hint="eastAsia"/>
                <w:sz w:val="24"/>
                <w:szCs w:val="26"/>
              </w:rPr>
              <w:t>O3:</w:t>
            </w:r>
            <w:r w:rsidRPr="00024F68">
              <w:rPr>
                <w:rFonts w:hint="eastAsia"/>
                <w:sz w:val="24"/>
                <w:szCs w:val="26"/>
              </w:rPr>
              <w:t>本校進行</w:t>
            </w:r>
            <w:r w:rsidRPr="00024F68">
              <w:rPr>
                <w:rFonts w:hint="eastAsia"/>
                <w:sz w:val="24"/>
                <w:szCs w:val="26"/>
              </w:rPr>
              <w:t>AACSB</w:t>
            </w:r>
            <w:r w:rsidRPr="00024F68">
              <w:rPr>
                <w:rFonts w:hint="eastAsia"/>
                <w:sz w:val="24"/>
                <w:szCs w:val="26"/>
              </w:rPr>
              <w:t>認證，有利於未來國際交換生及校際合作機會。</w:t>
            </w:r>
          </w:p>
        </w:tc>
        <w:tc>
          <w:tcPr>
            <w:tcW w:w="3969" w:type="dxa"/>
          </w:tcPr>
          <w:p w14:paraId="0815EBD4" w14:textId="77777777" w:rsidR="00A10C79" w:rsidRPr="00024F68" w:rsidRDefault="00A10C79" w:rsidP="00A10C79">
            <w:pPr>
              <w:overflowPunct w:val="0"/>
              <w:spacing w:line="360" w:lineRule="exact"/>
              <w:ind w:left="504" w:hangingChars="210" w:hanging="504"/>
              <w:rPr>
                <w:sz w:val="24"/>
                <w:szCs w:val="26"/>
              </w:rPr>
            </w:pPr>
            <w:r w:rsidRPr="00024F68">
              <w:rPr>
                <w:rFonts w:hint="eastAsia"/>
                <w:sz w:val="24"/>
                <w:szCs w:val="26"/>
              </w:rPr>
              <w:lastRenderedPageBreak/>
              <w:t>S</w:t>
            </w:r>
            <w:r w:rsidRPr="00024F68">
              <w:rPr>
                <w:sz w:val="24"/>
                <w:szCs w:val="26"/>
              </w:rPr>
              <w:t>O1:</w:t>
            </w:r>
            <w:r w:rsidRPr="00024F68">
              <w:rPr>
                <w:sz w:val="24"/>
                <w:szCs w:val="26"/>
              </w:rPr>
              <w:t>積極推廣跨領域學分學程；</w:t>
            </w:r>
            <w:r w:rsidRPr="00024F68">
              <w:rPr>
                <w:rFonts w:hint="eastAsia"/>
                <w:sz w:val="24"/>
                <w:szCs w:val="26"/>
              </w:rPr>
              <w:t>提升學生實務應用技能，培養</w:t>
            </w:r>
            <w:r w:rsidRPr="00024F68">
              <w:rPr>
                <w:sz w:val="24"/>
                <w:szCs w:val="26"/>
              </w:rPr>
              <w:t>產業需求</w:t>
            </w:r>
            <w:r w:rsidRPr="00024F68">
              <w:rPr>
                <w:rFonts w:hint="eastAsia"/>
                <w:sz w:val="24"/>
                <w:szCs w:val="26"/>
              </w:rPr>
              <w:t>人才，</w:t>
            </w:r>
            <w:proofErr w:type="gramStart"/>
            <w:r w:rsidRPr="00024F68">
              <w:rPr>
                <w:rFonts w:hint="eastAsia"/>
                <w:sz w:val="24"/>
                <w:szCs w:val="26"/>
              </w:rPr>
              <w:t>俾</w:t>
            </w:r>
            <w:proofErr w:type="gramEnd"/>
            <w:r w:rsidRPr="00024F68">
              <w:rPr>
                <w:rFonts w:hint="eastAsia"/>
                <w:sz w:val="24"/>
                <w:szCs w:val="26"/>
              </w:rPr>
              <w:t>學用合一</w:t>
            </w:r>
            <w:r w:rsidRPr="00024F68">
              <w:rPr>
                <w:sz w:val="24"/>
                <w:szCs w:val="26"/>
              </w:rPr>
              <w:t>。</w:t>
            </w:r>
          </w:p>
          <w:p w14:paraId="4C04CB34" w14:textId="77777777" w:rsidR="00A10C79" w:rsidRPr="00024F68" w:rsidRDefault="00A10C79" w:rsidP="00A10C79">
            <w:pPr>
              <w:overflowPunct w:val="0"/>
              <w:spacing w:line="360" w:lineRule="exact"/>
              <w:ind w:left="504" w:hangingChars="210" w:hanging="504"/>
              <w:rPr>
                <w:sz w:val="24"/>
                <w:szCs w:val="26"/>
              </w:rPr>
            </w:pPr>
            <w:r w:rsidRPr="00024F68">
              <w:rPr>
                <w:sz w:val="24"/>
                <w:szCs w:val="26"/>
              </w:rPr>
              <w:t>SO</w:t>
            </w:r>
            <w:r w:rsidRPr="00024F68">
              <w:rPr>
                <w:rFonts w:hint="eastAsia"/>
                <w:sz w:val="24"/>
                <w:szCs w:val="26"/>
              </w:rPr>
              <w:t>2:</w:t>
            </w:r>
            <w:r w:rsidRPr="00024F68">
              <w:rPr>
                <w:rFonts w:hint="eastAsia"/>
                <w:sz w:val="24"/>
                <w:szCs w:val="26"/>
              </w:rPr>
              <w:t>爭取內、外部</w:t>
            </w:r>
            <w:r w:rsidRPr="00024F68">
              <w:rPr>
                <w:sz w:val="24"/>
                <w:szCs w:val="26"/>
              </w:rPr>
              <w:t>經費</w:t>
            </w:r>
            <w:r w:rsidRPr="00024F68">
              <w:rPr>
                <w:rFonts w:hint="eastAsia"/>
                <w:sz w:val="24"/>
                <w:szCs w:val="26"/>
              </w:rPr>
              <w:t>支持</w:t>
            </w:r>
            <w:r w:rsidRPr="00024F68">
              <w:rPr>
                <w:sz w:val="24"/>
                <w:szCs w:val="26"/>
              </w:rPr>
              <w:t>，提供教師創新教學、</w:t>
            </w:r>
            <w:r w:rsidRPr="00024F68">
              <w:rPr>
                <w:rFonts w:hint="eastAsia"/>
                <w:sz w:val="24"/>
                <w:szCs w:val="26"/>
              </w:rPr>
              <w:t>研究、產學合作</w:t>
            </w:r>
            <w:r w:rsidRPr="00024F68">
              <w:rPr>
                <w:sz w:val="24"/>
                <w:szCs w:val="26"/>
              </w:rPr>
              <w:t>獎勵補</w:t>
            </w:r>
            <w:r w:rsidRPr="00024F68">
              <w:rPr>
                <w:sz w:val="24"/>
                <w:szCs w:val="26"/>
              </w:rPr>
              <w:lastRenderedPageBreak/>
              <w:t>助。</w:t>
            </w:r>
          </w:p>
          <w:p w14:paraId="6EF463A7" w14:textId="2A68C296" w:rsidR="00A10C79" w:rsidRPr="00024F68" w:rsidRDefault="00A10C79" w:rsidP="00A10C79">
            <w:pPr>
              <w:overflowPunct w:val="0"/>
              <w:spacing w:line="360" w:lineRule="exact"/>
              <w:ind w:left="504" w:hangingChars="210" w:hanging="504"/>
              <w:rPr>
                <w:sz w:val="24"/>
                <w:szCs w:val="26"/>
              </w:rPr>
            </w:pPr>
            <w:r w:rsidRPr="00024F68">
              <w:rPr>
                <w:sz w:val="24"/>
                <w:szCs w:val="26"/>
              </w:rPr>
              <w:t>SO3:</w:t>
            </w:r>
            <w:r w:rsidRPr="00024F68">
              <w:rPr>
                <w:rFonts w:hint="eastAsia"/>
                <w:sz w:val="24"/>
                <w:szCs w:val="26"/>
              </w:rPr>
              <w:t>創新教學模式、數位教材融入永續發展議題，達永續發展目標</w:t>
            </w:r>
            <w:r w:rsidR="003C0F7A" w:rsidRPr="00024F68">
              <w:rPr>
                <w:rFonts w:hint="eastAsia"/>
                <w:sz w:val="24"/>
                <w:szCs w:val="26"/>
              </w:rPr>
              <w:t>。</w:t>
            </w:r>
          </w:p>
          <w:p w14:paraId="309FEEBC" w14:textId="43B0D841" w:rsidR="00A10C79" w:rsidRPr="00024F68" w:rsidRDefault="00A10C79" w:rsidP="00A10C79">
            <w:pPr>
              <w:overflowPunct w:val="0"/>
              <w:spacing w:line="360" w:lineRule="exact"/>
              <w:ind w:left="504" w:hangingChars="210" w:hanging="504"/>
              <w:rPr>
                <w:sz w:val="24"/>
                <w:szCs w:val="26"/>
              </w:rPr>
            </w:pPr>
            <w:r w:rsidRPr="00024F68">
              <w:rPr>
                <w:rFonts w:hint="eastAsia"/>
                <w:sz w:val="24"/>
                <w:szCs w:val="26"/>
              </w:rPr>
              <w:t>S</w:t>
            </w:r>
            <w:r w:rsidRPr="00024F68">
              <w:rPr>
                <w:sz w:val="24"/>
                <w:szCs w:val="26"/>
              </w:rPr>
              <w:t>O4:</w:t>
            </w:r>
            <w:r w:rsidRPr="00024F68">
              <w:rPr>
                <w:rFonts w:hint="eastAsia"/>
                <w:sz w:val="24"/>
                <w:szCs w:val="26"/>
              </w:rPr>
              <w:t>持續開辦實務進修學分班課程，以因應各界需求及終身學習機制。</w:t>
            </w:r>
          </w:p>
          <w:p w14:paraId="4DDF87F9" w14:textId="26960AD6" w:rsidR="00A10C79" w:rsidRPr="00024F68" w:rsidRDefault="00A10C79" w:rsidP="00A10C79">
            <w:pPr>
              <w:overflowPunct w:val="0"/>
              <w:spacing w:line="360" w:lineRule="exact"/>
              <w:ind w:left="504" w:hangingChars="210" w:hanging="504"/>
              <w:rPr>
                <w:sz w:val="24"/>
                <w:szCs w:val="26"/>
              </w:rPr>
            </w:pPr>
            <w:r w:rsidRPr="00024F68">
              <w:rPr>
                <w:rFonts w:hint="eastAsia"/>
                <w:sz w:val="24"/>
                <w:szCs w:val="26"/>
              </w:rPr>
              <w:t>S</w:t>
            </w:r>
            <w:r w:rsidRPr="00024F68">
              <w:rPr>
                <w:sz w:val="24"/>
                <w:szCs w:val="26"/>
              </w:rPr>
              <w:t>O5:</w:t>
            </w:r>
            <w:r w:rsidRPr="00024F68">
              <w:rPr>
                <w:rFonts w:hint="eastAsia"/>
                <w:sz w:val="24"/>
                <w:szCs w:val="26"/>
              </w:rPr>
              <w:t>A</w:t>
            </w:r>
            <w:r w:rsidRPr="00024F68">
              <w:rPr>
                <w:sz w:val="24"/>
                <w:szCs w:val="26"/>
              </w:rPr>
              <w:t>ACSB</w:t>
            </w:r>
            <w:r w:rsidRPr="00024F68">
              <w:rPr>
                <w:sz w:val="24"/>
                <w:szCs w:val="26"/>
              </w:rPr>
              <w:t>認證</w:t>
            </w:r>
            <w:r w:rsidRPr="00024F68">
              <w:rPr>
                <w:rFonts w:hint="eastAsia"/>
                <w:sz w:val="24"/>
                <w:szCs w:val="26"/>
              </w:rPr>
              <w:t>利於</w:t>
            </w:r>
            <w:r w:rsidRPr="00024F68">
              <w:rPr>
                <w:sz w:val="24"/>
                <w:szCs w:val="26"/>
              </w:rPr>
              <w:t>國際招生，</w:t>
            </w:r>
            <w:r w:rsidRPr="00024F68">
              <w:rPr>
                <w:rFonts w:hint="eastAsia"/>
                <w:sz w:val="24"/>
                <w:szCs w:val="26"/>
              </w:rPr>
              <w:t>與姐妹校進行雙聯學位或海外移地教學的合作。</w:t>
            </w:r>
          </w:p>
        </w:tc>
        <w:tc>
          <w:tcPr>
            <w:tcW w:w="3544" w:type="dxa"/>
          </w:tcPr>
          <w:p w14:paraId="62B4D5EB" w14:textId="77777777" w:rsidR="00A10C79" w:rsidRPr="00024F68" w:rsidRDefault="00A10C79" w:rsidP="00A10C79">
            <w:pPr>
              <w:overflowPunct w:val="0"/>
              <w:spacing w:line="360" w:lineRule="exact"/>
              <w:ind w:left="600" w:hangingChars="250" w:hanging="600"/>
              <w:rPr>
                <w:sz w:val="24"/>
                <w:szCs w:val="26"/>
              </w:rPr>
            </w:pPr>
            <w:r w:rsidRPr="00024F68">
              <w:rPr>
                <w:sz w:val="24"/>
                <w:szCs w:val="26"/>
              </w:rPr>
              <w:lastRenderedPageBreak/>
              <w:t>WO1:</w:t>
            </w:r>
            <w:r w:rsidRPr="00024F68">
              <w:rPr>
                <w:rFonts w:hint="eastAsia"/>
                <w:sz w:val="24"/>
                <w:szCs w:val="26"/>
              </w:rPr>
              <w:t>聘僱具實務經驗專任教師，優化生師比值，強化師資結構。</w:t>
            </w:r>
          </w:p>
          <w:p w14:paraId="4E7F89E4" w14:textId="77777777" w:rsidR="00A10C79" w:rsidRPr="00024F68" w:rsidRDefault="00A10C79" w:rsidP="00A10C79">
            <w:pPr>
              <w:overflowPunct w:val="0"/>
              <w:spacing w:line="360" w:lineRule="exact"/>
              <w:ind w:left="600" w:hangingChars="250" w:hanging="600"/>
              <w:rPr>
                <w:sz w:val="24"/>
                <w:szCs w:val="26"/>
              </w:rPr>
            </w:pPr>
            <w:r w:rsidRPr="00024F68">
              <w:rPr>
                <w:sz w:val="24"/>
                <w:szCs w:val="26"/>
              </w:rPr>
              <w:t>WO2:</w:t>
            </w:r>
            <w:r w:rsidRPr="00024F68">
              <w:rPr>
                <w:sz w:val="24"/>
                <w:szCs w:val="26"/>
              </w:rPr>
              <w:t>精進產學合作，鼓勵專利及研發成果運用。培育</w:t>
            </w:r>
            <w:proofErr w:type="gramStart"/>
            <w:r w:rsidRPr="00024F68">
              <w:rPr>
                <w:sz w:val="24"/>
                <w:szCs w:val="26"/>
              </w:rPr>
              <w:t>產業跨</w:t>
            </w:r>
            <w:r w:rsidRPr="00024F68">
              <w:rPr>
                <w:sz w:val="24"/>
                <w:szCs w:val="26"/>
              </w:rPr>
              <w:lastRenderedPageBreak/>
              <w:t>域人才</w:t>
            </w:r>
            <w:proofErr w:type="gramEnd"/>
            <w:r w:rsidRPr="00024F68">
              <w:rPr>
                <w:sz w:val="24"/>
                <w:szCs w:val="26"/>
              </w:rPr>
              <w:t>，鼓勵師生創業。</w:t>
            </w:r>
          </w:p>
          <w:p w14:paraId="0DD9C16E" w14:textId="03795C63" w:rsidR="00A10C79" w:rsidRPr="00024F68" w:rsidRDefault="00A10C79" w:rsidP="00A10C79">
            <w:pPr>
              <w:overflowPunct w:val="0"/>
              <w:spacing w:line="360" w:lineRule="exact"/>
              <w:ind w:left="600" w:hangingChars="250" w:hanging="600"/>
              <w:rPr>
                <w:sz w:val="24"/>
                <w:szCs w:val="26"/>
              </w:rPr>
            </w:pPr>
            <w:r w:rsidRPr="00024F68">
              <w:rPr>
                <w:sz w:val="24"/>
                <w:szCs w:val="26"/>
              </w:rPr>
              <w:t>WO3:</w:t>
            </w:r>
            <w:r w:rsidRPr="00024F68">
              <w:rPr>
                <w:rFonts w:hint="eastAsia"/>
                <w:sz w:val="24"/>
                <w:szCs w:val="26"/>
              </w:rPr>
              <w:t>空間活化與推動綠色校園，規劃碳中和餐廳，成為大專院校典範。</w:t>
            </w:r>
          </w:p>
          <w:p w14:paraId="75DE4504" w14:textId="4A2411CB" w:rsidR="00A10C79" w:rsidRPr="00024F68" w:rsidRDefault="00A10C79" w:rsidP="00A10C79">
            <w:pPr>
              <w:overflowPunct w:val="0"/>
              <w:spacing w:line="360" w:lineRule="exact"/>
              <w:ind w:left="600" w:hangingChars="250" w:hanging="600"/>
              <w:rPr>
                <w:sz w:val="24"/>
                <w:szCs w:val="26"/>
              </w:rPr>
            </w:pPr>
            <w:r w:rsidRPr="00024F68">
              <w:rPr>
                <w:rFonts w:hint="eastAsia"/>
                <w:sz w:val="24"/>
                <w:szCs w:val="26"/>
              </w:rPr>
              <w:t>W</w:t>
            </w:r>
            <w:r w:rsidRPr="00024F68">
              <w:rPr>
                <w:sz w:val="24"/>
                <w:szCs w:val="26"/>
              </w:rPr>
              <w:t>O4:</w:t>
            </w:r>
            <w:r w:rsidRPr="00024F68">
              <w:rPr>
                <w:rFonts w:hint="eastAsia"/>
                <w:sz w:val="24"/>
                <w:szCs w:val="26"/>
              </w:rPr>
              <w:t>優化</w:t>
            </w:r>
            <w:r w:rsidRPr="00024F68">
              <w:rPr>
                <w:sz w:val="24"/>
                <w:szCs w:val="26"/>
              </w:rPr>
              <w:t>校務資訊網路系統並</w:t>
            </w:r>
            <w:proofErr w:type="gramStart"/>
            <w:r w:rsidRPr="00024F68">
              <w:rPr>
                <w:rFonts w:hint="eastAsia"/>
                <w:sz w:val="24"/>
                <w:szCs w:val="26"/>
              </w:rPr>
              <w:t>增加資安防護</w:t>
            </w:r>
            <w:proofErr w:type="gramEnd"/>
            <w:r w:rsidRPr="00024F68">
              <w:rPr>
                <w:rFonts w:hint="eastAsia"/>
                <w:sz w:val="24"/>
                <w:szCs w:val="26"/>
              </w:rPr>
              <w:t>強度。</w:t>
            </w:r>
          </w:p>
          <w:p w14:paraId="137047E2" w14:textId="0FB42DB6" w:rsidR="00A10C79" w:rsidRPr="00024F68" w:rsidRDefault="00A10C79" w:rsidP="00A10C79">
            <w:pPr>
              <w:overflowPunct w:val="0"/>
              <w:spacing w:line="360" w:lineRule="exact"/>
              <w:ind w:left="600" w:hangingChars="250" w:hanging="600"/>
              <w:rPr>
                <w:sz w:val="24"/>
                <w:szCs w:val="26"/>
              </w:rPr>
            </w:pPr>
            <w:r w:rsidRPr="00024F68">
              <w:rPr>
                <w:sz w:val="24"/>
                <w:szCs w:val="26"/>
              </w:rPr>
              <w:t>WO5:</w:t>
            </w:r>
            <w:r w:rsidRPr="00024F68">
              <w:rPr>
                <w:rFonts w:hint="eastAsia"/>
                <w:sz w:val="24"/>
                <w:szCs w:val="26"/>
              </w:rPr>
              <w:t>增加教師的國際移動力，</w:t>
            </w:r>
            <w:r w:rsidRPr="00024F68">
              <w:rPr>
                <w:sz w:val="24"/>
                <w:szCs w:val="26"/>
              </w:rPr>
              <w:t>完善「優質教育」永續目標。</w:t>
            </w:r>
          </w:p>
        </w:tc>
      </w:tr>
      <w:tr w:rsidR="00B33BBE" w:rsidRPr="00024F68" w14:paraId="6C19ED29" w14:textId="77777777" w:rsidTr="00C24418">
        <w:trPr>
          <w:trHeight w:val="62"/>
        </w:trPr>
        <w:tc>
          <w:tcPr>
            <w:tcW w:w="409" w:type="dxa"/>
            <w:vAlign w:val="center"/>
          </w:tcPr>
          <w:p w14:paraId="7034D547" w14:textId="77777777" w:rsidR="003C0F7A" w:rsidRPr="00024F68" w:rsidRDefault="00A10C79" w:rsidP="00A10C79">
            <w:pPr>
              <w:overflowPunct w:val="0"/>
              <w:spacing w:line="360" w:lineRule="exact"/>
              <w:ind w:left="168" w:hangingChars="70" w:hanging="168"/>
              <w:jc w:val="center"/>
              <w:rPr>
                <w:sz w:val="24"/>
                <w:szCs w:val="26"/>
              </w:rPr>
            </w:pPr>
            <w:r w:rsidRPr="00024F68">
              <w:rPr>
                <w:rFonts w:hint="eastAsia"/>
                <w:sz w:val="24"/>
                <w:szCs w:val="26"/>
              </w:rPr>
              <w:lastRenderedPageBreak/>
              <w:t>威</w:t>
            </w:r>
          </w:p>
          <w:p w14:paraId="3F2386B6" w14:textId="123401C6" w:rsidR="00A10C79" w:rsidRPr="00024F68" w:rsidRDefault="00A10C79" w:rsidP="00A10C79">
            <w:pPr>
              <w:overflowPunct w:val="0"/>
              <w:spacing w:line="360" w:lineRule="exact"/>
              <w:ind w:left="168" w:hangingChars="70" w:hanging="168"/>
              <w:jc w:val="center"/>
              <w:rPr>
                <w:sz w:val="24"/>
                <w:szCs w:val="26"/>
              </w:rPr>
            </w:pPr>
            <w:proofErr w:type="gramStart"/>
            <w:r w:rsidRPr="00024F68">
              <w:rPr>
                <w:rFonts w:hint="eastAsia"/>
                <w:sz w:val="24"/>
                <w:szCs w:val="26"/>
              </w:rPr>
              <w:t>脅</w:t>
            </w:r>
            <w:proofErr w:type="gramEnd"/>
          </w:p>
          <w:p w14:paraId="0432166F" w14:textId="50F3D8BF" w:rsidR="00A10C79" w:rsidRPr="00024F68" w:rsidRDefault="00A10C79" w:rsidP="00A10C79">
            <w:pPr>
              <w:overflowPunct w:val="0"/>
              <w:spacing w:line="360" w:lineRule="exact"/>
              <w:jc w:val="center"/>
            </w:pPr>
            <w:r w:rsidRPr="00024F68">
              <w:rPr>
                <w:rFonts w:hint="eastAsia"/>
                <w:sz w:val="24"/>
                <w:szCs w:val="26"/>
              </w:rPr>
              <w:t>(T)</w:t>
            </w:r>
          </w:p>
        </w:tc>
        <w:tc>
          <w:tcPr>
            <w:tcW w:w="2285" w:type="dxa"/>
          </w:tcPr>
          <w:p w14:paraId="12224DB7" w14:textId="77777777" w:rsidR="00A10C79" w:rsidRPr="00024F68" w:rsidRDefault="00A10C79" w:rsidP="001953F1">
            <w:pPr>
              <w:overflowPunct w:val="0"/>
              <w:spacing w:line="360" w:lineRule="exact"/>
              <w:ind w:left="336" w:hangingChars="140" w:hanging="336"/>
              <w:rPr>
                <w:sz w:val="24"/>
                <w:szCs w:val="26"/>
              </w:rPr>
            </w:pPr>
            <w:r w:rsidRPr="00024F68">
              <w:rPr>
                <w:rFonts w:hint="eastAsia"/>
                <w:sz w:val="24"/>
                <w:szCs w:val="26"/>
              </w:rPr>
              <w:t>T</w:t>
            </w:r>
            <w:r w:rsidRPr="00024F68">
              <w:rPr>
                <w:sz w:val="24"/>
                <w:szCs w:val="26"/>
              </w:rPr>
              <w:t>1:</w:t>
            </w:r>
            <w:r w:rsidRPr="00024F68">
              <w:rPr>
                <w:rFonts w:hint="eastAsia"/>
                <w:sz w:val="24"/>
                <w:szCs w:val="26"/>
              </w:rPr>
              <w:t>政府重視教師創新教學、研究、產學提升，惟教師投注心力互有影響。</w:t>
            </w:r>
          </w:p>
          <w:p w14:paraId="490C15A9" w14:textId="77777777" w:rsidR="00A10C79" w:rsidRPr="00024F68" w:rsidRDefault="00A10C79" w:rsidP="001953F1">
            <w:pPr>
              <w:overflowPunct w:val="0"/>
              <w:spacing w:line="360" w:lineRule="exact"/>
              <w:ind w:left="336" w:hangingChars="140" w:hanging="336"/>
              <w:rPr>
                <w:sz w:val="24"/>
                <w:szCs w:val="26"/>
              </w:rPr>
            </w:pPr>
            <w:r w:rsidRPr="00024F68">
              <w:rPr>
                <w:sz w:val="24"/>
                <w:szCs w:val="26"/>
              </w:rPr>
              <w:t>T2:</w:t>
            </w:r>
            <w:r w:rsidRPr="00024F68">
              <w:rPr>
                <w:rFonts w:hint="eastAsia"/>
                <w:sz w:val="24"/>
                <w:szCs w:val="26"/>
              </w:rPr>
              <w:t>政府資源</w:t>
            </w:r>
            <w:proofErr w:type="gramStart"/>
            <w:r w:rsidRPr="00024F68">
              <w:rPr>
                <w:rFonts w:hint="eastAsia"/>
                <w:sz w:val="24"/>
                <w:szCs w:val="26"/>
              </w:rPr>
              <w:t>挹</w:t>
            </w:r>
            <w:proofErr w:type="gramEnd"/>
            <w:r w:rsidRPr="00024F68">
              <w:rPr>
                <w:rFonts w:hint="eastAsia"/>
                <w:sz w:val="24"/>
                <w:szCs w:val="26"/>
              </w:rPr>
              <w:t>注有限及爭取大型補助計畫不易，無法支援各項經費與人力，影響新興業務投入。</w:t>
            </w:r>
          </w:p>
          <w:p w14:paraId="67111DFE" w14:textId="6FA7C65D" w:rsidR="00A10C79" w:rsidRPr="00024F68" w:rsidRDefault="00A10C79" w:rsidP="001953F1">
            <w:pPr>
              <w:overflowPunct w:val="0"/>
              <w:spacing w:line="360" w:lineRule="exact"/>
              <w:ind w:left="336" w:hangingChars="140" w:hanging="336"/>
              <w:rPr>
                <w:sz w:val="24"/>
                <w:szCs w:val="26"/>
              </w:rPr>
            </w:pPr>
            <w:r w:rsidRPr="00024F68">
              <w:rPr>
                <w:sz w:val="24"/>
                <w:szCs w:val="26"/>
              </w:rPr>
              <w:t>T3:</w:t>
            </w:r>
            <w:r w:rsidRPr="00024F68">
              <w:rPr>
                <w:sz w:val="24"/>
                <w:szCs w:val="26"/>
              </w:rPr>
              <w:t>後</w:t>
            </w:r>
            <w:proofErr w:type="gramStart"/>
            <w:r w:rsidRPr="00024F68">
              <w:rPr>
                <w:sz w:val="24"/>
                <w:szCs w:val="26"/>
              </w:rPr>
              <w:t>疫</w:t>
            </w:r>
            <w:proofErr w:type="gramEnd"/>
            <w:r w:rsidRPr="00024F68">
              <w:rPr>
                <w:sz w:val="24"/>
                <w:szCs w:val="26"/>
              </w:rPr>
              <w:t>情時代，全球國際競爭激烈，學生外語能力及國際視野仍需加強。</w:t>
            </w:r>
          </w:p>
        </w:tc>
        <w:tc>
          <w:tcPr>
            <w:tcW w:w="3969" w:type="dxa"/>
          </w:tcPr>
          <w:p w14:paraId="1271D30D" w14:textId="2E635812" w:rsidR="00A10C79" w:rsidRPr="00024F68" w:rsidRDefault="00A10C79" w:rsidP="00A10C79">
            <w:pPr>
              <w:overflowPunct w:val="0"/>
              <w:spacing w:line="360" w:lineRule="exact"/>
              <w:ind w:left="504" w:hangingChars="210" w:hanging="504"/>
              <w:rPr>
                <w:sz w:val="24"/>
                <w:szCs w:val="26"/>
              </w:rPr>
            </w:pPr>
            <w:r w:rsidRPr="00024F68">
              <w:rPr>
                <w:sz w:val="24"/>
                <w:szCs w:val="26"/>
              </w:rPr>
              <w:t>ST</w:t>
            </w:r>
            <w:r w:rsidRPr="00024F68">
              <w:rPr>
                <w:rFonts w:hint="eastAsia"/>
                <w:sz w:val="24"/>
                <w:szCs w:val="26"/>
              </w:rPr>
              <w:t>1</w:t>
            </w:r>
            <w:r w:rsidRPr="00024F68">
              <w:rPr>
                <w:sz w:val="24"/>
                <w:szCs w:val="26"/>
              </w:rPr>
              <w:t>:</w:t>
            </w:r>
            <w:r w:rsidRPr="00024F68">
              <w:rPr>
                <w:rFonts w:hint="eastAsia"/>
                <w:sz w:val="24"/>
                <w:szCs w:val="26"/>
              </w:rPr>
              <w:t>分析市場需求，開發實務</w:t>
            </w:r>
            <w:r w:rsidRPr="00024F68">
              <w:rPr>
                <w:sz w:val="24"/>
                <w:szCs w:val="26"/>
              </w:rPr>
              <w:t>課程</w:t>
            </w:r>
            <w:r w:rsidRPr="00024F68">
              <w:rPr>
                <w:rFonts w:hint="eastAsia"/>
                <w:sz w:val="24"/>
                <w:szCs w:val="26"/>
              </w:rPr>
              <w:t>，</w:t>
            </w:r>
            <w:r w:rsidRPr="00024F68">
              <w:rPr>
                <w:sz w:val="24"/>
                <w:szCs w:val="26"/>
              </w:rPr>
              <w:t>多元人才培育。檢討課程地圖，調整授課時數，提升教師教研能量。</w:t>
            </w:r>
          </w:p>
          <w:p w14:paraId="33BA578A" w14:textId="1F4CE0E4" w:rsidR="00A10C79" w:rsidRPr="00024F68" w:rsidRDefault="00A10C79" w:rsidP="00A10C79">
            <w:pPr>
              <w:overflowPunct w:val="0"/>
              <w:spacing w:line="360" w:lineRule="exact"/>
              <w:ind w:left="504" w:hangingChars="210" w:hanging="504"/>
              <w:rPr>
                <w:sz w:val="24"/>
                <w:szCs w:val="26"/>
              </w:rPr>
            </w:pPr>
            <w:r w:rsidRPr="00024F68">
              <w:rPr>
                <w:sz w:val="24"/>
                <w:szCs w:val="26"/>
              </w:rPr>
              <w:t>ST2:</w:t>
            </w:r>
            <w:r w:rsidRPr="00024F68">
              <w:rPr>
                <w:rFonts w:hint="eastAsia"/>
                <w:sz w:val="24"/>
                <w:szCs w:val="26"/>
              </w:rPr>
              <w:t>爭取政府機關補助，多元主題助學生職</w:t>
            </w:r>
            <w:proofErr w:type="gramStart"/>
            <w:r w:rsidRPr="00024F68">
              <w:rPr>
                <w:rFonts w:hint="eastAsia"/>
                <w:sz w:val="24"/>
                <w:szCs w:val="26"/>
              </w:rPr>
              <w:t>涯</w:t>
            </w:r>
            <w:proofErr w:type="gramEnd"/>
            <w:r w:rsidRPr="00024F68">
              <w:rPr>
                <w:rFonts w:hint="eastAsia"/>
                <w:sz w:val="24"/>
                <w:szCs w:val="26"/>
              </w:rPr>
              <w:t>規劃，跨部門合作，給予實習就業或創業幫助。</w:t>
            </w:r>
          </w:p>
          <w:p w14:paraId="0EBD1D5B" w14:textId="77777777" w:rsidR="00A10C79" w:rsidRPr="00024F68" w:rsidRDefault="00A10C79" w:rsidP="00A10C79">
            <w:pPr>
              <w:overflowPunct w:val="0"/>
              <w:spacing w:line="360" w:lineRule="exact"/>
              <w:ind w:left="504" w:hangingChars="210" w:hanging="504"/>
              <w:rPr>
                <w:sz w:val="24"/>
                <w:szCs w:val="26"/>
              </w:rPr>
            </w:pPr>
            <w:r w:rsidRPr="00024F68">
              <w:rPr>
                <w:sz w:val="24"/>
                <w:szCs w:val="26"/>
              </w:rPr>
              <w:t>ST3:</w:t>
            </w:r>
            <w:r w:rsidRPr="00024F68">
              <w:rPr>
                <w:rFonts w:hint="eastAsia"/>
                <w:sz w:val="24"/>
                <w:szCs w:val="26"/>
              </w:rPr>
              <w:t>全力發展雙語教學</w:t>
            </w:r>
            <w:r w:rsidRPr="00024F68">
              <w:rPr>
                <w:sz w:val="24"/>
                <w:szCs w:val="26"/>
              </w:rPr>
              <w:t>，</w:t>
            </w:r>
            <w:r w:rsidRPr="00024F68">
              <w:rPr>
                <w:rFonts w:hint="eastAsia"/>
                <w:sz w:val="24"/>
                <w:szCs w:val="26"/>
              </w:rPr>
              <w:t>提升全英語授課的比例</w:t>
            </w:r>
            <w:r w:rsidRPr="00024F68">
              <w:rPr>
                <w:sz w:val="24"/>
                <w:szCs w:val="26"/>
              </w:rPr>
              <w:t>，</w:t>
            </w:r>
            <w:r w:rsidRPr="00024F68">
              <w:rPr>
                <w:rFonts w:hint="eastAsia"/>
                <w:sz w:val="24"/>
                <w:szCs w:val="26"/>
              </w:rPr>
              <w:t>增強學生職場的競爭力。</w:t>
            </w:r>
          </w:p>
          <w:p w14:paraId="10935860" w14:textId="192FD3C1" w:rsidR="00A10C79" w:rsidRPr="00024F68" w:rsidRDefault="00A10C79" w:rsidP="00A10C79">
            <w:pPr>
              <w:overflowPunct w:val="0"/>
              <w:spacing w:line="360" w:lineRule="exact"/>
              <w:ind w:left="504" w:hangingChars="210" w:hanging="504"/>
              <w:rPr>
                <w:sz w:val="24"/>
                <w:szCs w:val="26"/>
              </w:rPr>
            </w:pPr>
            <w:r w:rsidRPr="00024F68">
              <w:rPr>
                <w:sz w:val="24"/>
                <w:szCs w:val="26"/>
              </w:rPr>
              <w:t>ST4</w:t>
            </w:r>
            <w:r w:rsidRPr="00024F68">
              <w:rPr>
                <w:rFonts w:hint="eastAsia"/>
                <w:sz w:val="24"/>
                <w:szCs w:val="26"/>
              </w:rPr>
              <w:t>:</w:t>
            </w:r>
            <w:r w:rsidRPr="00024F68">
              <w:rPr>
                <w:rFonts w:hint="eastAsia"/>
                <w:sz w:val="24"/>
                <w:szCs w:val="26"/>
              </w:rPr>
              <w:t>定期</w:t>
            </w:r>
            <w:r w:rsidRPr="00024F68">
              <w:rPr>
                <w:sz w:val="24"/>
                <w:szCs w:val="26"/>
              </w:rPr>
              <w:t>檢討系</w:t>
            </w:r>
            <w:r w:rsidRPr="00024F68">
              <w:rPr>
                <w:rFonts w:hint="eastAsia"/>
                <w:sz w:val="24"/>
                <w:szCs w:val="26"/>
              </w:rPr>
              <w:t>所</w:t>
            </w:r>
            <w:r w:rsidRPr="00024F68">
              <w:rPr>
                <w:sz w:val="24"/>
                <w:szCs w:val="26"/>
              </w:rPr>
              <w:t>招生問題，審慎調整系所及招生名額。</w:t>
            </w:r>
          </w:p>
        </w:tc>
        <w:tc>
          <w:tcPr>
            <w:tcW w:w="3544" w:type="dxa"/>
            <w:vAlign w:val="center"/>
          </w:tcPr>
          <w:p w14:paraId="314CD194" w14:textId="77777777" w:rsidR="00A10C79" w:rsidRPr="00024F68" w:rsidRDefault="00A10C79" w:rsidP="00A10C79">
            <w:pPr>
              <w:overflowPunct w:val="0"/>
              <w:spacing w:line="360" w:lineRule="exact"/>
              <w:ind w:left="600" w:hangingChars="250" w:hanging="600"/>
              <w:rPr>
                <w:sz w:val="24"/>
                <w:szCs w:val="26"/>
              </w:rPr>
            </w:pPr>
            <w:r w:rsidRPr="00024F68">
              <w:rPr>
                <w:rFonts w:hint="eastAsia"/>
                <w:sz w:val="24"/>
                <w:szCs w:val="26"/>
              </w:rPr>
              <w:t>W</w:t>
            </w:r>
            <w:r w:rsidRPr="00024F68">
              <w:rPr>
                <w:sz w:val="24"/>
                <w:szCs w:val="26"/>
              </w:rPr>
              <w:t>T1:</w:t>
            </w:r>
            <w:r w:rsidRPr="00024F68">
              <w:rPr>
                <w:sz w:val="24"/>
                <w:szCs w:val="26"/>
              </w:rPr>
              <w:t>精實各系所課程</w:t>
            </w:r>
            <w:r w:rsidRPr="00024F68">
              <w:rPr>
                <w:rFonts w:hint="eastAsia"/>
                <w:sz w:val="24"/>
                <w:szCs w:val="26"/>
              </w:rPr>
              <w:t>及教師授課時數合理化，</w:t>
            </w:r>
            <w:proofErr w:type="gramStart"/>
            <w:r w:rsidRPr="00024F68">
              <w:rPr>
                <w:rFonts w:hint="eastAsia"/>
                <w:sz w:val="24"/>
                <w:szCs w:val="26"/>
              </w:rPr>
              <w:t>俾</w:t>
            </w:r>
            <w:proofErr w:type="gramEnd"/>
            <w:r w:rsidRPr="00024F68">
              <w:rPr>
                <w:rFonts w:hint="eastAsia"/>
                <w:sz w:val="24"/>
                <w:szCs w:val="26"/>
              </w:rPr>
              <w:t>教師兼顧各面向之發展。</w:t>
            </w:r>
          </w:p>
          <w:p w14:paraId="6B10F341" w14:textId="1C6C6D62" w:rsidR="00A10C79" w:rsidRPr="00024F68" w:rsidRDefault="00A10C79" w:rsidP="00A10C79">
            <w:pPr>
              <w:overflowPunct w:val="0"/>
              <w:spacing w:line="360" w:lineRule="exact"/>
              <w:ind w:left="600" w:hangingChars="250" w:hanging="600"/>
              <w:rPr>
                <w:sz w:val="24"/>
                <w:szCs w:val="26"/>
              </w:rPr>
            </w:pPr>
            <w:r w:rsidRPr="00024F68">
              <w:rPr>
                <w:rFonts w:hint="eastAsia"/>
                <w:sz w:val="24"/>
                <w:szCs w:val="26"/>
              </w:rPr>
              <w:t>W</w:t>
            </w:r>
            <w:r w:rsidRPr="00024F68">
              <w:rPr>
                <w:sz w:val="24"/>
                <w:szCs w:val="26"/>
              </w:rPr>
              <w:t>T2:</w:t>
            </w:r>
            <w:r w:rsidRPr="00024F68">
              <w:rPr>
                <w:rFonts w:hint="eastAsia"/>
                <w:sz w:val="24"/>
                <w:szCs w:val="26"/>
              </w:rPr>
              <w:t>積極爭取各項自籌收入，鼓勵</w:t>
            </w:r>
            <w:proofErr w:type="gramStart"/>
            <w:r w:rsidRPr="00024F68">
              <w:rPr>
                <w:rFonts w:hint="eastAsia"/>
                <w:sz w:val="24"/>
                <w:szCs w:val="26"/>
              </w:rPr>
              <w:t>教師跨域參與</w:t>
            </w:r>
            <w:proofErr w:type="gramEnd"/>
            <w:r w:rsidRPr="00024F68">
              <w:rPr>
                <w:rFonts w:hint="eastAsia"/>
                <w:sz w:val="24"/>
                <w:szCs w:val="26"/>
              </w:rPr>
              <w:t>計畫，提升高教資源使用效能</w:t>
            </w:r>
            <w:r w:rsidRPr="00024F68">
              <w:rPr>
                <w:sz w:val="24"/>
                <w:szCs w:val="26"/>
              </w:rPr>
              <w:t>。</w:t>
            </w:r>
          </w:p>
          <w:p w14:paraId="0450F250" w14:textId="77777777" w:rsidR="00A10C79" w:rsidRPr="00024F68" w:rsidRDefault="00A10C79" w:rsidP="00A10C79">
            <w:pPr>
              <w:overflowPunct w:val="0"/>
              <w:spacing w:line="360" w:lineRule="exact"/>
              <w:ind w:left="600" w:hangingChars="250" w:hanging="600"/>
              <w:rPr>
                <w:sz w:val="24"/>
                <w:szCs w:val="26"/>
              </w:rPr>
            </w:pPr>
            <w:r w:rsidRPr="00024F68">
              <w:rPr>
                <w:rFonts w:hint="eastAsia"/>
                <w:sz w:val="24"/>
                <w:szCs w:val="26"/>
              </w:rPr>
              <w:t>W</w:t>
            </w:r>
            <w:r w:rsidRPr="00024F68">
              <w:rPr>
                <w:sz w:val="24"/>
                <w:szCs w:val="26"/>
              </w:rPr>
              <w:t>T3:</w:t>
            </w:r>
            <w:r w:rsidRPr="00024F68">
              <w:rPr>
                <w:sz w:val="24"/>
                <w:szCs w:val="26"/>
              </w:rPr>
              <w:t>推動體育館及中正紀念館改建</w:t>
            </w:r>
            <w:r w:rsidRPr="00024F68">
              <w:rPr>
                <w:rFonts w:hint="eastAsia"/>
                <w:sz w:val="24"/>
                <w:szCs w:val="26"/>
              </w:rPr>
              <w:t>。</w:t>
            </w:r>
          </w:p>
          <w:p w14:paraId="7FB20941" w14:textId="306C978B" w:rsidR="00A10C79" w:rsidRPr="00024F68" w:rsidRDefault="00A10C79" w:rsidP="00A10C79">
            <w:pPr>
              <w:overflowPunct w:val="0"/>
              <w:spacing w:line="360" w:lineRule="exact"/>
              <w:ind w:left="600" w:hangingChars="250" w:hanging="600"/>
              <w:rPr>
                <w:sz w:val="24"/>
                <w:szCs w:val="26"/>
              </w:rPr>
            </w:pPr>
            <w:r w:rsidRPr="00024F68">
              <w:rPr>
                <w:rFonts w:hint="eastAsia"/>
                <w:sz w:val="24"/>
                <w:szCs w:val="26"/>
              </w:rPr>
              <w:t>W</w:t>
            </w:r>
            <w:r w:rsidRPr="00024F68">
              <w:rPr>
                <w:sz w:val="24"/>
                <w:szCs w:val="26"/>
              </w:rPr>
              <w:t>T4:</w:t>
            </w:r>
            <w:r w:rsidRPr="00024F68">
              <w:rPr>
                <w:rFonts w:hint="eastAsia"/>
                <w:sz w:val="24"/>
                <w:szCs w:val="26"/>
              </w:rPr>
              <w:t>校務研究結合永續發展。發展數位課程與教材並融入</w:t>
            </w:r>
            <w:r w:rsidRPr="00024F68">
              <w:rPr>
                <w:rFonts w:hint="eastAsia"/>
                <w:sz w:val="24"/>
                <w:szCs w:val="26"/>
              </w:rPr>
              <w:t>SDGS</w:t>
            </w:r>
            <w:r w:rsidRPr="00024F68">
              <w:rPr>
                <w:rFonts w:hint="eastAsia"/>
                <w:sz w:val="24"/>
                <w:szCs w:val="26"/>
              </w:rPr>
              <w:t>議題，落實教育永續經營。</w:t>
            </w:r>
          </w:p>
        </w:tc>
      </w:tr>
    </w:tbl>
    <w:p w14:paraId="279F6E1A" w14:textId="657B99E5" w:rsidR="00004B3E" w:rsidRPr="00024F68" w:rsidRDefault="00004B3E" w:rsidP="0031264A">
      <w:pPr>
        <w:pStyle w:val="22"/>
        <w:overflowPunct w:val="0"/>
        <w:spacing w:beforeLines="100" w:before="381" w:after="190"/>
        <w:rPr>
          <w:rFonts w:ascii="Times New Roman" w:hAnsi="Times New Roman"/>
        </w:rPr>
      </w:pPr>
      <w:bookmarkStart w:id="29" w:name="_Ref413056716"/>
      <w:bookmarkStart w:id="30" w:name="_Ref413057656"/>
      <w:bookmarkStart w:id="31" w:name="_Toc19197758"/>
      <w:bookmarkStart w:id="32" w:name="_Toc129269783"/>
      <w:bookmarkStart w:id="33" w:name="_Toc171948720"/>
      <w:r w:rsidRPr="00024F68">
        <w:rPr>
          <w:rFonts w:ascii="Times New Roman" w:hAnsi="Times New Roman" w:hint="eastAsia"/>
        </w:rPr>
        <w:t>第五章</w:t>
      </w:r>
      <w:r w:rsidRPr="00024F68">
        <w:rPr>
          <w:rFonts w:ascii="Times New Roman" w:hAnsi="Times New Roman" w:hint="eastAsia"/>
        </w:rPr>
        <w:t xml:space="preserve">  </w:t>
      </w:r>
      <w:r w:rsidRPr="00024F68">
        <w:rPr>
          <w:rFonts w:ascii="Times New Roman" w:hAnsi="Times New Roman" w:hint="eastAsia"/>
        </w:rPr>
        <w:t>發展策略</w:t>
      </w:r>
      <w:bookmarkEnd w:id="29"/>
      <w:bookmarkEnd w:id="30"/>
      <w:bookmarkEnd w:id="31"/>
      <w:bookmarkEnd w:id="32"/>
      <w:bookmarkEnd w:id="33"/>
    </w:p>
    <w:p w14:paraId="2206D0FF" w14:textId="596C998F" w:rsidR="0034460A" w:rsidRPr="00024F68" w:rsidRDefault="0034460A" w:rsidP="0031264A">
      <w:pPr>
        <w:pStyle w:val="afd"/>
        <w:numPr>
          <w:ilvl w:val="1"/>
          <w:numId w:val="3"/>
        </w:numPr>
        <w:overflowPunct w:val="0"/>
        <w:ind w:left="482" w:hanging="482"/>
        <w:rPr>
          <w:rFonts w:ascii="Times New Roman" w:hAnsi="Times New Roman"/>
          <w:color w:val="auto"/>
        </w:rPr>
      </w:pPr>
      <w:r w:rsidRPr="00024F68">
        <w:rPr>
          <w:rFonts w:ascii="Times New Roman" w:hAnsi="Times New Roman" w:hint="eastAsia"/>
          <w:color w:val="auto"/>
        </w:rPr>
        <w:t>落實創新教學</w:t>
      </w:r>
    </w:p>
    <w:p w14:paraId="7A8C8C18"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本校檢視培育目標與學生核心能力指標，整合行政、教學及輔導資源，凝聚學術單位「教學目標」擬定「核心能力」，落實外部利害關係人（</w:t>
      </w:r>
      <w:r w:rsidRPr="00024F68">
        <w:rPr>
          <w:rFonts w:ascii="Times New Roman" w:hAnsi="Times New Roman" w:hint="eastAsia"/>
        </w:rPr>
        <w:t>external stakeholders</w:t>
      </w:r>
      <w:r w:rsidRPr="00024F68">
        <w:rPr>
          <w:rFonts w:ascii="Times New Roman" w:hAnsi="Times New Roman" w:hint="eastAsia"/>
        </w:rPr>
        <w:t>）協同規劃課程，以強化學生學習核心能力；並藉由完整學習評量機制檢視「學習成效」以達學習目標之理念。為加強學生實作能力，藉由專題研討、實務專題、企業參訪與校外實習等方式，以提升學生專業能力素養，促使學生儘早體驗職場，增進學生進入職業生涯之適應能力，拓展就業機會，並實現</w:t>
      </w:r>
      <w:proofErr w:type="gramStart"/>
      <w:r w:rsidRPr="00024F68">
        <w:rPr>
          <w:rFonts w:ascii="Times New Roman" w:hAnsi="Times New Roman" w:hint="eastAsia"/>
        </w:rPr>
        <w:t>產學接軌</w:t>
      </w:r>
      <w:proofErr w:type="gramEnd"/>
      <w:r w:rsidRPr="00024F68">
        <w:rPr>
          <w:rFonts w:ascii="Times New Roman" w:hAnsi="Times New Roman" w:hint="eastAsia"/>
        </w:rPr>
        <w:t>之教育目標。</w:t>
      </w:r>
    </w:p>
    <w:p w14:paraId="7CE75D2A"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另為提升教師及學生的實務教學及實作能力，除推動業界專家協同教學的「</w:t>
      </w:r>
      <w:proofErr w:type="gramStart"/>
      <w:r w:rsidRPr="00024F68">
        <w:rPr>
          <w:rFonts w:ascii="Times New Roman" w:hAnsi="Times New Roman" w:hint="eastAsia"/>
        </w:rPr>
        <w:t>雙師制度</w:t>
      </w:r>
      <w:proofErr w:type="gramEnd"/>
      <w:r w:rsidRPr="00024F68">
        <w:rPr>
          <w:rFonts w:ascii="Times New Roman" w:hAnsi="Times New Roman" w:hint="eastAsia"/>
        </w:rPr>
        <w:t>」外，積極鼓勵教師申請教育部教學實踐研究計畫、產業學院計畫、大學社會責任實踐研究</w:t>
      </w:r>
      <w:r w:rsidRPr="00024F68">
        <w:rPr>
          <w:rFonts w:ascii="Times New Roman" w:hAnsi="Times New Roman" w:hint="eastAsia"/>
        </w:rPr>
        <w:lastRenderedPageBreak/>
        <w:t>計畫等，進行理論與實務的整合，落實社會關懷與在地連結。且整合學習輔導資源，推動教學助理制度，協助教師教學輔導，增加學生學習與解惑的資源，深化教學品質保證機制以提升學生學習成效。</w:t>
      </w:r>
      <w:proofErr w:type="gramStart"/>
      <w:r w:rsidRPr="00024F68">
        <w:rPr>
          <w:rFonts w:ascii="Times New Roman" w:hAnsi="Times New Roman" w:hint="eastAsia"/>
        </w:rPr>
        <w:t>此外，</w:t>
      </w:r>
      <w:proofErr w:type="gramEnd"/>
      <w:r w:rsidRPr="00024F68">
        <w:rPr>
          <w:rFonts w:ascii="Times New Roman" w:hAnsi="Times New Roman" w:hint="eastAsia"/>
        </w:rPr>
        <w:t>為追蹤學生學習成效，規劃辦理全校性學習品保機制，以達到高品質的商管學院標準。</w:t>
      </w:r>
    </w:p>
    <w:p w14:paraId="52EE1C8D"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配合教育部高教深耕計畫，本校從「教學創新精進」、「善盡社會責任」、「產學合作連結」、「提升高教公共性」等面向切入，輔以校務研究實證資料，透過師生實務經驗提升、教師創新教學、</w:t>
      </w:r>
      <w:proofErr w:type="gramStart"/>
      <w:r w:rsidRPr="00024F68">
        <w:rPr>
          <w:rFonts w:ascii="Times New Roman" w:hAnsi="Times New Roman" w:hint="eastAsia"/>
        </w:rPr>
        <w:t>學生跨域學習</w:t>
      </w:r>
      <w:proofErr w:type="gramEnd"/>
      <w:r w:rsidRPr="00024F68">
        <w:rPr>
          <w:rFonts w:ascii="Times New Roman" w:hAnsi="Times New Roman" w:hint="eastAsia"/>
        </w:rPr>
        <w:t>、學生資訊科技能力推動、中英文能力提升、推動創新創業課程、產學合作深化等措施，從而檢視教師端、學生端與制度面之落實情形。</w:t>
      </w:r>
    </w:p>
    <w:p w14:paraId="13CA36A6" w14:textId="632B4EBC" w:rsidR="0034460A" w:rsidRPr="00024F68" w:rsidRDefault="0034460A" w:rsidP="0031264A">
      <w:pPr>
        <w:pStyle w:val="afd"/>
        <w:numPr>
          <w:ilvl w:val="1"/>
          <w:numId w:val="3"/>
        </w:numPr>
        <w:overflowPunct w:val="0"/>
        <w:ind w:left="482" w:hanging="482"/>
        <w:rPr>
          <w:rFonts w:ascii="Times New Roman" w:hAnsi="Times New Roman"/>
          <w:color w:val="auto"/>
        </w:rPr>
      </w:pPr>
      <w:r w:rsidRPr="00024F68">
        <w:rPr>
          <w:rFonts w:ascii="Times New Roman" w:hAnsi="Times New Roman"/>
          <w:color w:val="auto"/>
        </w:rPr>
        <w:t>提升研究</w:t>
      </w:r>
      <w:r w:rsidR="00597C07" w:rsidRPr="00024F68">
        <w:rPr>
          <w:rFonts w:ascii="Times New Roman" w:hAnsi="Times New Roman" w:hint="eastAsia"/>
          <w:color w:val="auto"/>
        </w:rPr>
        <w:t>能量</w:t>
      </w:r>
    </w:p>
    <w:p w14:paraId="4F9F4795"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本校在學術研究上，積極尋求科技部、政府機構及公民營企業等各類型校外研究資源</w:t>
      </w:r>
      <w:proofErr w:type="gramStart"/>
      <w:r w:rsidRPr="00024F68">
        <w:rPr>
          <w:rFonts w:ascii="Times New Roman" w:hAnsi="Times New Roman" w:hint="eastAsia"/>
        </w:rPr>
        <w:t>挹</w:t>
      </w:r>
      <w:proofErr w:type="gramEnd"/>
      <w:r w:rsidRPr="00024F68">
        <w:rPr>
          <w:rFonts w:ascii="Times New Roman" w:hAnsi="Times New Roman" w:hint="eastAsia"/>
        </w:rPr>
        <w:t>注，除由圖書館依教師研究需求購置研究領域所需資料庫，提供教師完善研究環境，亦舉辦經驗分享會，邀請執行國科會</w:t>
      </w:r>
      <w:proofErr w:type="gramStart"/>
      <w:r w:rsidRPr="00024F68">
        <w:rPr>
          <w:rFonts w:ascii="Times New Roman" w:hAnsi="Times New Roman" w:hint="eastAsia"/>
        </w:rPr>
        <w:t>計畫著</w:t>
      </w:r>
      <w:proofErr w:type="gramEnd"/>
      <w:r w:rsidRPr="00024F68">
        <w:rPr>
          <w:rFonts w:ascii="Times New Roman" w:hAnsi="Times New Roman" w:hint="eastAsia"/>
        </w:rPr>
        <w:t>有績效之校內外學者，彼此交流，形塑校園研究氛圍，期使研究心態與行為更加積極。</w:t>
      </w:r>
    </w:p>
    <w:p w14:paraId="2C8A11B2" w14:textId="24835245"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為鼓勵本校教師從事學術研究及參與學術相關活動，提供更具誘因之機制以提升教師研究意願，陸續增修訂「校內專題研究計畫補助要點」、「論文編修補助要點」、「教師研究獎</w:t>
      </w:r>
      <w:r w:rsidRPr="00024F68">
        <w:rPr>
          <w:rFonts w:ascii="Times New Roman" w:hAnsi="Times New Roman" w:hint="eastAsia"/>
        </w:rPr>
        <w:t>(</w:t>
      </w:r>
      <w:r w:rsidRPr="00024F68">
        <w:rPr>
          <w:rFonts w:ascii="Times New Roman" w:hAnsi="Times New Roman" w:hint="eastAsia"/>
        </w:rPr>
        <w:t>補</w:t>
      </w:r>
      <w:r w:rsidRPr="00024F68">
        <w:rPr>
          <w:rFonts w:ascii="Times New Roman" w:hAnsi="Times New Roman" w:hint="eastAsia"/>
        </w:rPr>
        <w:t>)</w:t>
      </w:r>
      <w:r w:rsidRPr="00024F68">
        <w:rPr>
          <w:rFonts w:ascii="Times New Roman" w:hAnsi="Times New Roman" w:hint="eastAsia"/>
        </w:rPr>
        <w:t>助實施要點」、「教師研究領航制度實施要點」、「教師申請國家科學及技術委員會專題研究計畫諮詢輔導補助要點」、「特殊優秀人才彈性薪資作業要點」、「辦理國家科學及技術委員會補助大專校院研究獎勵作業要點」等獎勵規定，以鼓勵教師持續進行學術研究，提升研究能量。為維持學術品質及增加案件通過率，並建立校內專題研究計畫審核機制，邀集校內外學者協助計畫申請人，提供各研究計畫回饋意見及諮詢輔導，以實質協助教師進行研究發表。</w:t>
      </w:r>
    </w:p>
    <w:p w14:paraId="5CF7F24A" w14:textId="77777777" w:rsidR="009A1196" w:rsidRPr="00024F68" w:rsidRDefault="009A1196" w:rsidP="0031264A">
      <w:pPr>
        <w:pStyle w:val="af6"/>
        <w:overflowPunct w:val="0"/>
        <w:ind w:firstLineChars="200" w:firstLine="480"/>
        <w:rPr>
          <w:rFonts w:ascii="Times New Roman" w:hAnsi="Times New Roman"/>
        </w:rPr>
      </w:pPr>
    </w:p>
    <w:p w14:paraId="47D5A917" w14:textId="7F2A26FD" w:rsidR="0034460A" w:rsidRPr="00024F68" w:rsidRDefault="0034460A" w:rsidP="0031264A">
      <w:pPr>
        <w:pStyle w:val="afd"/>
        <w:numPr>
          <w:ilvl w:val="1"/>
          <w:numId w:val="3"/>
        </w:numPr>
        <w:overflowPunct w:val="0"/>
        <w:ind w:left="482" w:hanging="482"/>
        <w:rPr>
          <w:rFonts w:ascii="Times New Roman" w:hAnsi="Times New Roman"/>
          <w:color w:val="auto"/>
        </w:rPr>
      </w:pPr>
      <w:r w:rsidRPr="00024F68">
        <w:rPr>
          <w:rFonts w:ascii="Times New Roman" w:hAnsi="Times New Roman"/>
          <w:color w:val="auto"/>
        </w:rPr>
        <w:t>產學合作</w:t>
      </w:r>
    </w:p>
    <w:p w14:paraId="6AC49F82"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知識經濟與全球化快速發展的時代來臨，高等教育面對增進學生競爭力與就業力，為因應產業結構轉型和勞動市場需求，人才培育的目標朝向強化與產業的結合及就業知能之養成。本校遵循教育部推動大學院校產學合作的教育政策，發展教育、訓練、研發、服務之成效，鼓勵教師進行產學合作、赴以產業見習，提升教師實務增能，促進學生進行產業實習、教育訓練，深化學生實務職能。</w:t>
      </w:r>
    </w:p>
    <w:p w14:paraId="14283B5C" w14:textId="3E5178C0" w:rsidR="0034460A" w:rsidRPr="00024F68" w:rsidRDefault="0034460A" w:rsidP="0031264A">
      <w:pPr>
        <w:pStyle w:val="afd"/>
        <w:numPr>
          <w:ilvl w:val="1"/>
          <w:numId w:val="3"/>
        </w:numPr>
        <w:overflowPunct w:val="0"/>
        <w:ind w:left="482" w:hanging="482"/>
        <w:rPr>
          <w:rFonts w:ascii="Times New Roman" w:hAnsi="Times New Roman"/>
          <w:color w:val="auto"/>
        </w:rPr>
      </w:pPr>
      <w:r w:rsidRPr="00024F68">
        <w:rPr>
          <w:rFonts w:ascii="Times New Roman" w:hAnsi="Times New Roman"/>
          <w:color w:val="auto"/>
        </w:rPr>
        <w:t>數位應用</w:t>
      </w:r>
    </w:p>
    <w:p w14:paraId="6679F8EF"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臺灣經濟競爭力主要依賴科技發展，科技人才培育的結果將影響臺灣未來發展甚大。</w:t>
      </w:r>
      <w:r w:rsidRPr="00024F68">
        <w:rPr>
          <w:rFonts w:ascii="Times New Roman" w:hAnsi="Times New Roman" w:hint="eastAsia"/>
        </w:rPr>
        <w:t>5G</w:t>
      </w:r>
      <w:r w:rsidRPr="00024F68">
        <w:rPr>
          <w:rFonts w:ascii="Times New Roman" w:hAnsi="Times New Roman" w:hint="eastAsia"/>
        </w:rPr>
        <w:t>進入商用階段，其高頻寬、高密度及低延遲等優良特性可運用在</w:t>
      </w:r>
      <w:proofErr w:type="gramStart"/>
      <w:r w:rsidRPr="00024F68">
        <w:rPr>
          <w:rFonts w:ascii="Times New Roman" w:hAnsi="Times New Roman" w:hint="eastAsia"/>
        </w:rPr>
        <w:t>智慧物聯網</w:t>
      </w:r>
      <w:proofErr w:type="gramEnd"/>
      <w:r w:rsidRPr="00024F68">
        <w:rPr>
          <w:rFonts w:ascii="Times New Roman" w:hAnsi="Times New Roman" w:hint="eastAsia"/>
        </w:rPr>
        <w:t>，帶動高品質視聽娛樂、智慧醫療、智慧工廠、自駕車、無人機、智慧城市等各種創新應用的龐大</w:t>
      </w:r>
      <w:r w:rsidRPr="00024F68">
        <w:rPr>
          <w:rFonts w:ascii="Times New Roman" w:hAnsi="Times New Roman" w:hint="eastAsia"/>
        </w:rPr>
        <w:lastRenderedPageBreak/>
        <w:t>商機，驅動產業創新升級，已成為近期各國的重點發展項目，也是我國「數位國家</w:t>
      </w:r>
      <w:proofErr w:type="gramStart"/>
      <w:r w:rsidRPr="00024F68">
        <w:rPr>
          <w:rFonts w:ascii="Times New Roman" w:hAnsi="Times New Roman" w:hint="eastAsia"/>
        </w:rPr>
        <w:t>•</w:t>
      </w:r>
      <w:proofErr w:type="gramEnd"/>
      <w:r w:rsidRPr="00024F68">
        <w:rPr>
          <w:rFonts w:ascii="Times New Roman" w:hAnsi="Times New Roman" w:hint="eastAsia"/>
        </w:rPr>
        <w:t>創新經濟發展方案」（</w:t>
      </w:r>
      <w:r w:rsidRPr="00024F68">
        <w:rPr>
          <w:rFonts w:ascii="Times New Roman" w:hAnsi="Times New Roman" w:hint="eastAsia"/>
        </w:rPr>
        <w:t>DIGI+</w:t>
      </w:r>
      <w:r w:rsidRPr="00024F68">
        <w:rPr>
          <w:rFonts w:ascii="Times New Roman" w:hAnsi="Times New Roman" w:hint="eastAsia"/>
        </w:rPr>
        <w:t>方案）的重點投入項目之</w:t>
      </w:r>
      <w:proofErr w:type="gramStart"/>
      <w:r w:rsidRPr="00024F68">
        <w:rPr>
          <w:rFonts w:ascii="Times New Roman" w:hAnsi="Times New Roman" w:hint="eastAsia"/>
        </w:rPr>
        <w:t>一</w:t>
      </w:r>
      <w:proofErr w:type="gramEnd"/>
      <w:r w:rsidRPr="00024F68">
        <w:rPr>
          <w:rFonts w:ascii="Times New Roman" w:hAnsi="Times New Roman" w:hint="eastAsia"/>
        </w:rPr>
        <w:t>。行政院曾評估未來</w:t>
      </w:r>
      <w:r w:rsidRPr="00024F68">
        <w:rPr>
          <w:rFonts w:ascii="Times New Roman" w:hAnsi="Times New Roman" w:hint="eastAsia"/>
        </w:rPr>
        <w:t>10</w:t>
      </w:r>
      <w:r w:rsidRPr="00024F68">
        <w:rPr>
          <w:rFonts w:ascii="Times New Roman" w:hAnsi="Times New Roman" w:hint="eastAsia"/>
        </w:rPr>
        <w:t>年，台灣約需</w:t>
      </w:r>
      <w:r w:rsidRPr="00024F68">
        <w:rPr>
          <w:rFonts w:ascii="Times New Roman" w:hAnsi="Times New Roman" w:hint="eastAsia"/>
        </w:rPr>
        <w:t>8.3</w:t>
      </w:r>
      <w:r w:rsidRPr="00024F68">
        <w:rPr>
          <w:rFonts w:ascii="Times New Roman" w:hAnsi="Times New Roman" w:hint="eastAsia"/>
        </w:rPr>
        <w:t>萬的數位轉型科技人才，部分研究預估甚至更高，要如何滿足這些人才需求，成了重要議題。如何運用「資訊科技」進行「服務創新」，則成為產業升級的致勝關鍵。</w:t>
      </w:r>
    </w:p>
    <w:p w14:paraId="704FD1B9"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教育部「高等教育深耕計畫」經費</w:t>
      </w:r>
      <w:proofErr w:type="gramStart"/>
      <w:r w:rsidRPr="00024F68">
        <w:rPr>
          <w:rFonts w:ascii="Times New Roman" w:hAnsi="Times New Roman" w:hint="eastAsia"/>
        </w:rPr>
        <w:t>挹注各</w:t>
      </w:r>
      <w:proofErr w:type="gramEnd"/>
      <w:r w:rsidRPr="00024F68">
        <w:rPr>
          <w:rFonts w:ascii="Times New Roman" w:hAnsi="Times New Roman" w:hint="eastAsia"/>
        </w:rPr>
        <w:t>大專校院開設程式設計課程，其中「推動大學程式設計教學計畫」協助各校達到</w:t>
      </w:r>
      <w:r w:rsidRPr="00024F68">
        <w:rPr>
          <w:rFonts w:ascii="Times New Roman" w:hAnsi="Times New Roman" w:hint="eastAsia"/>
        </w:rPr>
        <w:t>50%</w:t>
      </w:r>
      <w:r w:rsidRPr="00024F68">
        <w:rPr>
          <w:rFonts w:ascii="Times New Roman" w:hAnsi="Times New Roman" w:hint="eastAsia"/>
        </w:rPr>
        <w:t>以上學生修讀程式設計相關課程的目標。計畫執行至今，比例已從推動前的</w:t>
      </w:r>
      <w:r w:rsidRPr="00024F68">
        <w:rPr>
          <w:rFonts w:ascii="Times New Roman" w:hAnsi="Times New Roman" w:hint="eastAsia"/>
        </w:rPr>
        <w:t>31%</w:t>
      </w:r>
      <w:r w:rsidRPr="00024F68">
        <w:rPr>
          <w:rFonts w:ascii="Times New Roman" w:hAnsi="Times New Roman" w:hint="eastAsia"/>
        </w:rPr>
        <w:t>，逐年提升至近</w:t>
      </w:r>
      <w:r w:rsidRPr="00024F68">
        <w:rPr>
          <w:rFonts w:ascii="Times New Roman" w:hAnsi="Times New Roman" w:hint="eastAsia"/>
        </w:rPr>
        <w:t>70%</w:t>
      </w:r>
      <w:r w:rsidRPr="00024F68">
        <w:rPr>
          <w:rFonts w:ascii="Times New Roman" w:hAnsi="Times New Roman" w:hint="eastAsia"/>
        </w:rPr>
        <w:t>，超過原訂目標，目的就是持續朝大學的程式設計教育普及化邁進，培養資訊相關領域的人才，促進國際交流合作，廣納民間產學的豐沛能量，共同建立起「堅韌、安全的智慧校園」。</w:t>
      </w:r>
    </w:p>
    <w:p w14:paraId="412D8B6F"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本校除將程式設計列為必修基礎課程</w:t>
      </w:r>
      <w:r w:rsidRPr="00024F68">
        <w:rPr>
          <w:rFonts w:ascii="Times New Roman" w:hAnsi="Times New Roman" w:hint="eastAsia"/>
        </w:rPr>
        <w:t>(</w:t>
      </w:r>
      <w:r w:rsidRPr="00024F68">
        <w:rPr>
          <w:rFonts w:ascii="Times New Roman" w:hAnsi="Times New Roman" w:hint="eastAsia"/>
        </w:rPr>
        <w:t>院級程式設計課程必修、專業科目結合程式語言</w:t>
      </w:r>
      <w:r w:rsidRPr="00024F68">
        <w:rPr>
          <w:rFonts w:ascii="Times New Roman" w:hAnsi="Times New Roman" w:hint="eastAsia"/>
        </w:rPr>
        <w:t>)</w:t>
      </w:r>
      <w:r w:rsidRPr="00024F68">
        <w:rPr>
          <w:rFonts w:ascii="Times New Roman" w:hAnsi="Times New Roman" w:hint="eastAsia"/>
        </w:rPr>
        <w:t>，教師授課融入數位應用外，亦配合教育部校務發展躍升計畫，將</w:t>
      </w:r>
      <w:r w:rsidRPr="00024F68">
        <w:rPr>
          <w:rFonts w:ascii="Times New Roman" w:hAnsi="Times New Roman" w:hint="eastAsia"/>
        </w:rPr>
        <w:t>AI</w:t>
      </w:r>
      <w:r w:rsidRPr="00024F68">
        <w:rPr>
          <w:rFonts w:ascii="Times New Roman" w:hAnsi="Times New Roman" w:hint="eastAsia"/>
        </w:rPr>
        <w:t>列入研究中心相關領域項目，以增進師生資訊素養及數位應用能力而提升教學品質。結合數位科技與數位學習理論，落實數位人才之培育，並能將數位科技應用於產官學</w:t>
      </w:r>
      <w:proofErr w:type="gramStart"/>
      <w:r w:rsidRPr="00024F68">
        <w:rPr>
          <w:rFonts w:ascii="Times New Roman" w:hAnsi="Times New Roman" w:hint="eastAsia"/>
        </w:rPr>
        <w:t>研</w:t>
      </w:r>
      <w:proofErr w:type="gramEnd"/>
      <w:r w:rsidRPr="00024F68">
        <w:rPr>
          <w:rFonts w:ascii="Times New Roman" w:hAnsi="Times New Roman" w:hint="eastAsia"/>
        </w:rPr>
        <w:t>，提高學校各項競爭優勢。</w:t>
      </w:r>
    </w:p>
    <w:p w14:paraId="0B4B0A74" w14:textId="4B6A0BBF" w:rsidR="0034460A" w:rsidRPr="00024F68" w:rsidRDefault="0034460A" w:rsidP="003810FF">
      <w:pPr>
        <w:pStyle w:val="afd"/>
        <w:numPr>
          <w:ilvl w:val="1"/>
          <w:numId w:val="3"/>
        </w:numPr>
        <w:overflowPunct w:val="0"/>
        <w:ind w:left="482" w:hanging="482"/>
        <w:rPr>
          <w:rFonts w:ascii="Times New Roman" w:hAnsi="Times New Roman"/>
          <w:color w:val="auto"/>
        </w:rPr>
      </w:pPr>
      <w:r w:rsidRPr="00024F68">
        <w:rPr>
          <w:rFonts w:ascii="Times New Roman" w:hAnsi="Times New Roman"/>
          <w:color w:val="auto"/>
        </w:rPr>
        <w:t>國際發展</w:t>
      </w:r>
    </w:p>
    <w:p w14:paraId="58DCB18C"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隨著環境快速變遷之下，全球高等教育進入新的篇章；尤其是高等教育不再侷限於課堂教學，透過數位化教學與虛實整合的方式進行學習，打破高等教育學習邊境和時空限制；因此，校園國際化、雙語化與數位化的推動，更是刻不容緩，也是下一階段的目標。</w:t>
      </w:r>
    </w:p>
    <w:p w14:paraId="2594248C" w14:textId="77777777" w:rsidR="0034460A" w:rsidRPr="00024F68" w:rsidRDefault="0034460A" w:rsidP="0031264A">
      <w:pPr>
        <w:pStyle w:val="af6"/>
        <w:overflowPunct w:val="0"/>
        <w:ind w:firstLineChars="200" w:firstLine="480"/>
        <w:rPr>
          <w:rFonts w:ascii="Times New Roman" w:hAnsi="Times New Roman"/>
        </w:rPr>
      </w:pPr>
      <w:r w:rsidRPr="00024F68">
        <w:rPr>
          <w:rFonts w:ascii="Times New Roman" w:hAnsi="Times New Roman" w:hint="eastAsia"/>
        </w:rPr>
        <w:t>本校延續過去國際交流模式外，並尋求國際知名大學合作，推動交換學生，以及雙聯學位計畫；並於</w:t>
      </w:r>
      <w:proofErr w:type="gramStart"/>
      <w:r w:rsidRPr="00024F68">
        <w:rPr>
          <w:rFonts w:ascii="Times New Roman" w:hAnsi="Times New Roman" w:hint="eastAsia"/>
        </w:rPr>
        <w:t>學期間藉由</w:t>
      </w:r>
      <w:proofErr w:type="gramEnd"/>
      <w:r w:rsidRPr="00024F68">
        <w:rPr>
          <w:rFonts w:ascii="Times New Roman" w:hAnsi="Times New Roman" w:hint="eastAsia"/>
        </w:rPr>
        <w:t>課程安排，以國際工作坊的形式，推動虛實整合教學，讓學生可以透過國際工作坊活動，與外國學生建立良好互動關係；同時，提升校內學生外語能力、學習動機，培養學生具有數位應用與國際移動能力之專業人才；在境外學生方面，除了積極參與海外教育展，拓展學校知名度外，更與國際知名大學簽屬多邊學位學程計畫，吸引優秀海外學子就學；同時，關注教外學生畢業後之流向，必要時提供適當的協助；另外，鼓勵校內教師赴姊妹學校交換研究，以及安排海外學校教師蒞校短期講學與擔任訪問學者，提升校內教師國際研究量能和教學能力。最後，需要藉由校內各單位合作，將相關校內規定與網路系統逐步雙語化，積極提供與安排校內同仁國際化、雙語化之相關課程，提升同仁國際行政能力，並協助各單位設置雙語窗口，建立國際化、雙語化之友善校園。</w:t>
      </w:r>
    </w:p>
    <w:p w14:paraId="5FB205F6" w14:textId="2594CDDE" w:rsidR="004322B7" w:rsidRPr="00024F68" w:rsidRDefault="004322B7" w:rsidP="0031264A">
      <w:pPr>
        <w:pStyle w:val="af6"/>
        <w:overflowPunct w:val="0"/>
        <w:ind w:firstLineChars="200" w:firstLine="480"/>
        <w:rPr>
          <w:rFonts w:ascii="Times New Roman" w:hAnsi="Times New Roman"/>
        </w:rPr>
      </w:pPr>
      <w:r w:rsidRPr="00024F68">
        <w:rPr>
          <w:rFonts w:ascii="Times New Roman" w:hAnsi="Times New Roman" w:hint="eastAsia"/>
        </w:rPr>
        <w:t>永續發展亦為本校重要發展目標之</w:t>
      </w:r>
      <w:proofErr w:type="gramStart"/>
      <w:r w:rsidRPr="00024F68">
        <w:rPr>
          <w:rFonts w:ascii="Times New Roman" w:hAnsi="Times New Roman" w:hint="eastAsia"/>
        </w:rPr>
        <w:t>一</w:t>
      </w:r>
      <w:proofErr w:type="gramEnd"/>
      <w:r w:rsidRPr="00024F68">
        <w:rPr>
          <w:rFonts w:ascii="Times New Roman" w:hAnsi="Times New Roman" w:hint="eastAsia"/>
        </w:rPr>
        <w:t>；本校已規劃與台灣永續能源研究基金會簽署「大學永續發展倡議」，擬成立永續發展推動委員會，除訂定年度永續報告書的揭露議題與公開發表，也結合全</w:t>
      </w:r>
      <w:proofErr w:type="gramStart"/>
      <w:r w:rsidRPr="00024F68">
        <w:rPr>
          <w:rFonts w:ascii="Times New Roman" w:hAnsi="Times New Roman" w:hint="eastAsia"/>
        </w:rPr>
        <w:t>校跨處</w:t>
      </w:r>
      <w:proofErr w:type="gramEnd"/>
      <w:r w:rsidRPr="00024F68">
        <w:rPr>
          <w:rFonts w:ascii="Times New Roman" w:hAnsi="Times New Roman" w:hint="eastAsia"/>
        </w:rPr>
        <w:t>室的力量，進行永續校園環境的規劃與執行，以及相關計畫與課程訓練的推動，研習資料的流通與回饋，將得以</w:t>
      </w:r>
      <w:proofErr w:type="gramStart"/>
      <w:r w:rsidRPr="00024F68">
        <w:rPr>
          <w:rFonts w:ascii="Times New Roman" w:hAnsi="Times New Roman" w:hint="eastAsia"/>
        </w:rPr>
        <w:t>健全永</w:t>
      </w:r>
      <w:proofErr w:type="gramEnd"/>
      <w:r w:rsidRPr="00024F68">
        <w:rPr>
          <w:rFonts w:ascii="Times New Roman" w:hAnsi="Times New Roman" w:hint="eastAsia"/>
        </w:rPr>
        <w:t>續發展推動機制，並定期審視</w:t>
      </w:r>
      <w:r w:rsidRPr="00024F68">
        <w:rPr>
          <w:rFonts w:ascii="Times New Roman" w:hAnsi="Times New Roman" w:hint="eastAsia"/>
        </w:rPr>
        <w:lastRenderedPageBreak/>
        <w:t>永續發展進程，配合聯合國與國際趨勢以及國家政策，逐步邁向校園碳中和，達到校園永續之目的。</w:t>
      </w:r>
    </w:p>
    <w:p w14:paraId="10C084DC" w14:textId="0454671F" w:rsidR="00F008E7" w:rsidRPr="00024F68" w:rsidRDefault="00175C28" w:rsidP="0031264A">
      <w:pPr>
        <w:pStyle w:val="22"/>
        <w:overflowPunct w:val="0"/>
        <w:spacing w:before="190" w:after="190"/>
        <w:rPr>
          <w:rFonts w:ascii="Times New Roman" w:hAnsi="Times New Roman"/>
        </w:rPr>
      </w:pPr>
      <w:bookmarkStart w:id="34" w:name="_Toc19197759"/>
      <w:bookmarkStart w:id="35" w:name="_Toc129269784"/>
      <w:bookmarkStart w:id="36" w:name="_Toc171948721"/>
      <w:r w:rsidRPr="00024F68">
        <w:rPr>
          <w:rFonts w:ascii="Times New Roman" w:hAnsi="Times New Roman" w:hint="eastAsia"/>
        </w:rPr>
        <w:t>第六章</w:t>
      </w:r>
      <w:r w:rsidRPr="00024F68">
        <w:rPr>
          <w:rFonts w:ascii="Times New Roman" w:hAnsi="Times New Roman" w:hint="eastAsia"/>
        </w:rPr>
        <w:t xml:space="preserve">  </w:t>
      </w:r>
      <w:bookmarkEnd w:id="34"/>
      <w:r w:rsidRPr="00024F68">
        <w:rPr>
          <w:rFonts w:ascii="Times New Roman" w:hAnsi="Times New Roman" w:hint="eastAsia"/>
        </w:rPr>
        <w:t>管考與獎勵機制</w:t>
      </w:r>
      <w:bookmarkEnd w:id="35"/>
      <w:bookmarkEnd w:id="36"/>
    </w:p>
    <w:p w14:paraId="428EBA22" w14:textId="77777777" w:rsidR="00207045" w:rsidRPr="00024F68" w:rsidRDefault="00207045" w:rsidP="006E53D1">
      <w:pPr>
        <w:pStyle w:val="af8"/>
        <w:numPr>
          <w:ilvl w:val="0"/>
          <w:numId w:val="4"/>
        </w:numPr>
        <w:overflowPunct w:val="0"/>
        <w:ind w:leftChars="0" w:left="567" w:hanging="567"/>
        <w:jc w:val="left"/>
        <w:outlineLvl w:val="3"/>
        <w:rPr>
          <w:rFonts w:ascii="Times New Roman" w:hAnsi="Times New Roman" w:cs="Times New Roman"/>
          <w:szCs w:val="36"/>
        </w:rPr>
      </w:pPr>
      <w:r w:rsidRPr="00024F68">
        <w:rPr>
          <w:rFonts w:ascii="Times New Roman" w:hAnsi="Times New Roman" w:cs="Times New Roman" w:hint="eastAsia"/>
          <w:szCs w:val="36"/>
        </w:rPr>
        <w:t>管考</w:t>
      </w:r>
    </w:p>
    <w:p w14:paraId="78878A68" w14:textId="77777777" w:rsidR="00207045" w:rsidRPr="00024F68" w:rsidRDefault="00207045" w:rsidP="00C24418">
      <w:pPr>
        <w:pStyle w:val="af6"/>
        <w:overflowPunct w:val="0"/>
        <w:spacing w:line="400" w:lineRule="exact"/>
        <w:ind w:left="567" w:firstLineChars="200" w:firstLine="480"/>
        <w:rPr>
          <w:rFonts w:ascii="Times New Roman" w:hAnsi="Times New Roman"/>
        </w:rPr>
      </w:pPr>
      <w:r w:rsidRPr="00024F68">
        <w:rPr>
          <w:rFonts w:ascii="Times New Roman" w:hAnsi="Times New Roman" w:hint="eastAsia"/>
        </w:rPr>
        <w:t>本校為推動及有效管理中長程校務發展計畫，透過各項會議、內部控制及評鑑等機制，定期檢視各項計畫執行情形。依本校</w:t>
      </w:r>
      <w:r w:rsidRPr="00024F68">
        <w:rPr>
          <w:rFonts w:ascii="Times New Roman" w:hAnsi="Times New Roman"/>
        </w:rPr>
        <w:t>組織規程</w:t>
      </w:r>
      <w:r w:rsidRPr="00024F68">
        <w:rPr>
          <w:rFonts w:ascii="Times New Roman" w:hAnsi="Times New Roman" w:hint="eastAsia"/>
        </w:rPr>
        <w:t>所設</w:t>
      </w:r>
      <w:r w:rsidRPr="00024F68">
        <w:rPr>
          <w:rFonts w:ascii="Times New Roman" w:hAnsi="Times New Roman"/>
        </w:rPr>
        <w:t>各種委員會，</w:t>
      </w:r>
      <w:r w:rsidRPr="00024F68">
        <w:rPr>
          <w:rFonts w:ascii="Times New Roman" w:hAnsi="Times New Roman" w:hint="eastAsia"/>
        </w:rPr>
        <w:t>列管各項會議決議，以確保重要決議確實執行。</w:t>
      </w:r>
      <w:proofErr w:type="gramStart"/>
      <w:r w:rsidRPr="00024F68">
        <w:rPr>
          <w:rFonts w:ascii="Times New Roman" w:hAnsi="Times New Roman" w:hint="eastAsia"/>
        </w:rPr>
        <w:t>此外，</w:t>
      </w:r>
      <w:proofErr w:type="gramEnd"/>
      <w:r w:rsidRPr="00024F68">
        <w:rPr>
          <w:rFonts w:ascii="Times New Roman" w:hAnsi="Times New Roman" w:hint="eastAsia"/>
        </w:rPr>
        <w:t>透過健全的全校內部控制及稽核制度，定期辦理內部自行檢查。另本校訂有教師評鑑、教學評量及系所自我評鑑制度，其透過嚴謹的管考機制，提供各系所做為修訂核心能力、改善課程規劃與設計、提昇教師教學與研究、提供學生輔導與學習資源之依據，以提昇自我改善能力，真正落實系所評鑑，確保學生學習成效之精神。而校務自我評鑑，係透過自我評鑑的檢視，提供各行政單位改善服務及提昇校務品質，並持續進行自我檢核及改善。</w:t>
      </w:r>
    </w:p>
    <w:p w14:paraId="02D5B2BE" w14:textId="0A3E6F6C" w:rsidR="00207045" w:rsidRPr="00024F68" w:rsidRDefault="00AC12AA" w:rsidP="0031264A">
      <w:pPr>
        <w:pStyle w:val="afff6"/>
        <w:overflowPunct w:val="0"/>
        <w:ind w:leftChars="200" w:left="480" w:firstLineChars="0" w:firstLine="0"/>
        <w:rPr>
          <w:rFonts w:ascii="Times New Roman" w:hAnsi="Times New Roman"/>
        </w:rPr>
      </w:pPr>
      <w:r w:rsidRPr="00024F68">
        <w:rPr>
          <w:rFonts w:ascii="Times New Roman" w:hAnsi="Times New Roman" w:hint="eastAsia"/>
        </w:rPr>
        <w:t>（一）</w:t>
      </w:r>
      <w:r w:rsidR="00207045" w:rsidRPr="00024F68">
        <w:rPr>
          <w:rFonts w:ascii="Times New Roman" w:hAnsi="Times New Roman" w:hint="eastAsia"/>
        </w:rPr>
        <w:t>會議列管追蹤</w:t>
      </w:r>
    </w:p>
    <w:p w14:paraId="5B36D958" w14:textId="77777777" w:rsidR="00207045" w:rsidRPr="00024F68" w:rsidRDefault="00207045" w:rsidP="00C24418">
      <w:pPr>
        <w:pStyle w:val="af6"/>
        <w:overflowPunct w:val="0"/>
        <w:spacing w:line="400" w:lineRule="exact"/>
        <w:ind w:left="1191" w:firstLineChars="200" w:firstLine="480"/>
        <w:rPr>
          <w:rFonts w:ascii="Times New Roman" w:hAnsi="Times New Roman"/>
        </w:rPr>
      </w:pPr>
      <w:r w:rsidRPr="00024F68">
        <w:rPr>
          <w:rFonts w:ascii="Times New Roman" w:hAnsi="Times New Roman" w:hint="eastAsia"/>
        </w:rPr>
        <w:t>本校</w:t>
      </w:r>
      <w:r w:rsidRPr="00024F68">
        <w:rPr>
          <w:rFonts w:ascii="Times New Roman" w:hAnsi="Times New Roman"/>
        </w:rPr>
        <w:t>為使校務發展正常運作</w:t>
      </w:r>
      <w:r w:rsidRPr="00024F68">
        <w:rPr>
          <w:rFonts w:ascii="Times New Roman" w:hAnsi="Times New Roman" w:hint="eastAsia"/>
        </w:rPr>
        <w:t>，</w:t>
      </w:r>
      <w:r w:rsidRPr="00024F68">
        <w:rPr>
          <w:rFonts w:ascii="Times New Roman" w:hAnsi="Times New Roman"/>
        </w:rPr>
        <w:t>使其有一定規劃、實施與檢核機制，設有校務發展委員會，專司學校校務發展重大事項</w:t>
      </w:r>
      <w:r w:rsidRPr="00024F68">
        <w:rPr>
          <w:rFonts w:ascii="Times New Roman" w:hAnsi="Times New Roman" w:hint="eastAsia"/>
        </w:rPr>
        <w:t>。本校</w:t>
      </w:r>
      <w:r w:rsidRPr="00024F68">
        <w:rPr>
          <w:rFonts w:ascii="Times New Roman" w:hAnsi="Times New Roman"/>
        </w:rPr>
        <w:t>「校務發展委員會」</w:t>
      </w:r>
      <w:r w:rsidRPr="00024F68">
        <w:rPr>
          <w:rFonts w:ascii="Times New Roman" w:hAnsi="Times New Roman" w:hint="eastAsia"/>
        </w:rPr>
        <w:t>任務為</w:t>
      </w:r>
      <w:proofErr w:type="gramStart"/>
      <w:r w:rsidRPr="00024F68">
        <w:rPr>
          <w:rFonts w:ascii="Times New Roman" w:hAnsi="Times New Roman"/>
        </w:rPr>
        <w:t>研</w:t>
      </w:r>
      <w:proofErr w:type="gramEnd"/>
      <w:r w:rsidRPr="00024F68">
        <w:rPr>
          <w:rFonts w:ascii="Times New Roman" w:hAnsi="Times New Roman" w:hint="eastAsia"/>
        </w:rPr>
        <w:t>議討論校務發展重大事項，擬</w:t>
      </w:r>
      <w:r w:rsidRPr="00024F68">
        <w:rPr>
          <w:rFonts w:ascii="Times New Roman" w:hAnsi="Times New Roman"/>
        </w:rPr>
        <w:t>訂本校校務發展計畫</w:t>
      </w:r>
      <w:r w:rsidRPr="00024F68">
        <w:rPr>
          <w:rFonts w:ascii="Times New Roman" w:hAnsi="Times New Roman" w:hint="eastAsia"/>
        </w:rPr>
        <w:t>，</w:t>
      </w:r>
      <w:r w:rsidRPr="00024F68">
        <w:rPr>
          <w:rFonts w:ascii="Times New Roman" w:hAnsi="Times New Roman"/>
        </w:rPr>
        <w:t>每學期至少開會一次，聆聽校內委員之意見，作為校務發展規劃之重要</w:t>
      </w:r>
      <w:r w:rsidRPr="00024F68">
        <w:rPr>
          <w:rFonts w:ascii="Times New Roman" w:hAnsi="Times New Roman" w:cs="Times New Roman"/>
        </w:rPr>
        <w:t>參考</w:t>
      </w:r>
      <w:r w:rsidRPr="00024F68">
        <w:rPr>
          <w:rFonts w:ascii="Times New Roman" w:hAnsi="Times New Roman"/>
        </w:rPr>
        <w:t>依據。</w:t>
      </w:r>
    </w:p>
    <w:p w14:paraId="623CF942" w14:textId="77777777" w:rsidR="00207045" w:rsidRPr="00024F68" w:rsidRDefault="00207045" w:rsidP="00C24418">
      <w:pPr>
        <w:pStyle w:val="af6"/>
        <w:overflowPunct w:val="0"/>
        <w:spacing w:line="400" w:lineRule="exact"/>
        <w:ind w:left="1191" w:firstLineChars="200" w:firstLine="480"/>
        <w:rPr>
          <w:rFonts w:ascii="Times New Roman" w:hAnsi="Times New Roman"/>
        </w:rPr>
      </w:pPr>
      <w:r w:rsidRPr="00024F68">
        <w:rPr>
          <w:rFonts w:ascii="Times New Roman" w:hAnsi="Times New Roman" w:hint="eastAsia"/>
        </w:rPr>
        <w:t>另校務會議、行政會議及各項相關會議之重要決議，列入列管項目，由會議主辦單位定期</w:t>
      </w:r>
      <w:r w:rsidRPr="00024F68">
        <w:rPr>
          <w:rFonts w:ascii="Times New Roman" w:hAnsi="Times New Roman" w:cs="Times New Roman" w:hint="eastAsia"/>
        </w:rPr>
        <w:t>進行</w:t>
      </w:r>
      <w:r w:rsidRPr="00024F68">
        <w:rPr>
          <w:rFonts w:ascii="Times New Roman" w:hAnsi="Times New Roman" w:hint="eastAsia"/>
        </w:rPr>
        <w:t>追蹤檢討辦理情形，並依本校訂定之會議列管事項處理流程進行控管，後續將製訂各項列管案件流程控管表單，以落實執行。</w:t>
      </w:r>
    </w:p>
    <w:p w14:paraId="58334639" w14:textId="3D3EDC9C" w:rsidR="00207045" w:rsidRPr="00024F68" w:rsidRDefault="00AC12AA" w:rsidP="0031264A">
      <w:pPr>
        <w:pStyle w:val="afff6"/>
        <w:overflowPunct w:val="0"/>
        <w:ind w:leftChars="200" w:left="480" w:firstLineChars="0" w:firstLine="0"/>
        <w:rPr>
          <w:rFonts w:ascii="Times New Roman" w:hAnsi="Times New Roman"/>
        </w:rPr>
      </w:pPr>
      <w:r w:rsidRPr="00024F68">
        <w:rPr>
          <w:rFonts w:ascii="Times New Roman" w:hAnsi="Times New Roman" w:hint="eastAsia"/>
        </w:rPr>
        <w:t>（二）</w:t>
      </w:r>
      <w:r w:rsidR="00207045" w:rsidRPr="00024F68">
        <w:rPr>
          <w:rFonts w:ascii="Times New Roman" w:hAnsi="Times New Roman" w:hint="eastAsia"/>
        </w:rPr>
        <w:t>內部控制及內部稽核</w:t>
      </w:r>
    </w:p>
    <w:p w14:paraId="4219CC1A" w14:textId="77777777" w:rsidR="00207045" w:rsidRPr="00024F68" w:rsidRDefault="00207045" w:rsidP="00C24418">
      <w:pPr>
        <w:pStyle w:val="af6"/>
        <w:overflowPunct w:val="0"/>
        <w:spacing w:line="400" w:lineRule="exact"/>
        <w:ind w:left="1191" w:firstLineChars="200" w:firstLine="480"/>
        <w:rPr>
          <w:rFonts w:ascii="Times New Roman" w:hAnsi="Times New Roman"/>
        </w:rPr>
      </w:pPr>
      <w:r w:rsidRPr="00024F68">
        <w:rPr>
          <w:rFonts w:ascii="Times New Roman" w:hAnsi="Times New Roman" w:hint="eastAsia"/>
        </w:rPr>
        <w:t>為使校務</w:t>
      </w:r>
      <w:r w:rsidRPr="00024F68">
        <w:rPr>
          <w:rFonts w:ascii="Times New Roman" w:hAnsi="Times New Roman" w:cs="Times New Roman" w:hint="eastAsia"/>
        </w:rPr>
        <w:t>政策</w:t>
      </w:r>
      <w:r w:rsidRPr="00024F68">
        <w:rPr>
          <w:rFonts w:ascii="Times New Roman" w:hAnsi="Times New Roman" w:hint="eastAsia"/>
        </w:rPr>
        <w:t>能夠有效執行，並確實掌握各單位重大工作計畫之執行進度及目標達成程度，以提升行政效能，落實各項工作計畫執行成效，本校設有「健全財務秩序與強化內部控制小組」，負責推動本校內控事務之落實。於</w:t>
      </w:r>
      <w:r w:rsidRPr="00024F68">
        <w:rPr>
          <w:rFonts w:ascii="Times New Roman" w:hAnsi="Times New Roman" w:hint="eastAsia"/>
        </w:rPr>
        <w:t>100</w:t>
      </w:r>
      <w:r w:rsidRPr="00024F68">
        <w:rPr>
          <w:rFonts w:ascii="Times New Roman" w:hAnsi="Times New Roman" w:hint="eastAsia"/>
        </w:rPr>
        <w:t>年</w:t>
      </w:r>
      <w:r w:rsidRPr="00024F68">
        <w:rPr>
          <w:rFonts w:ascii="Times New Roman" w:hAnsi="Times New Roman" w:hint="eastAsia"/>
        </w:rPr>
        <w:t>4</w:t>
      </w:r>
      <w:r w:rsidRPr="00024F68">
        <w:rPr>
          <w:rFonts w:ascii="Times New Roman" w:hAnsi="Times New Roman" w:hint="eastAsia"/>
        </w:rPr>
        <w:t>月本校將原設立之「健全財務秩序與強化內部控制小組」擴大納入各相關單位主要成員，擴編成立為「內部控制專案小組」。</w:t>
      </w:r>
    </w:p>
    <w:p w14:paraId="72B7E1A7" w14:textId="77777777" w:rsidR="00207045" w:rsidRPr="00024F68" w:rsidRDefault="00207045" w:rsidP="00C24418">
      <w:pPr>
        <w:pStyle w:val="af6"/>
        <w:overflowPunct w:val="0"/>
        <w:spacing w:line="400" w:lineRule="exact"/>
        <w:ind w:left="1191" w:firstLineChars="200" w:firstLine="480"/>
        <w:rPr>
          <w:rFonts w:ascii="Times New Roman" w:hAnsi="Times New Roman"/>
        </w:rPr>
      </w:pPr>
      <w:r w:rsidRPr="00024F68">
        <w:rPr>
          <w:rFonts w:ascii="Times New Roman" w:hAnsi="Times New Roman" w:hint="eastAsia"/>
        </w:rPr>
        <w:t>本校內部控制制度建置，依政府內部控制制度設計重點，進行設計、執行及維持，整合機關內部各種控管及評核措施的管理過程，包括控制環境、風險評估、控制作業、資訊與溝通及監督等組成要素，由機關內部全體人員共同參與，藉以合理確保達成提升施政效能、遵循</w:t>
      </w:r>
      <w:r w:rsidRPr="00024F68">
        <w:rPr>
          <w:rFonts w:ascii="Times New Roman" w:hAnsi="Times New Roman" w:cs="Times New Roman" w:hint="eastAsia"/>
        </w:rPr>
        <w:t>法令</w:t>
      </w:r>
      <w:r w:rsidRPr="00024F68">
        <w:rPr>
          <w:rFonts w:ascii="Times New Roman" w:hAnsi="Times New Roman" w:hint="eastAsia"/>
        </w:rPr>
        <w:t>規定、保障資產安全、提供可靠資訊之目標。</w:t>
      </w:r>
    </w:p>
    <w:p w14:paraId="4AECC6F9" w14:textId="20D97C71" w:rsidR="00207045" w:rsidRPr="00024F68" w:rsidRDefault="00207045" w:rsidP="00C24418">
      <w:pPr>
        <w:pStyle w:val="af6"/>
        <w:overflowPunct w:val="0"/>
        <w:spacing w:line="400" w:lineRule="exact"/>
        <w:ind w:left="1191" w:firstLineChars="200" w:firstLine="480"/>
        <w:rPr>
          <w:rFonts w:ascii="Times New Roman" w:hAnsi="Times New Roman"/>
        </w:rPr>
      </w:pPr>
      <w:r w:rsidRPr="00024F68">
        <w:rPr>
          <w:rFonts w:ascii="Times New Roman" w:hAnsi="Times New Roman" w:hint="eastAsia"/>
        </w:rPr>
        <w:t>針對學校各項營運事項所訂定之作業程序、控制點及稽核作業規範進行檢核，並依據風險評估，配合檢核</w:t>
      </w:r>
      <w:r w:rsidRPr="00024F68">
        <w:rPr>
          <w:rFonts w:ascii="Times New Roman" w:hAnsi="Times New Roman" w:cs="Times New Roman" w:hint="eastAsia"/>
        </w:rPr>
        <w:t>結果</w:t>
      </w:r>
      <w:r w:rsidRPr="00024F68">
        <w:rPr>
          <w:rFonts w:ascii="Times New Roman" w:hAnsi="Times New Roman" w:hint="eastAsia"/>
        </w:rPr>
        <w:t>，擬定稽核計畫，據此計畫進行內部稽核，並提交稽核報告。</w:t>
      </w:r>
    </w:p>
    <w:p w14:paraId="789A0D21" w14:textId="17C9D13B" w:rsidR="00207045" w:rsidRPr="00024F68" w:rsidRDefault="00AC12AA" w:rsidP="0031264A">
      <w:pPr>
        <w:pStyle w:val="afff6"/>
        <w:overflowPunct w:val="0"/>
        <w:ind w:leftChars="200" w:left="480" w:firstLineChars="0" w:firstLine="0"/>
        <w:rPr>
          <w:rFonts w:ascii="Times New Roman" w:hAnsi="Times New Roman"/>
        </w:rPr>
      </w:pPr>
      <w:r w:rsidRPr="00024F68">
        <w:rPr>
          <w:rFonts w:ascii="Times New Roman" w:hAnsi="Times New Roman" w:hint="eastAsia"/>
        </w:rPr>
        <w:t>（三）</w:t>
      </w:r>
      <w:r w:rsidR="00207045" w:rsidRPr="00024F68">
        <w:rPr>
          <w:rFonts w:ascii="Times New Roman" w:hAnsi="Times New Roman" w:hint="eastAsia"/>
        </w:rPr>
        <w:t>教師評鑑及教學評量</w:t>
      </w:r>
    </w:p>
    <w:p w14:paraId="48F6A08D" w14:textId="77777777" w:rsidR="00207045" w:rsidRPr="00024F68" w:rsidRDefault="00207045" w:rsidP="001A23EA">
      <w:pPr>
        <w:overflowPunct w:val="0"/>
        <w:ind w:left="1134"/>
        <w:outlineLvl w:val="4"/>
        <w:rPr>
          <w:rFonts w:ascii="Times New Roman" w:hAnsi="Times New Roman" w:cs="Times New Roman"/>
          <w:bCs/>
          <w:szCs w:val="36"/>
        </w:rPr>
      </w:pPr>
      <w:r w:rsidRPr="00024F68">
        <w:rPr>
          <w:rFonts w:ascii="Times New Roman" w:hAnsi="Times New Roman" w:cs="Times New Roman" w:hint="eastAsia"/>
          <w:bCs/>
          <w:szCs w:val="36"/>
        </w:rPr>
        <w:lastRenderedPageBreak/>
        <w:t>1.</w:t>
      </w:r>
      <w:r w:rsidRPr="00024F68">
        <w:rPr>
          <w:rFonts w:ascii="Times New Roman" w:hAnsi="Times New Roman" w:cs="Times New Roman" w:hint="eastAsia"/>
          <w:bCs/>
          <w:szCs w:val="36"/>
        </w:rPr>
        <w:t>教師自我評鑑</w:t>
      </w:r>
    </w:p>
    <w:p w14:paraId="387A1AEA" w14:textId="77777777" w:rsidR="00207045" w:rsidRPr="00024F68" w:rsidRDefault="00207045" w:rsidP="001A23EA">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為追求技職教育卓越化及提昇教師榮譽，訂有本校教師評鑑準則，</w:t>
      </w:r>
      <w:r w:rsidRPr="00024F68">
        <w:rPr>
          <w:rFonts w:ascii="Times New Roman" w:hAnsi="Times New Roman" w:cs="Times New Roman"/>
          <w:szCs w:val="24"/>
        </w:rPr>
        <w:t>進行教師教學、研究</w:t>
      </w:r>
      <w:r w:rsidRPr="00024F68">
        <w:rPr>
          <w:rFonts w:ascii="Times New Roman" w:hAnsi="Times New Roman" w:cs="Times New Roman" w:hint="eastAsia"/>
          <w:szCs w:val="24"/>
        </w:rPr>
        <w:t>及產學合作</w:t>
      </w:r>
      <w:r w:rsidRPr="00024F68">
        <w:rPr>
          <w:rFonts w:ascii="Times New Roman" w:hAnsi="Times New Roman" w:cs="Times New Roman"/>
          <w:szCs w:val="24"/>
        </w:rPr>
        <w:t>、輔導及服務等三方面評鑑，使教師瞭解及改善教學、研究、服務等績效，並保持教師自我定位的彈性，明瞭自身定位與特色或培養第二專長，以提</w:t>
      </w:r>
      <w:r w:rsidRPr="00024F68">
        <w:rPr>
          <w:rFonts w:ascii="Times New Roman" w:hAnsi="Times New Roman" w:cs="Times New Roman" w:hint="eastAsia"/>
          <w:szCs w:val="24"/>
        </w:rPr>
        <w:t>昇</w:t>
      </w:r>
      <w:r w:rsidRPr="00024F68">
        <w:rPr>
          <w:rFonts w:ascii="Times New Roman" w:hAnsi="Times New Roman" w:cs="Times New Roman"/>
          <w:szCs w:val="24"/>
        </w:rPr>
        <w:t>教學、研究、服務能量與水準。對於表現績優的教師，給予適當獎勵與肯定並公開表揚，對於表現有待改進的教師，</w:t>
      </w:r>
      <w:r w:rsidRPr="00024F68">
        <w:rPr>
          <w:rFonts w:ascii="Times New Roman" w:hAnsi="Times New Roman" w:cs="Times New Roman" w:hint="eastAsia"/>
          <w:szCs w:val="24"/>
        </w:rPr>
        <w:t>透過</w:t>
      </w:r>
      <w:r w:rsidRPr="00024F68">
        <w:rPr>
          <w:rFonts w:ascii="Times New Roman" w:hAnsi="Times New Roman" w:cs="Times New Roman"/>
          <w:szCs w:val="24"/>
        </w:rPr>
        <w:t>評鑑結果追蹤輔導機制</w:t>
      </w:r>
      <w:r w:rsidRPr="00024F68">
        <w:rPr>
          <w:rFonts w:ascii="Times New Roman" w:hAnsi="Times New Roman" w:cs="Times New Roman" w:hint="eastAsia"/>
          <w:szCs w:val="24"/>
        </w:rPr>
        <w:t>，</w:t>
      </w:r>
      <w:r w:rsidRPr="00024F68">
        <w:rPr>
          <w:rFonts w:ascii="Times New Roman" w:hAnsi="Times New Roman" w:cs="Times New Roman"/>
          <w:szCs w:val="24"/>
        </w:rPr>
        <w:t>則由院、</w:t>
      </w:r>
      <w:r w:rsidRPr="00024F68">
        <w:rPr>
          <w:rFonts w:ascii="Times New Roman" w:hAnsi="Times New Roman" w:cs="Times New Roman" w:hint="eastAsia"/>
          <w:szCs w:val="24"/>
        </w:rPr>
        <w:t>中心、</w:t>
      </w:r>
      <w:r w:rsidRPr="00024F68">
        <w:rPr>
          <w:rFonts w:ascii="Times New Roman" w:hAnsi="Times New Roman" w:cs="Times New Roman"/>
          <w:szCs w:val="24"/>
        </w:rPr>
        <w:t>所</w:t>
      </w:r>
      <w:r w:rsidRPr="00024F68">
        <w:rPr>
          <w:rFonts w:ascii="Times New Roman" w:hAnsi="Times New Roman" w:cs="Times New Roman" w:hint="eastAsia"/>
          <w:szCs w:val="24"/>
        </w:rPr>
        <w:t>、</w:t>
      </w:r>
      <w:r w:rsidRPr="00024F68">
        <w:rPr>
          <w:rFonts w:ascii="Times New Roman" w:hAnsi="Times New Roman" w:cs="Times New Roman"/>
          <w:szCs w:val="24"/>
        </w:rPr>
        <w:t>系分別提供適當的輔助措施，協助當事人改善</w:t>
      </w:r>
      <w:r w:rsidRPr="00024F68">
        <w:rPr>
          <w:rFonts w:ascii="Times New Roman" w:hAnsi="Times New Roman" w:cs="Times New Roman" w:hint="eastAsia"/>
          <w:szCs w:val="24"/>
        </w:rPr>
        <w:t>，以激發教師在教學、研究及服務潛能，促進教師專業成長，追求永續發展。</w:t>
      </w:r>
    </w:p>
    <w:p w14:paraId="3F6746BE" w14:textId="77777777"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本校每</w:t>
      </w:r>
      <w:r w:rsidRPr="00024F68">
        <w:rPr>
          <w:rFonts w:ascii="Times New Roman" w:hAnsi="Times New Roman" w:cs="Times New Roman"/>
          <w:szCs w:val="24"/>
        </w:rPr>
        <w:t>4</w:t>
      </w:r>
      <w:r w:rsidRPr="00024F68">
        <w:rPr>
          <w:rFonts w:ascii="Times New Roman" w:hAnsi="Times New Roman" w:cs="Times New Roman" w:hint="eastAsia"/>
          <w:szCs w:val="24"/>
        </w:rPr>
        <w:t>年辦理</w:t>
      </w:r>
      <w:r w:rsidRPr="00024F68">
        <w:rPr>
          <w:rFonts w:ascii="Times New Roman" w:hAnsi="Times New Roman" w:cs="Times New Roman"/>
          <w:szCs w:val="24"/>
        </w:rPr>
        <w:t>1</w:t>
      </w:r>
      <w:r w:rsidRPr="00024F68">
        <w:rPr>
          <w:rFonts w:ascii="Times New Roman" w:hAnsi="Times New Roman" w:cs="Times New Roman" w:hint="eastAsia"/>
          <w:szCs w:val="24"/>
        </w:rPr>
        <w:t>次全校性專任教師評鑑，評鑑內容包含教學、研究及產學合作、輔導及服務</w:t>
      </w:r>
      <w:r w:rsidRPr="00024F68">
        <w:rPr>
          <w:rFonts w:ascii="Times New Roman" w:hAnsi="Times New Roman" w:cs="Times New Roman"/>
          <w:szCs w:val="24"/>
        </w:rPr>
        <w:t>3</w:t>
      </w:r>
      <w:r w:rsidRPr="00024F68">
        <w:rPr>
          <w:rFonts w:ascii="Times New Roman" w:hAnsi="Times New Roman" w:cs="Times New Roman" w:hint="eastAsia"/>
          <w:szCs w:val="24"/>
        </w:rPr>
        <w:t>項，教師評鑑受評項目評分標準所</w:t>
      </w:r>
      <w:proofErr w:type="gramStart"/>
      <w:r w:rsidRPr="00024F68">
        <w:rPr>
          <w:rFonts w:ascii="Times New Roman" w:hAnsi="Times New Roman" w:cs="Times New Roman" w:hint="eastAsia"/>
          <w:szCs w:val="24"/>
        </w:rPr>
        <w:t>佔</w:t>
      </w:r>
      <w:proofErr w:type="gramEnd"/>
      <w:r w:rsidRPr="00024F68">
        <w:rPr>
          <w:rFonts w:ascii="Times New Roman" w:hAnsi="Times New Roman" w:cs="Times New Roman" w:hint="eastAsia"/>
          <w:szCs w:val="24"/>
        </w:rPr>
        <w:t>比例：教學</w:t>
      </w:r>
      <w:r w:rsidRPr="00024F68">
        <w:rPr>
          <w:rFonts w:ascii="Times New Roman" w:hAnsi="Times New Roman" w:cs="Times New Roman"/>
          <w:szCs w:val="24"/>
        </w:rPr>
        <w:t>20%~50%</w:t>
      </w:r>
      <w:r w:rsidRPr="00024F68">
        <w:rPr>
          <w:rFonts w:ascii="Times New Roman" w:hAnsi="Times New Roman" w:cs="Times New Roman" w:hint="eastAsia"/>
          <w:szCs w:val="24"/>
        </w:rPr>
        <w:t>、研究及產學合作</w:t>
      </w:r>
      <w:r w:rsidRPr="00024F68">
        <w:rPr>
          <w:rFonts w:ascii="Times New Roman" w:hAnsi="Times New Roman" w:cs="Times New Roman"/>
          <w:szCs w:val="24"/>
        </w:rPr>
        <w:t>20%~50%</w:t>
      </w:r>
      <w:r w:rsidRPr="00024F68">
        <w:rPr>
          <w:rFonts w:ascii="Times New Roman" w:hAnsi="Times New Roman" w:cs="Times New Roman" w:hint="eastAsia"/>
          <w:szCs w:val="24"/>
        </w:rPr>
        <w:t>、輔導及服務</w:t>
      </w:r>
      <w:r w:rsidRPr="00024F68">
        <w:rPr>
          <w:rFonts w:ascii="Times New Roman" w:hAnsi="Times New Roman" w:cs="Times New Roman"/>
          <w:szCs w:val="24"/>
        </w:rPr>
        <w:t>30%</w:t>
      </w:r>
      <w:r w:rsidRPr="00024F68">
        <w:rPr>
          <w:rFonts w:ascii="Times New Roman" w:hAnsi="Times New Roman" w:cs="Times New Roman" w:hint="eastAsia"/>
          <w:szCs w:val="24"/>
        </w:rPr>
        <w:t>。各系（科）、所、學位學程、中心、室應於</w:t>
      </w:r>
      <w:r w:rsidRPr="00024F68">
        <w:rPr>
          <w:rFonts w:ascii="Times New Roman" w:hAnsi="Times New Roman" w:cs="Times New Roman" w:hint="eastAsia"/>
          <w:szCs w:val="24"/>
        </w:rPr>
        <w:t>8</w:t>
      </w:r>
      <w:r w:rsidRPr="00024F68">
        <w:rPr>
          <w:rFonts w:ascii="Times New Roman" w:hAnsi="Times New Roman" w:cs="Times New Roman" w:hint="eastAsia"/>
          <w:szCs w:val="24"/>
        </w:rPr>
        <w:t>月</w:t>
      </w:r>
      <w:r w:rsidRPr="00024F68">
        <w:rPr>
          <w:rFonts w:ascii="Times New Roman" w:hAnsi="Times New Roman" w:cs="Times New Roman" w:hint="eastAsia"/>
          <w:szCs w:val="24"/>
        </w:rPr>
        <w:t>15</w:t>
      </w:r>
      <w:r w:rsidRPr="00024F68">
        <w:rPr>
          <w:rFonts w:ascii="Times New Roman" w:hAnsi="Times New Roman" w:cs="Times New Roman" w:hint="eastAsia"/>
          <w:szCs w:val="24"/>
        </w:rPr>
        <w:t>日前，列出應接受本次評鑑（包括再評鑑、限期升等）與申請免評鑑之教師名單。列出當學年度應接受評鑑</w:t>
      </w:r>
      <w:r w:rsidRPr="00024F68">
        <w:rPr>
          <w:rFonts w:ascii="Times New Roman" w:hAnsi="Times New Roman" w:cs="Times New Roman" w:hint="eastAsia"/>
          <w:szCs w:val="24"/>
        </w:rPr>
        <w:t>(</w:t>
      </w:r>
      <w:r w:rsidRPr="00024F68">
        <w:rPr>
          <w:rFonts w:ascii="Times New Roman" w:hAnsi="Times New Roman" w:cs="Times New Roman" w:hint="eastAsia"/>
          <w:szCs w:val="24"/>
        </w:rPr>
        <w:t>包括</w:t>
      </w:r>
      <w:r w:rsidRPr="00024F68">
        <w:rPr>
          <w:rFonts w:ascii="Times New Roman" w:hAnsi="Times New Roman" w:cs="Times New Roman" w:hint="eastAsia"/>
          <w:szCs w:val="24"/>
        </w:rPr>
        <w:t>4</w:t>
      </w:r>
      <w:r w:rsidRPr="00024F68">
        <w:rPr>
          <w:rFonts w:ascii="Times New Roman" w:hAnsi="Times New Roman" w:cs="Times New Roman" w:hint="eastAsia"/>
          <w:szCs w:val="24"/>
        </w:rPr>
        <w:t>年</w:t>
      </w:r>
      <w:r w:rsidRPr="00024F68">
        <w:rPr>
          <w:rFonts w:ascii="Times New Roman" w:hAnsi="Times New Roman" w:cs="Times New Roman" w:hint="eastAsia"/>
          <w:szCs w:val="24"/>
        </w:rPr>
        <w:t>1</w:t>
      </w:r>
      <w:r w:rsidRPr="00024F68">
        <w:rPr>
          <w:rFonts w:ascii="Times New Roman" w:hAnsi="Times New Roman" w:cs="Times New Roman" w:hint="eastAsia"/>
          <w:szCs w:val="24"/>
        </w:rPr>
        <w:t>次評鑑、再評鑑、限期升等</w:t>
      </w:r>
      <w:r w:rsidRPr="00024F68">
        <w:rPr>
          <w:rFonts w:ascii="Times New Roman" w:hAnsi="Times New Roman" w:cs="Times New Roman" w:hint="eastAsia"/>
          <w:szCs w:val="24"/>
        </w:rPr>
        <w:t>)</w:t>
      </w:r>
      <w:r w:rsidRPr="00024F68">
        <w:rPr>
          <w:rFonts w:ascii="Times New Roman" w:hAnsi="Times New Roman" w:cs="Times New Roman" w:hint="eastAsia"/>
          <w:szCs w:val="24"/>
        </w:rPr>
        <w:t>與申請免評鑑之教師名單，並提供</w:t>
      </w:r>
      <w:proofErr w:type="gramStart"/>
      <w:r w:rsidRPr="00024F68">
        <w:rPr>
          <w:rFonts w:ascii="Times New Roman" w:hAnsi="Times New Roman" w:cs="Times New Roman" w:hint="eastAsia"/>
          <w:szCs w:val="24"/>
        </w:rPr>
        <w:t>自評表予</w:t>
      </w:r>
      <w:proofErr w:type="gramEnd"/>
      <w:r w:rsidRPr="00024F68">
        <w:rPr>
          <w:rFonts w:ascii="Times New Roman" w:hAnsi="Times New Roman" w:cs="Times New Roman" w:hint="eastAsia"/>
          <w:szCs w:val="24"/>
        </w:rPr>
        <w:t>參加評鑑教師。各系</w:t>
      </w:r>
      <w:r w:rsidRPr="00024F68">
        <w:rPr>
          <w:rFonts w:ascii="Times New Roman" w:hAnsi="Times New Roman" w:cs="Times New Roman" w:hint="eastAsia"/>
          <w:szCs w:val="24"/>
        </w:rPr>
        <w:t>(</w:t>
      </w:r>
      <w:r w:rsidRPr="00024F68">
        <w:rPr>
          <w:rFonts w:ascii="Times New Roman" w:hAnsi="Times New Roman" w:cs="Times New Roman" w:hint="eastAsia"/>
          <w:szCs w:val="24"/>
        </w:rPr>
        <w:t>科</w:t>
      </w:r>
      <w:r w:rsidRPr="00024F68">
        <w:rPr>
          <w:rFonts w:ascii="Times New Roman" w:hAnsi="Times New Roman" w:cs="Times New Roman" w:hint="eastAsia"/>
          <w:szCs w:val="24"/>
        </w:rPr>
        <w:t>)</w:t>
      </w:r>
      <w:r w:rsidRPr="00024F68">
        <w:rPr>
          <w:rFonts w:ascii="Times New Roman" w:hAnsi="Times New Roman" w:cs="Times New Roman" w:hint="eastAsia"/>
          <w:szCs w:val="24"/>
        </w:rPr>
        <w:t>、所、學位</w:t>
      </w:r>
      <w:proofErr w:type="gramStart"/>
      <w:r w:rsidRPr="00024F68">
        <w:rPr>
          <w:rFonts w:ascii="Times New Roman" w:hAnsi="Times New Roman" w:cs="Times New Roman" w:hint="eastAsia"/>
          <w:szCs w:val="24"/>
        </w:rPr>
        <w:t>學程教評</w:t>
      </w:r>
      <w:proofErr w:type="gramEnd"/>
      <w:r w:rsidRPr="00024F68">
        <w:rPr>
          <w:rFonts w:ascii="Times New Roman" w:hAnsi="Times New Roman" w:cs="Times New Roman" w:hint="eastAsia"/>
          <w:szCs w:val="24"/>
        </w:rPr>
        <w:t>會依據教師佐證資料，於</w:t>
      </w:r>
      <w:r w:rsidRPr="00024F68">
        <w:rPr>
          <w:rFonts w:ascii="Times New Roman" w:hAnsi="Times New Roman" w:cs="Times New Roman" w:hint="eastAsia"/>
          <w:szCs w:val="24"/>
        </w:rPr>
        <w:t>9</w:t>
      </w:r>
      <w:r w:rsidRPr="00024F68">
        <w:rPr>
          <w:rFonts w:ascii="Times New Roman" w:hAnsi="Times New Roman" w:cs="Times New Roman" w:hint="eastAsia"/>
          <w:szCs w:val="24"/>
        </w:rPr>
        <w:t>月</w:t>
      </w:r>
      <w:r w:rsidRPr="00024F68">
        <w:rPr>
          <w:rFonts w:ascii="Times New Roman" w:hAnsi="Times New Roman" w:cs="Times New Roman" w:hint="eastAsia"/>
          <w:szCs w:val="24"/>
        </w:rPr>
        <w:t>30</w:t>
      </w:r>
      <w:r w:rsidRPr="00024F68">
        <w:rPr>
          <w:rFonts w:ascii="Times New Roman" w:hAnsi="Times New Roman" w:cs="Times New Roman" w:hint="eastAsia"/>
          <w:szCs w:val="24"/>
        </w:rPr>
        <w:t>日前完成審查評定成績與針對評鑑結果作成獎懲建議後送交院教師評審委員會</w:t>
      </w:r>
      <w:proofErr w:type="gramStart"/>
      <w:r w:rsidRPr="00024F68">
        <w:rPr>
          <w:rFonts w:ascii="Times New Roman" w:hAnsi="Times New Roman" w:cs="Times New Roman" w:hint="eastAsia"/>
          <w:szCs w:val="24"/>
        </w:rPr>
        <w:t>複</w:t>
      </w:r>
      <w:proofErr w:type="gramEnd"/>
      <w:r w:rsidRPr="00024F68">
        <w:rPr>
          <w:rFonts w:ascii="Times New Roman" w:hAnsi="Times New Roman" w:cs="Times New Roman" w:hint="eastAsia"/>
          <w:szCs w:val="24"/>
        </w:rPr>
        <w:t>審；通識教育中心及</w:t>
      </w:r>
      <w:proofErr w:type="gramStart"/>
      <w:r w:rsidRPr="00024F68">
        <w:rPr>
          <w:rFonts w:ascii="Times New Roman" w:hAnsi="Times New Roman" w:cs="Times New Roman" w:hint="eastAsia"/>
          <w:szCs w:val="24"/>
        </w:rPr>
        <w:t>體育室教評</w:t>
      </w:r>
      <w:proofErr w:type="gramEnd"/>
      <w:r w:rsidRPr="00024F68">
        <w:rPr>
          <w:rFonts w:ascii="Times New Roman" w:hAnsi="Times New Roman" w:cs="Times New Roman" w:hint="eastAsia"/>
          <w:szCs w:val="24"/>
        </w:rPr>
        <w:t>會依據教師佐證資料，於</w:t>
      </w:r>
      <w:r w:rsidRPr="00024F68">
        <w:rPr>
          <w:rFonts w:ascii="Times New Roman" w:hAnsi="Times New Roman" w:cs="Times New Roman" w:hint="eastAsia"/>
          <w:szCs w:val="24"/>
        </w:rPr>
        <w:t>11</w:t>
      </w:r>
      <w:r w:rsidRPr="00024F68">
        <w:rPr>
          <w:rFonts w:ascii="Times New Roman" w:hAnsi="Times New Roman" w:cs="Times New Roman" w:hint="eastAsia"/>
          <w:szCs w:val="24"/>
        </w:rPr>
        <w:t>月</w:t>
      </w:r>
      <w:r w:rsidRPr="00024F68">
        <w:rPr>
          <w:rFonts w:ascii="Times New Roman" w:hAnsi="Times New Roman" w:cs="Times New Roman" w:hint="eastAsia"/>
          <w:szCs w:val="24"/>
        </w:rPr>
        <w:t>30</w:t>
      </w:r>
      <w:r w:rsidRPr="00024F68">
        <w:rPr>
          <w:rFonts w:ascii="Times New Roman" w:hAnsi="Times New Roman" w:cs="Times New Roman" w:hint="eastAsia"/>
          <w:szCs w:val="24"/>
        </w:rPr>
        <w:t>日前完成審查評定成績與建議</w:t>
      </w:r>
      <w:proofErr w:type="gramStart"/>
      <w:r w:rsidRPr="00024F68">
        <w:rPr>
          <w:rFonts w:ascii="Times New Roman" w:hAnsi="Times New Roman" w:cs="Times New Roman" w:hint="eastAsia"/>
          <w:szCs w:val="24"/>
        </w:rPr>
        <w:t>後送校教師</w:t>
      </w:r>
      <w:proofErr w:type="gramEnd"/>
      <w:r w:rsidRPr="00024F68">
        <w:rPr>
          <w:rFonts w:ascii="Times New Roman" w:hAnsi="Times New Roman" w:cs="Times New Roman" w:hint="eastAsia"/>
          <w:szCs w:val="24"/>
        </w:rPr>
        <w:t>評審委員會決審。院教師評審委員會就所、系教師評審委員會提報之教師評鑑初審結果亦於</w:t>
      </w:r>
      <w:r w:rsidRPr="00024F68">
        <w:rPr>
          <w:rFonts w:ascii="Times New Roman" w:hAnsi="Times New Roman" w:cs="Times New Roman" w:hint="eastAsia"/>
          <w:szCs w:val="24"/>
        </w:rPr>
        <w:t>11</w:t>
      </w:r>
      <w:r w:rsidRPr="00024F68">
        <w:rPr>
          <w:rFonts w:ascii="Times New Roman" w:hAnsi="Times New Roman" w:cs="Times New Roman" w:hint="eastAsia"/>
          <w:szCs w:val="24"/>
        </w:rPr>
        <w:t>月</w:t>
      </w:r>
      <w:r w:rsidRPr="00024F68">
        <w:rPr>
          <w:rFonts w:ascii="Times New Roman" w:hAnsi="Times New Roman" w:cs="Times New Roman" w:hint="eastAsia"/>
          <w:szCs w:val="24"/>
        </w:rPr>
        <w:t>30</w:t>
      </w:r>
      <w:r w:rsidRPr="00024F68">
        <w:rPr>
          <w:rFonts w:ascii="Times New Roman" w:hAnsi="Times New Roman" w:cs="Times New Roman" w:hint="eastAsia"/>
          <w:szCs w:val="24"/>
        </w:rPr>
        <w:t>日前完成審查評定成績與針對評鑑結果作成獎懲建議後</w:t>
      </w:r>
      <w:proofErr w:type="gramStart"/>
      <w:r w:rsidRPr="00024F68">
        <w:rPr>
          <w:rFonts w:ascii="Times New Roman" w:hAnsi="Times New Roman" w:cs="Times New Roman" w:hint="eastAsia"/>
          <w:szCs w:val="24"/>
        </w:rPr>
        <w:t>提送校教師</w:t>
      </w:r>
      <w:proofErr w:type="gramEnd"/>
      <w:r w:rsidRPr="00024F68">
        <w:rPr>
          <w:rFonts w:ascii="Times New Roman" w:hAnsi="Times New Roman" w:cs="Times New Roman" w:hint="eastAsia"/>
          <w:szCs w:val="24"/>
        </w:rPr>
        <w:t>評審委員會決審。校教師評審委員會就各學院、中心、</w:t>
      </w:r>
      <w:proofErr w:type="gramStart"/>
      <w:r w:rsidRPr="00024F68">
        <w:rPr>
          <w:rFonts w:ascii="Times New Roman" w:hAnsi="Times New Roman" w:cs="Times New Roman" w:hint="eastAsia"/>
          <w:szCs w:val="24"/>
        </w:rPr>
        <w:t>室彙整提</w:t>
      </w:r>
      <w:proofErr w:type="gramEnd"/>
      <w:r w:rsidRPr="00024F68">
        <w:rPr>
          <w:rFonts w:ascii="Times New Roman" w:hAnsi="Times New Roman" w:cs="Times New Roman" w:hint="eastAsia"/>
          <w:szCs w:val="24"/>
        </w:rPr>
        <w:t>送之教師評鑑</w:t>
      </w:r>
      <w:proofErr w:type="gramStart"/>
      <w:r w:rsidRPr="00024F68">
        <w:rPr>
          <w:rFonts w:ascii="Times New Roman" w:hAnsi="Times New Roman" w:cs="Times New Roman" w:hint="eastAsia"/>
          <w:szCs w:val="24"/>
        </w:rPr>
        <w:t>複</w:t>
      </w:r>
      <w:proofErr w:type="gramEnd"/>
      <w:r w:rsidRPr="00024F68">
        <w:rPr>
          <w:rFonts w:ascii="Times New Roman" w:hAnsi="Times New Roman" w:cs="Times New Roman" w:hint="eastAsia"/>
          <w:szCs w:val="24"/>
        </w:rPr>
        <w:t>審結果與獎懲建議於</w:t>
      </w:r>
      <w:r w:rsidRPr="00024F68">
        <w:rPr>
          <w:rFonts w:ascii="Times New Roman" w:hAnsi="Times New Roman" w:cs="Times New Roman" w:hint="eastAsia"/>
          <w:szCs w:val="24"/>
        </w:rPr>
        <w:t>12</w:t>
      </w:r>
      <w:r w:rsidRPr="00024F68">
        <w:rPr>
          <w:rFonts w:ascii="Times New Roman" w:hAnsi="Times New Roman" w:cs="Times New Roman" w:hint="eastAsia"/>
          <w:szCs w:val="24"/>
        </w:rPr>
        <w:t>月</w:t>
      </w:r>
      <w:r w:rsidRPr="00024F68">
        <w:rPr>
          <w:rFonts w:ascii="Times New Roman" w:hAnsi="Times New Roman" w:cs="Times New Roman" w:hint="eastAsia"/>
          <w:szCs w:val="24"/>
        </w:rPr>
        <w:t>31</w:t>
      </w:r>
      <w:r w:rsidRPr="00024F68">
        <w:rPr>
          <w:rFonts w:ascii="Times New Roman" w:hAnsi="Times New Roman" w:cs="Times New Roman" w:hint="eastAsia"/>
          <w:szCs w:val="24"/>
        </w:rPr>
        <w:t>日前完成審查評定成績與針對評鑑結果作成獎懲決定後，陳請校長核定。</w:t>
      </w:r>
    </w:p>
    <w:p w14:paraId="7811C8A7" w14:textId="77777777" w:rsidR="00207045" w:rsidRPr="00024F68" w:rsidRDefault="00207045" w:rsidP="001A23EA">
      <w:pPr>
        <w:overflowPunct w:val="0"/>
        <w:ind w:left="1134"/>
        <w:outlineLvl w:val="4"/>
        <w:rPr>
          <w:rFonts w:ascii="Times New Roman" w:hAnsi="Times New Roman" w:cs="Times New Roman"/>
          <w:bCs/>
          <w:szCs w:val="36"/>
        </w:rPr>
      </w:pPr>
      <w:r w:rsidRPr="00024F68">
        <w:rPr>
          <w:rFonts w:ascii="Times New Roman" w:hAnsi="Times New Roman" w:cs="Times New Roman" w:hint="eastAsia"/>
          <w:bCs/>
          <w:szCs w:val="36"/>
        </w:rPr>
        <w:t>2.</w:t>
      </w:r>
      <w:r w:rsidRPr="00024F68">
        <w:rPr>
          <w:rFonts w:ascii="Times New Roman" w:hAnsi="Times New Roman" w:cs="Times New Roman" w:hint="eastAsia"/>
          <w:bCs/>
          <w:szCs w:val="36"/>
        </w:rPr>
        <w:t>教學評鑑</w:t>
      </w:r>
    </w:p>
    <w:p w14:paraId="39A6282C" w14:textId="48A61694"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為瞭解學生學習效果、提昇教學效能，訂有本校教學評量實施要點，以落實執行教學評量，於每學期結束前二至三</w:t>
      </w:r>
      <w:proofErr w:type="gramStart"/>
      <w:r w:rsidRPr="00024F68">
        <w:rPr>
          <w:rFonts w:ascii="Times New Roman" w:hAnsi="Times New Roman" w:cs="Times New Roman" w:hint="eastAsia"/>
          <w:szCs w:val="24"/>
        </w:rPr>
        <w:t>週</w:t>
      </w:r>
      <w:proofErr w:type="gramEnd"/>
      <w:r w:rsidRPr="00024F68">
        <w:rPr>
          <w:rFonts w:ascii="Times New Roman" w:hAnsi="Times New Roman" w:cs="Times New Roman" w:hint="eastAsia"/>
          <w:szCs w:val="24"/>
        </w:rPr>
        <w:t>實施，透過教學評量結果之追蹤輔導機制，每學期將教學評量結果統計及分析，確實回饋至教師之教學，進而提昇教師之教學品質。</w:t>
      </w:r>
    </w:p>
    <w:p w14:paraId="365FFCBF" w14:textId="24189BD1" w:rsidR="00207045" w:rsidRPr="00024F68" w:rsidRDefault="0031264A" w:rsidP="0073721E">
      <w:pPr>
        <w:pStyle w:val="afff6"/>
        <w:overflowPunct w:val="0"/>
        <w:ind w:leftChars="200" w:left="480" w:firstLineChars="0" w:firstLine="0"/>
        <w:rPr>
          <w:rFonts w:ascii="Times New Roman" w:hAnsi="Times New Roman"/>
        </w:rPr>
      </w:pPr>
      <w:r w:rsidRPr="00024F68">
        <w:rPr>
          <w:rFonts w:ascii="Times New Roman" w:hAnsi="Times New Roman" w:hint="eastAsia"/>
        </w:rPr>
        <w:t>(</w:t>
      </w:r>
      <w:r w:rsidR="0073721E" w:rsidRPr="00024F68">
        <w:rPr>
          <w:rFonts w:ascii="Times New Roman" w:hAnsi="Times New Roman" w:hint="eastAsia"/>
        </w:rPr>
        <w:t>四</w:t>
      </w:r>
      <w:r w:rsidRPr="00024F68">
        <w:rPr>
          <w:rFonts w:ascii="Times New Roman" w:hAnsi="Times New Roman"/>
        </w:rPr>
        <w:t>)</w:t>
      </w:r>
      <w:r w:rsidR="00207045" w:rsidRPr="00024F68">
        <w:rPr>
          <w:rFonts w:ascii="Times New Roman" w:hAnsi="Times New Roman" w:hint="eastAsia"/>
        </w:rPr>
        <w:t>自我評鑑及教育部評鑑</w:t>
      </w:r>
    </w:p>
    <w:p w14:paraId="1B700048" w14:textId="03379A6B" w:rsidR="00207045" w:rsidRPr="00024F68" w:rsidRDefault="00AC12AA" w:rsidP="001A23EA">
      <w:pPr>
        <w:overflowPunct w:val="0"/>
        <w:ind w:left="1134"/>
        <w:outlineLvl w:val="4"/>
        <w:rPr>
          <w:rFonts w:ascii="Times New Roman" w:hAnsi="Times New Roman" w:cs="Times New Roman"/>
          <w:bCs/>
          <w:szCs w:val="36"/>
        </w:rPr>
      </w:pPr>
      <w:r w:rsidRPr="00024F68">
        <w:rPr>
          <w:rFonts w:ascii="Times New Roman" w:hAnsi="Times New Roman" w:cs="Times New Roman" w:hint="eastAsia"/>
          <w:bCs/>
          <w:szCs w:val="36"/>
        </w:rPr>
        <w:t>1</w:t>
      </w:r>
      <w:r w:rsidRPr="00024F68">
        <w:rPr>
          <w:rFonts w:ascii="Times New Roman" w:hAnsi="Times New Roman" w:cs="Times New Roman"/>
          <w:bCs/>
          <w:szCs w:val="36"/>
        </w:rPr>
        <w:t>.</w:t>
      </w:r>
      <w:r w:rsidR="00207045" w:rsidRPr="00024F68">
        <w:rPr>
          <w:rFonts w:ascii="Times New Roman" w:hAnsi="Times New Roman" w:cs="Times New Roman" w:hint="eastAsia"/>
          <w:bCs/>
          <w:szCs w:val="36"/>
        </w:rPr>
        <w:t>自我評鑑</w:t>
      </w:r>
    </w:p>
    <w:p w14:paraId="32C79C47" w14:textId="77777777"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為提昇整體教育品質與辦學績效及發展學校特色，訂有本校「自我評鑑實施辦法」，本校自我評鑑類別為校務評鑑、系所評鑑及專案評鑑，分內部評鑑及外部評鑑二階段進行。受評單位為本校組織規程內所設置行政單位及系、所，評鑑結</w:t>
      </w:r>
      <w:r w:rsidRPr="00024F68">
        <w:rPr>
          <w:rFonts w:ascii="Times New Roman" w:hAnsi="Times New Roman" w:cs="Times New Roman" w:hint="eastAsia"/>
          <w:szCs w:val="24"/>
        </w:rPr>
        <w:lastRenderedPageBreak/>
        <w:t>果除供受評鑑單位作為自我改善依據，擬定具體改善計畫，其透過自我評鑑的檢視，提供各行政單位改善服務及提升校務品質，並提供各系所做為修訂核心能力、改善課程規劃與設計、提升教師教學與評量、提供學生輔導與學習資源之依據，確保學生學習成效之精神，最終並作為資源分配、擬定中長程計畫，及單位增設、合併、調整與停辦之參考。本校自辦外部評鑑實施計畫，訂有本校評鑑相關法規、評鑑指標項目、自我評鑑指導委員會之組織與運作、自我評鑑流程、評鑑委員</w:t>
      </w:r>
      <w:proofErr w:type="gramStart"/>
      <w:r w:rsidRPr="00024F68">
        <w:rPr>
          <w:rFonts w:ascii="Times New Roman" w:hAnsi="Times New Roman" w:cs="Times New Roman" w:hint="eastAsia"/>
          <w:szCs w:val="24"/>
        </w:rPr>
        <w:t>遴</w:t>
      </w:r>
      <w:proofErr w:type="gramEnd"/>
      <w:r w:rsidRPr="00024F68">
        <w:rPr>
          <w:rFonts w:ascii="Times New Roman" w:hAnsi="Times New Roman" w:cs="Times New Roman" w:hint="eastAsia"/>
          <w:szCs w:val="24"/>
        </w:rPr>
        <w:t>聘、自我評鑑支持系統、改進機制、評鑑結果公布及運用等辦理機制，並已於</w:t>
      </w:r>
      <w:r w:rsidRPr="00024F68">
        <w:rPr>
          <w:rFonts w:ascii="Times New Roman" w:hAnsi="Times New Roman" w:cs="Times New Roman" w:hint="eastAsia"/>
          <w:szCs w:val="24"/>
        </w:rPr>
        <w:t>103</w:t>
      </w:r>
      <w:r w:rsidRPr="00024F68">
        <w:rPr>
          <w:rFonts w:ascii="Times New Roman" w:hAnsi="Times New Roman" w:cs="Times New Roman" w:hint="eastAsia"/>
          <w:szCs w:val="24"/>
        </w:rPr>
        <w:t>年</w:t>
      </w:r>
      <w:r w:rsidRPr="00024F68">
        <w:rPr>
          <w:rFonts w:ascii="Times New Roman" w:hAnsi="Times New Roman" w:cs="Times New Roman" w:hint="eastAsia"/>
          <w:szCs w:val="24"/>
        </w:rPr>
        <w:t>1</w:t>
      </w:r>
      <w:r w:rsidRPr="00024F68">
        <w:rPr>
          <w:rFonts w:ascii="Times New Roman" w:hAnsi="Times New Roman" w:cs="Times New Roman" w:hint="eastAsia"/>
          <w:szCs w:val="24"/>
        </w:rPr>
        <w:t>月</w:t>
      </w:r>
      <w:r w:rsidRPr="00024F68">
        <w:rPr>
          <w:rFonts w:ascii="Times New Roman" w:hAnsi="Times New Roman" w:cs="Times New Roman" w:hint="eastAsia"/>
          <w:szCs w:val="24"/>
        </w:rPr>
        <w:t>7</w:t>
      </w:r>
      <w:r w:rsidRPr="00024F68">
        <w:rPr>
          <w:rFonts w:ascii="Times New Roman" w:hAnsi="Times New Roman" w:cs="Times New Roman" w:hint="eastAsia"/>
          <w:szCs w:val="24"/>
        </w:rPr>
        <w:t>日奉教育部核准備查。</w:t>
      </w:r>
    </w:p>
    <w:p w14:paraId="2EC32CA1" w14:textId="77777777"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教育部自</w:t>
      </w:r>
      <w:r w:rsidRPr="00024F68">
        <w:rPr>
          <w:rFonts w:ascii="Times New Roman" w:hAnsi="Times New Roman" w:cs="Times New Roman" w:hint="eastAsia"/>
          <w:szCs w:val="24"/>
        </w:rPr>
        <w:t>106</w:t>
      </w:r>
      <w:r w:rsidRPr="00024F68">
        <w:rPr>
          <w:rFonts w:ascii="Times New Roman" w:hAnsi="Times New Roman" w:cs="Times New Roman" w:hint="eastAsia"/>
          <w:szCs w:val="24"/>
        </w:rPr>
        <w:t>學年度起停辦系所評鑑，回歸由各校專業發展自行規劃，學校應在「其他確保教學品質機制」之前提下，頒訂「教育部補助大專校院自主辦理系所品質保證要點」，維持辦理校務評鑑（依法辦理），</w:t>
      </w:r>
      <w:proofErr w:type="gramStart"/>
      <w:r w:rsidRPr="00024F68">
        <w:rPr>
          <w:rFonts w:ascii="Times New Roman" w:hAnsi="Times New Roman" w:cs="Times New Roman" w:hint="eastAsia"/>
          <w:szCs w:val="24"/>
        </w:rPr>
        <w:t>將系所</w:t>
      </w:r>
      <w:proofErr w:type="gramEnd"/>
      <w:r w:rsidRPr="00024F68">
        <w:rPr>
          <w:rFonts w:ascii="Times New Roman" w:hAnsi="Times New Roman" w:cs="Times New Roman" w:hint="eastAsia"/>
          <w:szCs w:val="24"/>
        </w:rPr>
        <w:t>評鑑轉型到「依需要辦理」，自行委託教育部認可之專業評鑑機構辦理系</w:t>
      </w:r>
      <w:r w:rsidRPr="00024F68">
        <w:rPr>
          <w:rFonts w:ascii="Times New Roman" w:hAnsi="Times New Roman" w:cs="Times New Roman" w:hint="eastAsia"/>
          <w:szCs w:val="24"/>
        </w:rPr>
        <w:t>(</w:t>
      </w:r>
      <w:r w:rsidRPr="00024F68">
        <w:rPr>
          <w:rFonts w:ascii="Times New Roman" w:hAnsi="Times New Roman" w:cs="Times New Roman" w:hint="eastAsia"/>
          <w:szCs w:val="24"/>
        </w:rPr>
        <w:t>科</w:t>
      </w:r>
      <w:r w:rsidRPr="00024F68">
        <w:rPr>
          <w:rFonts w:ascii="Times New Roman" w:hAnsi="Times New Roman" w:cs="Times New Roman" w:hint="eastAsia"/>
          <w:szCs w:val="24"/>
        </w:rPr>
        <w:t>)</w:t>
      </w:r>
      <w:r w:rsidRPr="00024F68">
        <w:rPr>
          <w:rFonts w:ascii="Times New Roman" w:hAnsi="Times New Roman" w:cs="Times New Roman" w:hint="eastAsia"/>
          <w:szCs w:val="24"/>
        </w:rPr>
        <w:t>所品質保證、學院</w:t>
      </w:r>
      <w:r w:rsidRPr="00024F68">
        <w:rPr>
          <w:rFonts w:ascii="Times New Roman" w:hAnsi="Times New Roman" w:cs="Times New Roman" w:hint="eastAsia"/>
          <w:szCs w:val="24"/>
        </w:rPr>
        <w:t>(</w:t>
      </w:r>
      <w:r w:rsidRPr="00024F68">
        <w:rPr>
          <w:rFonts w:ascii="Times New Roman" w:hAnsi="Times New Roman" w:cs="Times New Roman" w:hint="eastAsia"/>
          <w:szCs w:val="24"/>
        </w:rPr>
        <w:t>門</w:t>
      </w:r>
      <w:r w:rsidRPr="00024F68">
        <w:rPr>
          <w:rFonts w:ascii="Times New Roman" w:hAnsi="Times New Roman" w:cs="Times New Roman" w:hint="eastAsia"/>
          <w:szCs w:val="24"/>
        </w:rPr>
        <w:t>)</w:t>
      </w:r>
      <w:r w:rsidRPr="00024F68">
        <w:rPr>
          <w:rFonts w:ascii="Times New Roman" w:hAnsi="Times New Roman" w:cs="Times New Roman" w:hint="eastAsia"/>
          <w:szCs w:val="24"/>
        </w:rPr>
        <w:t>認證；或</w:t>
      </w:r>
      <w:proofErr w:type="gramStart"/>
      <w:r w:rsidRPr="00024F68">
        <w:rPr>
          <w:rFonts w:ascii="Times New Roman" w:hAnsi="Times New Roman" w:cs="Times New Roman" w:hint="eastAsia"/>
          <w:szCs w:val="24"/>
        </w:rPr>
        <w:t>自辦系</w:t>
      </w:r>
      <w:proofErr w:type="gramEnd"/>
      <w:r w:rsidRPr="00024F68">
        <w:rPr>
          <w:rFonts w:ascii="Times New Roman" w:hAnsi="Times New Roman" w:cs="Times New Roman" w:hint="eastAsia"/>
          <w:szCs w:val="24"/>
        </w:rPr>
        <w:t>(</w:t>
      </w:r>
      <w:r w:rsidRPr="00024F68">
        <w:rPr>
          <w:rFonts w:ascii="Times New Roman" w:hAnsi="Times New Roman" w:cs="Times New Roman" w:hint="eastAsia"/>
          <w:szCs w:val="24"/>
        </w:rPr>
        <w:t>科</w:t>
      </w:r>
      <w:r w:rsidRPr="00024F68">
        <w:rPr>
          <w:rFonts w:ascii="Times New Roman" w:hAnsi="Times New Roman" w:cs="Times New Roman" w:hint="eastAsia"/>
          <w:szCs w:val="24"/>
        </w:rPr>
        <w:t>)</w:t>
      </w:r>
      <w:r w:rsidRPr="00024F68">
        <w:rPr>
          <w:rFonts w:ascii="Times New Roman" w:hAnsi="Times New Roman" w:cs="Times New Roman" w:hint="eastAsia"/>
          <w:szCs w:val="24"/>
        </w:rPr>
        <w:t>所品質保證，並將規劃機制與自辦結果報呈教育部認定。</w:t>
      </w:r>
    </w:p>
    <w:p w14:paraId="1093F85B" w14:textId="3636ACE2" w:rsidR="00207045" w:rsidRPr="00024F68" w:rsidRDefault="00207045" w:rsidP="003810FF">
      <w:pPr>
        <w:overflowPunct w:val="0"/>
        <w:ind w:left="1304" w:firstLineChars="200" w:firstLine="480"/>
        <w:rPr>
          <w:rFonts w:ascii="Times New Roman" w:hAnsi="Times New Roman" w:cs="Times New Roman"/>
          <w:szCs w:val="24"/>
        </w:rPr>
      </w:pPr>
      <w:proofErr w:type="gramStart"/>
      <w:r w:rsidRPr="00024F68">
        <w:rPr>
          <w:rFonts w:ascii="Times New Roman" w:hAnsi="Times New Roman" w:cs="Times New Roman"/>
          <w:szCs w:val="24"/>
        </w:rPr>
        <w:t>爰</w:t>
      </w:r>
      <w:proofErr w:type="gramEnd"/>
      <w:r w:rsidRPr="00024F68">
        <w:rPr>
          <w:rFonts w:ascii="Times New Roman" w:hAnsi="Times New Roman" w:cs="Times New Roman"/>
          <w:szCs w:val="24"/>
        </w:rPr>
        <w:t>此，本校自</w:t>
      </w:r>
      <w:r w:rsidRPr="00024F68">
        <w:rPr>
          <w:rFonts w:ascii="Times New Roman" w:hAnsi="Times New Roman" w:cs="Times New Roman"/>
          <w:szCs w:val="24"/>
        </w:rPr>
        <w:t>107</w:t>
      </w:r>
      <w:r w:rsidRPr="00024F68">
        <w:rPr>
          <w:rFonts w:ascii="Times New Roman" w:hAnsi="Times New Roman" w:cs="Times New Roman"/>
          <w:szCs w:val="24"/>
        </w:rPr>
        <w:t>學年度起，陸續完成桃園及</w:t>
      </w:r>
      <w:proofErr w:type="gramStart"/>
      <w:r w:rsidRPr="00024F68">
        <w:rPr>
          <w:rFonts w:ascii="Times New Roman" w:hAnsi="Times New Roman" w:cs="Times New Roman"/>
          <w:szCs w:val="24"/>
        </w:rPr>
        <w:t>臺北校區系</w:t>
      </w:r>
      <w:proofErr w:type="gramEnd"/>
      <w:r w:rsidRPr="00024F68">
        <w:rPr>
          <w:rFonts w:ascii="Times New Roman" w:hAnsi="Times New Roman" w:cs="Times New Roman"/>
          <w:szCs w:val="24"/>
        </w:rPr>
        <w:t>所及學位學程自我評鑑及品質保證認證</w:t>
      </w:r>
      <w:r w:rsidRPr="00024F68">
        <w:rPr>
          <w:rFonts w:ascii="Times New Roman" w:hAnsi="Times New Roman" w:cs="Times New Roman"/>
          <w:szCs w:val="24"/>
        </w:rPr>
        <w:t>(</w:t>
      </w:r>
      <w:r w:rsidRPr="00024F68">
        <w:rPr>
          <w:rFonts w:ascii="Times New Roman" w:hAnsi="Times New Roman" w:cs="Times New Roman"/>
          <w:szCs w:val="24"/>
        </w:rPr>
        <w:t>委託專業評鑑機構辦理</w:t>
      </w:r>
      <w:r w:rsidRPr="00024F68">
        <w:rPr>
          <w:rFonts w:ascii="Times New Roman" w:hAnsi="Times New Roman" w:cs="Times New Roman"/>
          <w:szCs w:val="24"/>
        </w:rPr>
        <w:t>)</w:t>
      </w:r>
      <w:r w:rsidRPr="00024F68">
        <w:rPr>
          <w:rFonts w:ascii="Times New Roman" w:hAnsi="Times New Roman" w:cs="Times New Roman"/>
          <w:szCs w:val="24"/>
        </w:rPr>
        <w:t>，除商品創意經營系外</w:t>
      </w:r>
      <w:r w:rsidRPr="00024F68">
        <w:rPr>
          <w:rFonts w:ascii="Times New Roman" w:hAnsi="Times New Roman" w:cs="Times New Roman"/>
          <w:szCs w:val="24"/>
        </w:rPr>
        <w:t>(</w:t>
      </w:r>
      <w:r w:rsidRPr="00024F68">
        <w:rPr>
          <w:rFonts w:ascii="Times New Roman" w:hAnsi="Times New Roman" w:cs="Times New Roman"/>
          <w:szCs w:val="24"/>
        </w:rPr>
        <w:t>現更名為創意科技與產品設計系</w:t>
      </w:r>
      <w:r w:rsidRPr="00024F68">
        <w:rPr>
          <w:rFonts w:ascii="Times New Roman" w:hAnsi="Times New Roman" w:cs="Times New Roman"/>
          <w:szCs w:val="24"/>
        </w:rPr>
        <w:t>)</w:t>
      </w:r>
      <w:r w:rsidRPr="00024F68">
        <w:rPr>
          <w:rFonts w:ascii="Times New Roman" w:hAnsi="Times New Roman" w:cs="Times New Roman"/>
          <w:szCs w:val="24"/>
        </w:rPr>
        <w:t>有條件通過外，</w:t>
      </w:r>
      <w:proofErr w:type="gramStart"/>
      <w:r w:rsidRPr="00024F68">
        <w:rPr>
          <w:rFonts w:ascii="Times New Roman" w:hAnsi="Times New Roman" w:cs="Times New Roman"/>
          <w:szCs w:val="24"/>
        </w:rPr>
        <w:t>餘系所</w:t>
      </w:r>
      <w:proofErr w:type="gramEnd"/>
      <w:r w:rsidRPr="00024F68">
        <w:rPr>
          <w:rFonts w:ascii="Times New Roman" w:hAnsi="Times New Roman" w:cs="Times New Roman"/>
          <w:szCs w:val="24"/>
        </w:rPr>
        <w:t>及學位學程全數認證通過，</w:t>
      </w:r>
      <w:r w:rsidRPr="00024F68">
        <w:rPr>
          <w:rFonts w:ascii="Times New Roman" w:hAnsi="Times New Roman" w:cs="Times New Roman" w:hint="eastAsia"/>
          <w:szCs w:val="24"/>
        </w:rPr>
        <w:t>並獲教育部經費補助</w:t>
      </w:r>
      <w:r w:rsidRPr="00024F68">
        <w:rPr>
          <w:rFonts w:ascii="Times New Roman" w:hAnsi="Times New Roman" w:cs="Times New Roman" w:hint="eastAsia"/>
          <w:szCs w:val="24"/>
        </w:rPr>
        <w:t>130</w:t>
      </w:r>
      <w:r w:rsidRPr="00024F68">
        <w:rPr>
          <w:rFonts w:ascii="Times New Roman" w:hAnsi="Times New Roman" w:cs="Times New Roman" w:hint="eastAsia"/>
          <w:szCs w:val="24"/>
        </w:rPr>
        <w:t>萬元整，</w:t>
      </w:r>
      <w:r w:rsidRPr="00024F68">
        <w:rPr>
          <w:rFonts w:ascii="Times New Roman" w:hAnsi="Times New Roman" w:cs="Times New Roman"/>
          <w:szCs w:val="24"/>
        </w:rPr>
        <w:t>其認證有效</w:t>
      </w:r>
      <w:r w:rsidRPr="00024F68">
        <w:rPr>
          <w:rFonts w:ascii="Times New Roman" w:hAnsi="Times New Roman" w:cs="Times New Roman" w:hint="eastAsia"/>
          <w:szCs w:val="24"/>
        </w:rPr>
        <w:t>期限</w:t>
      </w:r>
      <w:r w:rsidRPr="00024F68">
        <w:rPr>
          <w:rFonts w:ascii="Times New Roman" w:hAnsi="Times New Roman" w:cs="Times New Roman"/>
          <w:szCs w:val="24"/>
        </w:rPr>
        <w:t>至</w:t>
      </w:r>
      <w:r w:rsidRPr="00024F68">
        <w:rPr>
          <w:rFonts w:ascii="Times New Roman" w:hAnsi="Times New Roman" w:cs="Times New Roman"/>
          <w:szCs w:val="24"/>
        </w:rPr>
        <w:t>113</w:t>
      </w:r>
      <w:r w:rsidR="00AC12AA" w:rsidRPr="00024F68">
        <w:rPr>
          <w:rFonts w:ascii="Times New Roman" w:hAnsi="Times New Roman" w:cs="Times New Roman" w:hint="eastAsia"/>
          <w:szCs w:val="24"/>
        </w:rPr>
        <w:t>至</w:t>
      </w:r>
      <w:r w:rsidRPr="00024F68">
        <w:rPr>
          <w:rFonts w:ascii="Times New Roman" w:hAnsi="Times New Roman" w:cs="Times New Roman"/>
          <w:szCs w:val="24"/>
        </w:rPr>
        <w:t>114</w:t>
      </w:r>
      <w:r w:rsidRPr="00024F68">
        <w:rPr>
          <w:rFonts w:ascii="Times New Roman" w:hAnsi="Times New Roman" w:cs="Times New Roman"/>
          <w:szCs w:val="24"/>
        </w:rPr>
        <w:t>年止</w:t>
      </w:r>
      <w:r w:rsidR="00107BC0" w:rsidRPr="00024F68">
        <w:rPr>
          <w:rFonts w:ascii="Times New Roman" w:hAnsi="Times New Roman" w:cs="Times New Roman" w:hint="eastAsia"/>
          <w:color w:val="FF0000"/>
          <w:szCs w:val="24"/>
        </w:rPr>
        <w:t>，並依其認證效期完成第二週期桃園及</w:t>
      </w:r>
      <w:proofErr w:type="gramStart"/>
      <w:r w:rsidR="00107BC0" w:rsidRPr="00024F68">
        <w:rPr>
          <w:rFonts w:ascii="Times New Roman" w:hAnsi="Times New Roman" w:cs="Times New Roman" w:hint="eastAsia"/>
          <w:color w:val="FF0000"/>
          <w:szCs w:val="24"/>
        </w:rPr>
        <w:t>臺北校區系</w:t>
      </w:r>
      <w:proofErr w:type="gramEnd"/>
      <w:r w:rsidR="00107BC0" w:rsidRPr="00024F68">
        <w:rPr>
          <w:rFonts w:ascii="Times New Roman" w:hAnsi="Times New Roman" w:cs="Times New Roman" w:hint="eastAsia"/>
          <w:color w:val="FF0000"/>
          <w:szCs w:val="24"/>
        </w:rPr>
        <w:t>所及學位學程自我評鑑及品質保證認證相關規劃；另依</w:t>
      </w:r>
      <w:r w:rsidR="00107BC0" w:rsidRPr="00024F68">
        <w:rPr>
          <w:rFonts w:ascii="Times New Roman" w:hAnsi="Times New Roman" w:cs="Times New Roman" w:hint="eastAsia"/>
          <w:color w:val="FF0000"/>
          <w:szCs w:val="24"/>
        </w:rPr>
        <w:t>AACSB</w:t>
      </w:r>
      <w:r w:rsidR="00107BC0" w:rsidRPr="00024F68">
        <w:rPr>
          <w:rFonts w:ascii="Times New Roman" w:hAnsi="Times New Roman" w:cs="Times New Roman" w:hint="eastAsia"/>
          <w:color w:val="FF0000"/>
          <w:szCs w:val="24"/>
        </w:rPr>
        <w:t>國際商管認證作業進行評鑑作業。</w:t>
      </w:r>
    </w:p>
    <w:p w14:paraId="17AB62B3" w14:textId="07FD3251" w:rsidR="00207045" w:rsidRPr="00024F68" w:rsidRDefault="00AC12AA" w:rsidP="001A23EA">
      <w:pPr>
        <w:overflowPunct w:val="0"/>
        <w:ind w:left="1134"/>
        <w:outlineLvl w:val="4"/>
        <w:rPr>
          <w:rFonts w:ascii="Times New Roman" w:hAnsi="Times New Roman" w:cs="Times New Roman"/>
          <w:bCs/>
          <w:szCs w:val="36"/>
        </w:rPr>
      </w:pPr>
      <w:r w:rsidRPr="00024F68">
        <w:rPr>
          <w:rFonts w:ascii="Times New Roman" w:hAnsi="Times New Roman" w:cs="Times New Roman" w:hint="eastAsia"/>
          <w:bCs/>
          <w:szCs w:val="36"/>
        </w:rPr>
        <w:t>2</w:t>
      </w:r>
      <w:r w:rsidR="0031264A" w:rsidRPr="00024F68">
        <w:rPr>
          <w:rFonts w:ascii="Times New Roman" w:hAnsi="Times New Roman" w:cs="Times New Roman" w:hint="eastAsia"/>
          <w:bCs/>
          <w:szCs w:val="36"/>
        </w:rPr>
        <w:t>.</w:t>
      </w:r>
      <w:r w:rsidR="00207045" w:rsidRPr="00024F68">
        <w:rPr>
          <w:rFonts w:ascii="Times New Roman" w:hAnsi="Times New Roman" w:cs="Times New Roman" w:hint="eastAsia"/>
          <w:bCs/>
          <w:szCs w:val="36"/>
        </w:rPr>
        <w:t>教育部評鑑</w:t>
      </w:r>
    </w:p>
    <w:p w14:paraId="24F623E0" w14:textId="027560B0"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由於本校於</w:t>
      </w:r>
      <w:r w:rsidRPr="00024F68">
        <w:rPr>
          <w:rFonts w:ascii="Times New Roman" w:hAnsi="Times New Roman" w:cs="Times New Roman"/>
          <w:szCs w:val="24"/>
        </w:rPr>
        <w:t>103</w:t>
      </w:r>
      <w:r w:rsidRPr="00024F68">
        <w:rPr>
          <w:rFonts w:ascii="Times New Roman" w:hAnsi="Times New Roman" w:cs="Times New Roman"/>
          <w:szCs w:val="24"/>
        </w:rPr>
        <w:t>學年度已改名大學，本校於</w:t>
      </w:r>
      <w:r w:rsidRPr="00024F68">
        <w:rPr>
          <w:rFonts w:ascii="Times New Roman" w:hAnsi="Times New Roman" w:cs="Times New Roman"/>
          <w:szCs w:val="24"/>
        </w:rPr>
        <w:t>105</w:t>
      </w:r>
      <w:r w:rsidRPr="00024F68">
        <w:rPr>
          <w:rFonts w:ascii="Times New Roman" w:hAnsi="Times New Roman" w:cs="Times New Roman"/>
          <w:szCs w:val="24"/>
        </w:rPr>
        <w:t>學年度第</w:t>
      </w:r>
      <w:r w:rsidRPr="00024F68">
        <w:rPr>
          <w:rFonts w:ascii="Times New Roman" w:hAnsi="Times New Roman" w:cs="Times New Roman"/>
          <w:szCs w:val="24"/>
        </w:rPr>
        <w:t>1</w:t>
      </w:r>
      <w:r w:rsidRPr="00024F68">
        <w:rPr>
          <w:rFonts w:ascii="Times New Roman" w:hAnsi="Times New Roman" w:cs="Times New Roman"/>
          <w:szCs w:val="24"/>
        </w:rPr>
        <w:t>學期接受改名科技大學評鑑，</w:t>
      </w:r>
      <w:r w:rsidRPr="00024F68">
        <w:rPr>
          <w:rFonts w:ascii="Times New Roman" w:hAnsi="Times New Roman" w:cs="Times New Roman"/>
          <w:szCs w:val="24"/>
        </w:rPr>
        <w:t>108</w:t>
      </w:r>
      <w:r w:rsidRPr="00024F68">
        <w:rPr>
          <w:rFonts w:ascii="Times New Roman" w:hAnsi="Times New Roman" w:cs="Times New Roman"/>
          <w:szCs w:val="24"/>
        </w:rPr>
        <w:t>學年度續於改大後評鑑滿</w:t>
      </w:r>
      <w:r w:rsidRPr="00024F68">
        <w:rPr>
          <w:rFonts w:ascii="Times New Roman" w:hAnsi="Times New Roman" w:cs="Times New Roman"/>
          <w:szCs w:val="24"/>
        </w:rPr>
        <w:t>2</w:t>
      </w:r>
      <w:r w:rsidRPr="00024F68">
        <w:rPr>
          <w:rFonts w:ascii="Times New Roman" w:hAnsi="Times New Roman" w:cs="Times New Roman"/>
          <w:szCs w:val="24"/>
        </w:rPr>
        <w:t>年接受教育部第</w:t>
      </w:r>
      <w:r w:rsidRPr="00024F68">
        <w:rPr>
          <w:rFonts w:ascii="Times New Roman" w:hAnsi="Times New Roman" w:cs="Times New Roman"/>
          <w:szCs w:val="24"/>
        </w:rPr>
        <w:t>2</w:t>
      </w:r>
      <w:r w:rsidRPr="00024F68">
        <w:rPr>
          <w:rFonts w:ascii="Times New Roman" w:hAnsi="Times New Roman" w:cs="Times New Roman"/>
          <w:szCs w:val="24"/>
        </w:rPr>
        <w:t>次訪視，其自辦外部評鑑實施計畫奉教育部核准延至</w:t>
      </w:r>
      <w:r w:rsidRPr="00024F68">
        <w:rPr>
          <w:rFonts w:ascii="Times New Roman" w:hAnsi="Times New Roman" w:cs="Times New Roman"/>
          <w:szCs w:val="24"/>
        </w:rPr>
        <w:t>108</w:t>
      </w:r>
      <w:r w:rsidRPr="00024F68">
        <w:rPr>
          <w:rFonts w:ascii="Times New Roman" w:hAnsi="Times New Roman" w:cs="Times New Roman"/>
          <w:szCs w:val="24"/>
        </w:rPr>
        <w:t>學年度開始辦理並適用</w:t>
      </w:r>
      <w:r w:rsidRPr="00024F68">
        <w:rPr>
          <w:rFonts w:ascii="Times New Roman" w:hAnsi="Times New Roman" w:cs="Times New Roman"/>
          <w:szCs w:val="24"/>
        </w:rPr>
        <w:t>107</w:t>
      </w:r>
      <w:r w:rsidR="00AC12AA" w:rsidRPr="00024F68">
        <w:rPr>
          <w:rFonts w:ascii="Times New Roman" w:hAnsi="Times New Roman" w:cs="Times New Roman" w:hint="eastAsia"/>
          <w:szCs w:val="24"/>
        </w:rPr>
        <w:t>至</w:t>
      </w:r>
      <w:r w:rsidRPr="00024F68">
        <w:rPr>
          <w:rFonts w:ascii="Times New Roman" w:hAnsi="Times New Roman" w:cs="Times New Roman"/>
          <w:szCs w:val="24"/>
        </w:rPr>
        <w:t>112</w:t>
      </w:r>
      <w:r w:rsidRPr="00024F68">
        <w:rPr>
          <w:rFonts w:ascii="Times New Roman" w:hAnsi="Times New Roman" w:cs="Times New Roman"/>
          <w:szCs w:val="24"/>
        </w:rPr>
        <w:t>學年度評鑑週期及校務評鑑指標，是</w:t>
      </w:r>
      <w:proofErr w:type="gramStart"/>
      <w:r w:rsidRPr="00024F68">
        <w:rPr>
          <w:rFonts w:ascii="Times New Roman" w:hAnsi="Times New Roman" w:cs="Times New Roman"/>
          <w:szCs w:val="24"/>
        </w:rPr>
        <w:t>以</w:t>
      </w:r>
      <w:proofErr w:type="gramEnd"/>
      <w:r w:rsidRPr="00024F68">
        <w:rPr>
          <w:rFonts w:ascii="Times New Roman" w:hAnsi="Times New Roman" w:cs="Times New Roman"/>
          <w:szCs w:val="24"/>
        </w:rPr>
        <w:t>，本校依據修訂之自我評鑑實施辦法辦理本校「系、所及學位學程評鑑」</w:t>
      </w:r>
      <w:r w:rsidRPr="00024F68">
        <w:rPr>
          <w:rFonts w:ascii="Times New Roman" w:hAnsi="Times New Roman" w:cs="Times New Roman"/>
          <w:szCs w:val="24"/>
        </w:rPr>
        <w:t>(</w:t>
      </w:r>
      <w:r w:rsidRPr="00024F68">
        <w:rPr>
          <w:rFonts w:ascii="Times New Roman" w:hAnsi="Times New Roman" w:cs="Times New Roman"/>
          <w:szCs w:val="24"/>
        </w:rPr>
        <w:t>含內部自我評鑑及委託專業認證機構辦理教學品保認證</w:t>
      </w:r>
      <w:r w:rsidRPr="00024F68">
        <w:rPr>
          <w:rFonts w:ascii="Times New Roman" w:hAnsi="Times New Roman" w:cs="Times New Roman"/>
          <w:szCs w:val="24"/>
        </w:rPr>
        <w:t>)</w:t>
      </w:r>
      <w:r w:rsidRPr="00024F68">
        <w:rPr>
          <w:rFonts w:ascii="Times New Roman" w:hAnsi="Times New Roman" w:cs="Times New Roman"/>
          <w:szCs w:val="24"/>
        </w:rPr>
        <w:t>，以作為</w:t>
      </w:r>
      <w:r w:rsidRPr="00024F68">
        <w:rPr>
          <w:rFonts w:ascii="Times New Roman" w:hAnsi="Times New Roman" w:cs="Times New Roman"/>
          <w:szCs w:val="24"/>
        </w:rPr>
        <w:t>110</w:t>
      </w:r>
      <w:r w:rsidRPr="00024F68">
        <w:rPr>
          <w:rFonts w:ascii="Times New Roman" w:hAnsi="Times New Roman" w:cs="Times New Roman"/>
          <w:szCs w:val="24"/>
        </w:rPr>
        <w:t>學年度校務評鑑教學績效佐證資料，及符應大學法之規定及相關政策之要求，落實自我改善機制及達成永續發展之目標。</w:t>
      </w:r>
    </w:p>
    <w:p w14:paraId="38B2EC3D" w14:textId="7C73DB1E" w:rsidR="00207045" w:rsidRPr="00024F68" w:rsidRDefault="00207045" w:rsidP="00107BC0">
      <w:pPr>
        <w:overflowPunct w:val="0"/>
        <w:ind w:left="1304" w:firstLineChars="200" w:firstLine="480"/>
        <w:rPr>
          <w:rFonts w:ascii="Times New Roman" w:hAnsi="Times New Roman" w:cs="Times New Roman"/>
          <w:szCs w:val="24"/>
        </w:rPr>
      </w:pPr>
      <w:r w:rsidRPr="00024F68">
        <w:rPr>
          <w:rFonts w:ascii="Times New Roman" w:hAnsi="Times New Roman" w:cs="Times New Roman"/>
          <w:szCs w:val="24"/>
        </w:rPr>
        <w:t>原訂於</w:t>
      </w:r>
      <w:r w:rsidRPr="00024F68">
        <w:rPr>
          <w:rFonts w:ascii="Times New Roman" w:hAnsi="Times New Roman" w:cs="Times New Roman"/>
          <w:szCs w:val="24"/>
        </w:rPr>
        <w:t>109</w:t>
      </w:r>
      <w:r w:rsidRPr="00024F68">
        <w:rPr>
          <w:rFonts w:ascii="Times New Roman" w:hAnsi="Times New Roman" w:cs="Times New Roman"/>
          <w:szCs w:val="24"/>
        </w:rPr>
        <w:t>學年度校務自我評鑑之實地訪視</w:t>
      </w:r>
      <w:r w:rsidRPr="00024F68">
        <w:rPr>
          <w:rFonts w:ascii="Times New Roman" w:hAnsi="Times New Roman" w:cs="Times New Roman"/>
          <w:szCs w:val="24"/>
        </w:rPr>
        <w:t>(</w:t>
      </w:r>
      <w:proofErr w:type="gramStart"/>
      <w:r w:rsidRPr="00024F68">
        <w:rPr>
          <w:rFonts w:ascii="Times New Roman" w:hAnsi="Times New Roman" w:cs="Times New Roman"/>
          <w:szCs w:val="24"/>
        </w:rPr>
        <w:t>臺</w:t>
      </w:r>
      <w:proofErr w:type="gramEnd"/>
      <w:r w:rsidRPr="00024F68">
        <w:rPr>
          <w:rFonts w:ascii="Times New Roman" w:hAnsi="Times New Roman" w:cs="Times New Roman"/>
          <w:szCs w:val="24"/>
        </w:rPr>
        <w:t>北及桃園校區</w:t>
      </w:r>
      <w:r w:rsidRPr="00024F68">
        <w:rPr>
          <w:rFonts w:ascii="Times New Roman" w:hAnsi="Times New Roman" w:cs="Times New Roman"/>
          <w:szCs w:val="24"/>
        </w:rPr>
        <w:t>)</w:t>
      </w:r>
      <w:r w:rsidRPr="00024F68">
        <w:rPr>
          <w:rFonts w:ascii="Times New Roman" w:hAnsi="Times New Roman" w:cs="Times New Roman"/>
          <w:szCs w:val="24"/>
        </w:rPr>
        <w:t>因</w:t>
      </w:r>
      <w:proofErr w:type="gramStart"/>
      <w:r w:rsidRPr="00024F68">
        <w:rPr>
          <w:rFonts w:ascii="Times New Roman" w:hAnsi="Times New Roman" w:cs="Times New Roman"/>
          <w:szCs w:val="24"/>
        </w:rPr>
        <w:t>新冠肺炎疫</w:t>
      </w:r>
      <w:proofErr w:type="gramEnd"/>
      <w:r w:rsidRPr="00024F68">
        <w:rPr>
          <w:rFonts w:ascii="Times New Roman" w:hAnsi="Times New Roman" w:cs="Times New Roman"/>
          <w:szCs w:val="24"/>
        </w:rPr>
        <w:t>情影響及相關防疫規定，暫停辦理，</w:t>
      </w:r>
      <w:proofErr w:type="gramStart"/>
      <w:r w:rsidRPr="00024F68">
        <w:rPr>
          <w:rFonts w:ascii="Times New Roman" w:hAnsi="Times New Roman" w:cs="Times New Roman"/>
          <w:szCs w:val="24"/>
        </w:rPr>
        <w:t>故委請</w:t>
      </w:r>
      <w:proofErr w:type="gramEnd"/>
      <w:r w:rsidRPr="00024F68">
        <w:rPr>
          <w:rFonts w:ascii="Times New Roman" w:hAnsi="Times New Roman" w:cs="Times New Roman"/>
          <w:szCs w:val="24"/>
        </w:rPr>
        <w:t>評鑑委員先行書面審查本校自我評鑑報告，並依各委員建議修正評鑑報告內容及擬定改善計畫，遂進行</w:t>
      </w:r>
      <w:r w:rsidRPr="00024F68">
        <w:rPr>
          <w:rFonts w:ascii="Times New Roman" w:hAnsi="Times New Roman" w:cs="Times New Roman"/>
          <w:szCs w:val="24"/>
        </w:rPr>
        <w:t>110</w:t>
      </w:r>
      <w:r w:rsidRPr="00024F68">
        <w:rPr>
          <w:rFonts w:ascii="Times New Roman" w:hAnsi="Times New Roman" w:cs="Times New Roman"/>
          <w:szCs w:val="24"/>
        </w:rPr>
        <w:t>學年度教育部技專校院</w:t>
      </w:r>
      <w:r w:rsidRPr="00024F68">
        <w:rPr>
          <w:rFonts w:ascii="Times New Roman" w:hAnsi="Times New Roman" w:cs="Times New Roman"/>
          <w:szCs w:val="24"/>
        </w:rPr>
        <w:t>(</w:t>
      </w:r>
      <w:r w:rsidRPr="00024F68">
        <w:rPr>
          <w:rFonts w:ascii="Times New Roman" w:hAnsi="Times New Roman" w:cs="Times New Roman"/>
          <w:szCs w:val="24"/>
        </w:rPr>
        <w:t>科技大學</w:t>
      </w:r>
      <w:r w:rsidRPr="00024F68">
        <w:rPr>
          <w:rFonts w:ascii="Times New Roman" w:hAnsi="Times New Roman" w:cs="Times New Roman"/>
          <w:szCs w:val="24"/>
        </w:rPr>
        <w:t>)</w:t>
      </w:r>
      <w:r w:rsidRPr="00024F68">
        <w:rPr>
          <w:rFonts w:ascii="Times New Roman" w:hAnsi="Times New Roman" w:cs="Times New Roman"/>
          <w:szCs w:val="24"/>
        </w:rPr>
        <w:t>評鑑實地訪視，其「校務經營與發展、學生學習確保與成效、校務經營績效與自我改善」等三個項目獲認證「通過」；「課程與教學」為「有</w:t>
      </w:r>
      <w:r w:rsidRPr="00024F68">
        <w:rPr>
          <w:rFonts w:ascii="Times New Roman" w:hAnsi="Times New Roman" w:cs="Times New Roman"/>
          <w:szCs w:val="24"/>
        </w:rPr>
        <w:lastRenderedPageBreak/>
        <w:t>條件通過」，</w:t>
      </w:r>
      <w:r w:rsidR="00107BC0" w:rsidRPr="00024F68">
        <w:rPr>
          <w:rFonts w:ascii="Times New Roman" w:hAnsi="Times New Roman" w:cs="Times New Roman" w:hint="eastAsia"/>
          <w:color w:val="FF0000"/>
          <w:szCs w:val="24"/>
        </w:rPr>
        <w:t>於</w:t>
      </w:r>
      <w:r w:rsidR="00107BC0" w:rsidRPr="00024F68">
        <w:rPr>
          <w:rFonts w:ascii="Times New Roman" w:hAnsi="Times New Roman" w:cs="Times New Roman" w:hint="eastAsia"/>
          <w:color w:val="FF0000"/>
          <w:szCs w:val="24"/>
        </w:rPr>
        <w:t>112</w:t>
      </w:r>
      <w:r w:rsidR="00107BC0" w:rsidRPr="00024F68">
        <w:rPr>
          <w:rFonts w:ascii="Times New Roman" w:hAnsi="Times New Roman" w:cs="Times New Roman" w:hint="eastAsia"/>
          <w:color w:val="FF0000"/>
          <w:szCs w:val="24"/>
        </w:rPr>
        <w:t>學年度接受教育部委託台灣評鑑協會辦理追蹤評鑑實地訪視</w:t>
      </w:r>
      <w:r w:rsidR="00107BC0" w:rsidRPr="00024F68">
        <w:rPr>
          <w:rFonts w:ascii="Times New Roman" w:hAnsi="Times New Roman" w:cs="Times New Roman" w:hint="eastAsia"/>
          <w:szCs w:val="24"/>
        </w:rPr>
        <w:t>，以檢視本校「課程與教學」項目改善情形，</w:t>
      </w:r>
      <w:r w:rsidR="00107BC0" w:rsidRPr="00024F68">
        <w:rPr>
          <w:rFonts w:ascii="Times New Roman" w:hAnsi="Times New Roman" w:cs="Times New Roman" w:hint="eastAsia"/>
          <w:color w:val="FF0000"/>
          <w:szCs w:val="24"/>
        </w:rPr>
        <w:t>下一週期校務評鑑則於</w:t>
      </w:r>
      <w:r w:rsidR="00107BC0" w:rsidRPr="00024F68">
        <w:rPr>
          <w:rFonts w:ascii="Times New Roman" w:hAnsi="Times New Roman" w:cs="Times New Roman" w:hint="eastAsia"/>
          <w:color w:val="FF0000"/>
          <w:szCs w:val="24"/>
        </w:rPr>
        <w:t>113</w:t>
      </w:r>
      <w:r w:rsidR="00107BC0" w:rsidRPr="00024F68">
        <w:rPr>
          <w:rFonts w:ascii="Times New Roman" w:hAnsi="Times New Roman" w:cs="Times New Roman" w:hint="eastAsia"/>
          <w:color w:val="FF0000"/>
          <w:szCs w:val="24"/>
        </w:rPr>
        <w:t>至</w:t>
      </w:r>
      <w:r w:rsidR="00107BC0" w:rsidRPr="00024F68">
        <w:rPr>
          <w:rFonts w:ascii="Times New Roman" w:hAnsi="Times New Roman" w:cs="Times New Roman" w:hint="eastAsia"/>
          <w:color w:val="FF0000"/>
          <w:szCs w:val="24"/>
        </w:rPr>
        <w:t>117</w:t>
      </w:r>
      <w:r w:rsidR="00107BC0" w:rsidRPr="00024F68">
        <w:rPr>
          <w:rFonts w:ascii="Times New Roman" w:hAnsi="Times New Roman" w:cs="Times New Roman" w:hint="eastAsia"/>
          <w:color w:val="FF0000"/>
          <w:szCs w:val="24"/>
        </w:rPr>
        <w:t>學年度辦理之（預計</w:t>
      </w:r>
      <w:r w:rsidR="00107BC0" w:rsidRPr="00024F68">
        <w:rPr>
          <w:rFonts w:ascii="Times New Roman" w:hAnsi="Times New Roman" w:cs="Times New Roman" w:hint="eastAsia"/>
          <w:color w:val="FF0000"/>
          <w:szCs w:val="24"/>
        </w:rPr>
        <w:t>115</w:t>
      </w:r>
      <w:r w:rsidR="00107BC0" w:rsidRPr="00024F68">
        <w:rPr>
          <w:rFonts w:ascii="Times New Roman" w:hAnsi="Times New Roman" w:cs="Times New Roman" w:hint="eastAsia"/>
          <w:color w:val="FF0000"/>
          <w:szCs w:val="24"/>
        </w:rPr>
        <w:t>學年度）。</w:t>
      </w:r>
    </w:p>
    <w:p w14:paraId="431DBF3F" w14:textId="77777777" w:rsidR="00207045" w:rsidRPr="00024F68" w:rsidRDefault="00207045" w:rsidP="003810FF">
      <w:pPr>
        <w:overflowPunct w:val="0"/>
        <w:ind w:left="1304" w:firstLineChars="200" w:firstLine="480"/>
        <w:rPr>
          <w:rFonts w:ascii="Times New Roman" w:hAnsi="Times New Roman" w:cs="Times New Roman"/>
          <w:szCs w:val="24"/>
        </w:rPr>
      </w:pPr>
      <w:r w:rsidRPr="00024F68">
        <w:rPr>
          <w:rFonts w:ascii="Times New Roman" w:hAnsi="Times New Roman" w:cs="Times New Roman" w:hint="eastAsia"/>
          <w:szCs w:val="24"/>
        </w:rPr>
        <w:t>本校為確保中長程發展計畫的執行，其透過各項管考機制的建置，各執行單位定期追蹤及檢核，發揮自我診斷、改善，和調整功能，啟動</w:t>
      </w:r>
      <w:r w:rsidRPr="00024F68">
        <w:rPr>
          <w:rFonts w:ascii="Times New Roman" w:hAnsi="Times New Roman" w:cs="Times New Roman" w:hint="eastAsia"/>
          <w:szCs w:val="24"/>
        </w:rPr>
        <w:t>PDCA</w:t>
      </w:r>
      <w:r w:rsidRPr="00024F68">
        <w:rPr>
          <w:rFonts w:ascii="Times New Roman" w:hAnsi="Times New Roman" w:cs="Times New Roman" w:hint="eastAsia"/>
          <w:szCs w:val="24"/>
        </w:rPr>
        <w:t>循環模式，以因應社會變遷的持續性挑戰，達成校務發展之目標及追求本校之永續發展。</w:t>
      </w:r>
    </w:p>
    <w:p w14:paraId="673E9A9E" w14:textId="77777777" w:rsidR="00207045" w:rsidRPr="00024F68" w:rsidRDefault="00207045" w:rsidP="006E53D1">
      <w:pPr>
        <w:pStyle w:val="af8"/>
        <w:numPr>
          <w:ilvl w:val="0"/>
          <w:numId w:val="4"/>
        </w:numPr>
        <w:overflowPunct w:val="0"/>
        <w:ind w:leftChars="0"/>
        <w:outlineLvl w:val="3"/>
        <w:rPr>
          <w:rFonts w:ascii="Times New Roman" w:hAnsi="Times New Roman" w:cs="Times New Roman"/>
          <w:szCs w:val="36"/>
        </w:rPr>
      </w:pPr>
      <w:r w:rsidRPr="00024F68">
        <w:rPr>
          <w:rFonts w:ascii="Times New Roman" w:hAnsi="Times New Roman" w:cs="Times New Roman" w:hint="eastAsia"/>
          <w:szCs w:val="36"/>
        </w:rPr>
        <w:t>獎勵機制</w:t>
      </w:r>
    </w:p>
    <w:p w14:paraId="67BE8B38" w14:textId="77777777" w:rsidR="00207045" w:rsidRPr="00024F68" w:rsidRDefault="00207045" w:rsidP="0031264A">
      <w:pPr>
        <w:overflowPunct w:val="0"/>
        <w:ind w:firstLineChars="200" w:firstLine="480"/>
        <w:rPr>
          <w:rFonts w:ascii="Times New Roman" w:hAnsi="Times New Roman" w:cs="Times New Roman"/>
          <w:szCs w:val="24"/>
        </w:rPr>
      </w:pPr>
      <w:r w:rsidRPr="00024F68">
        <w:rPr>
          <w:rFonts w:ascii="Times New Roman" w:hAnsi="Times New Roman" w:cs="Times New Roman" w:hint="eastAsia"/>
          <w:szCs w:val="24"/>
        </w:rPr>
        <w:t>本校為全面推動校務發展，於</w:t>
      </w:r>
      <w:proofErr w:type="gramStart"/>
      <w:r w:rsidRPr="00024F68">
        <w:rPr>
          <w:rFonts w:ascii="Times New Roman" w:hAnsi="Times New Roman" w:cs="Times New Roman" w:hint="eastAsia"/>
          <w:szCs w:val="24"/>
        </w:rPr>
        <w:t>各面項</w:t>
      </w:r>
      <w:proofErr w:type="gramEnd"/>
      <w:r w:rsidRPr="00024F68">
        <w:rPr>
          <w:rFonts w:ascii="Times New Roman" w:hAnsi="Times New Roman" w:cs="Times New Roman" w:hint="eastAsia"/>
          <w:szCs w:val="24"/>
        </w:rPr>
        <w:t>設立獎勵機制，茲分別敘述如下：</w:t>
      </w:r>
    </w:p>
    <w:p w14:paraId="13EFCBCC" w14:textId="5AB86833" w:rsidR="00207045" w:rsidRPr="00024F68" w:rsidRDefault="00AC12AA"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00174E43" w:rsidRPr="00024F68">
        <w:rPr>
          <w:rFonts w:ascii="Times New Roman" w:hAnsi="Times New Roman"/>
        </w:rPr>
        <w:t>)</w:t>
      </w:r>
      <w:r w:rsidR="00207045" w:rsidRPr="00024F68">
        <w:rPr>
          <w:rFonts w:ascii="Times New Roman" w:hAnsi="Times New Roman" w:hint="eastAsia"/>
        </w:rPr>
        <w:t>建立統籌獎勵機制</w:t>
      </w:r>
    </w:p>
    <w:p w14:paraId="716A0C86" w14:textId="77777777" w:rsidR="00207045" w:rsidRPr="00024F68" w:rsidRDefault="00207045" w:rsidP="001A23EA">
      <w:pPr>
        <w:pStyle w:val="af6"/>
        <w:overflowPunct w:val="0"/>
        <w:ind w:left="907" w:firstLineChars="200" w:firstLine="480"/>
        <w:rPr>
          <w:rFonts w:ascii="Times New Roman" w:hAnsi="Times New Roman" w:cs="Times New Roman"/>
        </w:rPr>
      </w:pPr>
      <w:r w:rsidRPr="00024F68">
        <w:rPr>
          <w:rFonts w:ascii="Times New Roman" w:hAnsi="Times New Roman" w:cs="Times New Roman" w:hint="eastAsia"/>
        </w:rPr>
        <w:t>為鼓勵各學院及通識中心能積極提升發展校務，本校設立「各學院及通識中心統籌獎勵性經費分配準則」，將校務發展工作的執行情形統籌訂定各項指標，就教學單位執行校務發展之相關工作指標，如產官學</w:t>
      </w:r>
      <w:proofErr w:type="gramStart"/>
      <w:r w:rsidRPr="00024F68">
        <w:rPr>
          <w:rFonts w:ascii="Times New Roman" w:hAnsi="Times New Roman" w:cs="Times New Roman" w:hint="eastAsia"/>
        </w:rPr>
        <w:t>研</w:t>
      </w:r>
      <w:proofErr w:type="gramEnd"/>
      <w:r w:rsidRPr="00024F68">
        <w:rPr>
          <w:rFonts w:ascii="Times New Roman" w:hAnsi="Times New Roman" w:cs="Times New Roman" w:hint="eastAsia"/>
        </w:rPr>
        <w:t>計畫數、國際合作交流數、學生證照通過率、學生實習人數比、教師研究發表、畢業流向追蹤及回饋教學機制等，依校務填報系統資料統計各單位前一年度各項指標計點分數排序獎勵，激勵各學院良性競爭。</w:t>
      </w:r>
    </w:p>
    <w:p w14:paraId="0C6F7275" w14:textId="6275A7BE" w:rsidR="00207045" w:rsidRPr="00024F68" w:rsidRDefault="00207045" w:rsidP="001A23EA">
      <w:pPr>
        <w:pStyle w:val="af6"/>
        <w:overflowPunct w:val="0"/>
        <w:ind w:left="907" w:firstLineChars="200" w:firstLine="480"/>
        <w:rPr>
          <w:rFonts w:ascii="Times New Roman" w:hAnsi="Times New Roman" w:cs="Times New Roman"/>
        </w:rPr>
      </w:pPr>
      <w:r w:rsidRPr="00024F68">
        <w:rPr>
          <w:rFonts w:ascii="Times New Roman" w:hAnsi="Times New Roman" w:cs="Times New Roman" w:hint="eastAsia"/>
        </w:rPr>
        <w:t>本校「各學院及通識中心統籌獎勵性經費分配」除就各項指標統籌數據進行年度經費之分配外，並就分配情形持續檢討改善分配指標之客觀性及公正性。申請單位亦以「學院」為主體，惟為鼓勵各系所特色發展，此一經費部分保留，供各系所特色計畫提案獎勵之用，經相關會議審議排名優先之單位，補助其發展特色計畫。</w:t>
      </w:r>
    </w:p>
    <w:p w14:paraId="2A86BD0F" w14:textId="605D2CB3" w:rsidR="00207045" w:rsidRPr="00024F68" w:rsidRDefault="00174E43" w:rsidP="0031264A">
      <w:pPr>
        <w:pStyle w:val="afff6"/>
        <w:overflowPunct w:val="0"/>
        <w:rPr>
          <w:rFonts w:ascii="Times New Roman" w:hAnsi="Times New Roman"/>
        </w:rPr>
      </w:pPr>
      <w:r w:rsidRPr="00024F68">
        <w:rPr>
          <w:rFonts w:ascii="Times New Roman" w:hAnsi="Times New Roman" w:hint="eastAsia"/>
        </w:rPr>
        <w:t>(</w:t>
      </w:r>
      <w:r w:rsidR="00AC12AA" w:rsidRPr="00024F68">
        <w:rPr>
          <w:rFonts w:ascii="Times New Roman" w:hAnsi="Times New Roman" w:hint="eastAsia"/>
        </w:rPr>
        <w:t>二</w:t>
      </w:r>
      <w:proofErr w:type="gramStart"/>
      <w:r w:rsidRPr="00024F68">
        <w:rPr>
          <w:rFonts w:ascii="Times New Roman" w:hAnsi="Times New Roman" w:hint="eastAsia"/>
        </w:rPr>
        <w:t>）</w:t>
      </w:r>
      <w:proofErr w:type="gramEnd"/>
      <w:r w:rsidR="00207045" w:rsidRPr="00024F68">
        <w:rPr>
          <w:rFonts w:ascii="Times New Roman" w:hAnsi="Times New Roman" w:hint="eastAsia"/>
        </w:rPr>
        <w:t>建立教職員獎勵機制</w:t>
      </w:r>
    </w:p>
    <w:p w14:paraId="0E0FB807" w14:textId="54AB8F14" w:rsidR="00207045" w:rsidRPr="00024F68" w:rsidRDefault="00AC12AA" w:rsidP="0031264A">
      <w:pPr>
        <w:overflowPunct w:val="0"/>
        <w:ind w:left="1559" w:hanging="425"/>
        <w:outlineLvl w:val="4"/>
        <w:rPr>
          <w:rFonts w:ascii="Times New Roman" w:hAnsi="Times New Roman" w:cs="Times New Roman"/>
          <w:bCs/>
          <w:szCs w:val="36"/>
        </w:rPr>
      </w:pPr>
      <w:r w:rsidRPr="00024F68">
        <w:rPr>
          <w:rFonts w:ascii="Times New Roman" w:hAnsi="Times New Roman" w:cs="Times New Roman"/>
          <w:bCs/>
          <w:szCs w:val="36"/>
        </w:rPr>
        <w:t>1.</w:t>
      </w:r>
      <w:r w:rsidR="00207045" w:rsidRPr="00024F68">
        <w:rPr>
          <w:rFonts w:ascii="Times New Roman" w:hAnsi="Times New Roman" w:cs="Times New Roman" w:hint="eastAsia"/>
          <w:bCs/>
          <w:szCs w:val="36"/>
        </w:rPr>
        <w:t>教師部分</w:t>
      </w:r>
    </w:p>
    <w:p w14:paraId="0C139447" w14:textId="77777777" w:rsidR="00207045" w:rsidRPr="00024F68" w:rsidRDefault="00207045" w:rsidP="0031264A">
      <w:pPr>
        <w:overflowPunct w:val="0"/>
        <w:ind w:leftChars="600" w:left="1584" w:hangingChars="60" w:hanging="144"/>
        <w:rPr>
          <w:rFonts w:ascii="Times New Roman" w:hAnsi="Times New Roman" w:cs="Times New Roman"/>
        </w:rPr>
      </w:pPr>
      <w:r w:rsidRPr="00024F68">
        <w:rPr>
          <w:rFonts w:ascii="Times New Roman" w:hAnsi="Times New Roman" w:cs="Times New Roman" w:hint="eastAsia"/>
        </w:rPr>
        <w:t>(1)</w:t>
      </w:r>
      <w:r w:rsidRPr="00024F68">
        <w:rPr>
          <w:rFonts w:ascii="Times New Roman" w:hAnsi="Times New Roman" w:cs="Times New Roman" w:hint="eastAsia"/>
        </w:rPr>
        <w:t>學術研究</w:t>
      </w:r>
    </w:p>
    <w:p w14:paraId="662C0FF4" w14:textId="77777777" w:rsidR="00207045" w:rsidRPr="00024F68" w:rsidRDefault="00207045"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本校訂有「特殊優秀人才彈性薪資作業要點」及「辦理國家科學及技術委員會補助大專校院研究獎勵作業要點」，獎勵現任優秀教師，以達留任優秀人才目的。</w:t>
      </w:r>
    </w:p>
    <w:p w14:paraId="436CEB44" w14:textId="19651F0D" w:rsidR="00207045" w:rsidRPr="00024F68" w:rsidRDefault="00207045"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在學術研究方面，本校陸續增修訂「教師研究獎補助實施要點」、「傑出創作獎勵辦法」、「</w:t>
      </w:r>
      <w:r w:rsidR="00BF1D0E" w:rsidRPr="00024F68">
        <w:rPr>
          <w:rFonts w:ascii="Times New Roman" w:hAnsi="Times New Roman" w:cs="Times New Roman" w:hint="eastAsia"/>
          <w:szCs w:val="24"/>
        </w:rPr>
        <w:t>校內專題研究計畫暨申請國家科學及技術委員會專題研究計畫補助要點</w:t>
      </w:r>
      <w:r w:rsidRPr="00024F68">
        <w:rPr>
          <w:rFonts w:ascii="Times New Roman" w:hAnsi="Times New Roman" w:cs="Times New Roman" w:hint="eastAsia"/>
          <w:szCs w:val="24"/>
        </w:rPr>
        <w:t>」、「論文編修補助要點」、「教師申請國家科學及技術委員會專題研究計畫諮詢輔導補助要點」及「教師研究領航制度實施要點」等獎補助法規</w:t>
      </w:r>
      <w:r w:rsidR="00F54B74" w:rsidRPr="00024F68">
        <w:rPr>
          <w:rFonts w:ascii="Times New Roman" w:hAnsi="Times New Roman" w:cs="Times New Roman" w:hint="eastAsia"/>
          <w:szCs w:val="24"/>
        </w:rPr>
        <w:t>，</w:t>
      </w:r>
      <w:r w:rsidRPr="00024F68">
        <w:rPr>
          <w:rFonts w:ascii="Times New Roman" w:hAnsi="Times New Roman" w:cs="Times New Roman"/>
          <w:szCs w:val="24"/>
        </w:rPr>
        <w:t>補助教師尚未發表之研究計畫與作品，累積個人學術研究水準</w:t>
      </w:r>
      <w:r w:rsidRPr="00024F68">
        <w:rPr>
          <w:rFonts w:ascii="Times New Roman" w:hAnsi="Times New Roman" w:cs="Times New Roman" w:hint="eastAsia"/>
          <w:szCs w:val="24"/>
        </w:rPr>
        <w:t>；及</w:t>
      </w:r>
      <w:r w:rsidRPr="00024F68">
        <w:rPr>
          <w:rFonts w:ascii="Times New Roman" w:hAnsi="Times New Roman" w:cs="Times New Roman"/>
          <w:szCs w:val="24"/>
        </w:rPr>
        <w:t>獎助教師出席</w:t>
      </w:r>
      <w:r w:rsidRPr="00024F68">
        <w:rPr>
          <w:rFonts w:ascii="Times New Roman" w:hAnsi="Times New Roman" w:cs="Times New Roman" w:hint="eastAsia"/>
          <w:szCs w:val="24"/>
        </w:rPr>
        <w:t>國際</w:t>
      </w:r>
      <w:r w:rsidRPr="00024F68">
        <w:rPr>
          <w:rFonts w:ascii="Times New Roman" w:hAnsi="Times New Roman" w:cs="Times New Roman"/>
          <w:szCs w:val="24"/>
        </w:rPr>
        <w:t>學術研討會發表論文，鼓勵教師從事學術研究交流及提高本校能見度</w:t>
      </w:r>
      <w:r w:rsidRPr="00024F68">
        <w:rPr>
          <w:rFonts w:ascii="Times New Roman" w:hAnsi="Times New Roman" w:cs="Times New Roman" w:hint="eastAsia"/>
          <w:szCs w:val="24"/>
        </w:rPr>
        <w:t>；並</w:t>
      </w:r>
      <w:r w:rsidRPr="00024F68">
        <w:rPr>
          <w:rFonts w:ascii="Times New Roman" w:hAnsi="Times New Roman" w:cs="Times New Roman"/>
          <w:szCs w:val="24"/>
        </w:rPr>
        <w:t>鼓勵教師傑出創新，</w:t>
      </w:r>
      <w:proofErr w:type="gramStart"/>
      <w:r w:rsidRPr="00024F68">
        <w:rPr>
          <w:rFonts w:ascii="Times New Roman" w:hAnsi="Times New Roman" w:cs="Times New Roman"/>
          <w:szCs w:val="24"/>
        </w:rPr>
        <w:t>獎助獲國家</w:t>
      </w:r>
      <w:proofErr w:type="gramEnd"/>
      <w:r w:rsidRPr="00024F68">
        <w:rPr>
          <w:rFonts w:ascii="Times New Roman" w:hAnsi="Times New Roman" w:cs="Times New Roman"/>
          <w:szCs w:val="24"/>
        </w:rPr>
        <w:t>級獎勵及參加相關競賽獲獎之教師。</w:t>
      </w:r>
    </w:p>
    <w:p w14:paraId="7183AEB9" w14:textId="1D95AA10" w:rsidR="00F54B74" w:rsidRPr="00024F68" w:rsidRDefault="00F54B74"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為持續鼓勵教師積極投入學術研究，除積極滾動修訂各項獎勵補助法規</w:t>
      </w:r>
      <w:r w:rsidRPr="00024F68">
        <w:rPr>
          <w:rFonts w:ascii="Times New Roman" w:hAnsi="Times New Roman" w:cs="Times New Roman" w:hint="eastAsia"/>
          <w:szCs w:val="24"/>
        </w:rPr>
        <w:lastRenderedPageBreak/>
        <w:t>外，定期辦理教師研究研習工作坊，聘請本校全聯講座蒞校，以輔導教師申請研究計畫。</w:t>
      </w:r>
    </w:p>
    <w:p w14:paraId="448A718F" w14:textId="77777777" w:rsidR="00207045" w:rsidRPr="00024F68" w:rsidRDefault="00207045" w:rsidP="0031264A">
      <w:pPr>
        <w:overflowPunct w:val="0"/>
        <w:ind w:leftChars="600" w:left="1584" w:hangingChars="60" w:hanging="144"/>
        <w:rPr>
          <w:rFonts w:ascii="Times New Roman" w:hAnsi="Times New Roman" w:cs="Times New Roman"/>
        </w:rPr>
      </w:pPr>
      <w:r w:rsidRPr="00024F68">
        <w:rPr>
          <w:rFonts w:ascii="Times New Roman" w:hAnsi="Times New Roman" w:cs="Times New Roman" w:hint="eastAsia"/>
        </w:rPr>
        <w:t>(</w:t>
      </w:r>
      <w:r w:rsidRPr="00024F68">
        <w:rPr>
          <w:rFonts w:ascii="Times New Roman" w:hAnsi="Times New Roman" w:cs="Times New Roman"/>
        </w:rPr>
        <w:t>2)</w:t>
      </w:r>
      <w:r w:rsidRPr="00024F68">
        <w:rPr>
          <w:rFonts w:ascii="Times New Roman" w:hAnsi="Times New Roman" w:cs="Times New Roman"/>
        </w:rPr>
        <w:t>產學合作</w:t>
      </w:r>
    </w:p>
    <w:p w14:paraId="0E335D55" w14:textId="77777777" w:rsidR="00207045" w:rsidRPr="00024F68" w:rsidRDefault="00207045"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為獎勵本校教師執行產學合作及促進產學合作交流，訂定教師執行產學合作獎勵要點，每年頒發產學</w:t>
      </w:r>
      <w:proofErr w:type="gramStart"/>
      <w:r w:rsidRPr="00024F68">
        <w:rPr>
          <w:rFonts w:ascii="Times New Roman" w:hAnsi="Times New Roman" w:cs="Times New Roman" w:hint="eastAsia"/>
          <w:szCs w:val="24"/>
        </w:rPr>
        <w:t>績優獎及</w:t>
      </w:r>
      <w:proofErr w:type="gramEnd"/>
      <w:r w:rsidRPr="00024F68">
        <w:rPr>
          <w:rFonts w:ascii="Times New Roman" w:hAnsi="Times New Roman" w:cs="Times New Roman" w:hint="eastAsia"/>
          <w:szCs w:val="24"/>
        </w:rPr>
        <w:t>產學深耕獎，前者以當年度產學合作計畫金額為評量標準，後者以產學合作廠商家數為核算基準；又教師辦理政府機關之大型專案計畫者，得專案簽報頒發感謝狀獎勵計畫主持人暨工作團隊。</w:t>
      </w:r>
    </w:p>
    <w:p w14:paraId="63904C4F" w14:textId="77777777" w:rsidR="00207045" w:rsidRPr="00024F68" w:rsidRDefault="00207045" w:rsidP="0031264A">
      <w:pPr>
        <w:overflowPunct w:val="0"/>
        <w:ind w:leftChars="600" w:left="1584" w:hangingChars="60" w:hanging="144"/>
        <w:rPr>
          <w:rFonts w:ascii="Times New Roman" w:hAnsi="Times New Roman" w:cs="Times New Roman"/>
        </w:rPr>
      </w:pPr>
      <w:r w:rsidRPr="00024F68">
        <w:rPr>
          <w:rFonts w:ascii="Times New Roman" w:hAnsi="Times New Roman" w:cs="Times New Roman" w:hint="eastAsia"/>
        </w:rPr>
        <w:t>(3</w:t>
      </w:r>
      <w:r w:rsidRPr="00024F68">
        <w:rPr>
          <w:rFonts w:ascii="Times New Roman" w:hAnsi="Times New Roman" w:cs="Times New Roman"/>
        </w:rPr>
        <w:t>)</w:t>
      </w:r>
      <w:r w:rsidRPr="00024F68">
        <w:rPr>
          <w:rFonts w:ascii="Times New Roman" w:hAnsi="Times New Roman" w:cs="Times New Roman" w:hint="eastAsia"/>
        </w:rPr>
        <w:t>特聘教授與榮譽講座</w:t>
      </w:r>
    </w:p>
    <w:p w14:paraId="31CC6903" w14:textId="77777777" w:rsidR="00207045" w:rsidRPr="00024F68" w:rsidRDefault="00207045"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本校為鼓勵教授致力提升學術水準，爭取更高榮譽，訂定特聘教授設置辦法，於獲聘任期間除原有法定待遇外，每月核發獎助金新臺幣貳萬元（目前</w:t>
      </w:r>
      <w:proofErr w:type="gramStart"/>
      <w:r w:rsidRPr="00024F68">
        <w:rPr>
          <w:rFonts w:ascii="Times New Roman" w:hAnsi="Times New Roman" w:cs="Times New Roman" w:hint="eastAsia"/>
          <w:szCs w:val="24"/>
        </w:rPr>
        <w:t>遴聘特</w:t>
      </w:r>
      <w:proofErr w:type="gramEnd"/>
      <w:r w:rsidRPr="00024F68">
        <w:rPr>
          <w:rFonts w:ascii="Times New Roman" w:hAnsi="Times New Roman" w:cs="Times New Roman" w:hint="eastAsia"/>
          <w:szCs w:val="24"/>
        </w:rPr>
        <w:t>聘教授計有</w:t>
      </w:r>
      <w:r w:rsidRPr="00024F68">
        <w:rPr>
          <w:rFonts w:ascii="Times New Roman" w:hAnsi="Times New Roman" w:cs="Times New Roman" w:hint="eastAsia"/>
          <w:szCs w:val="24"/>
        </w:rPr>
        <w:t>6</w:t>
      </w:r>
      <w:r w:rsidRPr="00024F68">
        <w:rPr>
          <w:rFonts w:ascii="Times New Roman" w:hAnsi="Times New Roman" w:cs="Times New Roman" w:hint="eastAsia"/>
          <w:szCs w:val="24"/>
        </w:rPr>
        <w:t>位）。</w:t>
      </w:r>
      <w:proofErr w:type="gramStart"/>
      <w:r w:rsidRPr="00024F68">
        <w:rPr>
          <w:rFonts w:ascii="Times New Roman" w:hAnsi="Times New Roman" w:cs="Times New Roman" w:hint="eastAsia"/>
          <w:szCs w:val="24"/>
        </w:rPr>
        <w:t>此外，</w:t>
      </w:r>
      <w:proofErr w:type="gramEnd"/>
      <w:r w:rsidRPr="00024F68">
        <w:rPr>
          <w:rFonts w:ascii="Times New Roman" w:hAnsi="Times New Roman" w:cs="Times New Roman" w:hint="eastAsia"/>
          <w:szCs w:val="24"/>
        </w:rPr>
        <w:t>為提升本校教學與研究水準，訂定講座設置及經費支應辦法，分為專任講座、兼任講座及榮譽講座</w:t>
      </w:r>
      <w:r w:rsidRPr="00024F68">
        <w:rPr>
          <w:rFonts w:ascii="Times New Roman" w:hAnsi="Times New Roman" w:cs="Times New Roman" w:hint="eastAsia"/>
          <w:szCs w:val="24"/>
        </w:rPr>
        <w:t>3</w:t>
      </w:r>
      <w:r w:rsidRPr="00024F68">
        <w:rPr>
          <w:rFonts w:ascii="Times New Roman" w:hAnsi="Times New Roman" w:cs="Times New Roman" w:hint="eastAsia"/>
          <w:szCs w:val="24"/>
        </w:rPr>
        <w:t>類，專任講座應為本校編制內專任教授，以不超過現有專任教師人數</w:t>
      </w:r>
      <w:r w:rsidRPr="00024F68">
        <w:rPr>
          <w:rFonts w:ascii="Times New Roman" w:hAnsi="Times New Roman" w:cs="Times New Roman" w:hint="eastAsia"/>
          <w:szCs w:val="24"/>
        </w:rPr>
        <w:t>2%</w:t>
      </w:r>
      <w:r w:rsidRPr="00024F68">
        <w:rPr>
          <w:rFonts w:ascii="Times New Roman" w:hAnsi="Times New Roman" w:cs="Times New Roman" w:hint="eastAsia"/>
          <w:szCs w:val="24"/>
        </w:rPr>
        <w:t>，任期</w:t>
      </w:r>
      <w:r w:rsidRPr="00024F68">
        <w:rPr>
          <w:rFonts w:ascii="Times New Roman" w:hAnsi="Times New Roman" w:cs="Times New Roman" w:hint="eastAsia"/>
          <w:szCs w:val="24"/>
        </w:rPr>
        <w:t>1</w:t>
      </w:r>
      <w:r w:rsidRPr="00024F68">
        <w:rPr>
          <w:rFonts w:ascii="Times New Roman" w:hAnsi="Times New Roman" w:cs="Times New Roman" w:hint="eastAsia"/>
          <w:szCs w:val="24"/>
        </w:rPr>
        <w:t>年，除原有法定待遇外，每月核發獎助金新臺幣參萬元；兼任講座為本校兼任教授，以不超過現有專任教師人數</w:t>
      </w:r>
      <w:r w:rsidRPr="00024F68">
        <w:rPr>
          <w:rFonts w:ascii="Times New Roman" w:hAnsi="Times New Roman" w:cs="Times New Roman" w:hint="eastAsia"/>
          <w:szCs w:val="24"/>
        </w:rPr>
        <w:t>1%</w:t>
      </w:r>
      <w:r w:rsidRPr="00024F68">
        <w:rPr>
          <w:rFonts w:ascii="Times New Roman" w:hAnsi="Times New Roman" w:cs="Times New Roman" w:hint="eastAsia"/>
          <w:szCs w:val="24"/>
        </w:rPr>
        <w:t>，任期</w:t>
      </w:r>
      <w:r w:rsidRPr="00024F68">
        <w:rPr>
          <w:rFonts w:ascii="Times New Roman" w:hAnsi="Times New Roman" w:cs="Times New Roman" w:hint="eastAsia"/>
          <w:szCs w:val="24"/>
        </w:rPr>
        <w:t>1</w:t>
      </w:r>
      <w:r w:rsidRPr="00024F68">
        <w:rPr>
          <w:rFonts w:ascii="Times New Roman" w:hAnsi="Times New Roman" w:cs="Times New Roman" w:hint="eastAsia"/>
          <w:szCs w:val="24"/>
        </w:rPr>
        <w:t>學期，除原有法定待遇外，每月核發獎助金新臺幣五仟元；榮譽講座則為榮譽職，不占延聘單位員額，無任期限制且</w:t>
      </w:r>
      <w:proofErr w:type="gramStart"/>
      <w:r w:rsidRPr="00024F68">
        <w:rPr>
          <w:rFonts w:ascii="Times New Roman" w:hAnsi="Times New Roman" w:cs="Times New Roman" w:hint="eastAsia"/>
          <w:szCs w:val="24"/>
        </w:rPr>
        <w:t>不</w:t>
      </w:r>
      <w:proofErr w:type="gramEnd"/>
      <w:r w:rsidRPr="00024F68">
        <w:rPr>
          <w:rFonts w:ascii="Times New Roman" w:hAnsi="Times New Roman" w:cs="Times New Roman" w:hint="eastAsia"/>
          <w:szCs w:val="24"/>
        </w:rPr>
        <w:t>支領薪給待遇（目前</w:t>
      </w:r>
      <w:proofErr w:type="gramStart"/>
      <w:r w:rsidRPr="00024F68">
        <w:rPr>
          <w:rFonts w:ascii="Times New Roman" w:hAnsi="Times New Roman" w:cs="Times New Roman" w:hint="eastAsia"/>
          <w:szCs w:val="24"/>
        </w:rPr>
        <w:t>遴</w:t>
      </w:r>
      <w:proofErr w:type="gramEnd"/>
      <w:r w:rsidRPr="00024F68">
        <w:rPr>
          <w:rFonts w:ascii="Times New Roman" w:hAnsi="Times New Roman" w:cs="Times New Roman" w:hint="eastAsia"/>
          <w:szCs w:val="24"/>
        </w:rPr>
        <w:t>聘榮譽講座計有</w:t>
      </w:r>
      <w:r w:rsidRPr="00024F68">
        <w:rPr>
          <w:rFonts w:ascii="Times New Roman" w:hAnsi="Times New Roman" w:cs="Times New Roman" w:hint="eastAsia"/>
          <w:szCs w:val="24"/>
        </w:rPr>
        <w:t>11</w:t>
      </w:r>
      <w:r w:rsidRPr="00024F68">
        <w:rPr>
          <w:rFonts w:ascii="Times New Roman" w:hAnsi="Times New Roman" w:cs="Times New Roman" w:hint="eastAsia"/>
          <w:szCs w:val="24"/>
        </w:rPr>
        <w:t>位）。</w:t>
      </w:r>
    </w:p>
    <w:p w14:paraId="09E56AAA" w14:textId="77777777" w:rsidR="00207045" w:rsidRPr="00024F68" w:rsidRDefault="00207045" w:rsidP="0031264A">
      <w:pPr>
        <w:overflowPunct w:val="0"/>
        <w:ind w:leftChars="600" w:left="1584" w:hangingChars="60" w:hanging="144"/>
        <w:rPr>
          <w:rFonts w:ascii="Times New Roman" w:hAnsi="Times New Roman" w:cs="Times New Roman"/>
        </w:rPr>
      </w:pPr>
      <w:r w:rsidRPr="00024F68">
        <w:rPr>
          <w:rFonts w:ascii="Times New Roman" w:hAnsi="Times New Roman" w:cs="Times New Roman" w:hint="eastAsia"/>
        </w:rPr>
        <w:t>(4</w:t>
      </w:r>
      <w:r w:rsidRPr="00024F68">
        <w:rPr>
          <w:rFonts w:ascii="Times New Roman" w:hAnsi="Times New Roman" w:cs="Times New Roman"/>
        </w:rPr>
        <w:t>)</w:t>
      </w:r>
      <w:r w:rsidRPr="00024F68">
        <w:rPr>
          <w:rFonts w:ascii="Times New Roman" w:hAnsi="Times New Roman" w:cs="Times New Roman"/>
        </w:rPr>
        <w:t>優良教師</w:t>
      </w:r>
    </w:p>
    <w:p w14:paraId="4139B5AD" w14:textId="77777777" w:rsidR="00207045" w:rsidRPr="00024F68" w:rsidRDefault="00207045" w:rsidP="001A23EA">
      <w:pPr>
        <w:overflowPunct w:val="0"/>
        <w:ind w:leftChars="720" w:left="1728" w:firstLineChars="200" w:firstLine="480"/>
        <w:rPr>
          <w:rFonts w:ascii="Times New Roman" w:hAnsi="Times New Roman" w:cs="Times New Roman"/>
          <w:szCs w:val="24"/>
        </w:rPr>
      </w:pPr>
      <w:r w:rsidRPr="00024F68">
        <w:rPr>
          <w:rFonts w:ascii="Times New Roman" w:hAnsi="Times New Roman" w:cs="Times New Roman" w:hint="eastAsia"/>
          <w:szCs w:val="24"/>
        </w:rPr>
        <w:t>茲為追求技職教育卓越化、提昇教師榮譽，以及獎勵評鑑成績優良教師，凡評鑑結果為「特優」者，得依本校優良教師遴選與奬勵實施要點之規定，由各所、系、中心、室教師評審委員會提名，經所、系、中心、室務會議審議通過並推薦候選人，送經院務會議及教評會評審後</w:t>
      </w:r>
      <w:r w:rsidRPr="00024F68">
        <w:rPr>
          <w:rFonts w:ascii="Times New Roman" w:hAnsi="Times New Roman" w:cs="Times New Roman"/>
          <w:szCs w:val="24"/>
        </w:rPr>
        <w:t>(</w:t>
      </w:r>
      <w:r w:rsidRPr="00024F68">
        <w:rPr>
          <w:rFonts w:ascii="Times New Roman" w:hAnsi="Times New Roman" w:cs="Times New Roman" w:hint="eastAsia"/>
          <w:szCs w:val="24"/>
        </w:rPr>
        <w:t>通識教育中心、體育室於中心、室務會議審議通過並推薦候選人後逕送人事室彙整</w:t>
      </w:r>
      <w:r w:rsidRPr="00024F68">
        <w:rPr>
          <w:rFonts w:ascii="Times New Roman" w:hAnsi="Times New Roman" w:cs="Times New Roman"/>
          <w:szCs w:val="24"/>
        </w:rPr>
        <w:t>)</w:t>
      </w:r>
      <w:r w:rsidRPr="00024F68">
        <w:rPr>
          <w:rFonts w:ascii="Times New Roman" w:hAnsi="Times New Roman" w:cs="Times New Roman" w:hint="eastAsia"/>
          <w:szCs w:val="24"/>
        </w:rPr>
        <w:t>，提報校教師評審委員會評選，當選校優良教師者，刋登本校網頁、行政簡訊及校刊廣為報導，並於教師節大會公開表揚，以激勵全校教師士氣，並利用行政會議公開頒獎及致贈獎金新臺幣參萬元整，另在本校網頁、行政簡訊及校刊廣為報導，以資表揚。</w:t>
      </w:r>
    </w:p>
    <w:p w14:paraId="5DFB9758" w14:textId="307EDE10" w:rsidR="00207045" w:rsidRPr="00024F68" w:rsidRDefault="00AC12AA" w:rsidP="0031264A">
      <w:pPr>
        <w:overflowPunct w:val="0"/>
        <w:ind w:left="1559" w:hanging="425"/>
        <w:outlineLvl w:val="4"/>
        <w:rPr>
          <w:rFonts w:ascii="Times New Roman" w:hAnsi="Times New Roman" w:cs="Times New Roman"/>
          <w:bCs/>
          <w:szCs w:val="36"/>
        </w:rPr>
      </w:pPr>
      <w:r w:rsidRPr="00024F68">
        <w:rPr>
          <w:rFonts w:ascii="Times New Roman" w:hAnsi="Times New Roman" w:cs="Times New Roman" w:hint="eastAsia"/>
          <w:bCs/>
          <w:szCs w:val="36"/>
        </w:rPr>
        <w:t>2</w:t>
      </w:r>
      <w:r w:rsidRPr="00024F68">
        <w:rPr>
          <w:rFonts w:ascii="Times New Roman" w:hAnsi="Times New Roman" w:cs="Times New Roman"/>
          <w:bCs/>
          <w:szCs w:val="36"/>
        </w:rPr>
        <w:t>.</w:t>
      </w:r>
      <w:r w:rsidR="00207045" w:rsidRPr="00024F68">
        <w:rPr>
          <w:rFonts w:ascii="Times New Roman" w:hAnsi="Times New Roman" w:cs="Times New Roman" w:hint="eastAsia"/>
          <w:bCs/>
          <w:szCs w:val="36"/>
        </w:rPr>
        <w:t>職員部分</w:t>
      </w:r>
    </w:p>
    <w:p w14:paraId="17EA0195" w14:textId="77777777" w:rsidR="00207045" w:rsidRPr="00024F68" w:rsidRDefault="00207045" w:rsidP="001A23EA">
      <w:pPr>
        <w:overflowPunct w:val="0"/>
        <w:ind w:leftChars="550" w:left="1320" w:firstLineChars="200" w:firstLine="480"/>
        <w:rPr>
          <w:rFonts w:ascii="Times New Roman" w:hAnsi="Times New Roman" w:cs="Times New Roman"/>
        </w:rPr>
      </w:pPr>
      <w:r w:rsidRPr="00024F68">
        <w:rPr>
          <w:rFonts w:ascii="Times New Roman" w:hAnsi="Times New Roman" w:cs="Times New Roman" w:hint="eastAsia"/>
        </w:rPr>
        <w:t>為獎勵績優職員之辛勞，激勵工作士氣，提升行政效率，依本校績優職員選拔及獎勵要點之規定，請各單位推薦並經職員考績會評審，獲選者，刋登本校網頁及行政簡訊，並於行政會議中公開表揚，頒給獎狀及工作酬勞八千元暨公假</w:t>
      </w:r>
      <w:r w:rsidRPr="00024F68">
        <w:rPr>
          <w:rFonts w:ascii="Times New Roman" w:hAnsi="Times New Roman" w:cs="Times New Roman"/>
        </w:rPr>
        <w:t>3</w:t>
      </w:r>
      <w:r w:rsidRPr="00024F68">
        <w:rPr>
          <w:rFonts w:ascii="Times New Roman" w:hAnsi="Times New Roman" w:cs="Times New Roman" w:hint="eastAsia"/>
        </w:rPr>
        <w:t>天。編制內職員獲選為當年度績優職員第</w:t>
      </w:r>
      <w:r w:rsidRPr="00024F68">
        <w:rPr>
          <w:rFonts w:ascii="Times New Roman" w:hAnsi="Times New Roman" w:cs="Times New Roman"/>
        </w:rPr>
        <w:t>1</w:t>
      </w:r>
      <w:r w:rsidRPr="00024F68">
        <w:rPr>
          <w:rFonts w:ascii="Times New Roman" w:hAnsi="Times New Roman" w:cs="Times New Roman" w:hint="eastAsia"/>
        </w:rPr>
        <w:t>名者，得報送參加教育部與所屬機關（構）學校模範公務人員選拔。又為擴大激勵，提振行政人員士氣，本校附設學</w:t>
      </w:r>
      <w:r w:rsidRPr="00024F68">
        <w:rPr>
          <w:rFonts w:ascii="Times New Roman" w:hAnsi="Times New Roman" w:cs="Times New Roman" w:hint="eastAsia"/>
        </w:rPr>
        <w:lastRenderedPageBreak/>
        <w:t>校職員及依本校校務基金</w:t>
      </w:r>
      <w:proofErr w:type="gramStart"/>
      <w:r w:rsidRPr="00024F68">
        <w:rPr>
          <w:rFonts w:ascii="Times New Roman" w:hAnsi="Times New Roman" w:cs="Times New Roman" w:hint="eastAsia"/>
        </w:rPr>
        <w:t>契僱</w:t>
      </w:r>
      <w:proofErr w:type="gramEnd"/>
      <w:r w:rsidRPr="00024F68">
        <w:rPr>
          <w:rFonts w:ascii="Times New Roman" w:hAnsi="Times New Roman" w:cs="Times New Roman" w:hint="eastAsia"/>
        </w:rPr>
        <w:t>人員進用及管理要點進用之</w:t>
      </w:r>
      <w:proofErr w:type="gramStart"/>
      <w:r w:rsidRPr="00024F68">
        <w:rPr>
          <w:rFonts w:ascii="Times New Roman" w:hAnsi="Times New Roman" w:cs="Times New Roman" w:hint="eastAsia"/>
        </w:rPr>
        <w:t>契僱</w:t>
      </w:r>
      <w:proofErr w:type="gramEnd"/>
      <w:r w:rsidRPr="00024F68">
        <w:rPr>
          <w:rFonts w:ascii="Times New Roman" w:hAnsi="Times New Roman" w:cs="Times New Roman" w:hint="eastAsia"/>
        </w:rPr>
        <w:t>人員，已予納入獎勵範圍；得經單位推薦後，提報本校</w:t>
      </w:r>
      <w:proofErr w:type="gramStart"/>
      <w:r w:rsidRPr="00024F68">
        <w:rPr>
          <w:rFonts w:ascii="Times New Roman" w:hAnsi="Times New Roman" w:cs="Times New Roman" w:hint="eastAsia"/>
        </w:rPr>
        <w:t>契僱</w:t>
      </w:r>
      <w:proofErr w:type="gramEnd"/>
      <w:r w:rsidRPr="00024F68">
        <w:rPr>
          <w:rFonts w:ascii="Times New Roman" w:hAnsi="Times New Roman" w:cs="Times New Roman" w:hint="eastAsia"/>
        </w:rPr>
        <w:t>人員審議委員會評審，獲選者，亦由本校行政會議中公開表揚，並頒給獎狀及工作酬勞</w:t>
      </w:r>
      <w:proofErr w:type="gramStart"/>
      <w:r w:rsidRPr="00024F68">
        <w:rPr>
          <w:rFonts w:ascii="Times New Roman" w:hAnsi="Times New Roman" w:cs="Times New Roman" w:hint="eastAsia"/>
        </w:rPr>
        <w:t>八千元暨公假</w:t>
      </w:r>
      <w:proofErr w:type="gramEnd"/>
      <w:r w:rsidRPr="00024F68">
        <w:rPr>
          <w:rFonts w:ascii="Times New Roman" w:hAnsi="Times New Roman" w:cs="Times New Roman" w:hint="eastAsia"/>
        </w:rPr>
        <w:t>3</w:t>
      </w:r>
      <w:r w:rsidRPr="00024F68">
        <w:rPr>
          <w:rFonts w:ascii="Times New Roman" w:hAnsi="Times New Roman" w:cs="Times New Roman" w:hint="eastAsia"/>
        </w:rPr>
        <w:t>天。</w:t>
      </w:r>
    </w:p>
    <w:p w14:paraId="074B7937" w14:textId="545719FC" w:rsidR="00207045" w:rsidRPr="00024F68" w:rsidRDefault="00AC12AA" w:rsidP="0031264A">
      <w:pPr>
        <w:pStyle w:val="afff6"/>
        <w:overflowPunct w:val="0"/>
        <w:rPr>
          <w:rFonts w:ascii="Times New Roman" w:hAnsi="Times New Roman"/>
        </w:rPr>
      </w:pPr>
      <w:r w:rsidRPr="00024F68">
        <w:rPr>
          <w:rFonts w:ascii="Times New Roman" w:hAnsi="Times New Roman" w:hint="eastAsia"/>
        </w:rPr>
        <w:t>（三）</w:t>
      </w:r>
      <w:r w:rsidR="00207045" w:rsidRPr="00024F68">
        <w:rPr>
          <w:rFonts w:ascii="Times New Roman" w:hAnsi="Times New Roman" w:hint="eastAsia"/>
        </w:rPr>
        <w:t>建立學習績優獎勵機制</w:t>
      </w:r>
    </w:p>
    <w:p w14:paraId="7575DC6A" w14:textId="77777777" w:rsidR="00207045" w:rsidRPr="00024F68" w:rsidRDefault="00207045" w:rsidP="003258EB">
      <w:pPr>
        <w:pStyle w:val="af6"/>
        <w:overflowPunct w:val="0"/>
        <w:ind w:left="1247" w:firstLineChars="200" w:firstLine="480"/>
        <w:rPr>
          <w:rFonts w:ascii="Times New Roman" w:hAnsi="Times New Roman"/>
        </w:rPr>
      </w:pPr>
      <w:r w:rsidRPr="00024F68">
        <w:rPr>
          <w:rFonts w:ascii="Times New Roman" w:hAnsi="Times New Roman" w:hint="eastAsia"/>
        </w:rPr>
        <w:t>本校學生獎補助措施涵蓋範圍全面且普遍，充分落實各式</w:t>
      </w:r>
      <w:proofErr w:type="gramStart"/>
      <w:r w:rsidRPr="00024F68">
        <w:rPr>
          <w:rFonts w:ascii="Times New Roman" w:hAnsi="Times New Roman" w:hint="eastAsia"/>
        </w:rPr>
        <w:t>校內獎補助金</w:t>
      </w:r>
      <w:proofErr w:type="gramEnd"/>
      <w:r w:rsidRPr="00024F68">
        <w:rPr>
          <w:rFonts w:ascii="Times New Roman" w:hAnsi="Times New Roman" w:hint="eastAsia"/>
        </w:rPr>
        <w:t>之設立宗旨，</w:t>
      </w:r>
      <w:r w:rsidRPr="00024F68">
        <w:rPr>
          <w:rFonts w:ascii="Times New Roman" w:hAnsi="Times New Roman" w:cs="Times New Roman" w:hint="eastAsia"/>
        </w:rPr>
        <w:t>提供</w:t>
      </w:r>
      <w:r w:rsidRPr="00024F68">
        <w:rPr>
          <w:rFonts w:ascii="Times New Roman" w:hAnsi="Times New Roman" w:hint="eastAsia"/>
        </w:rPr>
        <w:t>多元助學補助措施，以達學生安心就學之目的。為獎勵學習績優學生，機制如下：</w:t>
      </w:r>
    </w:p>
    <w:p w14:paraId="4595B981" w14:textId="77777777" w:rsidR="00207045" w:rsidRPr="00024F68" w:rsidRDefault="00207045" w:rsidP="000323E0">
      <w:pPr>
        <w:pStyle w:val="af8"/>
        <w:numPr>
          <w:ilvl w:val="0"/>
          <w:numId w:val="148"/>
        </w:numPr>
        <w:overflowPunct w:val="0"/>
        <w:ind w:leftChars="0"/>
        <w:outlineLvl w:val="4"/>
        <w:rPr>
          <w:rFonts w:ascii="Times New Roman" w:hAnsi="Times New Roman" w:cs="Times New Roman"/>
          <w:bCs/>
          <w:szCs w:val="36"/>
        </w:rPr>
      </w:pPr>
      <w:r w:rsidRPr="00024F68">
        <w:rPr>
          <w:rFonts w:ascii="Times New Roman" w:hAnsi="Times New Roman" w:cs="Times New Roman" w:hint="eastAsia"/>
          <w:bCs/>
          <w:szCs w:val="36"/>
        </w:rPr>
        <w:t>依本校「教學助理制度實施要點」，遴選成績優異及品德端正之碩士班研究生、大學部或專科部高年級學生，經培訓及考核後頒發「教學助理證書」，提供未接受輔導之學生另一諮商管道，協助教師進行相關教學活動。並由教學發展中心辦理考評，包括實地訪視、修課學生意見調查及服務檔案抽查等。</w:t>
      </w:r>
    </w:p>
    <w:p w14:paraId="1BFA7264" w14:textId="77777777" w:rsidR="00207045" w:rsidRPr="00024F68" w:rsidRDefault="00207045" w:rsidP="000323E0">
      <w:pPr>
        <w:pStyle w:val="af8"/>
        <w:numPr>
          <w:ilvl w:val="0"/>
          <w:numId w:val="148"/>
        </w:numPr>
        <w:overflowPunct w:val="0"/>
        <w:ind w:leftChars="0"/>
        <w:outlineLvl w:val="4"/>
        <w:rPr>
          <w:rFonts w:ascii="Times New Roman" w:hAnsi="Times New Roman" w:cs="Times New Roman"/>
          <w:bCs/>
          <w:szCs w:val="36"/>
        </w:rPr>
      </w:pPr>
      <w:r w:rsidRPr="00024F68">
        <w:rPr>
          <w:rFonts w:ascii="Times New Roman" w:hAnsi="Times New Roman" w:cs="Times New Roman" w:hint="eastAsia"/>
          <w:bCs/>
          <w:szCs w:val="36"/>
        </w:rPr>
        <w:t>為鼓勵本校學生五育並重，全方面發展，本校訂定「學生學習績優團隊獎勵要點」、「學生參與英文能力檢定獎勵辦法」、「高等教育深耕計畫補助學生出國參加國際性技藝能競賽作業要點」等，鼓勵學生積極參與校內外競賽，培養領導才能，透過語言能力之增進，提升國際視野。</w:t>
      </w:r>
    </w:p>
    <w:p w14:paraId="720328B6" w14:textId="77777777" w:rsidR="00207045" w:rsidRPr="00024F68" w:rsidRDefault="00207045" w:rsidP="000323E0">
      <w:pPr>
        <w:pStyle w:val="af8"/>
        <w:numPr>
          <w:ilvl w:val="0"/>
          <w:numId w:val="148"/>
        </w:numPr>
        <w:overflowPunct w:val="0"/>
        <w:ind w:leftChars="0"/>
        <w:outlineLvl w:val="4"/>
        <w:rPr>
          <w:rFonts w:ascii="Times New Roman" w:hAnsi="Times New Roman" w:cs="Times New Roman"/>
          <w:bCs/>
          <w:szCs w:val="36"/>
        </w:rPr>
      </w:pPr>
      <w:r w:rsidRPr="00024F68">
        <w:rPr>
          <w:rFonts w:ascii="Times New Roman" w:hAnsi="Times New Roman" w:cs="Times New Roman" w:hint="eastAsia"/>
          <w:bCs/>
          <w:szCs w:val="36"/>
        </w:rPr>
        <w:t>訂定相關獎勵辦法，藉由頒發獎學金積極鼓勵學生取得專業證照，例如本校訂有「學生考取政府機構專業證照獎勵要點」，以鼓勵學生考取專業證照，加強自我專業能力。</w:t>
      </w:r>
    </w:p>
    <w:p w14:paraId="7E3DCBC5" w14:textId="77777777" w:rsidR="00207045" w:rsidRPr="00024F68" w:rsidRDefault="00207045" w:rsidP="000323E0">
      <w:pPr>
        <w:pStyle w:val="af8"/>
        <w:numPr>
          <w:ilvl w:val="0"/>
          <w:numId w:val="148"/>
        </w:numPr>
        <w:overflowPunct w:val="0"/>
        <w:ind w:leftChars="0"/>
        <w:outlineLvl w:val="4"/>
        <w:rPr>
          <w:rFonts w:ascii="Times New Roman" w:hAnsi="Times New Roman" w:cs="Times New Roman"/>
          <w:bCs/>
          <w:szCs w:val="36"/>
        </w:rPr>
      </w:pPr>
      <w:r w:rsidRPr="00024F68">
        <w:rPr>
          <w:rFonts w:ascii="Times New Roman" w:hAnsi="Times New Roman" w:cs="Times New Roman"/>
          <w:bCs/>
          <w:szCs w:val="36"/>
        </w:rPr>
        <w:t>未來將持續強化學生獎勵措施，激勵學生自主學習的行為，提升其學習意願與動機。</w:t>
      </w:r>
    </w:p>
    <w:p w14:paraId="23BF35EF" w14:textId="2A4B81DF" w:rsidR="00207045" w:rsidRPr="00024F68" w:rsidRDefault="00AC12AA" w:rsidP="0031264A">
      <w:pPr>
        <w:pStyle w:val="afff6"/>
        <w:overflowPunct w:val="0"/>
        <w:rPr>
          <w:rFonts w:ascii="Times New Roman" w:hAnsi="Times New Roman"/>
        </w:rPr>
      </w:pPr>
      <w:r w:rsidRPr="00024F68">
        <w:rPr>
          <w:rFonts w:ascii="Times New Roman" w:hAnsi="Times New Roman" w:hint="eastAsia"/>
        </w:rPr>
        <w:t>（四）</w:t>
      </w:r>
      <w:r w:rsidR="00207045" w:rsidRPr="00024F68">
        <w:rPr>
          <w:rFonts w:ascii="Times New Roman" w:hAnsi="Times New Roman" w:hint="eastAsia"/>
        </w:rPr>
        <w:t>獎勵學生創新計畫</w:t>
      </w:r>
    </w:p>
    <w:p w14:paraId="7984E4EB" w14:textId="77777777" w:rsidR="00207045" w:rsidRPr="00024F68" w:rsidRDefault="00207045" w:rsidP="003258EB">
      <w:pPr>
        <w:pStyle w:val="af6"/>
        <w:overflowPunct w:val="0"/>
        <w:ind w:left="1247" w:firstLineChars="200" w:firstLine="480"/>
        <w:rPr>
          <w:rFonts w:ascii="Times New Roman" w:hAnsi="Times New Roman" w:cs="Times New Roman"/>
        </w:rPr>
      </w:pPr>
      <w:r w:rsidRPr="00024F68">
        <w:rPr>
          <w:rFonts w:ascii="Times New Roman" w:hAnsi="Times New Roman" w:cs="Times New Roman" w:hint="eastAsia"/>
        </w:rPr>
        <w:t>為激勵校園創新文化，訂有「發展創新特色領域計畫補助要點」，鼓勵學生自發性組成創新社群，提倡多元自主學習風氣，激發學生創新能力。另訂定本校師生參加教育部實務專題製作競賽獎勵要點，以鼓勵本校教師、學生從事實務專題製作，積極參與教育部實專題製作競賽並爭取榮譽。</w:t>
      </w:r>
    </w:p>
    <w:p w14:paraId="7A4EF611" w14:textId="77777777" w:rsidR="00207045" w:rsidRPr="00024F68" w:rsidRDefault="00207045" w:rsidP="003258EB">
      <w:pPr>
        <w:pStyle w:val="af6"/>
        <w:overflowPunct w:val="0"/>
        <w:ind w:left="1247" w:firstLineChars="200" w:firstLine="480"/>
        <w:rPr>
          <w:rFonts w:ascii="Times New Roman" w:hAnsi="Times New Roman" w:cs="Times New Roman"/>
        </w:rPr>
      </w:pPr>
      <w:r w:rsidRPr="00024F68">
        <w:rPr>
          <w:rFonts w:ascii="Times New Roman" w:hAnsi="Times New Roman" w:cs="Times New Roman" w:hint="eastAsia"/>
        </w:rPr>
        <w:t>為培育在地青年學子創新創業，依據本校商管設計專長，本校與台灣連線合作舉辦「對話機器人大賽」，推廣應用創意性及服務互動，目前已舉辦第四年，儼然成為北商招牌競賽活動，獲獎團隊部分產品已順利上線、部分團隊已成立公司發展。</w:t>
      </w:r>
    </w:p>
    <w:p w14:paraId="49C644ED" w14:textId="42B14F30" w:rsidR="00ED788B" w:rsidRPr="00024F68" w:rsidRDefault="00ED788B" w:rsidP="003810FF">
      <w:pPr>
        <w:pStyle w:val="af6"/>
        <w:overflowPunct w:val="0"/>
        <w:ind w:left="1021" w:firstLineChars="200" w:firstLine="480"/>
        <w:rPr>
          <w:rFonts w:ascii="Times New Roman" w:hAnsi="Times New Roman"/>
          <w:b/>
          <w:sz w:val="28"/>
        </w:rPr>
      </w:pPr>
      <w:r w:rsidRPr="00024F68">
        <w:rPr>
          <w:rFonts w:ascii="Times New Roman" w:hAnsi="Times New Roman"/>
        </w:rPr>
        <w:br w:type="page"/>
      </w:r>
    </w:p>
    <w:p w14:paraId="6D3A7245" w14:textId="77777777" w:rsidR="00414102" w:rsidRPr="00024F68" w:rsidRDefault="00414102" w:rsidP="0031264A">
      <w:pPr>
        <w:pStyle w:val="1"/>
        <w:overflowPunct w:val="0"/>
        <w:spacing w:after="38"/>
        <w:rPr>
          <w:rFonts w:ascii="Times New Roman" w:hAnsi="Times New Roman"/>
        </w:rPr>
        <w:sectPr w:rsidR="00414102" w:rsidRPr="00024F68" w:rsidSect="00072F4C">
          <w:headerReference w:type="even" r:id="rId43"/>
          <w:headerReference w:type="default" r:id="rId44"/>
          <w:footerReference w:type="even" r:id="rId45"/>
          <w:footerReference w:type="default" r:id="rId46"/>
          <w:type w:val="oddPage"/>
          <w:pgSz w:w="11906" w:h="16838" w:code="9"/>
          <w:pgMar w:top="1134" w:right="1077" w:bottom="1191" w:left="1077" w:header="567" w:footer="567" w:gutter="0"/>
          <w:pgNumType w:start="1"/>
          <w:cols w:space="425"/>
          <w:docGrid w:type="lines" w:linePitch="381"/>
        </w:sectPr>
      </w:pPr>
      <w:bookmarkStart w:id="37" w:name="_Toc402975409"/>
      <w:bookmarkStart w:id="38" w:name="_Ref406160615"/>
      <w:bookmarkStart w:id="39" w:name="_Ref406160618"/>
      <w:bookmarkStart w:id="40" w:name="_Ref406160668"/>
      <w:bookmarkStart w:id="41" w:name="_Ref406160682"/>
      <w:bookmarkStart w:id="42" w:name="_Ref406160995"/>
      <w:bookmarkStart w:id="43" w:name="_Ref406161000"/>
      <w:bookmarkStart w:id="44" w:name="_Ref406161081"/>
      <w:bookmarkStart w:id="45" w:name="_Ref406161104"/>
      <w:bookmarkStart w:id="46" w:name="_Ref406161109"/>
      <w:bookmarkStart w:id="47" w:name="_Ref406163336"/>
      <w:bookmarkStart w:id="48" w:name="_Ref406163340"/>
      <w:bookmarkStart w:id="49" w:name="_Ref406164077"/>
      <w:bookmarkStart w:id="50" w:name="_Ref406164081"/>
      <w:bookmarkStart w:id="51" w:name="_Ref408302198"/>
      <w:bookmarkStart w:id="52" w:name="_Ref13486775"/>
      <w:bookmarkStart w:id="53" w:name="_Ref13486780"/>
      <w:bookmarkStart w:id="54" w:name="_Ref13487083"/>
      <w:bookmarkStart w:id="55" w:name="_Ref13487088"/>
      <w:bookmarkStart w:id="56" w:name="_Ref13487181"/>
      <w:bookmarkStart w:id="57" w:name="_Ref13487185"/>
      <w:bookmarkStart w:id="58" w:name="_Toc19197762"/>
      <w:bookmarkStart w:id="59" w:name="_Ref22224093"/>
      <w:bookmarkStart w:id="60" w:name="_Ref22224264"/>
      <w:bookmarkStart w:id="61" w:name="_Ref22224566"/>
      <w:bookmarkStart w:id="62" w:name="_Ref22224570"/>
      <w:bookmarkStart w:id="63" w:name="_Ref38372855"/>
      <w:bookmarkStart w:id="64" w:name="_Ref38372863"/>
      <w:bookmarkStart w:id="65" w:name="_Ref38372872"/>
      <w:bookmarkStart w:id="66" w:name="_Ref38374066"/>
      <w:bookmarkStart w:id="67" w:name="_Ref38374068"/>
      <w:bookmarkStart w:id="68" w:name="_Ref39075450"/>
      <w:bookmarkStart w:id="69" w:name="_Ref39075455"/>
      <w:bookmarkStart w:id="70" w:name="_Toc129269785"/>
      <w:bookmarkStart w:id="71" w:name="_Ref129829885"/>
    </w:p>
    <w:p w14:paraId="079272A5" w14:textId="028126A9" w:rsidR="00414102" w:rsidRPr="00024F68" w:rsidRDefault="00F61EED" w:rsidP="0031264A">
      <w:pPr>
        <w:pStyle w:val="1"/>
        <w:overflowPunct w:val="0"/>
        <w:spacing w:after="38"/>
        <w:rPr>
          <w:rFonts w:ascii="Times New Roman" w:hAnsi="Times New Roman"/>
        </w:rPr>
      </w:pPr>
      <w:bookmarkStart w:id="72" w:name="_Ref129831504"/>
      <w:bookmarkStart w:id="73" w:name="_Toc171948722"/>
      <w:r w:rsidRPr="00024F68">
        <w:rPr>
          <w:rFonts w:ascii="Times New Roman" w:hAnsi="Times New Roman" w:hint="eastAsia"/>
        </w:rPr>
        <w:lastRenderedPageBreak/>
        <w:t>第二篇</w:t>
      </w:r>
      <w:r w:rsidRPr="00024F68">
        <w:rPr>
          <w:rFonts w:ascii="Times New Roman" w:hAnsi="Times New Roman" w:hint="eastAsia"/>
        </w:rPr>
        <w:t xml:space="preserve">  </w:t>
      </w:r>
      <w:r w:rsidRPr="00024F68">
        <w:rPr>
          <w:rFonts w:ascii="Times New Roman" w:hAnsi="Times New Roman" w:hint="eastAsia"/>
        </w:rPr>
        <w:t>教學單位發展計畫</w:t>
      </w:r>
      <w:bookmarkStart w:id="74" w:name="_Ref12982989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1EA0FE32" w14:textId="3D935201" w:rsidR="00F61EED" w:rsidRPr="00024F68" w:rsidRDefault="00F61EED" w:rsidP="0031264A">
      <w:pPr>
        <w:pStyle w:val="22"/>
        <w:overflowPunct w:val="0"/>
        <w:spacing w:before="190" w:after="190"/>
        <w:rPr>
          <w:rFonts w:ascii="Times New Roman" w:hAnsi="Times New Roman"/>
        </w:rPr>
      </w:pPr>
      <w:bookmarkStart w:id="75" w:name="_Ref129831551"/>
      <w:bookmarkStart w:id="76" w:name="_Toc171948723"/>
      <w:r w:rsidRPr="00024F68">
        <w:rPr>
          <w:rFonts w:ascii="Times New Roman" w:hAnsi="Times New Roman" w:hint="eastAsia"/>
        </w:rPr>
        <w:t>第一章</w:t>
      </w:r>
      <w:r w:rsidRPr="00024F68">
        <w:rPr>
          <w:rFonts w:ascii="Times New Roman" w:hAnsi="Times New Roman" w:hint="eastAsia"/>
        </w:rPr>
        <w:t xml:space="preserve"> </w:t>
      </w:r>
      <w:r w:rsidR="0062781F" w:rsidRPr="00024F68">
        <w:rPr>
          <w:rFonts w:ascii="Times New Roman" w:hAnsi="Times New Roman" w:hint="eastAsia"/>
        </w:rPr>
        <w:t xml:space="preserve"> </w:t>
      </w:r>
      <w:r w:rsidRPr="00024F68">
        <w:rPr>
          <w:rFonts w:ascii="Times New Roman" w:hAnsi="Times New Roman" w:hint="eastAsia"/>
        </w:rPr>
        <w:t>財經學院</w:t>
      </w:r>
      <w:bookmarkEnd w:id="74"/>
      <w:bookmarkEnd w:id="75"/>
      <w:bookmarkEnd w:id="76"/>
    </w:p>
    <w:p w14:paraId="04B019EF" w14:textId="77777777" w:rsidR="00D62AB8" w:rsidRPr="00024F68" w:rsidRDefault="00D62AB8"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背景與現況</w:t>
      </w:r>
    </w:p>
    <w:p w14:paraId="01284968" w14:textId="5F8E3FB5" w:rsidR="007869BB" w:rsidRPr="00024F68" w:rsidRDefault="007869BB" w:rsidP="0031264A">
      <w:pPr>
        <w:overflowPunct w:val="0"/>
        <w:ind w:firstLineChars="200" w:firstLine="480"/>
        <w:rPr>
          <w:rFonts w:ascii="Times New Roman" w:hAnsi="Times New Roman"/>
        </w:rPr>
      </w:pPr>
      <w:r w:rsidRPr="00024F68">
        <w:rPr>
          <w:rFonts w:ascii="Times New Roman" w:hAnsi="Times New Roman"/>
        </w:rPr>
        <w:t>財經學院</w:t>
      </w:r>
      <w:r w:rsidRPr="00024F68">
        <w:rPr>
          <w:rFonts w:ascii="Times New Roman" w:hAnsi="Times New Roman"/>
        </w:rPr>
        <w:t>(</w:t>
      </w:r>
      <w:r w:rsidRPr="00024F68">
        <w:rPr>
          <w:rFonts w:ascii="Times New Roman" w:hAnsi="Times New Roman"/>
        </w:rPr>
        <w:t>以下簡稱本學院</w:t>
      </w:r>
      <w:r w:rsidRPr="00024F68">
        <w:rPr>
          <w:rFonts w:ascii="Times New Roman" w:hAnsi="Times New Roman"/>
        </w:rPr>
        <w:t>)</w:t>
      </w:r>
      <w:r w:rsidRPr="00024F68">
        <w:rPr>
          <w:rFonts w:ascii="Times New Roman" w:hAnsi="Times New Roman"/>
        </w:rPr>
        <w:t>乃於</w:t>
      </w:r>
      <w:r w:rsidRPr="00024F68">
        <w:rPr>
          <w:rFonts w:ascii="Times New Roman" w:hAnsi="Times New Roman"/>
        </w:rPr>
        <w:t>101</w:t>
      </w:r>
      <w:r w:rsidRPr="00024F68">
        <w:rPr>
          <w:rFonts w:ascii="Times New Roman" w:hAnsi="Times New Roman"/>
        </w:rPr>
        <w:t>學年度籌設，而於</w:t>
      </w:r>
      <w:r w:rsidRPr="00024F68">
        <w:rPr>
          <w:rFonts w:ascii="Times New Roman" w:hAnsi="Times New Roman"/>
        </w:rPr>
        <w:t>103</w:t>
      </w:r>
      <w:r w:rsidRPr="00024F68">
        <w:rPr>
          <w:rFonts w:ascii="Times New Roman" w:hAnsi="Times New Roman"/>
        </w:rPr>
        <w:t>學年度正式成立，英文名稱為「</w:t>
      </w:r>
      <w:r w:rsidRPr="00024F68">
        <w:rPr>
          <w:rFonts w:ascii="Times New Roman" w:hAnsi="Times New Roman"/>
        </w:rPr>
        <w:t>College of Business</w:t>
      </w:r>
      <w:r w:rsidRPr="00024F68">
        <w:rPr>
          <w:rFonts w:ascii="Times New Roman" w:hAnsi="Times New Roman"/>
        </w:rPr>
        <w:t>」。基於配合國家經濟與財經產業發展之人才需求，遵循技職教育「務實致用」培育實務人才之教育宗旨，依循本校「公能弘毅」之校訓，並落實本校成為「商管創新實務教學型大學」，以提供最佳商學教育。本院在原有堅強厚實的系科基礎下，已擴增組織規模，建置完整法規與制度，跨領域多元整合及發展獨特之專業特色，目前包括博士班</w:t>
      </w:r>
      <w:r w:rsidRPr="00024F68">
        <w:rPr>
          <w:rFonts w:ascii="Times New Roman" w:hAnsi="Times New Roman"/>
        </w:rPr>
        <w:t>(108</w:t>
      </w:r>
      <w:r w:rsidRPr="00024F68">
        <w:rPr>
          <w:rFonts w:ascii="Times New Roman" w:hAnsi="Times New Roman"/>
        </w:rPr>
        <w:t>學年起招生</w:t>
      </w:r>
      <w:r w:rsidRPr="00024F68">
        <w:rPr>
          <w:rFonts w:ascii="Times New Roman" w:hAnsi="Times New Roman"/>
        </w:rPr>
        <w:t>)</w:t>
      </w:r>
      <w:r w:rsidRPr="00024F68">
        <w:rPr>
          <w:rFonts w:ascii="Times New Roman" w:hAnsi="Times New Roman"/>
        </w:rPr>
        <w:t>、會計資訊系</w:t>
      </w:r>
      <w:r w:rsidRPr="00024F68">
        <w:rPr>
          <w:rFonts w:ascii="Times New Roman" w:hAnsi="Times New Roman"/>
        </w:rPr>
        <w:t>(</w:t>
      </w:r>
      <w:r w:rsidRPr="00024F68">
        <w:rPr>
          <w:rFonts w:ascii="Times New Roman" w:hAnsi="Times New Roman"/>
        </w:rPr>
        <w:t>含碩士班</w:t>
      </w:r>
      <w:r w:rsidRPr="00024F68">
        <w:rPr>
          <w:rFonts w:ascii="Times New Roman" w:hAnsi="Times New Roman"/>
        </w:rPr>
        <w:t>)</w:t>
      </w:r>
      <w:r w:rsidRPr="00024F68">
        <w:rPr>
          <w:rFonts w:ascii="Times New Roman" w:hAnsi="Times New Roman"/>
        </w:rPr>
        <w:t>、財務金融系（含碩士班）、財政稅務系（含碩士班）、及境外開設高階國際商業創新經營管理碩士在職專班等系所。</w:t>
      </w:r>
    </w:p>
    <w:p w14:paraId="6CE082AF" w14:textId="62A2E49E" w:rsidR="00095CCA" w:rsidRPr="00024F68" w:rsidRDefault="007869BB" w:rsidP="0031264A">
      <w:pPr>
        <w:overflowPunct w:val="0"/>
        <w:ind w:firstLineChars="200" w:firstLine="480"/>
        <w:rPr>
          <w:rFonts w:ascii="Times New Roman" w:hAnsi="Times New Roman" w:cs="標楷體"/>
        </w:rPr>
      </w:pPr>
      <w:r w:rsidRPr="00024F68">
        <w:rPr>
          <w:rFonts w:ascii="Times New Roman" w:hAnsi="Times New Roman"/>
        </w:rPr>
        <w:t>本學院</w:t>
      </w:r>
      <w:proofErr w:type="gramStart"/>
      <w:r w:rsidRPr="00024F68">
        <w:rPr>
          <w:rFonts w:ascii="Times New Roman" w:hAnsi="Times New Roman"/>
        </w:rPr>
        <w:t>秉持著</w:t>
      </w:r>
      <w:proofErr w:type="gramEnd"/>
      <w:r w:rsidRPr="00024F68">
        <w:rPr>
          <w:rFonts w:ascii="Times New Roman" w:hAnsi="Times New Roman"/>
        </w:rPr>
        <w:t>本校校訓、定位、培育目標及核心能力，</w:t>
      </w:r>
      <w:r w:rsidRPr="00024F68">
        <w:rPr>
          <w:rFonts w:ascii="Times New Roman" w:hAnsi="Times New Roman" w:cs="標楷體" w:hint="eastAsia"/>
        </w:rPr>
        <w:t>以建立「專業統整、誠信正直、創新務實、樂活學習」之核心價值，並以「培育具備品格素養與國際觀，且具有財務金融、會計稅務及商務經營整合性專業知識與技能之優質化商業人才」作為教育目標，培育學生具備「專業智能、實作技能、創新多元、品格領導、服務學習」之核心能力，發展及建立本學院專業特色，並訂定相關發展目標及策略執行計畫與行動方案指標，如</w:t>
      </w:r>
      <w:r w:rsidR="002B4024" w:rsidRPr="00024F68">
        <w:rPr>
          <w:rFonts w:ascii="Times New Roman" w:hAnsi="Times New Roman" w:cs="標楷體"/>
        </w:rPr>
        <w:fldChar w:fldCharType="begin"/>
      </w:r>
      <w:r w:rsidR="002B4024" w:rsidRPr="00024F68">
        <w:rPr>
          <w:rFonts w:ascii="Times New Roman" w:hAnsi="Times New Roman" w:cs="標楷體"/>
        </w:rPr>
        <w:instrText xml:space="preserve"> </w:instrText>
      </w:r>
      <w:r w:rsidR="002B4024" w:rsidRPr="00024F68">
        <w:rPr>
          <w:rFonts w:ascii="Times New Roman" w:hAnsi="Times New Roman" w:cs="標楷體" w:hint="eastAsia"/>
        </w:rPr>
        <w:instrText>REF _Ref129805702 \h</w:instrText>
      </w:r>
      <w:r w:rsidR="002B4024" w:rsidRPr="00024F68">
        <w:rPr>
          <w:rFonts w:ascii="Times New Roman" w:hAnsi="Times New Roman" w:cs="標楷體"/>
        </w:rPr>
        <w:instrText xml:space="preserve"> </w:instrText>
      </w:r>
      <w:r w:rsidR="00E1220D" w:rsidRPr="00024F68">
        <w:rPr>
          <w:rFonts w:ascii="Times New Roman" w:hAnsi="Times New Roman" w:cs="標楷體"/>
        </w:rPr>
        <w:instrText xml:space="preserve"> \* MERGEFORMAT </w:instrText>
      </w:r>
      <w:r w:rsidR="002B4024" w:rsidRPr="00024F68">
        <w:rPr>
          <w:rFonts w:ascii="Times New Roman" w:hAnsi="Times New Roman" w:cs="標楷體"/>
        </w:rPr>
      </w:r>
      <w:r w:rsidR="002B4024" w:rsidRPr="00024F68">
        <w:rPr>
          <w:rFonts w:ascii="Times New Roman" w:hAnsi="Times New Roman" w:cs="標楷體"/>
        </w:rPr>
        <w:fldChar w:fldCharType="separate"/>
      </w:r>
      <w:r w:rsidR="00257301" w:rsidRPr="00257301">
        <w:rPr>
          <w:rFonts w:ascii="Times New Roman" w:hAnsi="Times New Roman" w:hint="eastAsia"/>
        </w:rPr>
        <w:t>圖</w:t>
      </w:r>
      <w:r w:rsidR="00257301" w:rsidRPr="00257301">
        <w:rPr>
          <w:rFonts w:ascii="Times New Roman" w:hAnsi="Times New Roman" w:hint="eastAsia"/>
        </w:rPr>
        <w:t xml:space="preserve"> </w:t>
      </w:r>
      <w:r w:rsidR="00257301" w:rsidRPr="00257301">
        <w:rPr>
          <w:rFonts w:ascii="Times New Roman" w:hAnsi="Times New Roman"/>
          <w:noProof/>
        </w:rPr>
        <w:t>3</w:t>
      </w:r>
      <w:r w:rsidR="00257301" w:rsidRPr="00257301">
        <w:rPr>
          <w:rFonts w:ascii="Times New Roman" w:hAnsi="Times New Roman"/>
        </w:rPr>
        <w:t xml:space="preserve"> </w:t>
      </w:r>
      <w:r w:rsidR="00257301" w:rsidRPr="00257301">
        <w:rPr>
          <w:rFonts w:ascii="Times New Roman" w:hAnsi="Times New Roman" w:hint="eastAsia"/>
        </w:rPr>
        <w:t>財經學院核心價值及策略規劃架構圖</w:t>
      </w:r>
      <w:r w:rsidR="002B4024" w:rsidRPr="00024F68">
        <w:rPr>
          <w:rFonts w:ascii="Times New Roman" w:hAnsi="Times New Roman" w:cs="標楷體"/>
        </w:rPr>
        <w:fldChar w:fldCharType="end"/>
      </w:r>
      <w:r w:rsidR="007B473F" w:rsidRPr="00024F68">
        <w:rPr>
          <w:rFonts w:ascii="Times New Roman" w:hAnsi="Times New Roman" w:cs="標楷體" w:hint="eastAsia"/>
        </w:rPr>
        <w:t xml:space="preserve"> </w:t>
      </w:r>
      <w:r w:rsidRPr="00024F68">
        <w:rPr>
          <w:rFonts w:ascii="Times New Roman" w:hAnsi="Times New Roman" w:cs="標楷體" w:hint="eastAsia"/>
        </w:rPr>
        <w:t>所示。</w:t>
      </w:r>
    </w:p>
    <w:p w14:paraId="4709B102" w14:textId="21F851B3" w:rsidR="00741058" w:rsidRPr="00024F68" w:rsidRDefault="007869BB" w:rsidP="0031264A">
      <w:pPr>
        <w:overflowPunct w:val="0"/>
        <w:ind w:firstLineChars="200" w:firstLine="480"/>
        <w:rPr>
          <w:rFonts w:ascii="Times New Roman" w:hAnsi="Times New Roman" w:cs="標楷體"/>
        </w:rPr>
      </w:pPr>
      <w:r w:rsidRPr="00024F68">
        <w:rPr>
          <w:rFonts w:ascii="Times New Roman" w:hAnsi="Times New Roman" w:cs="標楷體" w:hint="eastAsia"/>
        </w:rPr>
        <w:t>本學院的系所，長期以來都是學生的首選，而學院從成立至今，明確地發展整合商學專業，接軌實務，融入科技應用，創新活化課程，品格領導教育及培養國際視野與國際移動力，而使學生有工作，系所有特色以創造唯一。在面臨全球化、</w:t>
      </w:r>
      <w:proofErr w:type="gramStart"/>
      <w:r w:rsidRPr="00024F68">
        <w:rPr>
          <w:rFonts w:ascii="Times New Roman" w:hAnsi="Times New Roman" w:cs="標楷體" w:hint="eastAsia"/>
        </w:rPr>
        <w:t>少子化</w:t>
      </w:r>
      <w:proofErr w:type="gramEnd"/>
      <w:r w:rsidRPr="00024F68">
        <w:rPr>
          <w:rFonts w:ascii="Times New Roman" w:hAnsi="Times New Roman" w:cs="標楷體" w:hint="eastAsia"/>
        </w:rPr>
        <w:t>、高度化競爭、教育</w:t>
      </w:r>
      <w:r w:rsidRPr="00024F68">
        <w:rPr>
          <w:rFonts w:ascii="Times New Roman" w:hAnsi="Times New Roman"/>
        </w:rPr>
        <w:t>M</w:t>
      </w:r>
      <w:r w:rsidRPr="00024F68">
        <w:rPr>
          <w:rFonts w:ascii="Times New Roman" w:hAnsi="Times New Roman" w:cs="標楷體" w:hint="eastAsia"/>
        </w:rPr>
        <w:t>型化及知識與數位經濟時代，本學院未來將持續更致力於優化教學創新、品質與學習環境，強化教師與產業實務連結，深化產學實務研究能量，協助產業創新轉型，走向國際，積極規劃進行</w:t>
      </w:r>
      <w:r w:rsidRPr="00024F68">
        <w:rPr>
          <w:rFonts w:ascii="Times New Roman" w:hAnsi="Times New Roman"/>
        </w:rPr>
        <w:t>AACSB</w:t>
      </w:r>
      <w:r w:rsidRPr="00024F68">
        <w:rPr>
          <w:rFonts w:ascii="Times New Roman" w:hAnsi="Times New Roman" w:cs="標楷體" w:hint="eastAsia"/>
        </w:rPr>
        <w:t>商管認證以</w:t>
      </w:r>
      <w:proofErr w:type="gramStart"/>
      <w:r w:rsidRPr="00024F68">
        <w:rPr>
          <w:rFonts w:ascii="Times New Roman" w:hAnsi="Times New Roman" w:cs="標楷體" w:hint="eastAsia"/>
        </w:rPr>
        <w:t>俾</w:t>
      </w:r>
      <w:proofErr w:type="gramEnd"/>
      <w:r w:rsidRPr="00024F68">
        <w:rPr>
          <w:rFonts w:ascii="Times New Roman" w:hAnsi="Times New Roman" w:cs="標楷體" w:hint="eastAsia"/>
        </w:rPr>
        <w:t>提升教育品質及與國際大學接軌，更上層樓，朝向更具「專業化、實務化、數位化、創新化、品格化、國際化」發展，永續卓越。</w:t>
      </w:r>
    </w:p>
    <w:p w14:paraId="4E630FFA" w14:textId="77777777" w:rsidR="00741058" w:rsidRPr="00024F68" w:rsidRDefault="00741058" w:rsidP="0031264A">
      <w:pPr>
        <w:widowControl/>
        <w:overflowPunct w:val="0"/>
        <w:spacing w:line="240" w:lineRule="auto"/>
        <w:jc w:val="left"/>
        <w:rPr>
          <w:rFonts w:ascii="Times New Roman" w:hAnsi="Times New Roman" w:cs="標楷體"/>
        </w:rPr>
      </w:pPr>
      <w:r w:rsidRPr="00024F68">
        <w:rPr>
          <w:rFonts w:ascii="Times New Roman" w:hAnsi="Times New Roman" w:cs="標楷體"/>
        </w:rPr>
        <w:br w:type="page"/>
      </w:r>
    </w:p>
    <w:p w14:paraId="6EA084ED" w14:textId="5C28BDAF" w:rsidR="00741058" w:rsidRPr="00024F68" w:rsidRDefault="0046076C" w:rsidP="006E53D1">
      <w:pPr>
        <w:pStyle w:val="af8"/>
        <w:numPr>
          <w:ilvl w:val="0"/>
          <w:numId w:val="8"/>
        </w:numPr>
        <w:overflowPunct w:val="0"/>
        <w:ind w:leftChars="0" w:left="482" w:hanging="482"/>
        <w:rPr>
          <w:rStyle w:val="aff3"/>
          <w:rFonts w:ascii="Times New Roman" w:hAnsi="Times New Roman"/>
          <w:color w:val="auto"/>
        </w:rPr>
      </w:pPr>
      <w:r w:rsidRPr="00024F68">
        <w:rPr>
          <w:rFonts w:ascii="Times New Roman" w:hAnsi="Times New Roman"/>
          <w:noProof/>
        </w:rPr>
        <w:lastRenderedPageBreak/>
        <w:drawing>
          <wp:anchor distT="0" distB="0" distL="114300" distR="114300" simplePos="0" relativeHeight="251194368" behindDoc="0" locked="0" layoutInCell="1" allowOverlap="1" wp14:anchorId="768FE86F" wp14:editId="7E000013">
            <wp:simplePos x="0" y="0"/>
            <wp:positionH relativeFrom="margin">
              <wp:posOffset>255905</wp:posOffset>
            </wp:positionH>
            <wp:positionV relativeFrom="paragraph">
              <wp:posOffset>0</wp:posOffset>
            </wp:positionV>
            <wp:extent cx="6038850" cy="6858000"/>
            <wp:effectExtent l="0" t="0" r="0" b="0"/>
            <wp:wrapTopAndBottom/>
            <wp:docPr id="508" name="圖片 1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40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38850" cy="6858000"/>
                    </a:xfrm>
                    <a:prstGeom prst="rect">
                      <a:avLst/>
                    </a:prstGeom>
                    <a:noFill/>
                    <a:ln w="9525">
                      <a:noFill/>
                      <a:miter lim="800000"/>
                      <a:headEnd/>
                      <a:tailEnd/>
                    </a:ln>
                  </pic:spPr>
                </pic:pic>
              </a:graphicData>
            </a:graphic>
          </wp:anchor>
        </w:drawing>
      </w:r>
      <w:r w:rsidRPr="00024F68">
        <w:rPr>
          <w:rFonts w:ascii="Times New Roman" w:hAnsi="Times New Roman"/>
          <w:noProof/>
        </w:rPr>
        <mc:AlternateContent>
          <mc:Choice Requires="wps">
            <w:drawing>
              <wp:anchor distT="0" distB="0" distL="114300" distR="114300" simplePos="0" relativeHeight="251199488" behindDoc="0" locked="0" layoutInCell="1" allowOverlap="1" wp14:anchorId="70FECC6B" wp14:editId="65BEBCFD">
                <wp:simplePos x="0" y="0"/>
                <wp:positionH relativeFrom="margin">
                  <wp:posOffset>97213</wp:posOffset>
                </wp:positionH>
                <wp:positionV relativeFrom="paragraph">
                  <wp:posOffset>6592570</wp:posOffset>
                </wp:positionV>
                <wp:extent cx="6038850" cy="635"/>
                <wp:effectExtent l="0" t="0" r="0" b="6350"/>
                <wp:wrapTopAndBottom/>
                <wp:docPr id="3" name="文字方塊 3"/>
                <wp:cNvGraphicFramePr/>
                <a:graphic xmlns:a="http://schemas.openxmlformats.org/drawingml/2006/main">
                  <a:graphicData uri="http://schemas.microsoft.com/office/word/2010/wordprocessingShape">
                    <wps:wsp>
                      <wps:cNvSpPr txBox="1"/>
                      <wps:spPr>
                        <a:xfrm>
                          <a:off x="0" y="0"/>
                          <a:ext cx="6038850" cy="635"/>
                        </a:xfrm>
                        <a:prstGeom prst="rect">
                          <a:avLst/>
                        </a:prstGeom>
                        <a:solidFill>
                          <a:prstClr val="white"/>
                        </a:solidFill>
                        <a:ln>
                          <a:noFill/>
                        </a:ln>
                      </wps:spPr>
                      <wps:txbx>
                        <w:txbxContent>
                          <w:p w14:paraId="1DEC8EA4" w14:textId="57E6408B" w:rsidR="007B2612" w:rsidRPr="00823AEE" w:rsidRDefault="007B2612" w:rsidP="00741058">
                            <w:pPr>
                              <w:pStyle w:val="af"/>
                              <w:jc w:val="center"/>
                              <w:rPr>
                                <w:rFonts w:ascii="標楷體" w:hAnsi="標楷體"/>
                                <w:b/>
                                <w:noProof/>
                                <w:sz w:val="28"/>
                              </w:rPr>
                            </w:pPr>
                            <w:bookmarkStart w:id="77" w:name="_Ref129805702"/>
                            <w:bookmarkStart w:id="78" w:name="_Toc16735354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3</w:t>
                            </w:r>
                            <w:r>
                              <w:fldChar w:fldCharType="end"/>
                            </w:r>
                            <w:r>
                              <w:t xml:space="preserve"> </w:t>
                            </w:r>
                            <w:r w:rsidRPr="005D70E5">
                              <w:rPr>
                                <w:rFonts w:hint="eastAsia"/>
                              </w:rPr>
                              <w:t>財經學院核心價值及策略規劃架構圖</w:t>
                            </w:r>
                            <w:bookmarkEnd w:id="77"/>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FECC6B" id="文字方塊 3" o:spid="_x0000_s1077" type="#_x0000_t202" style="position:absolute;left:0;text-align:left;margin-left:7.65pt;margin-top:519.1pt;width:475.5pt;height:.05pt;z-index:251199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" stroked="f">
                <v:textbox style="mso-fit-shape-to-text:t" inset="0,0,0,0">
                  <w:txbxContent>
                    <w:p w14:paraId="1DEC8EA4" w14:textId="57E6408B" w:rsidR="007B2612" w:rsidRPr="00823AEE" w:rsidRDefault="007B2612" w:rsidP="00741058">
                      <w:pPr>
                        <w:pStyle w:val="af"/>
                        <w:jc w:val="center"/>
                        <w:rPr>
                          <w:rFonts w:ascii="標楷體" w:hAnsi="標楷體"/>
                          <w:b/>
                          <w:noProof/>
                          <w:sz w:val="28"/>
                        </w:rPr>
                      </w:pPr>
                      <w:bookmarkStart w:id="81" w:name="_Ref129805702"/>
                      <w:bookmarkStart w:id="82" w:name="_Toc16735354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3</w:t>
                      </w:r>
                      <w:r>
                        <w:fldChar w:fldCharType="end"/>
                      </w:r>
                      <w:r>
                        <w:t xml:space="preserve"> </w:t>
                      </w:r>
                      <w:r w:rsidRPr="005D70E5">
                        <w:rPr>
                          <w:rFonts w:hint="eastAsia"/>
                        </w:rPr>
                        <w:t>財經學院核心價值及策略規劃架構圖</w:t>
                      </w:r>
                      <w:bookmarkEnd w:id="81"/>
                      <w:bookmarkEnd w:id="82"/>
                    </w:p>
                  </w:txbxContent>
                </v:textbox>
                <w10:wrap type="topAndBottom" anchorx="margin"/>
              </v:shape>
            </w:pict>
          </mc:Fallback>
        </mc:AlternateContent>
      </w:r>
      <w:r w:rsidR="00741058" w:rsidRPr="00024F68">
        <w:rPr>
          <w:rFonts w:ascii="Times New Roman" w:hAnsi="Times New Roman" w:cs="Times New Roman" w:hint="eastAsia"/>
          <w:szCs w:val="24"/>
        </w:rPr>
        <w:t>現行組織架構</w:t>
      </w:r>
    </w:p>
    <w:p w14:paraId="047665A5" w14:textId="759ED8B2" w:rsidR="00741058" w:rsidRPr="00024F68" w:rsidRDefault="00741058" w:rsidP="007B473F">
      <w:pPr>
        <w:pStyle w:val="af6"/>
        <w:overflowPunct w:val="0"/>
        <w:ind w:firstLineChars="200" w:firstLine="480"/>
        <w:rPr>
          <w:rFonts w:ascii="Times New Roman" w:hAnsi="Times New Roman"/>
        </w:rPr>
      </w:pPr>
      <w:r w:rsidRPr="00024F68">
        <w:rPr>
          <w:rFonts w:ascii="Times New Roman" w:hAnsi="Times New Roman" w:hint="eastAsia"/>
        </w:rPr>
        <w:t>本學院組織架構如圖</w:t>
      </w:r>
      <w:r w:rsidR="00227071" w:rsidRPr="00024F68">
        <w:rPr>
          <w:rFonts w:ascii="Times New Roman" w:hAnsi="Times New Roman" w:hint="eastAsia"/>
        </w:rPr>
        <w:t>4</w:t>
      </w:r>
      <w:r w:rsidRPr="00024F68">
        <w:rPr>
          <w:rFonts w:ascii="Times New Roman" w:hAnsi="Times New Roman" w:hint="eastAsia"/>
        </w:rPr>
        <w:t>所示。由博士班、會計資訊系</w:t>
      </w:r>
      <w:r w:rsidRPr="00024F68">
        <w:rPr>
          <w:rFonts w:ascii="Times New Roman" w:hAnsi="Times New Roman"/>
        </w:rPr>
        <w:t>(</w:t>
      </w:r>
      <w:r w:rsidRPr="00024F68">
        <w:rPr>
          <w:rFonts w:ascii="Times New Roman" w:hAnsi="Times New Roman" w:hint="eastAsia"/>
        </w:rPr>
        <w:t>碩士班</w:t>
      </w:r>
      <w:r w:rsidRPr="00024F68">
        <w:rPr>
          <w:rFonts w:ascii="Times New Roman" w:hAnsi="Times New Roman"/>
        </w:rPr>
        <w:t>)</w:t>
      </w:r>
      <w:r w:rsidRPr="00024F68">
        <w:rPr>
          <w:rFonts w:ascii="Times New Roman" w:hAnsi="Times New Roman" w:hint="eastAsia"/>
        </w:rPr>
        <w:t>、財務金融系（碩士班）、</w:t>
      </w:r>
      <w:r w:rsidR="00F024AC" w:rsidRPr="00024F68">
        <w:rPr>
          <w:rFonts w:ascii="Times New Roman" w:hAnsi="Times New Roman" w:hint="eastAsia"/>
        </w:rPr>
        <w:t>以及</w:t>
      </w:r>
      <w:r w:rsidRPr="00024F68">
        <w:rPr>
          <w:rFonts w:ascii="Times New Roman" w:hAnsi="Times New Roman" w:hint="eastAsia"/>
        </w:rPr>
        <w:t>財政稅務系</w:t>
      </w:r>
      <w:r w:rsidRPr="00024F68">
        <w:rPr>
          <w:rFonts w:ascii="Times New Roman" w:hAnsi="Times New Roman"/>
        </w:rPr>
        <w:t>(</w:t>
      </w:r>
      <w:r w:rsidRPr="00024F68">
        <w:rPr>
          <w:rFonts w:ascii="Times New Roman" w:hAnsi="Times New Roman" w:hint="eastAsia"/>
        </w:rPr>
        <w:t>碩士班</w:t>
      </w:r>
      <w:r w:rsidRPr="00024F68">
        <w:rPr>
          <w:rFonts w:ascii="Times New Roman" w:hAnsi="Times New Roman"/>
        </w:rPr>
        <w:t>)</w:t>
      </w:r>
      <w:r w:rsidR="00CB41A6" w:rsidRPr="00024F68">
        <w:rPr>
          <w:rFonts w:ascii="Times New Roman" w:hAnsi="Times New Roman" w:hint="eastAsia"/>
        </w:rPr>
        <w:t>等教學單位組成</w:t>
      </w:r>
      <w:r w:rsidRPr="00024F68">
        <w:rPr>
          <w:rFonts w:ascii="Times New Roman" w:hAnsi="Times New Roman" w:hint="eastAsia"/>
        </w:rPr>
        <w:t>。</w:t>
      </w:r>
      <w:r w:rsidR="007B473F" w:rsidRPr="00024F68">
        <w:rPr>
          <w:rFonts w:ascii="Times New Roman" w:hAnsi="Times New Roman" w:hint="eastAsia"/>
        </w:rPr>
        <w:t>其各系所設立之學制如</w:t>
      </w:r>
      <w:r w:rsidR="008920B6" w:rsidRPr="00024F68">
        <w:rPr>
          <w:rFonts w:ascii="Times New Roman" w:hAnsi="Times New Roman" w:hint="eastAsia"/>
        </w:rPr>
        <w:t>表</w:t>
      </w:r>
      <w:r w:rsidR="008920B6" w:rsidRPr="00024F68">
        <w:rPr>
          <w:rFonts w:ascii="Times New Roman" w:hAnsi="Times New Roman" w:hint="eastAsia"/>
        </w:rPr>
        <w:t xml:space="preserve"> 4 </w:t>
      </w:r>
      <w:r w:rsidR="008920B6" w:rsidRPr="00024F68">
        <w:rPr>
          <w:rFonts w:ascii="Times New Roman" w:hAnsi="Times New Roman" w:hint="eastAsia"/>
        </w:rPr>
        <w:t>財經學院各系所學制</w:t>
      </w:r>
      <w:proofErr w:type="gramStart"/>
      <w:r w:rsidR="008920B6" w:rsidRPr="00024F68">
        <w:rPr>
          <w:rFonts w:ascii="Times New Roman" w:hAnsi="Times New Roman" w:hint="eastAsia"/>
        </w:rPr>
        <w:t>彙整表</w:t>
      </w:r>
      <w:r w:rsidR="007B473F" w:rsidRPr="00024F68">
        <w:rPr>
          <w:rFonts w:ascii="Times New Roman" w:hAnsi="Times New Roman" w:hint="eastAsia"/>
        </w:rPr>
        <w:t>所示</w:t>
      </w:r>
      <w:proofErr w:type="gramEnd"/>
      <w:r w:rsidR="007B473F" w:rsidRPr="00024F68">
        <w:rPr>
          <w:rFonts w:ascii="Times New Roman" w:hAnsi="Times New Roman" w:hint="eastAsia"/>
        </w:rPr>
        <w:t>。</w:t>
      </w:r>
      <w:r w:rsidRPr="00024F68">
        <w:rPr>
          <w:rFonts w:ascii="Times New Roman" w:hAnsi="Times New Roman" w:hint="eastAsia"/>
        </w:rPr>
        <w:t>處於跨境、跨領域、跨虛實、雲端運算</w:t>
      </w:r>
      <w:r w:rsidRPr="00024F68">
        <w:rPr>
          <w:rFonts w:ascii="Times New Roman" w:hAnsi="Times New Roman"/>
        </w:rPr>
        <w:t>(</w:t>
      </w:r>
      <w:r w:rsidRPr="00024F68">
        <w:rPr>
          <w:rFonts w:ascii="Times New Roman" w:hAnsi="Times New Roman" w:hint="eastAsia"/>
        </w:rPr>
        <w:t>服務</w:t>
      </w:r>
      <w:r w:rsidRPr="00024F68">
        <w:rPr>
          <w:rFonts w:ascii="Times New Roman" w:hAnsi="Times New Roman"/>
        </w:rPr>
        <w:t>)</w:t>
      </w:r>
      <w:r w:rsidRPr="00024F68">
        <w:rPr>
          <w:rFonts w:ascii="Times New Roman" w:hAnsi="Times New Roman" w:hint="eastAsia"/>
        </w:rPr>
        <w:t>、</w:t>
      </w:r>
      <w:proofErr w:type="gramStart"/>
      <w:r w:rsidRPr="00024F68">
        <w:rPr>
          <w:rFonts w:ascii="Times New Roman" w:hAnsi="Times New Roman" w:hint="eastAsia"/>
        </w:rPr>
        <w:t>物聯網</w:t>
      </w:r>
      <w:proofErr w:type="gramEnd"/>
      <w:r w:rsidRPr="00024F68">
        <w:rPr>
          <w:rFonts w:ascii="Times New Roman" w:hAnsi="Times New Roman" w:hint="eastAsia"/>
        </w:rPr>
        <w:t>、網路科技、行動科技、大數據、人工智慧及</w:t>
      </w:r>
      <w:proofErr w:type="gramStart"/>
      <w:r w:rsidRPr="00024F68">
        <w:rPr>
          <w:rFonts w:ascii="Times New Roman" w:hAnsi="Times New Roman" w:hint="eastAsia"/>
        </w:rPr>
        <w:t>區塊鏈之</w:t>
      </w:r>
      <w:proofErr w:type="gramEnd"/>
      <w:r w:rsidRPr="00024F68">
        <w:rPr>
          <w:rFonts w:ascii="Times New Roman" w:hAnsi="Times New Roman" w:hint="eastAsia"/>
        </w:rPr>
        <w:t>新興科技及數位經濟的環境下，本學院為遵循國家發展與重點產業人才培育，協助產業創新、升級、轉型為目標，著重於「法</w:t>
      </w:r>
      <w:proofErr w:type="gramStart"/>
      <w:r w:rsidRPr="00024F68">
        <w:rPr>
          <w:rFonts w:ascii="Times New Roman" w:hAnsi="Times New Roman" w:hint="eastAsia"/>
        </w:rPr>
        <w:t>遵</w:t>
      </w:r>
      <w:proofErr w:type="gramEnd"/>
      <w:r w:rsidRPr="00024F68">
        <w:rPr>
          <w:rFonts w:ascii="Times New Roman" w:hAnsi="Times New Roman" w:hint="eastAsia"/>
        </w:rPr>
        <w:t>科技」</w:t>
      </w:r>
      <w:r w:rsidRPr="00024F68">
        <w:rPr>
          <w:rFonts w:ascii="Times New Roman" w:hAnsi="Times New Roman"/>
        </w:rPr>
        <w:t>(</w:t>
      </w:r>
      <w:r w:rsidRPr="00024F68">
        <w:rPr>
          <w:rFonts w:ascii="Times New Roman" w:hAnsi="Times New Roman" w:hint="eastAsia"/>
        </w:rPr>
        <w:t>金融監理科技</w:t>
      </w:r>
      <w:r w:rsidRPr="00024F68">
        <w:rPr>
          <w:rFonts w:ascii="Times New Roman" w:hAnsi="Times New Roman"/>
        </w:rPr>
        <w:t>)</w:t>
      </w:r>
      <w:r w:rsidRPr="00024F68">
        <w:rPr>
          <w:rFonts w:ascii="Times New Roman" w:hAnsi="Times New Roman" w:hint="eastAsia"/>
        </w:rPr>
        <w:t>、「數位防制洗錢」、「智能財富管理」及「數位評價」領域。</w:t>
      </w:r>
      <w:bookmarkStart w:id="79" w:name="_Toc405379023"/>
      <w:bookmarkStart w:id="80" w:name="_Toc407727745"/>
      <w:bookmarkStart w:id="81" w:name="_Toc408213978"/>
      <w:bookmarkStart w:id="82" w:name="_Toc408235876"/>
      <w:bookmarkStart w:id="83" w:name="_Toc408236375"/>
      <w:bookmarkStart w:id="84" w:name="_Toc408388645"/>
      <w:bookmarkStart w:id="85" w:name="_Toc408391531"/>
      <w:bookmarkStart w:id="86" w:name="_Toc465955309"/>
    </w:p>
    <w:p w14:paraId="750556E6" w14:textId="77777777" w:rsidR="008C4CCA" w:rsidRPr="00024F68" w:rsidRDefault="008C4CCA">
      <w:pPr>
        <w:widowControl/>
        <w:spacing w:line="240" w:lineRule="auto"/>
        <w:jc w:val="left"/>
        <w:rPr>
          <w:rFonts w:ascii="Times New Roman" w:hAnsi="Times New Roman"/>
          <w:szCs w:val="20"/>
        </w:rPr>
      </w:pPr>
      <w:r w:rsidRPr="00024F68">
        <w:rPr>
          <w:rFonts w:ascii="Times New Roman" w:hAnsi="Times New Roman"/>
        </w:rPr>
        <w:br w:type="page"/>
      </w:r>
    </w:p>
    <w:p w14:paraId="35F11946" w14:textId="46D2B31C" w:rsidR="008C4CCA" w:rsidRPr="00024F68" w:rsidRDefault="00944AB1" w:rsidP="008C4CCA">
      <w:pPr>
        <w:pStyle w:val="af"/>
        <w:keepNext/>
        <w:jc w:val="center"/>
      </w:pPr>
      <w:bookmarkStart w:id="87" w:name="_Toc152276889"/>
      <w:r w:rsidRPr="00024F68">
        <w:rPr>
          <w:noProof/>
        </w:rPr>
        <w:lastRenderedPageBreak/>
        <w:drawing>
          <wp:anchor distT="0" distB="0" distL="114300" distR="114300" simplePos="0" relativeHeight="252069888" behindDoc="0" locked="0" layoutInCell="1" allowOverlap="1" wp14:anchorId="407A9BD8" wp14:editId="420CF89F">
            <wp:simplePos x="0" y="0"/>
            <wp:positionH relativeFrom="column">
              <wp:posOffset>111760</wp:posOffset>
            </wp:positionH>
            <wp:positionV relativeFrom="paragraph">
              <wp:posOffset>2474595</wp:posOffset>
            </wp:positionV>
            <wp:extent cx="6071870" cy="2597150"/>
            <wp:effectExtent l="0" t="0" r="5080" b="0"/>
            <wp:wrapTopAndBottom/>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71870" cy="2597150"/>
                    </a:xfrm>
                    <a:prstGeom prst="rect">
                      <a:avLst/>
                    </a:prstGeom>
                    <a:noFill/>
                  </pic:spPr>
                </pic:pic>
              </a:graphicData>
            </a:graphic>
          </wp:anchor>
        </w:drawing>
      </w:r>
      <w:r w:rsidRPr="00024F68">
        <w:rPr>
          <w:noProof/>
        </w:rPr>
        <mc:AlternateContent>
          <mc:Choice Requires="wps">
            <w:drawing>
              <wp:anchor distT="0" distB="0" distL="114300" distR="114300" simplePos="0" relativeHeight="252085248" behindDoc="0" locked="0" layoutInCell="1" allowOverlap="1" wp14:anchorId="4611B127" wp14:editId="29411D47">
                <wp:simplePos x="0" y="0"/>
                <wp:positionH relativeFrom="column">
                  <wp:posOffset>111934</wp:posOffset>
                </wp:positionH>
                <wp:positionV relativeFrom="paragraph">
                  <wp:posOffset>5128895</wp:posOffset>
                </wp:positionV>
                <wp:extent cx="6071870" cy="635"/>
                <wp:effectExtent l="0" t="0" r="0" b="0"/>
                <wp:wrapTopAndBottom/>
                <wp:docPr id="555171040" name="文字方塊 1"/>
                <wp:cNvGraphicFramePr/>
                <a:graphic xmlns:a="http://schemas.openxmlformats.org/drawingml/2006/main">
                  <a:graphicData uri="http://schemas.microsoft.com/office/word/2010/wordprocessingShape">
                    <wps:wsp>
                      <wps:cNvSpPr txBox="1"/>
                      <wps:spPr>
                        <a:xfrm>
                          <a:off x="0" y="0"/>
                          <a:ext cx="6071870" cy="635"/>
                        </a:xfrm>
                        <a:prstGeom prst="rect">
                          <a:avLst/>
                        </a:prstGeom>
                        <a:solidFill>
                          <a:prstClr val="white"/>
                        </a:solidFill>
                        <a:ln>
                          <a:noFill/>
                        </a:ln>
                      </wps:spPr>
                      <wps:txbx>
                        <w:txbxContent>
                          <w:p w14:paraId="7D1B75AF" w14:textId="2C09B959" w:rsidR="007B2612" w:rsidRPr="00C733A1" w:rsidRDefault="007B2612" w:rsidP="009D03C7">
                            <w:pPr>
                              <w:pStyle w:val="af"/>
                              <w:jc w:val="center"/>
                              <w:rPr>
                                <w:noProof/>
                              </w:rPr>
                            </w:pPr>
                            <w:bookmarkStart w:id="88" w:name="_Toc167353544"/>
                            <w:r>
                              <w:t>圖</w:t>
                            </w:r>
                            <w:r>
                              <w:t xml:space="preserve"> </w:t>
                            </w:r>
                            <w:r>
                              <w:fldChar w:fldCharType="begin"/>
                            </w:r>
                            <w:r>
                              <w:instrText xml:space="preserve"> SEQ </w:instrText>
                            </w:r>
                            <w:r>
                              <w:instrText>圖</w:instrText>
                            </w:r>
                            <w:r>
                              <w:instrText xml:space="preserve"> \* ARABIC </w:instrText>
                            </w:r>
                            <w:r>
                              <w:fldChar w:fldCharType="separate"/>
                            </w:r>
                            <w:r w:rsidR="00257301">
                              <w:rPr>
                                <w:noProof/>
                              </w:rPr>
                              <w:t>4</w:t>
                            </w:r>
                            <w:r>
                              <w:fldChar w:fldCharType="end"/>
                            </w:r>
                            <w:r>
                              <w:t xml:space="preserve"> </w:t>
                            </w:r>
                            <w:r>
                              <w:rPr>
                                <w:rFonts w:hint="eastAsia"/>
                              </w:rPr>
                              <w:t>財經學院組織架構圖</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11B127" id="_x0000_s1078" type="#_x0000_t202" style="position:absolute;left:0;text-align:left;margin-left:8.8pt;margin-top:403.85pt;width:478.1pt;height:.05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" stroked="f">
                <v:textbox style="mso-fit-shape-to-text:t" inset="0,0,0,0">
                  <w:txbxContent>
                    <w:p w14:paraId="7D1B75AF" w14:textId="2C09B959" w:rsidR="007B2612" w:rsidRPr="00C733A1" w:rsidRDefault="007B2612" w:rsidP="009D03C7">
                      <w:pPr>
                        <w:pStyle w:val="af"/>
                        <w:jc w:val="center"/>
                        <w:rPr>
                          <w:noProof/>
                        </w:rPr>
                      </w:pPr>
                      <w:bookmarkStart w:id="93" w:name="_Toc167353544"/>
                      <w:r>
                        <w:t>圖</w:t>
                      </w:r>
                      <w:r>
                        <w:t xml:space="preserve"> </w:t>
                      </w:r>
                      <w:r>
                        <w:fldChar w:fldCharType="begin"/>
                      </w:r>
                      <w:r>
                        <w:instrText xml:space="preserve"> SEQ </w:instrText>
                      </w:r>
                      <w:r>
                        <w:instrText>圖</w:instrText>
                      </w:r>
                      <w:r>
                        <w:instrText xml:space="preserve"> \* ARABIC </w:instrText>
                      </w:r>
                      <w:r>
                        <w:fldChar w:fldCharType="separate"/>
                      </w:r>
                      <w:r w:rsidR="00257301">
                        <w:rPr>
                          <w:noProof/>
                        </w:rPr>
                        <w:t>4</w:t>
                      </w:r>
                      <w:r>
                        <w:fldChar w:fldCharType="end"/>
                      </w:r>
                      <w:r>
                        <w:t xml:space="preserve"> </w:t>
                      </w:r>
                      <w:r>
                        <w:rPr>
                          <w:rFonts w:hint="eastAsia"/>
                        </w:rPr>
                        <w:t>財經學院組織架構圖</w:t>
                      </w:r>
                      <w:bookmarkEnd w:id="93"/>
                    </w:p>
                  </w:txbxContent>
                </v:textbox>
                <w10:wrap type="topAndBottom"/>
              </v:shape>
            </w:pict>
          </mc:Fallback>
        </mc:AlternateContent>
      </w:r>
      <w:r w:rsidR="008C4CCA" w:rsidRPr="00024F68">
        <w:rPr>
          <w:rFonts w:hint="eastAsia"/>
        </w:rPr>
        <w:t>表</w:t>
      </w:r>
      <w:r w:rsidR="008C4CCA" w:rsidRPr="00024F68">
        <w:rPr>
          <w:rFonts w:hint="eastAsia"/>
        </w:rPr>
        <w:t xml:space="preserve"> </w:t>
      </w:r>
      <w:r w:rsidR="008C4CCA" w:rsidRPr="00024F68">
        <w:fldChar w:fldCharType="begin"/>
      </w:r>
      <w:r w:rsidR="008C4CCA" w:rsidRPr="00024F68">
        <w:instrText xml:space="preserve"> </w:instrText>
      </w:r>
      <w:r w:rsidR="008C4CCA" w:rsidRPr="00024F68">
        <w:rPr>
          <w:rFonts w:hint="eastAsia"/>
        </w:rPr>
        <w:instrText xml:space="preserve">SEQ </w:instrText>
      </w:r>
      <w:r w:rsidR="008C4CCA" w:rsidRPr="00024F68">
        <w:rPr>
          <w:rFonts w:hint="eastAsia"/>
        </w:rPr>
        <w:instrText>表</w:instrText>
      </w:r>
      <w:r w:rsidR="008C4CCA" w:rsidRPr="00024F68">
        <w:rPr>
          <w:rFonts w:hint="eastAsia"/>
        </w:rPr>
        <w:instrText xml:space="preserve"> \* ARABIC</w:instrText>
      </w:r>
      <w:r w:rsidR="008C4CCA" w:rsidRPr="00024F68">
        <w:instrText xml:space="preserve"> </w:instrText>
      </w:r>
      <w:r w:rsidR="008C4CCA" w:rsidRPr="00024F68">
        <w:fldChar w:fldCharType="separate"/>
      </w:r>
      <w:r w:rsidR="00257301">
        <w:rPr>
          <w:noProof/>
        </w:rPr>
        <w:t>4</w:t>
      </w:r>
      <w:r w:rsidR="008C4CCA" w:rsidRPr="00024F68">
        <w:fldChar w:fldCharType="end"/>
      </w:r>
      <w:r w:rsidR="008C4CCA" w:rsidRPr="00024F68">
        <w:t xml:space="preserve"> </w:t>
      </w:r>
      <w:r w:rsidR="008C4CCA" w:rsidRPr="00024F68">
        <w:rPr>
          <w:rFonts w:hint="eastAsia"/>
        </w:rPr>
        <w:t>財經學院各系所學制彙整表</w:t>
      </w:r>
      <w:bookmarkEnd w:id="87"/>
    </w:p>
    <w:tbl>
      <w:tblPr>
        <w:tblW w:w="85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2628"/>
        <w:gridCol w:w="1153"/>
        <w:gridCol w:w="1178"/>
        <w:gridCol w:w="1188"/>
        <w:gridCol w:w="1187"/>
        <w:gridCol w:w="1188"/>
      </w:tblGrid>
      <w:tr w:rsidR="00B33BBE" w:rsidRPr="00024F68" w14:paraId="66838FC4" w14:textId="77777777" w:rsidTr="00F24433">
        <w:trPr>
          <w:jc w:val="center"/>
        </w:trPr>
        <w:tc>
          <w:tcPr>
            <w:tcW w:w="2628" w:type="dxa"/>
            <w:tcBorders>
              <w:top w:val="single" w:sz="12" w:space="0" w:color="auto"/>
              <w:left w:val="single" w:sz="12" w:space="0" w:color="auto"/>
              <w:bottom w:val="single" w:sz="12" w:space="0" w:color="auto"/>
              <w:right w:val="single" w:sz="4" w:space="0" w:color="auto"/>
            </w:tcBorders>
            <w:shd w:val="clear" w:color="auto" w:fill="99FF99"/>
            <w:vAlign w:val="center"/>
          </w:tcPr>
          <w:bookmarkEnd w:id="79"/>
          <w:bookmarkEnd w:id="80"/>
          <w:bookmarkEnd w:id="81"/>
          <w:bookmarkEnd w:id="82"/>
          <w:bookmarkEnd w:id="83"/>
          <w:bookmarkEnd w:id="84"/>
          <w:bookmarkEnd w:id="85"/>
          <w:bookmarkEnd w:id="86"/>
          <w:p w14:paraId="4D46CC88" w14:textId="77777777" w:rsidR="00106446" w:rsidRPr="00024F68" w:rsidRDefault="00106446" w:rsidP="0031264A">
            <w:pPr>
              <w:widowControl/>
              <w:overflowPunct w:val="0"/>
              <w:snapToGrid w:val="0"/>
              <w:spacing w:line="360" w:lineRule="exact"/>
              <w:jc w:val="center"/>
              <w:rPr>
                <w:rFonts w:ascii="Times New Roman" w:hAnsi="Times New Roman" w:cs="標楷體"/>
                <w:b/>
                <w:bCs/>
                <w:kern w:val="0"/>
                <w:szCs w:val="24"/>
              </w:rPr>
            </w:pPr>
            <w:r w:rsidRPr="00024F68">
              <w:rPr>
                <w:rFonts w:ascii="Times New Roman" w:hAnsi="Times New Roman" w:cs="標楷體" w:hint="eastAsia"/>
                <w:b/>
                <w:bCs/>
                <w:kern w:val="0"/>
                <w:szCs w:val="24"/>
              </w:rPr>
              <w:t>系所名稱</w:t>
            </w:r>
          </w:p>
        </w:tc>
        <w:tc>
          <w:tcPr>
            <w:tcW w:w="1153" w:type="dxa"/>
            <w:tcBorders>
              <w:top w:val="single" w:sz="12" w:space="0" w:color="auto"/>
              <w:left w:val="single" w:sz="4" w:space="0" w:color="auto"/>
              <w:bottom w:val="single" w:sz="12" w:space="0" w:color="auto"/>
              <w:right w:val="single" w:sz="4" w:space="0" w:color="auto"/>
            </w:tcBorders>
            <w:shd w:val="clear" w:color="auto" w:fill="99FF99"/>
            <w:vAlign w:val="center"/>
          </w:tcPr>
          <w:p w14:paraId="302157B2" w14:textId="77777777" w:rsidR="00106446" w:rsidRPr="00024F68" w:rsidRDefault="00106446" w:rsidP="0031264A">
            <w:pPr>
              <w:overflowPunct w:val="0"/>
              <w:spacing w:line="360" w:lineRule="exact"/>
              <w:jc w:val="center"/>
              <w:rPr>
                <w:rFonts w:ascii="Times New Roman" w:hAnsi="Times New Roman" w:cs="標楷體"/>
                <w:b/>
                <w:bCs/>
                <w:kern w:val="0"/>
                <w:szCs w:val="24"/>
              </w:rPr>
            </w:pPr>
            <w:r w:rsidRPr="00024F68">
              <w:rPr>
                <w:rFonts w:ascii="Times New Roman" w:hAnsi="Times New Roman" w:cs="標楷體" w:hint="eastAsia"/>
                <w:b/>
                <w:bCs/>
                <w:kern w:val="0"/>
                <w:szCs w:val="24"/>
              </w:rPr>
              <w:t>博士班</w:t>
            </w:r>
          </w:p>
        </w:tc>
        <w:tc>
          <w:tcPr>
            <w:tcW w:w="1178" w:type="dxa"/>
            <w:tcBorders>
              <w:top w:val="single" w:sz="12" w:space="0" w:color="auto"/>
              <w:left w:val="single" w:sz="4" w:space="0" w:color="auto"/>
              <w:bottom w:val="single" w:sz="12" w:space="0" w:color="auto"/>
              <w:right w:val="single" w:sz="4" w:space="0" w:color="auto"/>
            </w:tcBorders>
            <w:shd w:val="clear" w:color="auto" w:fill="99FF99"/>
            <w:tcMar>
              <w:left w:w="57" w:type="dxa"/>
              <w:right w:w="57" w:type="dxa"/>
            </w:tcMar>
            <w:vAlign w:val="center"/>
          </w:tcPr>
          <w:p w14:paraId="0A2E1CC9" w14:textId="77777777" w:rsidR="00106446" w:rsidRPr="00024F68" w:rsidRDefault="00106446" w:rsidP="0031264A">
            <w:pPr>
              <w:overflowPunct w:val="0"/>
              <w:spacing w:line="360" w:lineRule="exact"/>
              <w:jc w:val="center"/>
              <w:rPr>
                <w:rFonts w:ascii="Times New Roman" w:hAnsi="Times New Roman" w:cs="標楷體"/>
                <w:b/>
                <w:bCs/>
                <w:szCs w:val="24"/>
              </w:rPr>
            </w:pPr>
            <w:r w:rsidRPr="00024F68">
              <w:rPr>
                <w:rFonts w:ascii="Times New Roman" w:hAnsi="Times New Roman" w:cs="標楷體" w:hint="eastAsia"/>
                <w:b/>
                <w:bCs/>
                <w:kern w:val="0"/>
                <w:szCs w:val="24"/>
              </w:rPr>
              <w:t>碩士班</w:t>
            </w:r>
          </w:p>
        </w:tc>
        <w:tc>
          <w:tcPr>
            <w:tcW w:w="1188" w:type="dxa"/>
            <w:tcBorders>
              <w:top w:val="single" w:sz="12" w:space="0" w:color="auto"/>
              <w:left w:val="single" w:sz="4" w:space="0" w:color="auto"/>
              <w:bottom w:val="single" w:sz="12" w:space="0" w:color="auto"/>
              <w:right w:val="single" w:sz="4" w:space="0" w:color="auto"/>
            </w:tcBorders>
            <w:shd w:val="clear" w:color="auto" w:fill="99FF99"/>
            <w:vAlign w:val="center"/>
          </w:tcPr>
          <w:p w14:paraId="26130BAF" w14:textId="77777777" w:rsidR="00106446" w:rsidRPr="00024F68" w:rsidRDefault="00106446" w:rsidP="0031264A">
            <w:pPr>
              <w:overflowPunct w:val="0"/>
              <w:spacing w:line="360" w:lineRule="exact"/>
              <w:jc w:val="center"/>
              <w:rPr>
                <w:rFonts w:ascii="Times New Roman" w:hAnsi="Times New Roman" w:cs="標楷體"/>
                <w:b/>
                <w:bCs/>
                <w:szCs w:val="24"/>
              </w:rPr>
            </w:pPr>
            <w:r w:rsidRPr="00024F68">
              <w:rPr>
                <w:rFonts w:ascii="Times New Roman" w:hAnsi="Times New Roman" w:cs="標楷體" w:hint="eastAsia"/>
                <w:b/>
                <w:bCs/>
                <w:szCs w:val="24"/>
              </w:rPr>
              <w:t>四技</w:t>
            </w:r>
          </w:p>
        </w:tc>
        <w:tc>
          <w:tcPr>
            <w:tcW w:w="1187" w:type="dxa"/>
            <w:tcBorders>
              <w:top w:val="single" w:sz="12" w:space="0" w:color="auto"/>
              <w:left w:val="single" w:sz="4" w:space="0" w:color="auto"/>
              <w:bottom w:val="single" w:sz="12" w:space="0" w:color="auto"/>
              <w:right w:val="single" w:sz="4" w:space="0" w:color="auto"/>
            </w:tcBorders>
            <w:shd w:val="clear" w:color="auto" w:fill="99FF99"/>
            <w:vAlign w:val="center"/>
          </w:tcPr>
          <w:p w14:paraId="43B4090C" w14:textId="77777777" w:rsidR="00106446" w:rsidRPr="00024F68" w:rsidRDefault="00106446" w:rsidP="0031264A">
            <w:pPr>
              <w:overflowPunct w:val="0"/>
              <w:spacing w:line="360" w:lineRule="exact"/>
              <w:jc w:val="center"/>
              <w:rPr>
                <w:rFonts w:ascii="Times New Roman" w:hAnsi="Times New Roman" w:cs="標楷體"/>
                <w:b/>
                <w:bCs/>
                <w:szCs w:val="24"/>
              </w:rPr>
            </w:pPr>
            <w:r w:rsidRPr="00024F68">
              <w:rPr>
                <w:rFonts w:ascii="Times New Roman" w:hAnsi="Times New Roman" w:cs="標楷體" w:hint="eastAsia"/>
                <w:b/>
                <w:bCs/>
                <w:szCs w:val="24"/>
              </w:rPr>
              <w:t>二技</w:t>
            </w:r>
          </w:p>
        </w:tc>
        <w:tc>
          <w:tcPr>
            <w:tcW w:w="1188" w:type="dxa"/>
            <w:tcBorders>
              <w:top w:val="single" w:sz="12" w:space="0" w:color="auto"/>
              <w:left w:val="single" w:sz="4" w:space="0" w:color="auto"/>
              <w:bottom w:val="single" w:sz="12" w:space="0" w:color="auto"/>
              <w:right w:val="single" w:sz="12" w:space="0" w:color="auto"/>
            </w:tcBorders>
            <w:shd w:val="clear" w:color="auto" w:fill="99FF99"/>
            <w:vAlign w:val="center"/>
          </w:tcPr>
          <w:p w14:paraId="6CCBEE58" w14:textId="77777777" w:rsidR="00106446" w:rsidRPr="00024F68" w:rsidRDefault="00106446" w:rsidP="0031264A">
            <w:pPr>
              <w:overflowPunct w:val="0"/>
              <w:spacing w:line="360" w:lineRule="exact"/>
              <w:jc w:val="center"/>
              <w:rPr>
                <w:rFonts w:ascii="Times New Roman" w:hAnsi="Times New Roman" w:cs="標楷體"/>
                <w:b/>
                <w:bCs/>
                <w:szCs w:val="24"/>
              </w:rPr>
            </w:pPr>
            <w:r w:rsidRPr="00024F68">
              <w:rPr>
                <w:rFonts w:ascii="Times New Roman" w:hAnsi="Times New Roman" w:cs="標楷體" w:hint="eastAsia"/>
                <w:b/>
                <w:bCs/>
                <w:szCs w:val="24"/>
              </w:rPr>
              <w:t>五專</w:t>
            </w:r>
          </w:p>
        </w:tc>
      </w:tr>
      <w:tr w:rsidR="00B33BBE" w:rsidRPr="00024F68" w14:paraId="59B56B02" w14:textId="77777777" w:rsidTr="00F24433">
        <w:trPr>
          <w:trHeight w:val="640"/>
          <w:jc w:val="center"/>
        </w:trPr>
        <w:tc>
          <w:tcPr>
            <w:tcW w:w="2628" w:type="dxa"/>
            <w:tcBorders>
              <w:top w:val="single" w:sz="4" w:space="0" w:color="auto"/>
              <w:left w:val="single" w:sz="12" w:space="0" w:color="auto"/>
              <w:bottom w:val="single" w:sz="4" w:space="0" w:color="auto"/>
              <w:right w:val="single" w:sz="4" w:space="0" w:color="auto"/>
            </w:tcBorders>
            <w:vAlign w:val="center"/>
          </w:tcPr>
          <w:p w14:paraId="602F3E53"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hint="eastAsia"/>
                <w:kern w:val="0"/>
                <w:szCs w:val="24"/>
              </w:rPr>
              <w:t>財經學院</w:t>
            </w:r>
          </w:p>
        </w:tc>
        <w:tc>
          <w:tcPr>
            <w:tcW w:w="1153" w:type="dxa"/>
            <w:tcBorders>
              <w:top w:val="single" w:sz="4" w:space="0" w:color="auto"/>
              <w:left w:val="single" w:sz="4" w:space="0" w:color="auto"/>
              <w:bottom w:val="single" w:sz="4" w:space="0" w:color="auto"/>
              <w:right w:val="single" w:sz="4" w:space="0" w:color="auto"/>
            </w:tcBorders>
            <w:vAlign w:val="center"/>
          </w:tcPr>
          <w:p w14:paraId="0F76D41E" w14:textId="77777777" w:rsidR="00106446" w:rsidRPr="00024F68" w:rsidRDefault="00106446" w:rsidP="0031264A">
            <w:pPr>
              <w:overflowPunct w:val="0"/>
              <w:spacing w:line="360" w:lineRule="exact"/>
              <w:jc w:val="center"/>
              <w:rPr>
                <w:rFonts w:ascii="Times New Roman" w:hAnsi="Times New Roman" w:cs="標楷體"/>
                <w:kern w:val="0"/>
                <w:szCs w:val="24"/>
              </w:rPr>
            </w:pPr>
            <w:r w:rsidRPr="00024F68">
              <w:rPr>
                <w:rFonts w:ascii="Times New Roman" w:hAnsi="Times New Roman" w:cs="標楷體" w:hint="eastAsia"/>
                <w:kern w:val="0"/>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tcPr>
          <w:p w14:paraId="5CB42DD5" w14:textId="77777777" w:rsidR="00106446" w:rsidRPr="00024F68" w:rsidRDefault="00106446" w:rsidP="0031264A">
            <w:pPr>
              <w:overflowPunct w:val="0"/>
              <w:spacing w:line="360" w:lineRule="exact"/>
              <w:jc w:val="center"/>
              <w:rPr>
                <w:rFonts w:ascii="Times New Roman" w:hAnsi="Times New Roman" w:cs="標楷體"/>
                <w:kern w:val="0"/>
                <w:szCs w:val="24"/>
              </w:rPr>
            </w:pPr>
          </w:p>
        </w:tc>
        <w:tc>
          <w:tcPr>
            <w:tcW w:w="1188" w:type="dxa"/>
            <w:tcBorders>
              <w:top w:val="single" w:sz="4" w:space="0" w:color="auto"/>
              <w:left w:val="single" w:sz="4" w:space="0" w:color="auto"/>
              <w:bottom w:val="single" w:sz="4" w:space="0" w:color="auto"/>
              <w:right w:val="single" w:sz="4" w:space="0" w:color="auto"/>
            </w:tcBorders>
            <w:vAlign w:val="center"/>
          </w:tcPr>
          <w:p w14:paraId="074F214B" w14:textId="77777777" w:rsidR="00106446" w:rsidRPr="00024F68" w:rsidRDefault="00106446" w:rsidP="0031264A">
            <w:pPr>
              <w:overflowPunct w:val="0"/>
              <w:spacing w:line="360" w:lineRule="exact"/>
              <w:jc w:val="center"/>
              <w:rPr>
                <w:rFonts w:ascii="Times New Roman" w:hAnsi="Times New Roman" w:cs="標楷體"/>
                <w:kern w:val="0"/>
                <w:szCs w:val="24"/>
              </w:rPr>
            </w:pPr>
          </w:p>
        </w:tc>
        <w:tc>
          <w:tcPr>
            <w:tcW w:w="1187" w:type="dxa"/>
            <w:tcBorders>
              <w:top w:val="single" w:sz="4" w:space="0" w:color="auto"/>
              <w:left w:val="single" w:sz="4" w:space="0" w:color="auto"/>
              <w:bottom w:val="single" w:sz="4" w:space="0" w:color="auto"/>
              <w:right w:val="single" w:sz="4" w:space="0" w:color="auto"/>
            </w:tcBorders>
            <w:vAlign w:val="center"/>
          </w:tcPr>
          <w:p w14:paraId="01BCF6B8" w14:textId="77777777" w:rsidR="00106446" w:rsidRPr="00024F68" w:rsidRDefault="00106446" w:rsidP="0031264A">
            <w:pPr>
              <w:overflowPunct w:val="0"/>
              <w:spacing w:line="360" w:lineRule="exact"/>
              <w:jc w:val="center"/>
              <w:rPr>
                <w:rFonts w:ascii="Times New Roman" w:hAnsi="Times New Roman" w:cs="標楷體"/>
                <w:kern w:val="0"/>
                <w:szCs w:val="24"/>
              </w:rPr>
            </w:pPr>
          </w:p>
        </w:tc>
        <w:tc>
          <w:tcPr>
            <w:tcW w:w="1188" w:type="dxa"/>
            <w:tcBorders>
              <w:top w:val="single" w:sz="4" w:space="0" w:color="auto"/>
              <w:left w:val="single" w:sz="4" w:space="0" w:color="auto"/>
              <w:bottom w:val="single" w:sz="4" w:space="0" w:color="auto"/>
              <w:right w:val="single" w:sz="12" w:space="0" w:color="auto"/>
            </w:tcBorders>
            <w:vAlign w:val="center"/>
          </w:tcPr>
          <w:p w14:paraId="4951945C" w14:textId="77777777" w:rsidR="00106446" w:rsidRPr="00024F68" w:rsidRDefault="00106446" w:rsidP="0031264A">
            <w:pPr>
              <w:overflowPunct w:val="0"/>
              <w:spacing w:line="360" w:lineRule="exact"/>
              <w:jc w:val="center"/>
              <w:rPr>
                <w:rFonts w:ascii="Times New Roman" w:hAnsi="Times New Roman" w:cs="標楷體"/>
                <w:kern w:val="0"/>
                <w:szCs w:val="24"/>
              </w:rPr>
            </w:pPr>
          </w:p>
        </w:tc>
      </w:tr>
      <w:tr w:rsidR="00B33BBE" w:rsidRPr="00024F68" w14:paraId="4258DCA7" w14:textId="77777777" w:rsidTr="00F24433">
        <w:trPr>
          <w:trHeight w:val="567"/>
          <w:jc w:val="center"/>
        </w:trPr>
        <w:tc>
          <w:tcPr>
            <w:tcW w:w="2628" w:type="dxa"/>
            <w:tcBorders>
              <w:top w:val="single" w:sz="4" w:space="0" w:color="auto"/>
              <w:left w:val="single" w:sz="12" w:space="0" w:color="auto"/>
              <w:bottom w:val="single" w:sz="4" w:space="0" w:color="auto"/>
              <w:right w:val="single" w:sz="4" w:space="0" w:color="auto"/>
            </w:tcBorders>
            <w:vAlign w:val="center"/>
          </w:tcPr>
          <w:p w14:paraId="1FC6C89C"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hint="eastAsia"/>
                <w:kern w:val="0"/>
                <w:szCs w:val="24"/>
              </w:rPr>
              <w:t>會計資訊系</w:t>
            </w:r>
          </w:p>
          <w:p w14:paraId="280AC631"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kern w:val="0"/>
                <w:szCs w:val="24"/>
              </w:rPr>
              <w:t>(</w:t>
            </w:r>
            <w:r w:rsidRPr="00024F68">
              <w:rPr>
                <w:rFonts w:ascii="Times New Roman" w:hAnsi="Times New Roman" w:cs="標楷體" w:hint="eastAsia"/>
                <w:kern w:val="0"/>
                <w:szCs w:val="24"/>
              </w:rPr>
              <w:t>碩士班</w:t>
            </w:r>
            <w:r w:rsidRPr="00024F68">
              <w:rPr>
                <w:rFonts w:ascii="Times New Roman" w:hAnsi="Times New Roman" w:cs="標楷體"/>
                <w:kern w:val="0"/>
                <w:szCs w:val="24"/>
              </w:rPr>
              <w:t>)</w:t>
            </w:r>
          </w:p>
        </w:tc>
        <w:tc>
          <w:tcPr>
            <w:tcW w:w="1153" w:type="dxa"/>
            <w:tcBorders>
              <w:top w:val="single" w:sz="4" w:space="0" w:color="auto"/>
              <w:left w:val="single" w:sz="4" w:space="0" w:color="auto"/>
              <w:bottom w:val="single" w:sz="4" w:space="0" w:color="auto"/>
              <w:right w:val="single" w:sz="4" w:space="0" w:color="auto"/>
            </w:tcBorders>
            <w:vAlign w:val="center"/>
          </w:tcPr>
          <w:p w14:paraId="4061FE26" w14:textId="77777777" w:rsidR="00106446" w:rsidRPr="00024F68" w:rsidRDefault="00106446" w:rsidP="0031264A">
            <w:pPr>
              <w:overflowPunct w:val="0"/>
              <w:spacing w:line="360" w:lineRule="exact"/>
              <w:jc w:val="center"/>
              <w:rPr>
                <w:rFonts w:ascii="Times New Roman" w:hAnsi="Times New Roman" w:cs="標楷體"/>
                <w:kern w:val="0"/>
                <w:szCs w:val="24"/>
              </w:rPr>
            </w:pPr>
          </w:p>
        </w:tc>
        <w:tc>
          <w:tcPr>
            <w:tcW w:w="1178" w:type="dxa"/>
            <w:tcBorders>
              <w:top w:val="single" w:sz="4" w:space="0" w:color="auto"/>
              <w:left w:val="single" w:sz="4" w:space="0" w:color="auto"/>
              <w:bottom w:val="single" w:sz="4" w:space="0" w:color="auto"/>
              <w:right w:val="single" w:sz="4" w:space="0" w:color="auto"/>
            </w:tcBorders>
            <w:vAlign w:val="center"/>
          </w:tcPr>
          <w:p w14:paraId="0A5FC210"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4" w:space="0" w:color="auto"/>
              <w:right w:val="single" w:sz="4" w:space="0" w:color="auto"/>
            </w:tcBorders>
            <w:vAlign w:val="center"/>
          </w:tcPr>
          <w:p w14:paraId="16A49384"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7" w:type="dxa"/>
            <w:tcBorders>
              <w:top w:val="single" w:sz="4" w:space="0" w:color="auto"/>
              <w:left w:val="single" w:sz="4" w:space="0" w:color="auto"/>
              <w:bottom w:val="single" w:sz="4" w:space="0" w:color="auto"/>
              <w:right w:val="single" w:sz="4" w:space="0" w:color="auto"/>
            </w:tcBorders>
            <w:vAlign w:val="center"/>
          </w:tcPr>
          <w:p w14:paraId="42BBEF2B"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4" w:space="0" w:color="auto"/>
              <w:right w:val="single" w:sz="12" w:space="0" w:color="auto"/>
            </w:tcBorders>
            <w:vAlign w:val="center"/>
          </w:tcPr>
          <w:p w14:paraId="3ED311A6"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r>
      <w:tr w:rsidR="00B33BBE" w:rsidRPr="00024F68" w14:paraId="2F0D8EDF" w14:textId="77777777" w:rsidTr="00F24433">
        <w:trPr>
          <w:trHeight w:val="567"/>
          <w:jc w:val="center"/>
        </w:trPr>
        <w:tc>
          <w:tcPr>
            <w:tcW w:w="2628" w:type="dxa"/>
            <w:tcBorders>
              <w:top w:val="single" w:sz="4" w:space="0" w:color="auto"/>
              <w:left w:val="single" w:sz="12" w:space="0" w:color="auto"/>
              <w:bottom w:val="single" w:sz="4" w:space="0" w:color="auto"/>
              <w:right w:val="single" w:sz="4" w:space="0" w:color="auto"/>
            </w:tcBorders>
            <w:vAlign w:val="center"/>
          </w:tcPr>
          <w:p w14:paraId="6615DA38"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hint="eastAsia"/>
                <w:kern w:val="0"/>
                <w:szCs w:val="24"/>
              </w:rPr>
              <w:t>財務金融系</w:t>
            </w:r>
          </w:p>
          <w:p w14:paraId="6F61713B"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kern w:val="0"/>
                <w:szCs w:val="24"/>
              </w:rPr>
              <w:t>(</w:t>
            </w:r>
            <w:r w:rsidRPr="00024F68">
              <w:rPr>
                <w:rFonts w:ascii="Times New Roman" w:hAnsi="Times New Roman" w:cs="標楷體" w:hint="eastAsia"/>
                <w:kern w:val="0"/>
                <w:szCs w:val="24"/>
              </w:rPr>
              <w:t>碩士班</w:t>
            </w:r>
            <w:r w:rsidRPr="00024F68">
              <w:rPr>
                <w:rFonts w:ascii="Times New Roman" w:hAnsi="Times New Roman" w:cs="標楷體"/>
                <w:kern w:val="0"/>
                <w:szCs w:val="24"/>
              </w:rPr>
              <w:t>)</w:t>
            </w:r>
          </w:p>
        </w:tc>
        <w:tc>
          <w:tcPr>
            <w:tcW w:w="1153" w:type="dxa"/>
            <w:tcBorders>
              <w:top w:val="single" w:sz="4" w:space="0" w:color="auto"/>
              <w:left w:val="single" w:sz="4" w:space="0" w:color="auto"/>
              <w:bottom w:val="single" w:sz="4" w:space="0" w:color="auto"/>
              <w:right w:val="single" w:sz="4" w:space="0" w:color="auto"/>
            </w:tcBorders>
            <w:vAlign w:val="center"/>
          </w:tcPr>
          <w:p w14:paraId="0841CAF0" w14:textId="77777777" w:rsidR="00106446" w:rsidRPr="00024F68" w:rsidRDefault="00106446" w:rsidP="0031264A">
            <w:pPr>
              <w:overflowPunct w:val="0"/>
              <w:spacing w:line="360" w:lineRule="exact"/>
              <w:jc w:val="center"/>
              <w:rPr>
                <w:rFonts w:ascii="Times New Roman" w:hAnsi="Times New Roman" w:cs="標楷體"/>
                <w:kern w:val="0"/>
                <w:szCs w:val="24"/>
              </w:rPr>
            </w:pPr>
          </w:p>
        </w:tc>
        <w:tc>
          <w:tcPr>
            <w:tcW w:w="1178" w:type="dxa"/>
            <w:tcBorders>
              <w:top w:val="single" w:sz="4" w:space="0" w:color="auto"/>
              <w:left w:val="single" w:sz="4" w:space="0" w:color="auto"/>
              <w:bottom w:val="single" w:sz="4" w:space="0" w:color="auto"/>
              <w:right w:val="single" w:sz="4" w:space="0" w:color="auto"/>
            </w:tcBorders>
            <w:vAlign w:val="center"/>
          </w:tcPr>
          <w:p w14:paraId="5F131F3E"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4" w:space="0" w:color="auto"/>
              <w:right w:val="single" w:sz="4" w:space="0" w:color="auto"/>
            </w:tcBorders>
            <w:vAlign w:val="center"/>
          </w:tcPr>
          <w:p w14:paraId="7BA2875B"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7" w:type="dxa"/>
            <w:tcBorders>
              <w:top w:val="single" w:sz="4" w:space="0" w:color="auto"/>
              <w:left w:val="single" w:sz="4" w:space="0" w:color="auto"/>
              <w:bottom w:val="single" w:sz="4" w:space="0" w:color="auto"/>
              <w:right w:val="single" w:sz="4" w:space="0" w:color="auto"/>
            </w:tcBorders>
            <w:vAlign w:val="center"/>
          </w:tcPr>
          <w:p w14:paraId="252F953D"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4" w:space="0" w:color="auto"/>
              <w:right w:val="single" w:sz="12" w:space="0" w:color="auto"/>
            </w:tcBorders>
            <w:vAlign w:val="center"/>
          </w:tcPr>
          <w:p w14:paraId="2D7CFD48"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r>
      <w:tr w:rsidR="00B33BBE" w:rsidRPr="00024F68" w14:paraId="3419505A" w14:textId="77777777" w:rsidTr="00F24433">
        <w:trPr>
          <w:trHeight w:val="567"/>
          <w:jc w:val="center"/>
        </w:trPr>
        <w:tc>
          <w:tcPr>
            <w:tcW w:w="2628" w:type="dxa"/>
            <w:tcBorders>
              <w:top w:val="single" w:sz="4" w:space="0" w:color="auto"/>
              <w:left w:val="single" w:sz="12" w:space="0" w:color="auto"/>
              <w:bottom w:val="single" w:sz="12" w:space="0" w:color="auto"/>
              <w:right w:val="single" w:sz="4" w:space="0" w:color="auto"/>
            </w:tcBorders>
            <w:vAlign w:val="center"/>
          </w:tcPr>
          <w:p w14:paraId="491F8D13"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hint="eastAsia"/>
                <w:kern w:val="0"/>
                <w:szCs w:val="24"/>
              </w:rPr>
              <w:t>財政稅務系</w:t>
            </w:r>
          </w:p>
          <w:p w14:paraId="5A73DD94" w14:textId="77777777" w:rsidR="00106446" w:rsidRPr="00024F68" w:rsidRDefault="00106446" w:rsidP="0031264A">
            <w:pPr>
              <w:widowControl/>
              <w:overflowPunct w:val="0"/>
              <w:snapToGrid w:val="0"/>
              <w:spacing w:line="360" w:lineRule="exact"/>
              <w:rPr>
                <w:rFonts w:ascii="Times New Roman" w:hAnsi="Times New Roman" w:cs="標楷體"/>
                <w:kern w:val="0"/>
                <w:szCs w:val="24"/>
              </w:rPr>
            </w:pPr>
            <w:r w:rsidRPr="00024F68">
              <w:rPr>
                <w:rFonts w:ascii="Times New Roman" w:hAnsi="Times New Roman" w:cs="標楷體"/>
                <w:kern w:val="0"/>
                <w:szCs w:val="24"/>
              </w:rPr>
              <w:t>(</w:t>
            </w:r>
            <w:r w:rsidRPr="00024F68">
              <w:rPr>
                <w:rFonts w:ascii="Times New Roman" w:hAnsi="Times New Roman" w:cs="標楷體" w:hint="eastAsia"/>
                <w:kern w:val="0"/>
                <w:szCs w:val="24"/>
              </w:rPr>
              <w:t>碩士班</w:t>
            </w:r>
            <w:r w:rsidRPr="00024F68">
              <w:rPr>
                <w:rFonts w:ascii="Times New Roman" w:hAnsi="Times New Roman" w:cs="標楷體"/>
                <w:kern w:val="0"/>
                <w:szCs w:val="24"/>
              </w:rPr>
              <w:t>)</w:t>
            </w:r>
          </w:p>
        </w:tc>
        <w:tc>
          <w:tcPr>
            <w:tcW w:w="1153" w:type="dxa"/>
            <w:tcBorders>
              <w:top w:val="single" w:sz="4" w:space="0" w:color="auto"/>
              <w:left w:val="single" w:sz="4" w:space="0" w:color="auto"/>
              <w:bottom w:val="single" w:sz="12" w:space="0" w:color="auto"/>
              <w:right w:val="single" w:sz="4" w:space="0" w:color="auto"/>
            </w:tcBorders>
            <w:vAlign w:val="center"/>
          </w:tcPr>
          <w:p w14:paraId="2A086224" w14:textId="77777777" w:rsidR="00106446" w:rsidRPr="00024F68" w:rsidRDefault="00106446" w:rsidP="0031264A">
            <w:pPr>
              <w:overflowPunct w:val="0"/>
              <w:spacing w:line="360" w:lineRule="exact"/>
              <w:jc w:val="center"/>
              <w:rPr>
                <w:rFonts w:ascii="Times New Roman" w:hAnsi="Times New Roman" w:cs="標楷體"/>
                <w:szCs w:val="24"/>
              </w:rPr>
            </w:pPr>
          </w:p>
        </w:tc>
        <w:tc>
          <w:tcPr>
            <w:tcW w:w="1178" w:type="dxa"/>
            <w:tcBorders>
              <w:top w:val="single" w:sz="4" w:space="0" w:color="auto"/>
              <w:left w:val="single" w:sz="4" w:space="0" w:color="auto"/>
              <w:bottom w:val="single" w:sz="12" w:space="0" w:color="auto"/>
              <w:right w:val="single" w:sz="4" w:space="0" w:color="auto"/>
            </w:tcBorders>
            <w:vAlign w:val="center"/>
          </w:tcPr>
          <w:p w14:paraId="1EA9BDB8"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12" w:space="0" w:color="auto"/>
              <w:right w:val="single" w:sz="4" w:space="0" w:color="auto"/>
            </w:tcBorders>
            <w:vAlign w:val="center"/>
          </w:tcPr>
          <w:p w14:paraId="70E00FFC"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7" w:type="dxa"/>
            <w:tcBorders>
              <w:top w:val="single" w:sz="4" w:space="0" w:color="auto"/>
              <w:left w:val="single" w:sz="4" w:space="0" w:color="auto"/>
              <w:bottom w:val="single" w:sz="12" w:space="0" w:color="auto"/>
              <w:right w:val="single" w:sz="4" w:space="0" w:color="auto"/>
            </w:tcBorders>
            <w:vAlign w:val="center"/>
          </w:tcPr>
          <w:p w14:paraId="5ED23613"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c>
          <w:tcPr>
            <w:tcW w:w="1188" w:type="dxa"/>
            <w:tcBorders>
              <w:top w:val="single" w:sz="4" w:space="0" w:color="auto"/>
              <w:left w:val="single" w:sz="4" w:space="0" w:color="auto"/>
              <w:bottom w:val="single" w:sz="12" w:space="0" w:color="auto"/>
              <w:right w:val="single" w:sz="12" w:space="0" w:color="auto"/>
            </w:tcBorders>
            <w:vAlign w:val="center"/>
          </w:tcPr>
          <w:p w14:paraId="417156BC" w14:textId="77777777" w:rsidR="00106446" w:rsidRPr="00024F68" w:rsidRDefault="00106446" w:rsidP="0031264A">
            <w:pPr>
              <w:overflowPunct w:val="0"/>
              <w:spacing w:line="360" w:lineRule="exact"/>
              <w:jc w:val="center"/>
              <w:rPr>
                <w:rFonts w:ascii="Times New Roman" w:hAnsi="Times New Roman" w:cs="標楷體"/>
                <w:szCs w:val="24"/>
              </w:rPr>
            </w:pPr>
            <w:r w:rsidRPr="00024F68">
              <w:rPr>
                <w:rFonts w:ascii="Times New Roman" w:hAnsi="Times New Roman" w:cs="標楷體" w:hint="eastAsia"/>
                <w:kern w:val="0"/>
                <w:szCs w:val="24"/>
              </w:rPr>
              <w:sym w:font="Wingdings" w:char="F06C"/>
            </w:r>
          </w:p>
        </w:tc>
      </w:tr>
    </w:tbl>
    <w:p w14:paraId="6B3198E7" w14:textId="0D8A06E6" w:rsidR="000214AE" w:rsidRPr="00024F68" w:rsidRDefault="003D5680" w:rsidP="005A6930">
      <w:pPr>
        <w:pStyle w:val="af6"/>
        <w:overflowPunct w:val="0"/>
        <w:ind w:firstLineChars="200" w:firstLine="480"/>
        <w:rPr>
          <w:rFonts w:ascii="Times New Roman" w:hAnsi="Times New Roman"/>
        </w:rPr>
      </w:pPr>
      <w:r w:rsidRPr="00024F68">
        <w:rPr>
          <w:rFonts w:ascii="Times New Roman" w:hAnsi="Times New Roman" w:hint="eastAsia"/>
        </w:rPr>
        <w:t>本學院整合各系所專業，成立跨系所、創新化、多元化且具專業特色之跨領域學分學程，以提升學生就業競爭力，目前包括「大數據」、「智能審計」以及「稅務科技查核」</w:t>
      </w:r>
      <w:proofErr w:type="gramStart"/>
      <w:r w:rsidRPr="00024F68">
        <w:rPr>
          <w:rFonts w:ascii="Times New Roman" w:hAnsi="Times New Roman" w:hint="eastAsia"/>
        </w:rPr>
        <w:t>等微學程</w:t>
      </w:r>
      <w:proofErr w:type="gramEnd"/>
      <w:r w:rsidRPr="00024F68">
        <w:rPr>
          <w:rFonts w:ascii="Times New Roman" w:hAnsi="Times New Roman" w:hint="eastAsia"/>
        </w:rPr>
        <w:t>，以利學生跨領域學習。</w:t>
      </w:r>
    </w:p>
    <w:p w14:paraId="72A625C1" w14:textId="001274AF" w:rsidR="00530220" w:rsidRPr="00024F68" w:rsidRDefault="000214AE" w:rsidP="009D03C7">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rPr>
        <w:t>)</w:t>
      </w:r>
      <w:r w:rsidR="00747E41" w:rsidRPr="00024F68">
        <w:rPr>
          <w:rFonts w:ascii="Times New Roman" w:hAnsi="Times New Roman" w:hint="eastAsia"/>
        </w:rPr>
        <w:t xml:space="preserve"> </w:t>
      </w:r>
      <w:r w:rsidR="002E2763" w:rsidRPr="00024F68">
        <w:rPr>
          <w:rFonts w:ascii="Times New Roman" w:hAnsi="Times New Roman" w:hint="eastAsia"/>
        </w:rPr>
        <w:t>師資</w:t>
      </w:r>
    </w:p>
    <w:p w14:paraId="5E22AAD0" w14:textId="1AEB2187" w:rsidR="002E2763" w:rsidRPr="00024F68" w:rsidRDefault="002E2763" w:rsidP="007D1F19">
      <w:pPr>
        <w:overflowPunct w:val="0"/>
        <w:ind w:left="907" w:firstLineChars="200" w:firstLine="480"/>
        <w:rPr>
          <w:rFonts w:ascii="Times New Roman" w:hAnsi="Times New Roman" w:cs="Times New Roman"/>
          <w:bCs/>
          <w:szCs w:val="36"/>
        </w:rPr>
      </w:pPr>
      <w:r w:rsidRPr="00024F68">
        <w:rPr>
          <w:rFonts w:ascii="Times New Roman" w:hAnsi="Times New Roman" w:cs="Times New Roman"/>
          <w:szCs w:val="24"/>
        </w:rPr>
        <w:t>本學院目前</w:t>
      </w:r>
      <w:r w:rsidRPr="00024F68">
        <w:rPr>
          <w:rFonts w:ascii="Times New Roman" w:hAnsi="Times New Roman" w:cs="Times New Roman"/>
          <w:szCs w:val="24"/>
        </w:rPr>
        <w:t>(112</w:t>
      </w:r>
      <w:r w:rsidRPr="00024F68">
        <w:rPr>
          <w:rFonts w:ascii="Times New Roman" w:hAnsi="Times New Roman" w:cs="Times New Roman"/>
          <w:szCs w:val="24"/>
        </w:rPr>
        <w:t>年</w:t>
      </w:r>
      <w:r w:rsidRPr="00024F68">
        <w:rPr>
          <w:rFonts w:ascii="Times New Roman" w:hAnsi="Times New Roman" w:cs="Times New Roman"/>
          <w:szCs w:val="24"/>
        </w:rPr>
        <w:t>)</w:t>
      </w:r>
      <w:r w:rsidRPr="00024F68">
        <w:rPr>
          <w:rFonts w:ascii="Times New Roman" w:hAnsi="Times New Roman" w:cs="Times New Roman"/>
          <w:szCs w:val="24"/>
        </w:rPr>
        <w:t>有</w:t>
      </w:r>
      <w:r w:rsidR="007B473F" w:rsidRPr="00024F68">
        <w:rPr>
          <w:rFonts w:ascii="Times New Roman" w:hAnsi="Times New Roman" w:cs="Times New Roman" w:hint="eastAsia"/>
          <w:szCs w:val="24"/>
        </w:rPr>
        <w:t>62</w:t>
      </w:r>
      <w:r w:rsidRPr="00024F68">
        <w:rPr>
          <w:rFonts w:ascii="Times New Roman" w:hAnsi="Times New Roman" w:cs="Times New Roman"/>
          <w:szCs w:val="24"/>
        </w:rPr>
        <w:t>名專任教師，包括教授</w:t>
      </w:r>
      <w:r w:rsidR="007B473F" w:rsidRPr="00024F68">
        <w:rPr>
          <w:rFonts w:ascii="Times New Roman" w:hAnsi="Times New Roman" w:cs="Times New Roman" w:hint="eastAsia"/>
          <w:szCs w:val="24"/>
        </w:rPr>
        <w:t>21</w:t>
      </w:r>
      <w:r w:rsidRPr="00024F68">
        <w:rPr>
          <w:rFonts w:ascii="Times New Roman" w:hAnsi="Times New Roman" w:cs="Times New Roman"/>
          <w:szCs w:val="24"/>
        </w:rPr>
        <w:t>人，</w:t>
      </w:r>
      <w:proofErr w:type="gramStart"/>
      <w:r w:rsidRPr="00024F68">
        <w:rPr>
          <w:rFonts w:ascii="Times New Roman" w:hAnsi="Times New Roman" w:cs="Times New Roman"/>
          <w:szCs w:val="24"/>
        </w:rPr>
        <w:t>佔</w:t>
      </w:r>
      <w:proofErr w:type="gramEnd"/>
      <w:r w:rsidR="007B473F" w:rsidRPr="00024F68">
        <w:rPr>
          <w:rFonts w:ascii="Times New Roman" w:hAnsi="Times New Roman" w:cs="Times New Roman"/>
          <w:szCs w:val="24"/>
        </w:rPr>
        <w:t>3</w:t>
      </w:r>
      <w:r w:rsidR="007B473F" w:rsidRPr="00024F68">
        <w:rPr>
          <w:rFonts w:ascii="Times New Roman" w:hAnsi="Times New Roman" w:cs="Times New Roman" w:hint="eastAsia"/>
          <w:szCs w:val="24"/>
        </w:rPr>
        <w:t>4</w:t>
      </w:r>
      <w:r w:rsidRPr="00024F68">
        <w:rPr>
          <w:rFonts w:ascii="Times New Roman" w:hAnsi="Times New Roman" w:cs="Times New Roman"/>
          <w:szCs w:val="24"/>
        </w:rPr>
        <w:t>%</w:t>
      </w:r>
      <w:r w:rsidRPr="00024F68">
        <w:rPr>
          <w:rFonts w:ascii="Times New Roman" w:hAnsi="Times New Roman" w:cs="Times New Roman"/>
          <w:szCs w:val="24"/>
        </w:rPr>
        <w:t>；副教授</w:t>
      </w:r>
      <w:r w:rsidR="007B473F" w:rsidRPr="00024F68">
        <w:rPr>
          <w:rFonts w:ascii="Times New Roman" w:hAnsi="Times New Roman" w:cs="Times New Roman" w:hint="eastAsia"/>
          <w:szCs w:val="24"/>
        </w:rPr>
        <w:t>27</w:t>
      </w:r>
      <w:r w:rsidRPr="00024F68">
        <w:rPr>
          <w:rFonts w:ascii="Times New Roman" w:hAnsi="Times New Roman" w:cs="Times New Roman"/>
          <w:szCs w:val="24"/>
        </w:rPr>
        <w:t>人，</w:t>
      </w:r>
      <w:proofErr w:type="gramStart"/>
      <w:r w:rsidRPr="00024F68">
        <w:rPr>
          <w:rFonts w:ascii="Times New Roman" w:hAnsi="Times New Roman" w:cs="Times New Roman"/>
          <w:szCs w:val="24"/>
        </w:rPr>
        <w:t>佔</w:t>
      </w:r>
      <w:proofErr w:type="gramEnd"/>
      <w:r w:rsidRPr="00024F68">
        <w:rPr>
          <w:rFonts w:ascii="Times New Roman" w:hAnsi="Times New Roman" w:cs="Times New Roman"/>
          <w:szCs w:val="24"/>
        </w:rPr>
        <w:t>44%</w:t>
      </w:r>
      <w:r w:rsidRPr="00024F68">
        <w:rPr>
          <w:rFonts w:ascii="Times New Roman" w:hAnsi="Times New Roman" w:cs="Times New Roman"/>
          <w:szCs w:val="24"/>
        </w:rPr>
        <w:t>；助理教授</w:t>
      </w:r>
      <w:r w:rsidRPr="00024F68">
        <w:rPr>
          <w:rFonts w:ascii="Times New Roman" w:hAnsi="Times New Roman" w:cs="Times New Roman"/>
          <w:szCs w:val="24"/>
        </w:rPr>
        <w:t>1</w:t>
      </w:r>
      <w:r w:rsidR="007B473F" w:rsidRPr="00024F68">
        <w:rPr>
          <w:rFonts w:ascii="Times New Roman" w:hAnsi="Times New Roman" w:cs="Times New Roman" w:hint="eastAsia"/>
          <w:szCs w:val="24"/>
        </w:rPr>
        <w:t>0</w:t>
      </w:r>
      <w:r w:rsidRPr="00024F68">
        <w:rPr>
          <w:rFonts w:ascii="Times New Roman" w:hAnsi="Times New Roman" w:cs="Times New Roman"/>
          <w:szCs w:val="24"/>
        </w:rPr>
        <w:t>人，</w:t>
      </w:r>
      <w:proofErr w:type="gramStart"/>
      <w:r w:rsidRPr="00024F68">
        <w:rPr>
          <w:rFonts w:ascii="Times New Roman" w:hAnsi="Times New Roman" w:cs="Times New Roman"/>
          <w:szCs w:val="24"/>
        </w:rPr>
        <w:t>佔</w:t>
      </w:r>
      <w:proofErr w:type="gramEnd"/>
      <w:r w:rsidRPr="00024F68">
        <w:rPr>
          <w:rFonts w:ascii="Times New Roman" w:hAnsi="Times New Roman" w:cs="Times New Roman"/>
          <w:szCs w:val="24"/>
        </w:rPr>
        <w:t>1</w:t>
      </w:r>
      <w:r w:rsidR="007B473F" w:rsidRPr="00024F68">
        <w:rPr>
          <w:rFonts w:ascii="Times New Roman" w:hAnsi="Times New Roman" w:cs="Times New Roman" w:hint="eastAsia"/>
          <w:szCs w:val="24"/>
        </w:rPr>
        <w:t>6</w:t>
      </w:r>
      <w:r w:rsidRPr="00024F68">
        <w:rPr>
          <w:rFonts w:ascii="Times New Roman" w:hAnsi="Times New Roman" w:cs="Times New Roman"/>
          <w:szCs w:val="24"/>
        </w:rPr>
        <w:t>%</w:t>
      </w:r>
      <w:r w:rsidRPr="00024F68">
        <w:rPr>
          <w:rFonts w:ascii="Times New Roman" w:hAnsi="Times New Roman" w:cs="Times New Roman"/>
          <w:szCs w:val="24"/>
        </w:rPr>
        <w:t>；講師</w:t>
      </w:r>
      <w:r w:rsidR="007B473F" w:rsidRPr="00024F68">
        <w:rPr>
          <w:rFonts w:ascii="Times New Roman" w:hAnsi="Times New Roman" w:cs="Times New Roman" w:hint="eastAsia"/>
          <w:szCs w:val="24"/>
        </w:rPr>
        <w:t>4</w:t>
      </w:r>
      <w:r w:rsidRPr="00024F68">
        <w:rPr>
          <w:rFonts w:ascii="Times New Roman" w:hAnsi="Times New Roman" w:cs="Times New Roman"/>
          <w:szCs w:val="24"/>
        </w:rPr>
        <w:t>人，</w:t>
      </w:r>
      <w:proofErr w:type="gramStart"/>
      <w:r w:rsidRPr="00024F68">
        <w:rPr>
          <w:rFonts w:ascii="Times New Roman" w:hAnsi="Times New Roman" w:cs="Times New Roman"/>
          <w:szCs w:val="24"/>
        </w:rPr>
        <w:t>佔</w:t>
      </w:r>
      <w:proofErr w:type="gramEnd"/>
      <w:r w:rsidR="007B473F" w:rsidRPr="00024F68">
        <w:rPr>
          <w:rFonts w:ascii="Times New Roman" w:hAnsi="Times New Roman" w:cs="Times New Roman" w:hint="eastAsia"/>
          <w:szCs w:val="24"/>
        </w:rPr>
        <w:t>6</w:t>
      </w:r>
      <w:r w:rsidRPr="00024F68">
        <w:rPr>
          <w:rFonts w:ascii="Times New Roman" w:hAnsi="Times New Roman" w:cs="Times New Roman"/>
          <w:szCs w:val="24"/>
        </w:rPr>
        <w:t>%</w:t>
      </w:r>
      <w:r w:rsidRPr="00024F68">
        <w:rPr>
          <w:rFonts w:ascii="Times New Roman" w:hAnsi="Times New Roman" w:cs="Times New Roman"/>
          <w:szCs w:val="24"/>
        </w:rPr>
        <w:t>。故本學院助理教授以上之師資比例超過</w:t>
      </w:r>
      <w:r w:rsidRPr="00024F68">
        <w:rPr>
          <w:rFonts w:ascii="Times New Roman" w:hAnsi="Times New Roman" w:cs="Times New Roman"/>
          <w:szCs w:val="24"/>
        </w:rPr>
        <w:t>90%</w:t>
      </w:r>
      <w:r w:rsidRPr="00024F68">
        <w:rPr>
          <w:rFonts w:ascii="Times New Roman" w:hAnsi="Times New Roman" w:cs="Times New Roman"/>
          <w:szCs w:val="24"/>
        </w:rPr>
        <w:t>。同時，本學院專任教師學經歷豐富，大多具有實務或產學合作經驗。</w:t>
      </w:r>
      <w:r w:rsidRPr="00024F68">
        <w:rPr>
          <w:rFonts w:ascii="Times New Roman" w:hAnsi="Times New Roman" w:cs="Times New Roman"/>
          <w:bCs/>
          <w:szCs w:val="36"/>
        </w:rPr>
        <w:t>且為因應課程需求，強化技專校院實務教學，亦聘任業界相關兼任師資。</w:t>
      </w:r>
    </w:p>
    <w:p w14:paraId="72FFD82F" w14:textId="629CB82E" w:rsidR="002E2763" w:rsidRPr="00024F68" w:rsidRDefault="007D1F19"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747E41" w:rsidRPr="00024F68">
        <w:rPr>
          <w:rFonts w:ascii="Times New Roman" w:hAnsi="Times New Roman" w:hint="eastAsia"/>
        </w:rPr>
        <w:t xml:space="preserve"> </w:t>
      </w:r>
      <w:r w:rsidR="002E2763" w:rsidRPr="00024F68">
        <w:rPr>
          <w:rFonts w:ascii="Times New Roman" w:hAnsi="Times New Roman" w:hint="eastAsia"/>
        </w:rPr>
        <w:t>學生班級數</w:t>
      </w:r>
    </w:p>
    <w:p w14:paraId="5C156F1F" w14:textId="0BB4586D" w:rsidR="002E2763" w:rsidRPr="00024F68" w:rsidRDefault="002E2763" w:rsidP="007D1F19">
      <w:pPr>
        <w:overflowPunct w:val="0"/>
        <w:ind w:left="907" w:firstLineChars="200" w:firstLine="480"/>
        <w:rPr>
          <w:rFonts w:ascii="Times New Roman" w:hAnsi="Times New Roman" w:cs="Times New Roman"/>
          <w:szCs w:val="24"/>
        </w:rPr>
      </w:pPr>
      <w:r w:rsidRPr="00024F68">
        <w:rPr>
          <w:rFonts w:ascii="Times New Roman" w:hAnsi="Times New Roman" w:cs="Times New Roman"/>
          <w:szCs w:val="24"/>
        </w:rPr>
        <w:t>本學院</w:t>
      </w:r>
      <w:r w:rsidR="007B473F" w:rsidRPr="00024F68">
        <w:rPr>
          <w:rFonts w:ascii="Times New Roman" w:hAnsi="Times New Roman" w:cs="Times New Roman"/>
          <w:szCs w:val="24"/>
        </w:rPr>
        <w:t>11</w:t>
      </w:r>
      <w:r w:rsidR="007B473F" w:rsidRPr="00024F68">
        <w:rPr>
          <w:rFonts w:ascii="Times New Roman" w:hAnsi="Times New Roman" w:cs="Times New Roman" w:hint="eastAsia"/>
          <w:szCs w:val="24"/>
        </w:rPr>
        <w:t>2</w:t>
      </w:r>
      <w:r w:rsidRPr="00024F68">
        <w:rPr>
          <w:rFonts w:ascii="Times New Roman" w:hAnsi="Times New Roman" w:cs="Times New Roman"/>
          <w:szCs w:val="24"/>
        </w:rPr>
        <w:t>學年度博士班計有</w:t>
      </w:r>
      <w:r w:rsidR="007B473F" w:rsidRPr="00024F68">
        <w:rPr>
          <w:rFonts w:ascii="Times New Roman" w:hAnsi="Times New Roman" w:cs="Times New Roman" w:hint="eastAsia"/>
          <w:szCs w:val="24"/>
        </w:rPr>
        <w:t>5</w:t>
      </w:r>
      <w:r w:rsidRPr="00024F68">
        <w:rPr>
          <w:rFonts w:ascii="Times New Roman" w:hAnsi="Times New Roman" w:cs="Times New Roman"/>
          <w:szCs w:val="24"/>
        </w:rPr>
        <w:t>班；碩士生班級數計有</w:t>
      </w:r>
      <w:r w:rsidR="007B473F" w:rsidRPr="00024F68">
        <w:rPr>
          <w:rFonts w:ascii="Times New Roman" w:hAnsi="Times New Roman" w:cs="Times New Roman" w:hint="eastAsia"/>
          <w:szCs w:val="24"/>
        </w:rPr>
        <w:t>8</w:t>
      </w:r>
      <w:r w:rsidRPr="00024F68">
        <w:rPr>
          <w:rFonts w:ascii="Times New Roman" w:hAnsi="Times New Roman" w:cs="Times New Roman"/>
          <w:szCs w:val="24"/>
        </w:rPr>
        <w:t>個班；日間班級數計有五專</w:t>
      </w:r>
      <w:r w:rsidR="007B473F" w:rsidRPr="00024F68">
        <w:rPr>
          <w:rFonts w:ascii="Times New Roman" w:hAnsi="Times New Roman" w:cs="Times New Roman" w:hint="eastAsia"/>
          <w:szCs w:val="24"/>
        </w:rPr>
        <w:t>15</w:t>
      </w:r>
      <w:r w:rsidRPr="00024F68">
        <w:rPr>
          <w:rFonts w:ascii="Times New Roman" w:hAnsi="Times New Roman" w:cs="Times New Roman"/>
          <w:szCs w:val="24"/>
        </w:rPr>
        <w:t>個班，四技</w:t>
      </w:r>
      <w:r w:rsidR="007B473F" w:rsidRPr="00024F68">
        <w:rPr>
          <w:rFonts w:ascii="Times New Roman" w:hAnsi="Times New Roman" w:cs="Times New Roman" w:hint="eastAsia"/>
          <w:szCs w:val="24"/>
        </w:rPr>
        <w:t>24</w:t>
      </w:r>
      <w:r w:rsidRPr="00024F68">
        <w:rPr>
          <w:rFonts w:ascii="Times New Roman" w:hAnsi="Times New Roman" w:cs="Times New Roman"/>
          <w:szCs w:val="24"/>
        </w:rPr>
        <w:t>個班，二技</w:t>
      </w:r>
      <w:r w:rsidR="007B473F" w:rsidRPr="00024F68">
        <w:rPr>
          <w:rFonts w:ascii="Times New Roman" w:hAnsi="Times New Roman" w:cs="Times New Roman" w:hint="eastAsia"/>
          <w:szCs w:val="24"/>
        </w:rPr>
        <w:t>6</w:t>
      </w:r>
      <w:r w:rsidRPr="00024F68">
        <w:rPr>
          <w:rFonts w:ascii="Times New Roman" w:hAnsi="Times New Roman" w:cs="Times New Roman"/>
          <w:szCs w:val="24"/>
        </w:rPr>
        <w:t>個班；進修推廣部班級數計有四技</w:t>
      </w:r>
      <w:r w:rsidR="007B473F" w:rsidRPr="00024F68">
        <w:rPr>
          <w:rFonts w:ascii="Times New Roman" w:hAnsi="Times New Roman" w:cs="Times New Roman" w:hint="eastAsia"/>
          <w:szCs w:val="24"/>
        </w:rPr>
        <w:t>8</w:t>
      </w:r>
      <w:r w:rsidRPr="00024F68">
        <w:rPr>
          <w:rFonts w:ascii="Times New Roman" w:hAnsi="Times New Roman" w:cs="Times New Roman"/>
          <w:szCs w:val="24"/>
        </w:rPr>
        <w:t>個班及二技</w:t>
      </w:r>
      <w:r w:rsidR="007B473F" w:rsidRPr="00024F68">
        <w:rPr>
          <w:rFonts w:ascii="Times New Roman" w:hAnsi="Times New Roman" w:cs="Times New Roman" w:hint="eastAsia"/>
          <w:szCs w:val="24"/>
        </w:rPr>
        <w:t>6</w:t>
      </w:r>
      <w:r w:rsidRPr="00024F68">
        <w:rPr>
          <w:rFonts w:ascii="Times New Roman" w:hAnsi="Times New Roman" w:cs="Times New Roman"/>
          <w:szCs w:val="24"/>
        </w:rPr>
        <w:t>個班等，全院學生人數</w:t>
      </w:r>
      <w:r w:rsidRPr="00024F68">
        <w:rPr>
          <w:rFonts w:ascii="Times New Roman" w:hAnsi="Times New Roman" w:cs="Times New Roman" w:hint="eastAsia"/>
          <w:szCs w:val="24"/>
        </w:rPr>
        <w:t>約為</w:t>
      </w:r>
      <w:r w:rsidR="007B473F" w:rsidRPr="00024F68">
        <w:rPr>
          <w:rFonts w:ascii="Times New Roman" w:hAnsi="Times New Roman" w:cs="Times New Roman" w:hint="eastAsia"/>
          <w:szCs w:val="24"/>
        </w:rPr>
        <w:t>2</w:t>
      </w:r>
      <w:r w:rsidR="007B473F" w:rsidRPr="00024F68">
        <w:rPr>
          <w:rFonts w:ascii="Times New Roman" w:hAnsi="Times New Roman" w:cs="Times New Roman"/>
          <w:szCs w:val="24"/>
        </w:rPr>
        <w:t>,</w:t>
      </w:r>
      <w:r w:rsidR="007B473F" w:rsidRPr="00024F68">
        <w:rPr>
          <w:rFonts w:ascii="Times New Roman" w:hAnsi="Times New Roman" w:cs="Times New Roman" w:hint="eastAsia"/>
          <w:szCs w:val="24"/>
        </w:rPr>
        <w:t>121</w:t>
      </w:r>
      <w:r w:rsidRPr="00024F68">
        <w:rPr>
          <w:rFonts w:ascii="Times New Roman" w:hAnsi="Times New Roman" w:cs="Times New Roman"/>
          <w:szCs w:val="24"/>
        </w:rPr>
        <w:t>名。</w:t>
      </w:r>
      <w:r w:rsidR="009D03C7" w:rsidRPr="00024F68">
        <w:rPr>
          <w:rFonts w:ascii="Times New Roman" w:hAnsi="Times New Roman" w:cs="Times New Roman"/>
          <w:szCs w:val="24"/>
        </w:rPr>
        <w:br/>
      </w:r>
    </w:p>
    <w:p w14:paraId="3D54CF67" w14:textId="77777777" w:rsidR="002E2763" w:rsidRPr="00024F68" w:rsidRDefault="002E2763" w:rsidP="006E53D1">
      <w:pPr>
        <w:pStyle w:val="af8"/>
        <w:numPr>
          <w:ilvl w:val="0"/>
          <w:numId w:val="8"/>
        </w:numPr>
        <w:overflowPunct w:val="0"/>
        <w:ind w:leftChars="0" w:left="482" w:hanging="482"/>
        <w:rPr>
          <w:rFonts w:ascii="Times New Roman" w:hAnsi="Times New Roman" w:cs="Times New Roman"/>
          <w:szCs w:val="24"/>
        </w:rPr>
      </w:pPr>
      <w:r w:rsidRPr="00024F68">
        <w:rPr>
          <w:rFonts w:ascii="Times New Roman" w:hAnsi="Times New Roman" w:cs="Times New Roman" w:hint="eastAsia"/>
          <w:szCs w:val="24"/>
        </w:rPr>
        <w:lastRenderedPageBreak/>
        <w:t>教育目標</w:t>
      </w:r>
    </w:p>
    <w:p w14:paraId="79A585C5" w14:textId="77777777" w:rsidR="002E2763" w:rsidRPr="00024F68" w:rsidRDefault="002E2763" w:rsidP="005A6930">
      <w:pPr>
        <w:pStyle w:val="af6"/>
        <w:overflowPunct w:val="0"/>
        <w:ind w:firstLineChars="200" w:firstLine="480"/>
        <w:rPr>
          <w:rFonts w:ascii="Times New Roman" w:hAnsi="Times New Roman"/>
        </w:rPr>
      </w:pPr>
      <w:r w:rsidRPr="00024F68">
        <w:rPr>
          <w:rFonts w:ascii="Times New Roman" w:hAnsi="Times New Roman" w:hint="eastAsia"/>
        </w:rPr>
        <w:t>本學院乃立基於配合國家經濟與產業發展之人才需求，遵循技職教育「務實致用」之培育實務人才教育宗旨，並依循「公能弘毅」校訓及「專業素養、品格素養」之校級教育目標下，發展「專業統整、誠信正直、創新務實、樂活學習」做為本學院之核心價值，致力於培育財務金融、會計稅務及商務經營之全方位專業實務技能，且具備品格素養與國際觀之優質財務管理與商務經營專業人才。</w:t>
      </w:r>
    </w:p>
    <w:p w14:paraId="5E09D139" w14:textId="77777777" w:rsidR="002E2763" w:rsidRPr="00024F68" w:rsidRDefault="002E2763" w:rsidP="005A6930">
      <w:pPr>
        <w:pStyle w:val="af6"/>
        <w:overflowPunct w:val="0"/>
        <w:ind w:firstLineChars="200" w:firstLine="480"/>
        <w:rPr>
          <w:rFonts w:ascii="Times New Roman" w:hAnsi="Times New Roman"/>
        </w:rPr>
      </w:pPr>
      <w:r w:rsidRPr="00024F68">
        <w:rPr>
          <w:rFonts w:ascii="Times New Roman" w:hAnsi="Times New Roman" w:hint="eastAsia"/>
        </w:rPr>
        <w:t>簡而言之，本學院教育目標為：</w:t>
      </w:r>
    </w:p>
    <w:p w14:paraId="39AC5EE2" w14:textId="77777777" w:rsidR="002E2763" w:rsidRPr="00024F68" w:rsidRDefault="002E2763" w:rsidP="005A6930">
      <w:pPr>
        <w:pStyle w:val="af6"/>
        <w:overflowPunct w:val="0"/>
        <w:ind w:firstLineChars="200" w:firstLine="480"/>
        <w:rPr>
          <w:rFonts w:ascii="Times New Roman" w:hAnsi="Times New Roman"/>
        </w:rPr>
      </w:pPr>
      <w:r w:rsidRPr="00024F68">
        <w:rPr>
          <w:rFonts w:ascii="Times New Roman" w:hAnsi="Times New Roman" w:hint="eastAsia"/>
        </w:rPr>
        <w:t>「培育具備品格素養與國際觀，且具有財務金融、會計與稅務及商務經營整合性專業知識與實務技能之優質化商業人才」</w:t>
      </w:r>
    </w:p>
    <w:p w14:paraId="24C0E283" w14:textId="77777777" w:rsidR="002E2763" w:rsidRPr="00024F68" w:rsidRDefault="002E2763" w:rsidP="0031264A">
      <w:pPr>
        <w:overflowPunct w:val="0"/>
        <w:ind w:firstLineChars="200" w:firstLine="480"/>
        <w:rPr>
          <w:rFonts w:ascii="Times New Roman" w:hAnsi="Times New Roman"/>
        </w:rPr>
      </w:pPr>
      <w:r w:rsidRPr="00024F68">
        <w:rPr>
          <w:rFonts w:ascii="Times New Roman" w:hAnsi="Times New Roman"/>
        </w:rPr>
        <w:t>各學制之教學目標如</w:t>
      </w:r>
      <w:r w:rsidRPr="00024F68">
        <w:rPr>
          <w:rFonts w:ascii="Times New Roman" w:hAnsi="Times New Roman" w:hint="eastAsia"/>
        </w:rPr>
        <w:t>下表</w:t>
      </w:r>
      <w:r w:rsidRPr="00024F68">
        <w:rPr>
          <w:rFonts w:ascii="Times New Roman" w:hAnsi="Times New Roman"/>
        </w:rPr>
        <w:t>所示：</w:t>
      </w:r>
    </w:p>
    <w:p w14:paraId="75B9B4C2" w14:textId="32072A91" w:rsidR="008F53AB" w:rsidRPr="00024F68" w:rsidRDefault="008F53AB" w:rsidP="0031264A">
      <w:pPr>
        <w:pStyle w:val="af"/>
        <w:overflowPunct w:val="0"/>
        <w:jc w:val="center"/>
        <w:rPr>
          <w:rFonts w:cs="Times New Roman"/>
          <w:szCs w:val="24"/>
        </w:rPr>
      </w:pPr>
      <w:bookmarkStart w:id="89" w:name="_Toc152276890"/>
      <w:r w:rsidRPr="00024F68">
        <w:rPr>
          <w:rFonts w:hint="eastAsia"/>
        </w:rPr>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5</w:t>
      </w:r>
      <w:r w:rsidR="00DA1627" w:rsidRPr="00024F68">
        <w:fldChar w:fldCharType="end"/>
      </w:r>
      <w:r w:rsidR="00436817" w:rsidRPr="00024F68">
        <w:t xml:space="preserve"> </w:t>
      </w:r>
      <w:r w:rsidR="00436817" w:rsidRPr="00024F68">
        <w:rPr>
          <w:rFonts w:hint="eastAsia"/>
        </w:rPr>
        <w:t>財經學院各學制之教育目標</w:t>
      </w:r>
      <w:bookmarkEnd w:id="89"/>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9"/>
        <w:gridCol w:w="8613"/>
      </w:tblGrid>
      <w:tr w:rsidR="00B33BBE" w:rsidRPr="00024F68" w14:paraId="4707D832" w14:textId="77777777" w:rsidTr="006515EE">
        <w:trPr>
          <w:trHeight w:val="509"/>
          <w:tblCellSpacing w:w="0" w:type="dxa"/>
          <w:jc w:val="center"/>
        </w:trPr>
        <w:tc>
          <w:tcPr>
            <w:tcW w:w="1119" w:type="dxa"/>
            <w:tcBorders>
              <w:left w:val="single" w:sz="12" w:space="0" w:color="auto"/>
            </w:tcBorders>
            <w:shd w:val="clear" w:color="auto" w:fill="E7E6E6" w:themeFill="background2"/>
            <w:vAlign w:val="center"/>
          </w:tcPr>
          <w:p w14:paraId="05F1FFAD" w14:textId="77777777" w:rsidR="008F53AB" w:rsidRPr="00024F68" w:rsidRDefault="008F53AB" w:rsidP="0031264A">
            <w:pPr>
              <w:overflowPunct w:val="0"/>
              <w:spacing w:line="360" w:lineRule="exact"/>
              <w:jc w:val="center"/>
              <w:rPr>
                <w:rFonts w:ascii="Times New Roman" w:hAnsi="Times New Roman"/>
                <w:kern w:val="0"/>
              </w:rPr>
            </w:pPr>
            <w:r w:rsidRPr="00024F68">
              <w:rPr>
                <w:rFonts w:ascii="Times New Roman" w:hAnsi="Times New Roman" w:cs="標楷體" w:hint="eastAsia"/>
                <w:kern w:val="0"/>
              </w:rPr>
              <w:t>學制</w:t>
            </w:r>
          </w:p>
        </w:tc>
        <w:tc>
          <w:tcPr>
            <w:tcW w:w="8613" w:type="dxa"/>
            <w:shd w:val="clear" w:color="auto" w:fill="E7E6E6" w:themeFill="background2"/>
            <w:vAlign w:val="center"/>
          </w:tcPr>
          <w:p w14:paraId="2FEA3534" w14:textId="77777777" w:rsidR="008F53AB" w:rsidRPr="00024F68" w:rsidRDefault="008F53AB" w:rsidP="0031264A">
            <w:pPr>
              <w:overflowPunct w:val="0"/>
              <w:spacing w:line="360" w:lineRule="exact"/>
              <w:jc w:val="center"/>
              <w:rPr>
                <w:rFonts w:ascii="Times New Roman" w:hAnsi="Times New Roman"/>
                <w:kern w:val="0"/>
              </w:rPr>
            </w:pPr>
            <w:r w:rsidRPr="00024F68">
              <w:rPr>
                <w:rFonts w:ascii="Times New Roman" w:hAnsi="Times New Roman" w:cs="標楷體" w:hint="eastAsia"/>
                <w:kern w:val="0"/>
              </w:rPr>
              <w:t>目標</w:t>
            </w:r>
          </w:p>
        </w:tc>
      </w:tr>
      <w:tr w:rsidR="00B33BBE" w:rsidRPr="00024F68" w14:paraId="2B42AE5E" w14:textId="77777777" w:rsidTr="006515EE">
        <w:trPr>
          <w:trHeight w:val="874"/>
          <w:tblCellSpacing w:w="0" w:type="dxa"/>
          <w:jc w:val="center"/>
        </w:trPr>
        <w:tc>
          <w:tcPr>
            <w:tcW w:w="1119" w:type="dxa"/>
            <w:tcBorders>
              <w:left w:val="single" w:sz="12" w:space="0" w:color="auto"/>
            </w:tcBorders>
            <w:vAlign w:val="center"/>
          </w:tcPr>
          <w:p w14:paraId="12FDD3FA" w14:textId="77777777" w:rsidR="008F53AB" w:rsidRPr="00024F68" w:rsidRDefault="008F53AB" w:rsidP="0031264A">
            <w:pPr>
              <w:overflowPunct w:val="0"/>
              <w:spacing w:line="360" w:lineRule="exact"/>
              <w:jc w:val="center"/>
              <w:rPr>
                <w:rFonts w:ascii="Times New Roman" w:hAnsi="Times New Roman"/>
                <w:kern w:val="0"/>
              </w:rPr>
            </w:pPr>
            <w:r w:rsidRPr="00024F68">
              <w:rPr>
                <w:rFonts w:ascii="Times New Roman" w:hAnsi="Times New Roman" w:cs="標楷體" w:hint="eastAsia"/>
                <w:kern w:val="0"/>
              </w:rPr>
              <w:t>專科部</w:t>
            </w:r>
          </w:p>
        </w:tc>
        <w:tc>
          <w:tcPr>
            <w:tcW w:w="8613" w:type="dxa"/>
            <w:vAlign w:val="center"/>
          </w:tcPr>
          <w:p w14:paraId="2EB9E12F" w14:textId="77777777" w:rsidR="008F53AB" w:rsidRPr="00024F68" w:rsidRDefault="008F53AB" w:rsidP="006E53D1">
            <w:pPr>
              <w:numPr>
                <w:ilvl w:val="0"/>
                <w:numId w:val="5"/>
              </w:numPr>
              <w:overflowPunct w:val="0"/>
              <w:spacing w:line="360" w:lineRule="exact"/>
              <w:ind w:left="557" w:hanging="425"/>
              <w:rPr>
                <w:rFonts w:ascii="Times New Roman" w:hAnsi="Times New Roman"/>
              </w:rPr>
            </w:pPr>
            <w:r w:rsidRPr="00024F68">
              <w:rPr>
                <w:rFonts w:ascii="Times New Roman" w:hAnsi="Times New Roman" w:cs="標楷體" w:hint="eastAsia"/>
              </w:rPr>
              <w:t>培育企業所需之財務金融、會計稅務與經營管理之商學專業基礎能力之商業人才。</w:t>
            </w:r>
          </w:p>
          <w:p w14:paraId="2C0086DE" w14:textId="77777777" w:rsidR="008F53AB" w:rsidRPr="00024F68" w:rsidRDefault="008F53AB" w:rsidP="006E53D1">
            <w:pPr>
              <w:numPr>
                <w:ilvl w:val="0"/>
                <w:numId w:val="5"/>
              </w:numPr>
              <w:overflowPunct w:val="0"/>
              <w:spacing w:line="360" w:lineRule="exact"/>
              <w:ind w:left="557" w:hanging="425"/>
              <w:rPr>
                <w:rFonts w:ascii="Times New Roman" w:hAnsi="Times New Roman"/>
              </w:rPr>
            </w:pPr>
            <w:r w:rsidRPr="00024F68">
              <w:rPr>
                <w:rFonts w:ascii="Times New Roman" w:hAnsi="Times New Roman" w:cs="標楷體" w:hint="eastAsia"/>
                <w:kern w:val="0"/>
              </w:rPr>
              <w:t>培養工作紀律及職業道德。</w:t>
            </w:r>
          </w:p>
        </w:tc>
      </w:tr>
      <w:tr w:rsidR="00B33BBE" w:rsidRPr="00024F68" w14:paraId="01C5C015" w14:textId="77777777" w:rsidTr="006515EE">
        <w:trPr>
          <w:trHeight w:val="1565"/>
          <w:tblCellSpacing w:w="0" w:type="dxa"/>
          <w:jc w:val="center"/>
        </w:trPr>
        <w:tc>
          <w:tcPr>
            <w:tcW w:w="1119" w:type="dxa"/>
            <w:tcBorders>
              <w:left w:val="single" w:sz="12" w:space="0" w:color="auto"/>
            </w:tcBorders>
            <w:vAlign w:val="center"/>
          </w:tcPr>
          <w:p w14:paraId="38281D12" w14:textId="77777777" w:rsidR="008F53AB" w:rsidRPr="00024F68" w:rsidRDefault="008F53AB" w:rsidP="0031264A">
            <w:pPr>
              <w:overflowPunct w:val="0"/>
              <w:spacing w:line="360" w:lineRule="exact"/>
              <w:jc w:val="center"/>
              <w:rPr>
                <w:rFonts w:ascii="Times New Roman" w:hAnsi="Times New Roman"/>
                <w:kern w:val="0"/>
              </w:rPr>
            </w:pPr>
            <w:r w:rsidRPr="00024F68">
              <w:rPr>
                <w:rFonts w:ascii="Times New Roman" w:hAnsi="Times New Roman" w:cs="標楷體" w:hint="eastAsia"/>
                <w:kern w:val="0"/>
              </w:rPr>
              <w:t>大學部</w:t>
            </w:r>
          </w:p>
        </w:tc>
        <w:tc>
          <w:tcPr>
            <w:tcW w:w="8613" w:type="dxa"/>
            <w:vAlign w:val="center"/>
          </w:tcPr>
          <w:p w14:paraId="75F01BF8" w14:textId="77777777" w:rsidR="008F53AB" w:rsidRPr="00024F68" w:rsidRDefault="008F53AB" w:rsidP="006E53D1">
            <w:pPr>
              <w:numPr>
                <w:ilvl w:val="0"/>
                <w:numId w:val="6"/>
              </w:numPr>
              <w:overflowPunct w:val="0"/>
              <w:spacing w:line="360" w:lineRule="exact"/>
              <w:ind w:left="557" w:hanging="425"/>
              <w:rPr>
                <w:rFonts w:ascii="Times New Roman" w:hAnsi="Times New Roman"/>
              </w:rPr>
            </w:pPr>
            <w:r w:rsidRPr="00024F68">
              <w:rPr>
                <w:rFonts w:ascii="Times New Roman" w:hAnsi="Times New Roman" w:cs="標楷體" w:hint="eastAsia"/>
              </w:rPr>
              <w:t>培育具備品格素養與國際觀，及具備財務金融、會計稅務與商務經營管理整合性專業知識及實務技能、表達溝通能力與團隊合作精神之商業人才。</w:t>
            </w:r>
          </w:p>
          <w:p w14:paraId="176DF088" w14:textId="77777777" w:rsidR="008F53AB" w:rsidRPr="00024F68" w:rsidRDefault="008F53AB" w:rsidP="006E53D1">
            <w:pPr>
              <w:numPr>
                <w:ilvl w:val="0"/>
                <w:numId w:val="6"/>
              </w:numPr>
              <w:overflowPunct w:val="0"/>
              <w:spacing w:line="360" w:lineRule="exact"/>
              <w:ind w:left="557" w:hanging="425"/>
              <w:rPr>
                <w:rFonts w:ascii="Times New Roman" w:hAnsi="Times New Roman"/>
              </w:rPr>
            </w:pPr>
            <w:r w:rsidRPr="00024F68">
              <w:rPr>
                <w:rFonts w:ascii="Times New Roman" w:hAnsi="Times New Roman" w:cs="標楷體" w:hint="eastAsia"/>
                <w:kern w:val="0"/>
              </w:rPr>
              <w:t>培養國際觀及產業觀。</w:t>
            </w:r>
          </w:p>
          <w:p w14:paraId="6FB1598F" w14:textId="77777777" w:rsidR="008F53AB" w:rsidRPr="00024F68" w:rsidRDefault="008F53AB" w:rsidP="006E53D1">
            <w:pPr>
              <w:numPr>
                <w:ilvl w:val="0"/>
                <w:numId w:val="6"/>
              </w:numPr>
              <w:overflowPunct w:val="0"/>
              <w:spacing w:line="360" w:lineRule="exact"/>
              <w:ind w:left="557" w:hanging="425"/>
              <w:rPr>
                <w:rFonts w:ascii="Times New Roman" w:hAnsi="Times New Roman"/>
                <w:kern w:val="0"/>
              </w:rPr>
            </w:pPr>
            <w:r w:rsidRPr="00024F68">
              <w:rPr>
                <w:rFonts w:ascii="Times New Roman" w:hAnsi="Times New Roman" w:cs="標楷體" w:hint="eastAsia"/>
                <w:kern w:val="0"/>
              </w:rPr>
              <w:t>培養具有專業倫理及關懷社會精神。</w:t>
            </w:r>
          </w:p>
        </w:tc>
      </w:tr>
      <w:tr w:rsidR="00B33BBE" w:rsidRPr="00024F68" w14:paraId="3EF5ED1D" w14:textId="77777777" w:rsidTr="006515EE">
        <w:trPr>
          <w:trHeight w:val="1515"/>
          <w:tblCellSpacing w:w="0" w:type="dxa"/>
          <w:jc w:val="center"/>
        </w:trPr>
        <w:tc>
          <w:tcPr>
            <w:tcW w:w="1119" w:type="dxa"/>
            <w:tcBorders>
              <w:left w:val="single" w:sz="12" w:space="0" w:color="auto"/>
            </w:tcBorders>
            <w:vAlign w:val="center"/>
          </w:tcPr>
          <w:p w14:paraId="1A66A64B" w14:textId="77777777" w:rsidR="008F53AB" w:rsidRPr="00024F68" w:rsidRDefault="008F53AB" w:rsidP="0031264A">
            <w:pPr>
              <w:overflowPunct w:val="0"/>
              <w:spacing w:line="360" w:lineRule="exact"/>
              <w:jc w:val="center"/>
              <w:rPr>
                <w:rFonts w:ascii="Times New Roman" w:hAnsi="Times New Roman"/>
                <w:kern w:val="0"/>
              </w:rPr>
            </w:pPr>
            <w:r w:rsidRPr="00024F68">
              <w:rPr>
                <w:rFonts w:ascii="Times New Roman" w:hAnsi="Times New Roman" w:cs="標楷體" w:hint="eastAsia"/>
                <w:kern w:val="0"/>
              </w:rPr>
              <w:t>研究所</w:t>
            </w:r>
          </w:p>
        </w:tc>
        <w:tc>
          <w:tcPr>
            <w:tcW w:w="8613" w:type="dxa"/>
            <w:vAlign w:val="center"/>
          </w:tcPr>
          <w:p w14:paraId="6F065BB8" w14:textId="77777777" w:rsidR="008F53AB" w:rsidRPr="00024F68" w:rsidRDefault="008F53AB" w:rsidP="006E53D1">
            <w:pPr>
              <w:numPr>
                <w:ilvl w:val="0"/>
                <w:numId w:val="7"/>
              </w:numPr>
              <w:overflowPunct w:val="0"/>
              <w:spacing w:line="360" w:lineRule="exact"/>
              <w:ind w:left="520" w:hanging="399"/>
              <w:rPr>
                <w:rFonts w:ascii="Times New Roman" w:hAnsi="Times New Roman"/>
              </w:rPr>
            </w:pPr>
            <w:r w:rsidRPr="00024F68">
              <w:rPr>
                <w:rFonts w:ascii="Times New Roman" w:hAnsi="Times New Roman" w:cs="標楷體" w:hint="eastAsia"/>
              </w:rPr>
              <w:t>培育具備品格領導與國際觀，統整財務金融、會計稅務、公司治理與商務經營管理整合性專業知識與實務技能，及分析思考與解決問題能力之專業實務技能、表達溝通能力與團隊合作精神之高階商業人才。</w:t>
            </w:r>
          </w:p>
          <w:p w14:paraId="61F995D5" w14:textId="77777777" w:rsidR="008F53AB" w:rsidRPr="00024F68" w:rsidRDefault="008F53AB" w:rsidP="006E53D1">
            <w:pPr>
              <w:numPr>
                <w:ilvl w:val="0"/>
                <w:numId w:val="7"/>
              </w:numPr>
              <w:overflowPunct w:val="0"/>
              <w:spacing w:line="360" w:lineRule="exact"/>
              <w:ind w:left="520" w:hanging="399"/>
              <w:rPr>
                <w:rFonts w:ascii="Times New Roman" w:hAnsi="Times New Roman"/>
              </w:rPr>
            </w:pPr>
            <w:r w:rsidRPr="00024F68">
              <w:rPr>
                <w:rFonts w:ascii="Times New Roman" w:hAnsi="Times New Roman" w:cs="標楷體" w:hint="eastAsia"/>
                <w:kern w:val="0"/>
              </w:rPr>
              <w:t>培養具有專業倫理及關懷社會精神。</w:t>
            </w:r>
          </w:p>
        </w:tc>
      </w:tr>
    </w:tbl>
    <w:p w14:paraId="153C75F0" w14:textId="77777777" w:rsidR="00F24433" w:rsidRPr="00024F68" w:rsidRDefault="00F24433" w:rsidP="0031264A">
      <w:pPr>
        <w:widowControl/>
        <w:overflowPunct w:val="0"/>
        <w:spacing w:line="240" w:lineRule="auto"/>
        <w:jc w:val="left"/>
        <w:rPr>
          <w:rFonts w:ascii="Times New Roman" w:hAnsi="Times New Roman" w:cstheme="majorBidi"/>
          <w:szCs w:val="36"/>
        </w:rPr>
      </w:pPr>
      <w:r w:rsidRPr="00024F68">
        <w:rPr>
          <w:rFonts w:ascii="Times New Roman" w:hAnsi="Times New Roman"/>
        </w:rPr>
        <w:br w:type="page"/>
      </w:r>
    </w:p>
    <w:p w14:paraId="04155202" w14:textId="661D8321" w:rsidR="00196CEE" w:rsidRPr="00024F68" w:rsidRDefault="00196CEE" w:rsidP="0031264A">
      <w:pPr>
        <w:pStyle w:val="6"/>
        <w:overflowPunct w:val="0"/>
        <w:rPr>
          <w:rFonts w:ascii="Times New Roman" w:hAnsi="Times New Roman"/>
        </w:rPr>
      </w:pPr>
      <w:r w:rsidRPr="00024F68">
        <w:rPr>
          <w:rFonts w:ascii="Times New Roman" w:hAnsi="Times New Roman" w:hint="eastAsia"/>
        </w:rPr>
        <w:lastRenderedPageBreak/>
        <w:t>第二節</w:t>
      </w:r>
      <w:r w:rsidRPr="00024F68">
        <w:rPr>
          <w:rFonts w:ascii="Times New Roman" w:hAnsi="Times New Roman" w:cs="Times New Roman"/>
        </w:rPr>
        <w:t>SWOT-TOWS</w:t>
      </w:r>
      <w:r w:rsidRPr="00024F68">
        <w:rPr>
          <w:rFonts w:ascii="Times New Roman" w:hAnsi="Times New Roman" w:hint="eastAsia"/>
        </w:rPr>
        <w:t>分析</w:t>
      </w:r>
    </w:p>
    <w:p w14:paraId="601353DC" w14:textId="77777777" w:rsidR="00AD2261" w:rsidRPr="00024F68" w:rsidRDefault="00AD2261" w:rsidP="006E53D1">
      <w:pPr>
        <w:numPr>
          <w:ilvl w:val="0"/>
          <w:numId w:val="10"/>
        </w:numPr>
        <w:overflowPunct w:val="0"/>
        <w:jc w:val="left"/>
        <w:outlineLvl w:val="3"/>
        <w:rPr>
          <w:rFonts w:ascii="Times New Roman" w:hAnsi="Times New Roman" w:cs="Times New Roman"/>
          <w:szCs w:val="36"/>
        </w:rPr>
      </w:pPr>
      <w:r w:rsidRPr="00024F68">
        <w:rPr>
          <w:rFonts w:ascii="Times New Roman" w:hAnsi="Times New Roman" w:cs="Times New Roman"/>
          <w:szCs w:val="36"/>
        </w:rPr>
        <w:t>SWOT</w:t>
      </w:r>
      <w:r w:rsidRPr="00024F68">
        <w:rPr>
          <w:rFonts w:ascii="Times New Roman" w:hAnsi="Times New Roman" w:cs="Times New Roman" w:hint="eastAsia"/>
          <w:szCs w:val="36"/>
        </w:rPr>
        <w:t>分析</w:t>
      </w:r>
    </w:p>
    <w:p w14:paraId="6084FEAE" w14:textId="231FFA28" w:rsidR="00AD2261" w:rsidRPr="00024F68" w:rsidRDefault="000214AE" w:rsidP="007D1F19">
      <w:pPr>
        <w:pStyle w:val="afff6"/>
        <w:overflowPunct w:val="0"/>
        <w:ind w:leftChars="200" w:left="528"/>
        <w:rPr>
          <w:rFonts w:ascii="Times New Roman" w:hAnsi="Times New Roman"/>
        </w:rPr>
      </w:pPr>
      <w:r w:rsidRPr="00024F68">
        <w:rPr>
          <w:rFonts w:ascii="Times New Roman" w:hAnsi="Times New Roman" w:hint="eastAsia"/>
        </w:rPr>
        <w:t>（一）</w:t>
      </w:r>
      <w:r w:rsidR="00AD2261" w:rsidRPr="00024F68">
        <w:rPr>
          <w:rFonts w:ascii="Times New Roman" w:hAnsi="Times New Roman" w:hint="eastAsia"/>
        </w:rPr>
        <w:t>優勢</w:t>
      </w:r>
    </w:p>
    <w:p w14:paraId="692B384B" w14:textId="77777777" w:rsidR="00AD2261" w:rsidRPr="00024F68" w:rsidRDefault="00AD2261" w:rsidP="006E53D1">
      <w:pPr>
        <w:numPr>
          <w:ilvl w:val="1"/>
          <w:numId w:val="9"/>
        </w:numPr>
        <w:overflowPunct w:val="0"/>
        <w:ind w:left="1559" w:hanging="425"/>
        <w:jc w:val="left"/>
        <w:outlineLvl w:val="4"/>
        <w:rPr>
          <w:rFonts w:ascii="Times New Roman" w:hAnsi="Times New Roman" w:cs="Times New Roman"/>
          <w:bCs/>
          <w:szCs w:val="36"/>
        </w:rPr>
      </w:pPr>
      <w:r w:rsidRPr="00024F68">
        <w:rPr>
          <w:rFonts w:ascii="Times New Roman" w:hAnsi="Times New Roman" w:cs="Times New Roman" w:hint="eastAsia"/>
          <w:bCs/>
          <w:szCs w:val="36"/>
        </w:rPr>
        <w:t>交通便捷，地處台北市核心。</w:t>
      </w:r>
    </w:p>
    <w:p w14:paraId="3A1B8258"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都會型學院，招生來自商管學群，目前招生狀況良好，排名在前。</w:t>
      </w:r>
    </w:p>
    <w:p w14:paraId="4C642F6D"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已訂定明確之教育目標、發展重點特色及核心能力指標，使學生與老師有所依循。</w:t>
      </w:r>
    </w:p>
    <w:p w14:paraId="3A7C510C"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以實務教學及實務產學研究為導向，擴展及建立產業合作夥伴機構。</w:t>
      </w:r>
    </w:p>
    <w:p w14:paraId="4E3E1B24"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強調品格領導，本院各系皆設置相關課程及推動品格教育。</w:t>
      </w:r>
    </w:p>
    <w:p w14:paraId="3FA40F7E"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本院各系所主管上下一心，發揮行政團隊精神；溝通管道順暢，團結且和諧。</w:t>
      </w:r>
    </w:p>
    <w:p w14:paraId="13F31F55"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強調專業課程整合與創新學程設計，及全人教育學習。</w:t>
      </w:r>
    </w:p>
    <w:p w14:paraId="7105A916" w14:textId="77777777" w:rsidR="00AD2261" w:rsidRPr="00024F68" w:rsidRDefault="00AD2261" w:rsidP="006E53D1">
      <w:pPr>
        <w:numPr>
          <w:ilvl w:val="1"/>
          <w:numId w:val="9"/>
        </w:numPr>
        <w:overflowPunct w:val="0"/>
        <w:ind w:left="1559" w:hanging="425"/>
        <w:jc w:val="left"/>
        <w:rPr>
          <w:rFonts w:ascii="Times New Roman" w:hAnsi="Times New Roman" w:cs="Times New Roman"/>
          <w:bCs/>
          <w:szCs w:val="36"/>
        </w:rPr>
      </w:pPr>
      <w:r w:rsidRPr="00024F68">
        <w:rPr>
          <w:rFonts w:ascii="Times New Roman" w:hAnsi="Times New Roman" w:cs="Times New Roman" w:hint="eastAsia"/>
          <w:bCs/>
          <w:szCs w:val="36"/>
        </w:rPr>
        <w:t>歷史悠久，校友</w:t>
      </w:r>
      <w:proofErr w:type="gramStart"/>
      <w:r w:rsidRPr="00024F68">
        <w:rPr>
          <w:rFonts w:ascii="Times New Roman" w:hAnsi="Times New Roman" w:cs="Times New Roman" w:hint="eastAsia"/>
          <w:bCs/>
          <w:szCs w:val="36"/>
        </w:rPr>
        <w:t>眾多，</w:t>
      </w:r>
      <w:proofErr w:type="gramEnd"/>
      <w:r w:rsidRPr="00024F68">
        <w:rPr>
          <w:rFonts w:ascii="Times New Roman" w:hAnsi="Times New Roman" w:cs="Times New Roman" w:hint="eastAsia"/>
          <w:bCs/>
          <w:szCs w:val="36"/>
        </w:rPr>
        <w:t>系</w:t>
      </w:r>
      <w:r w:rsidRPr="00024F68">
        <w:rPr>
          <w:rFonts w:ascii="Times New Roman" w:hAnsi="Times New Roman" w:cs="Times New Roman"/>
          <w:bCs/>
          <w:szCs w:val="36"/>
        </w:rPr>
        <w:t>(</w:t>
      </w:r>
      <w:r w:rsidRPr="00024F68">
        <w:rPr>
          <w:rFonts w:ascii="Times New Roman" w:hAnsi="Times New Roman" w:cs="Times New Roman" w:hint="eastAsia"/>
          <w:bCs/>
          <w:szCs w:val="36"/>
        </w:rPr>
        <w:t>科</w:t>
      </w:r>
      <w:r w:rsidRPr="00024F68">
        <w:rPr>
          <w:rFonts w:ascii="Times New Roman" w:hAnsi="Times New Roman" w:cs="Times New Roman"/>
          <w:bCs/>
          <w:szCs w:val="36"/>
        </w:rPr>
        <w:t>)</w:t>
      </w:r>
      <w:r w:rsidRPr="00024F68">
        <w:rPr>
          <w:rFonts w:ascii="Times New Roman" w:hAnsi="Times New Roman" w:cs="Times New Roman" w:hint="eastAsia"/>
          <w:bCs/>
          <w:szCs w:val="36"/>
        </w:rPr>
        <w:t>友會組織</w:t>
      </w:r>
      <w:proofErr w:type="gramStart"/>
      <w:r w:rsidRPr="00024F68">
        <w:rPr>
          <w:rFonts w:ascii="Times New Roman" w:hAnsi="Times New Roman" w:cs="Times New Roman" w:hint="eastAsia"/>
          <w:bCs/>
          <w:szCs w:val="36"/>
        </w:rPr>
        <w:t>健全，</w:t>
      </w:r>
      <w:proofErr w:type="gramEnd"/>
      <w:r w:rsidRPr="00024F68">
        <w:rPr>
          <w:rFonts w:ascii="Times New Roman" w:hAnsi="Times New Roman" w:cs="Times New Roman" w:hint="eastAsia"/>
          <w:bCs/>
          <w:szCs w:val="36"/>
        </w:rPr>
        <w:t>凝聚力強。</w:t>
      </w:r>
    </w:p>
    <w:p w14:paraId="0134AD74" w14:textId="69BEFAA0" w:rsidR="00AD2261" w:rsidRPr="00024F68" w:rsidRDefault="000214AE" w:rsidP="007D1F19">
      <w:pPr>
        <w:pStyle w:val="afff6"/>
        <w:overflowPunct w:val="0"/>
        <w:ind w:leftChars="200" w:left="528"/>
        <w:rPr>
          <w:rFonts w:ascii="Times New Roman" w:hAnsi="Times New Roman"/>
        </w:rPr>
      </w:pPr>
      <w:r w:rsidRPr="00024F68">
        <w:rPr>
          <w:rFonts w:ascii="Times New Roman" w:hAnsi="Times New Roman" w:hint="eastAsia"/>
        </w:rPr>
        <w:t>（二）</w:t>
      </w:r>
      <w:r w:rsidR="00AD2261" w:rsidRPr="00024F68">
        <w:rPr>
          <w:rFonts w:ascii="Times New Roman" w:hAnsi="Times New Roman" w:hint="eastAsia"/>
        </w:rPr>
        <w:t>劣勢</w:t>
      </w:r>
    </w:p>
    <w:p w14:paraId="5CEEE360" w14:textId="77777777" w:rsidR="00AD2261" w:rsidRPr="00024F68" w:rsidRDefault="00AD2261" w:rsidP="006E53D1">
      <w:pPr>
        <w:numPr>
          <w:ilvl w:val="0"/>
          <w:numId w:val="11"/>
        </w:numPr>
        <w:overflowPunct w:val="0"/>
        <w:ind w:leftChars="450" w:left="1562" w:hanging="482"/>
        <w:jc w:val="left"/>
        <w:outlineLvl w:val="4"/>
        <w:rPr>
          <w:rFonts w:ascii="Times New Roman" w:hAnsi="Times New Roman" w:cs="Times New Roman"/>
          <w:bCs/>
          <w:szCs w:val="36"/>
        </w:rPr>
      </w:pPr>
      <w:r w:rsidRPr="00024F68">
        <w:rPr>
          <w:rFonts w:ascii="Times New Roman" w:hAnsi="Times New Roman" w:cs="Times New Roman" w:hint="eastAsia"/>
          <w:bCs/>
          <w:szCs w:val="36"/>
        </w:rPr>
        <w:t>老師缺乏做研究的風氣與能力。再加上招生容易，老師缺乏危機意識和壓力。</w:t>
      </w:r>
    </w:p>
    <w:p w14:paraId="5395C878" w14:textId="77777777" w:rsidR="00AD2261" w:rsidRPr="00024F68" w:rsidRDefault="00AD2261" w:rsidP="006E53D1">
      <w:pPr>
        <w:numPr>
          <w:ilvl w:val="0"/>
          <w:numId w:val="11"/>
        </w:numPr>
        <w:overflowPunct w:val="0"/>
        <w:ind w:leftChars="450" w:left="1562" w:hanging="482"/>
        <w:jc w:val="left"/>
        <w:outlineLvl w:val="4"/>
        <w:rPr>
          <w:rFonts w:ascii="Times New Roman" w:hAnsi="Times New Roman" w:cs="Times New Roman"/>
          <w:bCs/>
          <w:szCs w:val="36"/>
        </w:rPr>
      </w:pPr>
      <w:r w:rsidRPr="00024F68">
        <w:rPr>
          <w:rFonts w:ascii="Times New Roman" w:hAnsi="Times New Roman" w:cs="Times New Roman" w:hint="eastAsia"/>
          <w:bCs/>
          <w:szCs w:val="36"/>
        </w:rPr>
        <w:t>本校傳統系所屬商管領域，教師進行產學合作計畫，歸屬人文社會科學類別，於專利、技轉、授權與創新研發成果方面相對較弱，在爭取政府大型補助計畫時，亦容易受到限制。</w:t>
      </w:r>
    </w:p>
    <w:p w14:paraId="34388CCB" w14:textId="77777777" w:rsidR="00AD2261" w:rsidRPr="00024F68" w:rsidRDefault="00AD2261" w:rsidP="006E53D1">
      <w:pPr>
        <w:numPr>
          <w:ilvl w:val="0"/>
          <w:numId w:val="11"/>
        </w:numPr>
        <w:overflowPunct w:val="0"/>
        <w:ind w:leftChars="450" w:left="1560"/>
        <w:jc w:val="left"/>
        <w:outlineLvl w:val="4"/>
        <w:rPr>
          <w:rFonts w:ascii="Times New Roman" w:hAnsi="Times New Roman" w:cs="Times New Roman"/>
          <w:bCs/>
          <w:szCs w:val="36"/>
        </w:rPr>
      </w:pPr>
      <w:r w:rsidRPr="00024F68">
        <w:rPr>
          <w:rFonts w:ascii="Times New Roman" w:hAnsi="Times New Roman" w:cs="Times New Roman" w:hint="eastAsia"/>
          <w:bCs/>
          <w:szCs w:val="36"/>
        </w:rPr>
        <w:t>博士與碩士研究生人數相對較少，可協助教師研究的人力資源欠缺。</w:t>
      </w:r>
    </w:p>
    <w:p w14:paraId="787E227B" w14:textId="77777777" w:rsidR="00AD2261" w:rsidRPr="00024F68" w:rsidRDefault="00AD2261" w:rsidP="006E53D1">
      <w:pPr>
        <w:numPr>
          <w:ilvl w:val="0"/>
          <w:numId w:val="11"/>
        </w:numPr>
        <w:overflowPunct w:val="0"/>
        <w:ind w:leftChars="450" w:left="1562" w:hanging="482"/>
        <w:jc w:val="left"/>
        <w:outlineLvl w:val="4"/>
        <w:rPr>
          <w:rFonts w:ascii="Times New Roman" w:hAnsi="Times New Roman" w:cs="Times New Roman"/>
          <w:bCs/>
          <w:szCs w:val="36"/>
        </w:rPr>
      </w:pPr>
      <w:r w:rsidRPr="00024F68">
        <w:rPr>
          <w:rFonts w:ascii="Times New Roman" w:hAnsi="Times New Roman" w:cs="Times New Roman" w:hint="eastAsia"/>
          <w:bCs/>
          <w:szCs w:val="36"/>
        </w:rPr>
        <w:t>國際化程度較不足。</w:t>
      </w:r>
    </w:p>
    <w:p w14:paraId="19FDC79D" w14:textId="624D2B8A" w:rsidR="00AD2261" w:rsidRPr="00024F68" w:rsidRDefault="000214AE" w:rsidP="007D1F19">
      <w:pPr>
        <w:pStyle w:val="afff6"/>
        <w:overflowPunct w:val="0"/>
        <w:ind w:leftChars="200" w:left="528"/>
        <w:rPr>
          <w:rFonts w:ascii="Times New Roman" w:hAnsi="Times New Roman"/>
        </w:rPr>
      </w:pPr>
      <w:r w:rsidRPr="00024F68">
        <w:rPr>
          <w:rFonts w:ascii="Times New Roman" w:hAnsi="Times New Roman" w:hint="eastAsia"/>
        </w:rPr>
        <w:t>（三）</w:t>
      </w:r>
      <w:r w:rsidR="00AD2261" w:rsidRPr="00024F68">
        <w:rPr>
          <w:rFonts w:ascii="Times New Roman" w:hAnsi="Times New Roman" w:hint="eastAsia"/>
        </w:rPr>
        <w:t>機會</w:t>
      </w:r>
    </w:p>
    <w:p w14:paraId="37DFA07C" w14:textId="77777777" w:rsidR="00AD2261" w:rsidRPr="00024F68" w:rsidRDefault="00AD2261" w:rsidP="006E53D1">
      <w:pPr>
        <w:numPr>
          <w:ilvl w:val="0"/>
          <w:numId w:val="12"/>
        </w:numPr>
        <w:overflowPunct w:val="0"/>
        <w:ind w:leftChars="450" w:left="1560" w:hangingChars="200"/>
        <w:jc w:val="left"/>
        <w:outlineLvl w:val="4"/>
        <w:rPr>
          <w:rFonts w:ascii="Times New Roman" w:hAnsi="Times New Roman" w:cs="Times New Roman"/>
          <w:bCs/>
          <w:szCs w:val="36"/>
        </w:rPr>
      </w:pPr>
      <w:r w:rsidRPr="00024F68">
        <w:rPr>
          <w:rFonts w:ascii="Times New Roman" w:hAnsi="Times New Roman" w:cs="Times New Roman" w:hint="eastAsia"/>
          <w:bCs/>
          <w:szCs w:val="36"/>
        </w:rPr>
        <w:t>政府政策放寬教師赴企業界服務之規定，有助於強化教師產學合作之意願與機會。</w:t>
      </w:r>
    </w:p>
    <w:p w14:paraId="191C95B5" w14:textId="77777777" w:rsidR="00AD2261" w:rsidRPr="00024F68" w:rsidRDefault="00AD2261" w:rsidP="006E53D1">
      <w:pPr>
        <w:numPr>
          <w:ilvl w:val="0"/>
          <w:numId w:val="12"/>
        </w:numPr>
        <w:overflowPunct w:val="0"/>
        <w:ind w:leftChars="450" w:left="1560" w:hangingChars="200"/>
        <w:jc w:val="left"/>
        <w:outlineLvl w:val="4"/>
        <w:rPr>
          <w:rFonts w:ascii="Times New Roman" w:hAnsi="Times New Roman" w:cs="Times New Roman"/>
          <w:bCs/>
          <w:szCs w:val="36"/>
        </w:rPr>
      </w:pPr>
      <w:r w:rsidRPr="00024F68">
        <w:rPr>
          <w:rFonts w:ascii="Times New Roman" w:hAnsi="Times New Roman" w:cs="Times New Roman" w:hint="eastAsia"/>
          <w:bCs/>
          <w:szCs w:val="36"/>
        </w:rPr>
        <w:t>學校改制為大學，新增「院」層級，將整合、爭取較多資源，及藉由各系間合作及競爭，提供學生更多的機會與更多元化之課程。</w:t>
      </w:r>
    </w:p>
    <w:p w14:paraId="78A8005D" w14:textId="77777777" w:rsidR="00AD2261" w:rsidRPr="00024F68" w:rsidRDefault="00AD2261" w:rsidP="006E53D1">
      <w:pPr>
        <w:numPr>
          <w:ilvl w:val="0"/>
          <w:numId w:val="12"/>
        </w:numPr>
        <w:overflowPunct w:val="0"/>
        <w:ind w:leftChars="450" w:left="1560" w:hangingChars="200"/>
        <w:jc w:val="left"/>
        <w:outlineLvl w:val="4"/>
        <w:rPr>
          <w:rFonts w:ascii="Times New Roman" w:hAnsi="Times New Roman" w:cs="Times New Roman"/>
          <w:bCs/>
          <w:szCs w:val="36"/>
        </w:rPr>
      </w:pPr>
      <w:r w:rsidRPr="00024F68">
        <w:rPr>
          <w:rFonts w:ascii="Times New Roman" w:hAnsi="Times New Roman" w:cs="Times New Roman" w:hint="eastAsia"/>
          <w:bCs/>
          <w:szCs w:val="36"/>
        </w:rPr>
        <w:t>藉由跨系所教師合作，創新實務化研究，輔導企業發展。</w:t>
      </w:r>
    </w:p>
    <w:p w14:paraId="6022F827" w14:textId="77777777" w:rsidR="00AD2261" w:rsidRPr="00024F68" w:rsidRDefault="00AD2261" w:rsidP="006E53D1">
      <w:pPr>
        <w:numPr>
          <w:ilvl w:val="0"/>
          <w:numId w:val="12"/>
        </w:numPr>
        <w:overflowPunct w:val="0"/>
        <w:ind w:leftChars="450" w:left="1560" w:hangingChars="200"/>
        <w:jc w:val="left"/>
        <w:outlineLvl w:val="4"/>
        <w:rPr>
          <w:rFonts w:ascii="Times New Roman" w:hAnsi="Times New Roman" w:cs="Times New Roman"/>
          <w:bCs/>
          <w:szCs w:val="36"/>
        </w:rPr>
      </w:pPr>
      <w:r w:rsidRPr="00024F68">
        <w:rPr>
          <w:rFonts w:ascii="Times New Roman" w:hAnsi="Times New Roman" w:cs="Times New Roman" w:hint="eastAsia"/>
          <w:bCs/>
          <w:szCs w:val="36"/>
        </w:rPr>
        <w:t>本院已加入</w:t>
      </w:r>
      <w:r w:rsidRPr="00024F68">
        <w:rPr>
          <w:rFonts w:ascii="Times New Roman" w:hAnsi="Times New Roman" w:cs="Times New Roman"/>
          <w:bCs/>
          <w:szCs w:val="36"/>
        </w:rPr>
        <w:t>AACSB</w:t>
      </w:r>
      <w:r w:rsidRPr="00024F68">
        <w:rPr>
          <w:rFonts w:ascii="Times New Roman" w:hAnsi="Times New Roman" w:cs="Times New Roman" w:hint="eastAsia"/>
          <w:bCs/>
          <w:szCs w:val="36"/>
        </w:rPr>
        <w:t>會員並且啓動國際商管認證，未來可望更有利於結合國內外標竿大學的合作機會，以提升本院與亞洲商管創新領域的學術交流機會。</w:t>
      </w:r>
    </w:p>
    <w:p w14:paraId="3896E07C" w14:textId="56D8CDBA" w:rsidR="00AD2261" w:rsidRPr="00024F68" w:rsidRDefault="000214AE" w:rsidP="007D1F19">
      <w:pPr>
        <w:pStyle w:val="afff6"/>
        <w:overflowPunct w:val="0"/>
        <w:ind w:leftChars="200" w:left="528"/>
        <w:rPr>
          <w:rFonts w:ascii="Times New Roman" w:hAnsi="Times New Roman"/>
        </w:rPr>
      </w:pPr>
      <w:r w:rsidRPr="00024F68">
        <w:rPr>
          <w:rFonts w:ascii="Times New Roman" w:hAnsi="Times New Roman" w:hint="eastAsia"/>
        </w:rPr>
        <w:t>（四）</w:t>
      </w:r>
      <w:r w:rsidR="00AD2261" w:rsidRPr="00024F68">
        <w:rPr>
          <w:rFonts w:ascii="Times New Roman" w:hAnsi="Times New Roman" w:hint="eastAsia"/>
        </w:rPr>
        <w:t>威脅</w:t>
      </w:r>
    </w:p>
    <w:p w14:paraId="0F2ED99B" w14:textId="77777777" w:rsidR="00AD2261" w:rsidRPr="00024F68" w:rsidRDefault="00AD2261" w:rsidP="006E53D1">
      <w:pPr>
        <w:numPr>
          <w:ilvl w:val="0"/>
          <w:numId w:val="13"/>
        </w:numPr>
        <w:overflowPunct w:val="0"/>
        <w:ind w:leftChars="450" w:left="1562" w:hanging="482"/>
        <w:jc w:val="left"/>
        <w:outlineLvl w:val="4"/>
        <w:rPr>
          <w:rFonts w:ascii="Times New Roman" w:hAnsi="Times New Roman" w:cs="Times New Roman"/>
          <w:bCs/>
          <w:szCs w:val="36"/>
        </w:rPr>
      </w:pPr>
      <w:r w:rsidRPr="00024F68">
        <w:rPr>
          <w:rFonts w:ascii="Times New Roman" w:hAnsi="Times New Roman" w:cs="Times New Roman" w:hint="eastAsia"/>
          <w:bCs/>
          <w:szCs w:val="36"/>
        </w:rPr>
        <w:t>臺灣</w:t>
      </w:r>
      <w:proofErr w:type="gramStart"/>
      <w:r w:rsidRPr="00024F68">
        <w:rPr>
          <w:rFonts w:ascii="Times New Roman" w:hAnsi="Times New Roman" w:cs="Times New Roman" w:hint="eastAsia"/>
          <w:bCs/>
          <w:szCs w:val="36"/>
        </w:rPr>
        <w:t>面臨少子化</w:t>
      </w:r>
      <w:proofErr w:type="gramEnd"/>
      <w:r w:rsidRPr="00024F68">
        <w:rPr>
          <w:rFonts w:ascii="Times New Roman" w:hAnsi="Times New Roman" w:cs="Times New Roman" w:hint="eastAsia"/>
          <w:bCs/>
          <w:szCs w:val="36"/>
        </w:rPr>
        <w:t>與高等教育過度</w:t>
      </w:r>
      <w:proofErr w:type="gramStart"/>
      <w:r w:rsidRPr="00024F68">
        <w:rPr>
          <w:rFonts w:ascii="Times New Roman" w:hAnsi="Times New Roman" w:cs="Times New Roman" w:hint="eastAsia"/>
          <w:bCs/>
          <w:szCs w:val="36"/>
        </w:rPr>
        <w:t>普及，造成生源</w:t>
      </w:r>
      <w:proofErr w:type="gramEnd"/>
      <w:r w:rsidRPr="00024F68">
        <w:rPr>
          <w:rFonts w:ascii="Times New Roman" w:hAnsi="Times New Roman" w:cs="Times New Roman" w:hint="eastAsia"/>
          <w:bCs/>
          <w:szCs w:val="36"/>
        </w:rPr>
        <w:t>不足，加上優秀學生選擇海外就讀的趨勢，因此辦學競爭激烈。</w:t>
      </w:r>
    </w:p>
    <w:p w14:paraId="135EB9A5" w14:textId="5659345B" w:rsidR="00AD2261" w:rsidRPr="00024F68" w:rsidRDefault="00AD2261" w:rsidP="006E53D1">
      <w:pPr>
        <w:numPr>
          <w:ilvl w:val="0"/>
          <w:numId w:val="13"/>
        </w:numPr>
        <w:overflowPunct w:val="0"/>
        <w:ind w:leftChars="450" w:left="1562" w:hanging="482"/>
        <w:jc w:val="left"/>
        <w:outlineLvl w:val="4"/>
        <w:rPr>
          <w:rFonts w:ascii="Times New Roman" w:hAnsi="Times New Roman" w:cs="Times New Roman"/>
          <w:bCs/>
          <w:szCs w:val="36"/>
        </w:rPr>
      </w:pPr>
      <w:r w:rsidRPr="00024F68">
        <w:rPr>
          <w:rFonts w:ascii="Times New Roman" w:hAnsi="Times New Roman" w:cs="Times New Roman" w:hint="eastAsia"/>
          <w:bCs/>
          <w:szCs w:val="36"/>
        </w:rPr>
        <w:t>國際聲譽及與國際學術合作需要加強。</w:t>
      </w:r>
    </w:p>
    <w:p w14:paraId="373A7474" w14:textId="77777777" w:rsidR="000214AE" w:rsidRPr="00024F68" w:rsidRDefault="000214AE" w:rsidP="0031264A">
      <w:pPr>
        <w:overflowPunct w:val="0"/>
        <w:ind w:left="1080"/>
        <w:jc w:val="left"/>
        <w:outlineLvl w:val="4"/>
        <w:rPr>
          <w:rFonts w:ascii="Times New Roman" w:hAnsi="Times New Roman" w:cs="Times New Roman"/>
          <w:bCs/>
          <w:szCs w:val="36"/>
        </w:rPr>
      </w:pPr>
    </w:p>
    <w:p w14:paraId="6F93FFDA" w14:textId="77777777" w:rsidR="0099205D" w:rsidRPr="00024F68" w:rsidRDefault="0099205D" w:rsidP="0031264A">
      <w:pPr>
        <w:overflowPunct w:val="0"/>
        <w:spacing w:before="120" w:after="120"/>
        <w:rPr>
          <w:rFonts w:ascii="Times New Roman" w:hAnsi="Times New Roman"/>
        </w:rPr>
      </w:pPr>
      <w:r w:rsidRPr="00024F68">
        <w:rPr>
          <w:rFonts w:ascii="Times New Roman" w:hAnsi="Times New Roman" w:cs="Times New Roman"/>
        </w:rPr>
        <w:lastRenderedPageBreak/>
        <w:t>SWOT-TOWS</w:t>
      </w:r>
      <w:r w:rsidRPr="00024F68">
        <w:rPr>
          <w:rFonts w:ascii="Times New Roman" w:hAnsi="Times New Roman" w:hint="eastAsia"/>
        </w:rPr>
        <w:t>分析</w:t>
      </w:r>
    </w:p>
    <w:tbl>
      <w:tblPr>
        <w:tblStyle w:val="afa"/>
        <w:tblW w:w="5090" w:type="pct"/>
        <w:tblLook w:val="04A0" w:firstRow="1" w:lastRow="0" w:firstColumn="1" w:lastColumn="0" w:noHBand="0" w:noVBand="1"/>
      </w:tblPr>
      <w:tblGrid>
        <w:gridCol w:w="612"/>
        <w:gridCol w:w="2931"/>
        <w:gridCol w:w="3540"/>
        <w:gridCol w:w="2834"/>
      </w:tblGrid>
      <w:tr w:rsidR="003602AA" w:rsidRPr="00024F68" w14:paraId="1581AD8B" w14:textId="77777777" w:rsidTr="00597C07">
        <w:trPr>
          <w:trHeight w:val="311"/>
        </w:trPr>
        <w:tc>
          <w:tcPr>
            <w:tcW w:w="308" w:type="pct"/>
            <w:tcBorders>
              <w:tl2br w:val="nil"/>
            </w:tcBorders>
          </w:tcPr>
          <w:p w14:paraId="6DF6DDCF" w14:textId="77777777" w:rsidR="003602AA" w:rsidRPr="00024F68" w:rsidRDefault="003602AA" w:rsidP="000A5D46">
            <w:pPr>
              <w:widowControl/>
              <w:spacing w:line="240" w:lineRule="auto"/>
              <w:rPr>
                <w:sz w:val="18"/>
              </w:rPr>
            </w:pPr>
          </w:p>
        </w:tc>
        <w:tc>
          <w:tcPr>
            <w:tcW w:w="1478" w:type="pct"/>
            <w:tcBorders>
              <w:tl2br w:val="nil"/>
            </w:tcBorders>
          </w:tcPr>
          <w:p w14:paraId="5C9DA2CC" w14:textId="5D35A48F" w:rsidR="003602AA" w:rsidRPr="00024F68" w:rsidRDefault="003602AA" w:rsidP="000A5D46">
            <w:pPr>
              <w:widowControl/>
              <w:spacing w:line="240" w:lineRule="auto"/>
              <w:rPr>
                <w:sz w:val="18"/>
              </w:rPr>
            </w:pPr>
          </w:p>
        </w:tc>
        <w:tc>
          <w:tcPr>
            <w:tcW w:w="1785" w:type="pct"/>
            <w:shd w:val="clear" w:color="auto" w:fill="auto"/>
          </w:tcPr>
          <w:p w14:paraId="267B6173" w14:textId="71A93778" w:rsidR="003602AA" w:rsidRPr="00024F68" w:rsidRDefault="003602AA" w:rsidP="000A5D46">
            <w:pPr>
              <w:widowControl/>
              <w:spacing w:line="240" w:lineRule="auto"/>
              <w:rPr>
                <w:sz w:val="22"/>
              </w:rPr>
            </w:pPr>
            <w:r w:rsidRPr="00024F68">
              <w:rPr>
                <w:rFonts w:hint="eastAsia"/>
                <w:sz w:val="22"/>
              </w:rPr>
              <w:t>優勢</w:t>
            </w:r>
          </w:p>
        </w:tc>
        <w:tc>
          <w:tcPr>
            <w:tcW w:w="1429" w:type="pct"/>
            <w:shd w:val="clear" w:color="auto" w:fill="auto"/>
          </w:tcPr>
          <w:p w14:paraId="66563D7C" w14:textId="569F1F55" w:rsidR="003602AA" w:rsidRPr="00024F68" w:rsidRDefault="003602AA" w:rsidP="000A5D46">
            <w:pPr>
              <w:widowControl/>
              <w:spacing w:line="240" w:lineRule="auto"/>
              <w:rPr>
                <w:sz w:val="22"/>
              </w:rPr>
            </w:pPr>
            <w:r w:rsidRPr="00024F68">
              <w:rPr>
                <w:rFonts w:hint="eastAsia"/>
                <w:sz w:val="22"/>
              </w:rPr>
              <w:t>劣勢</w:t>
            </w:r>
          </w:p>
        </w:tc>
      </w:tr>
      <w:tr w:rsidR="003602AA" w:rsidRPr="00024F68" w14:paraId="0AC8FEF1" w14:textId="77777777" w:rsidTr="00597C07">
        <w:trPr>
          <w:trHeight w:val="3188"/>
        </w:trPr>
        <w:tc>
          <w:tcPr>
            <w:tcW w:w="308" w:type="pct"/>
            <w:tcBorders>
              <w:tl2br w:val="nil"/>
            </w:tcBorders>
          </w:tcPr>
          <w:p w14:paraId="0A0AD90E" w14:textId="77777777" w:rsidR="003602AA" w:rsidRPr="00024F68" w:rsidRDefault="003602AA" w:rsidP="000A5D46">
            <w:pPr>
              <w:widowControl/>
              <w:spacing w:line="240" w:lineRule="auto"/>
              <w:rPr>
                <w:sz w:val="18"/>
              </w:rPr>
            </w:pPr>
          </w:p>
        </w:tc>
        <w:tc>
          <w:tcPr>
            <w:tcW w:w="1478" w:type="pct"/>
            <w:tcBorders>
              <w:tl2br w:val="nil"/>
            </w:tcBorders>
          </w:tcPr>
          <w:p w14:paraId="42F9021F" w14:textId="77777777" w:rsidR="003602AA" w:rsidRPr="00024F68" w:rsidRDefault="003602AA" w:rsidP="003602AA">
            <w:pPr>
              <w:pStyle w:val="aff8"/>
              <w:rPr>
                <w:rFonts w:ascii="Times New Roman" w:hAnsi="Times New Roman"/>
                <w:b/>
                <w:color w:val="auto"/>
                <w:sz w:val="24"/>
              </w:rPr>
            </w:pPr>
            <w:r w:rsidRPr="00024F68">
              <w:rPr>
                <w:rFonts w:ascii="Times New Roman" w:hAnsi="Times New Roman"/>
                <w:b/>
                <w:color w:val="auto"/>
                <w:sz w:val="24"/>
              </w:rPr>
              <w:t>策略目標：</w:t>
            </w:r>
          </w:p>
          <w:p w14:paraId="65D32744" w14:textId="77777777" w:rsidR="003602AA" w:rsidRPr="00024F68" w:rsidRDefault="003602AA" w:rsidP="003602AA">
            <w:pPr>
              <w:pStyle w:val="aff8"/>
              <w:rPr>
                <w:rFonts w:ascii="Times New Roman" w:hAnsi="Times New Roman"/>
                <w:color w:val="auto"/>
                <w:sz w:val="24"/>
              </w:rPr>
            </w:pPr>
            <w:r w:rsidRPr="00024F68">
              <w:rPr>
                <w:rFonts w:ascii="Times New Roman" w:hAnsi="Times New Roman"/>
                <w:color w:val="auto"/>
                <w:sz w:val="24"/>
              </w:rPr>
              <w:t>數位應用</w:t>
            </w:r>
          </w:p>
          <w:p w14:paraId="70964AE5" w14:textId="77777777" w:rsidR="003602AA" w:rsidRPr="00024F68" w:rsidRDefault="003602AA" w:rsidP="003602AA">
            <w:pPr>
              <w:pStyle w:val="aff8"/>
              <w:rPr>
                <w:rFonts w:ascii="Times New Roman" w:hAnsi="Times New Roman"/>
                <w:color w:val="auto"/>
                <w:sz w:val="24"/>
              </w:rPr>
            </w:pPr>
            <w:r w:rsidRPr="00024F68">
              <w:rPr>
                <w:rFonts w:ascii="Times New Roman" w:hAnsi="Times New Roman"/>
                <w:color w:val="auto"/>
                <w:sz w:val="24"/>
              </w:rPr>
              <w:t>國際發展</w:t>
            </w:r>
          </w:p>
          <w:p w14:paraId="50C4224F" w14:textId="77777777" w:rsidR="003602AA" w:rsidRPr="00024F68" w:rsidRDefault="003602AA" w:rsidP="003602AA">
            <w:pPr>
              <w:pStyle w:val="aff8"/>
              <w:rPr>
                <w:rFonts w:ascii="Times New Roman" w:hAnsi="Times New Roman"/>
                <w:color w:val="auto"/>
                <w:sz w:val="24"/>
              </w:rPr>
            </w:pPr>
            <w:r w:rsidRPr="00024F68">
              <w:rPr>
                <w:rFonts w:ascii="Times New Roman" w:hAnsi="Times New Roman"/>
                <w:color w:val="auto"/>
                <w:sz w:val="24"/>
              </w:rPr>
              <w:t>創新教學</w:t>
            </w:r>
          </w:p>
          <w:p w14:paraId="0F6518EE" w14:textId="77777777" w:rsidR="003602AA" w:rsidRPr="00024F68" w:rsidRDefault="003602AA" w:rsidP="003602AA">
            <w:pPr>
              <w:pStyle w:val="aff8"/>
              <w:rPr>
                <w:rFonts w:ascii="Times New Roman" w:hAnsi="Times New Roman"/>
                <w:color w:val="auto"/>
                <w:sz w:val="24"/>
              </w:rPr>
            </w:pPr>
            <w:r w:rsidRPr="00024F68">
              <w:rPr>
                <w:rFonts w:ascii="Times New Roman" w:hAnsi="Times New Roman"/>
                <w:color w:val="auto"/>
                <w:sz w:val="24"/>
              </w:rPr>
              <w:t>產學合作</w:t>
            </w:r>
          </w:p>
          <w:p w14:paraId="02A97927" w14:textId="4E4E67AC" w:rsidR="003602AA" w:rsidRPr="00024F68" w:rsidRDefault="003602AA" w:rsidP="003602AA">
            <w:pPr>
              <w:widowControl/>
              <w:spacing w:line="240" w:lineRule="auto"/>
              <w:rPr>
                <w:sz w:val="18"/>
              </w:rPr>
            </w:pPr>
            <w:r w:rsidRPr="00024F68">
              <w:rPr>
                <w:sz w:val="24"/>
              </w:rPr>
              <w:t>研究</w:t>
            </w:r>
            <w:r w:rsidR="00597C07" w:rsidRPr="00024F68">
              <w:rPr>
                <w:rFonts w:hint="eastAsia"/>
                <w:sz w:val="24"/>
              </w:rPr>
              <w:t>能量</w:t>
            </w:r>
          </w:p>
        </w:tc>
        <w:tc>
          <w:tcPr>
            <w:tcW w:w="1785" w:type="pct"/>
            <w:shd w:val="clear" w:color="auto" w:fill="auto"/>
          </w:tcPr>
          <w:p w14:paraId="2C735C6E" w14:textId="77777777" w:rsidR="003602AA" w:rsidRPr="00024F68" w:rsidRDefault="003602AA" w:rsidP="000A5D46">
            <w:pPr>
              <w:pStyle w:val="51"/>
              <w:spacing w:line="240" w:lineRule="auto"/>
              <w:ind w:leftChars="0" w:left="312" w:hanging="312"/>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1.</w:t>
            </w:r>
            <w:r w:rsidRPr="00024F68">
              <w:rPr>
                <w:rFonts w:ascii="Times New Roman" w:eastAsia="標楷體" w:hAnsi="Times New Roman" w:hint="eastAsia"/>
                <w:b w:val="0"/>
                <w:bCs w:val="0"/>
                <w:sz w:val="22"/>
                <w:szCs w:val="24"/>
              </w:rPr>
              <w:t>交通便捷，地處台北市核心。</w:t>
            </w:r>
          </w:p>
          <w:p w14:paraId="60ADB0A4"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2.</w:t>
            </w:r>
            <w:r w:rsidRPr="00024F68">
              <w:rPr>
                <w:rFonts w:ascii="Times New Roman" w:eastAsia="標楷體" w:hAnsi="Times New Roman" w:hint="eastAsia"/>
                <w:b w:val="0"/>
                <w:bCs w:val="0"/>
                <w:sz w:val="22"/>
              </w:rPr>
              <w:t>都會型學院，招生來自商管學群，目前招生</w:t>
            </w:r>
            <w:r w:rsidRPr="00024F68">
              <w:rPr>
                <w:rFonts w:ascii="Times New Roman" w:eastAsia="標楷體" w:hAnsi="Times New Roman" w:hint="eastAsia"/>
                <w:b w:val="0"/>
                <w:bCs w:val="0"/>
                <w:sz w:val="22"/>
                <w:szCs w:val="24"/>
              </w:rPr>
              <w:t>狀況</w:t>
            </w:r>
            <w:r w:rsidRPr="00024F68">
              <w:rPr>
                <w:rFonts w:ascii="Times New Roman" w:eastAsia="標楷體" w:hAnsi="Times New Roman" w:hint="eastAsia"/>
                <w:b w:val="0"/>
                <w:bCs w:val="0"/>
                <w:sz w:val="22"/>
              </w:rPr>
              <w:t>良好，排名在前。</w:t>
            </w:r>
          </w:p>
          <w:p w14:paraId="025E64C4"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3.</w:t>
            </w:r>
            <w:r w:rsidRPr="00024F68">
              <w:rPr>
                <w:rFonts w:ascii="Times New Roman" w:eastAsia="標楷體" w:hAnsi="Times New Roman" w:hint="eastAsia"/>
                <w:b w:val="0"/>
                <w:bCs w:val="0"/>
                <w:sz w:val="22"/>
              </w:rPr>
              <w:t>已訂定</w:t>
            </w:r>
            <w:r w:rsidRPr="00024F68">
              <w:rPr>
                <w:rFonts w:ascii="Times New Roman" w:eastAsia="標楷體" w:hAnsi="Times New Roman" w:hint="eastAsia"/>
                <w:b w:val="0"/>
                <w:bCs w:val="0"/>
                <w:sz w:val="22"/>
                <w:szCs w:val="24"/>
              </w:rPr>
              <w:t>明確</w:t>
            </w:r>
            <w:r w:rsidRPr="00024F68">
              <w:rPr>
                <w:rFonts w:ascii="Times New Roman" w:eastAsia="標楷體" w:hAnsi="Times New Roman" w:hint="eastAsia"/>
                <w:b w:val="0"/>
                <w:bCs w:val="0"/>
                <w:sz w:val="22"/>
              </w:rPr>
              <w:t>之教育目標、發展重點特色及核心能力指標，使學生與老師有所依循。</w:t>
            </w:r>
          </w:p>
          <w:p w14:paraId="7A4C56DE"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4.</w:t>
            </w:r>
            <w:r w:rsidRPr="00024F68">
              <w:rPr>
                <w:rFonts w:ascii="Times New Roman" w:eastAsia="標楷體" w:hAnsi="Times New Roman" w:hint="eastAsia"/>
                <w:b w:val="0"/>
                <w:bCs w:val="0"/>
                <w:sz w:val="22"/>
              </w:rPr>
              <w:t>以實務教學及實務產學研究為導向，擴展及建立產業合作夥伴機構。</w:t>
            </w:r>
          </w:p>
          <w:p w14:paraId="5DAD6E2C"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5.</w:t>
            </w:r>
            <w:r w:rsidRPr="00024F68">
              <w:rPr>
                <w:rFonts w:ascii="Times New Roman" w:eastAsia="標楷體" w:hAnsi="Times New Roman" w:hint="eastAsia"/>
                <w:b w:val="0"/>
                <w:bCs w:val="0"/>
                <w:sz w:val="22"/>
                <w:szCs w:val="24"/>
              </w:rPr>
              <w:t>強調品格</w:t>
            </w:r>
            <w:r w:rsidRPr="00024F68">
              <w:rPr>
                <w:rFonts w:ascii="Times New Roman" w:eastAsia="標楷體" w:hAnsi="Times New Roman" w:hint="eastAsia"/>
                <w:b w:val="0"/>
                <w:bCs w:val="0"/>
                <w:sz w:val="22"/>
              </w:rPr>
              <w:t>領導，本院各系皆設置相關課程及推動品格教育。</w:t>
            </w:r>
          </w:p>
          <w:p w14:paraId="61687190"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6.</w:t>
            </w:r>
            <w:r w:rsidRPr="00024F68">
              <w:rPr>
                <w:rFonts w:ascii="Times New Roman" w:eastAsia="標楷體" w:hAnsi="Times New Roman" w:hint="eastAsia"/>
                <w:b w:val="0"/>
                <w:bCs w:val="0"/>
                <w:sz w:val="22"/>
              </w:rPr>
              <w:t>本院各系所主管上下一心，發揮行政團隊精神；溝通管道順暢，團結且和諧。</w:t>
            </w:r>
          </w:p>
          <w:p w14:paraId="7ED98A82" w14:textId="77777777" w:rsidR="003602AA" w:rsidRPr="00024F68" w:rsidRDefault="003602AA"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7.</w:t>
            </w:r>
            <w:r w:rsidRPr="00024F68">
              <w:rPr>
                <w:rFonts w:ascii="Times New Roman" w:eastAsia="標楷體" w:hAnsi="Times New Roman" w:hint="eastAsia"/>
                <w:b w:val="0"/>
                <w:bCs w:val="0"/>
                <w:sz w:val="22"/>
              </w:rPr>
              <w:t>強調專業課程整合與創新學程設計，及全人教育學習。</w:t>
            </w:r>
          </w:p>
          <w:p w14:paraId="7AA39E53" w14:textId="77777777" w:rsidR="003602AA" w:rsidRPr="00024F68" w:rsidRDefault="003602AA" w:rsidP="004325D1">
            <w:pPr>
              <w:pStyle w:val="51"/>
              <w:spacing w:line="240" w:lineRule="auto"/>
              <w:ind w:leftChars="0" w:left="227" w:hanging="227"/>
              <w:outlineLvl w:val="4"/>
              <w:rPr>
                <w:rFonts w:ascii="Times New Roman" w:eastAsia="標楷體" w:hAnsi="Times New Roman"/>
                <w:sz w:val="22"/>
              </w:rPr>
            </w:pPr>
            <w:r w:rsidRPr="00024F68">
              <w:rPr>
                <w:rFonts w:ascii="Times New Roman" w:eastAsia="標楷體" w:hAnsi="Times New Roman" w:hint="eastAsia"/>
                <w:b w:val="0"/>
                <w:bCs w:val="0"/>
                <w:sz w:val="22"/>
              </w:rPr>
              <w:t>8.</w:t>
            </w:r>
            <w:r w:rsidRPr="00024F68">
              <w:rPr>
                <w:rFonts w:ascii="Times New Roman" w:eastAsia="標楷體" w:hAnsi="Times New Roman" w:hint="eastAsia"/>
                <w:b w:val="0"/>
                <w:bCs w:val="0"/>
                <w:sz w:val="22"/>
              </w:rPr>
              <w:t>歷史悠久，校友</w:t>
            </w:r>
            <w:proofErr w:type="gramStart"/>
            <w:r w:rsidRPr="00024F68">
              <w:rPr>
                <w:rFonts w:ascii="Times New Roman" w:eastAsia="標楷體" w:hAnsi="Times New Roman" w:hint="eastAsia"/>
                <w:b w:val="0"/>
                <w:bCs w:val="0"/>
                <w:sz w:val="22"/>
              </w:rPr>
              <w:t>眾多，</w:t>
            </w:r>
            <w:proofErr w:type="gramEnd"/>
            <w:r w:rsidRPr="00024F68">
              <w:rPr>
                <w:rFonts w:ascii="Times New Roman" w:eastAsia="標楷體" w:hAnsi="Times New Roman" w:hint="eastAsia"/>
                <w:b w:val="0"/>
                <w:bCs w:val="0"/>
                <w:sz w:val="22"/>
              </w:rPr>
              <w:t>系</w:t>
            </w:r>
            <w:r w:rsidRPr="00024F68">
              <w:rPr>
                <w:rFonts w:ascii="Times New Roman" w:eastAsia="標楷體" w:hAnsi="Times New Roman"/>
                <w:b w:val="0"/>
                <w:bCs w:val="0"/>
                <w:sz w:val="22"/>
              </w:rPr>
              <w:t>(</w:t>
            </w:r>
            <w:r w:rsidRPr="00024F68">
              <w:rPr>
                <w:rFonts w:ascii="Times New Roman" w:eastAsia="標楷體" w:hAnsi="Times New Roman" w:hint="eastAsia"/>
                <w:b w:val="0"/>
                <w:bCs w:val="0"/>
                <w:sz w:val="22"/>
              </w:rPr>
              <w:t>科</w:t>
            </w:r>
            <w:r w:rsidRPr="00024F68">
              <w:rPr>
                <w:rFonts w:ascii="Times New Roman" w:eastAsia="標楷體" w:hAnsi="Times New Roman"/>
                <w:b w:val="0"/>
                <w:bCs w:val="0"/>
                <w:sz w:val="22"/>
              </w:rPr>
              <w:t>)</w:t>
            </w:r>
            <w:r w:rsidRPr="00024F68">
              <w:rPr>
                <w:rFonts w:ascii="Times New Roman" w:eastAsia="標楷體" w:hAnsi="Times New Roman" w:hint="eastAsia"/>
                <w:b w:val="0"/>
                <w:bCs w:val="0"/>
                <w:sz w:val="22"/>
              </w:rPr>
              <w:t>友會組織</w:t>
            </w:r>
            <w:proofErr w:type="gramStart"/>
            <w:r w:rsidRPr="00024F68">
              <w:rPr>
                <w:rFonts w:ascii="Times New Roman" w:eastAsia="標楷體" w:hAnsi="Times New Roman" w:hint="eastAsia"/>
                <w:b w:val="0"/>
                <w:bCs w:val="0"/>
                <w:sz w:val="22"/>
              </w:rPr>
              <w:t>健全，</w:t>
            </w:r>
            <w:proofErr w:type="gramEnd"/>
            <w:r w:rsidRPr="00024F68">
              <w:rPr>
                <w:rFonts w:ascii="Times New Roman" w:eastAsia="標楷體" w:hAnsi="Times New Roman" w:hint="eastAsia"/>
                <w:b w:val="0"/>
                <w:bCs w:val="0"/>
                <w:sz w:val="22"/>
              </w:rPr>
              <w:t>凝聚力強。</w:t>
            </w:r>
          </w:p>
        </w:tc>
        <w:tc>
          <w:tcPr>
            <w:tcW w:w="1429" w:type="pct"/>
            <w:shd w:val="clear" w:color="auto" w:fill="auto"/>
          </w:tcPr>
          <w:p w14:paraId="31E734E0" w14:textId="77777777" w:rsidR="003602AA" w:rsidRPr="00024F68" w:rsidRDefault="003602AA" w:rsidP="000A5D46">
            <w:pPr>
              <w:pStyle w:val="51"/>
              <w:spacing w:line="240" w:lineRule="auto"/>
              <w:ind w:leftChars="0" w:left="227" w:hanging="227"/>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1.</w:t>
            </w:r>
            <w:r w:rsidRPr="00024F68">
              <w:rPr>
                <w:rFonts w:ascii="Times New Roman" w:eastAsia="標楷體" w:hAnsi="Times New Roman" w:hint="eastAsia"/>
                <w:b w:val="0"/>
                <w:bCs w:val="0"/>
                <w:sz w:val="22"/>
                <w:szCs w:val="24"/>
              </w:rPr>
              <w:t>老師缺乏做研究的風氣與能力。再加上招生容易，老師缺乏危機意識和壓力。</w:t>
            </w:r>
          </w:p>
          <w:p w14:paraId="0DE44B05" w14:textId="77777777" w:rsidR="003602AA" w:rsidRPr="00024F68" w:rsidRDefault="003602AA" w:rsidP="000A5D46">
            <w:pPr>
              <w:pStyle w:val="51"/>
              <w:spacing w:line="240" w:lineRule="auto"/>
              <w:ind w:leftChars="0" w:left="227" w:hanging="227"/>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2.</w:t>
            </w:r>
            <w:r w:rsidRPr="00024F68">
              <w:rPr>
                <w:rFonts w:ascii="Times New Roman" w:eastAsia="標楷體" w:hAnsi="Times New Roman" w:hint="eastAsia"/>
                <w:b w:val="0"/>
                <w:bCs w:val="0"/>
                <w:sz w:val="22"/>
                <w:szCs w:val="24"/>
              </w:rPr>
              <w:t>本校傳統系所屬商管領域，教師進行產學合作計畫，歸屬人文社會科學類別，於專利、技轉、授權與創新研發成果方面相對較弱，在爭取政府大型補助計畫時，亦容易受到限制。</w:t>
            </w:r>
          </w:p>
          <w:p w14:paraId="0A1EC9E6" w14:textId="77777777" w:rsidR="003602AA" w:rsidRPr="00024F68" w:rsidRDefault="003602AA" w:rsidP="000A5D46">
            <w:pPr>
              <w:pStyle w:val="51"/>
              <w:spacing w:line="240" w:lineRule="auto"/>
              <w:ind w:leftChars="0" w:left="227" w:hanging="227"/>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3.</w:t>
            </w:r>
            <w:r w:rsidRPr="00024F68">
              <w:rPr>
                <w:rFonts w:ascii="Times New Roman" w:eastAsia="標楷體" w:hAnsi="Times New Roman" w:hint="eastAsia"/>
                <w:b w:val="0"/>
                <w:bCs w:val="0"/>
                <w:sz w:val="22"/>
                <w:szCs w:val="24"/>
              </w:rPr>
              <w:t>博士與碩士研究生人數相對較少，可協助教師研究的人力資源欠缺。</w:t>
            </w:r>
          </w:p>
          <w:p w14:paraId="1F293452" w14:textId="5B20E58C" w:rsidR="003602AA" w:rsidRPr="00024F68" w:rsidRDefault="003602AA" w:rsidP="00A10C79">
            <w:pPr>
              <w:pStyle w:val="51"/>
              <w:spacing w:line="240" w:lineRule="auto"/>
              <w:ind w:leftChars="0" w:left="227" w:hanging="227"/>
              <w:outlineLvl w:val="4"/>
              <w:rPr>
                <w:rFonts w:ascii="Times New Roman" w:eastAsia="標楷體" w:hAnsi="Times New Roman"/>
                <w:sz w:val="22"/>
              </w:rPr>
            </w:pPr>
            <w:r w:rsidRPr="00024F68">
              <w:rPr>
                <w:rFonts w:ascii="Times New Roman" w:eastAsia="標楷體" w:hAnsi="Times New Roman" w:hint="eastAsia"/>
                <w:b w:val="0"/>
                <w:bCs w:val="0"/>
                <w:sz w:val="22"/>
                <w:szCs w:val="24"/>
              </w:rPr>
              <w:t>4.</w:t>
            </w:r>
            <w:r w:rsidRPr="00024F68">
              <w:rPr>
                <w:rFonts w:ascii="Times New Roman" w:eastAsia="標楷體" w:hAnsi="Times New Roman" w:hint="eastAsia"/>
                <w:b w:val="0"/>
                <w:bCs w:val="0"/>
                <w:sz w:val="22"/>
                <w:szCs w:val="24"/>
              </w:rPr>
              <w:t>國際化程度較不足。</w:t>
            </w:r>
          </w:p>
        </w:tc>
      </w:tr>
      <w:tr w:rsidR="00B33BBE" w:rsidRPr="00024F68" w14:paraId="34DFCB44" w14:textId="77777777" w:rsidTr="00597C07">
        <w:tc>
          <w:tcPr>
            <w:tcW w:w="308" w:type="pct"/>
          </w:tcPr>
          <w:p w14:paraId="76EA6ACE" w14:textId="77777777" w:rsidR="005C2F7F" w:rsidRPr="00024F68" w:rsidRDefault="005C2F7F" w:rsidP="005C2F7F">
            <w:pPr>
              <w:widowControl/>
              <w:spacing w:line="240" w:lineRule="auto"/>
              <w:ind w:leftChars="1" w:left="213" w:hangingChars="88" w:hanging="211"/>
              <w:rPr>
                <w:sz w:val="24"/>
              </w:rPr>
            </w:pPr>
            <w:r w:rsidRPr="00024F68">
              <w:rPr>
                <w:rFonts w:hint="eastAsia"/>
                <w:sz w:val="24"/>
              </w:rPr>
              <w:t>機</w:t>
            </w:r>
          </w:p>
          <w:p w14:paraId="0D0B6CBA" w14:textId="27AEC5E3" w:rsidR="005C2F7F" w:rsidRPr="00024F68" w:rsidRDefault="005C2F7F" w:rsidP="005C2F7F">
            <w:pPr>
              <w:widowControl/>
              <w:spacing w:line="240" w:lineRule="auto"/>
              <w:ind w:leftChars="1" w:left="213" w:hangingChars="88" w:hanging="211"/>
              <w:rPr>
                <w:sz w:val="24"/>
              </w:rPr>
            </w:pPr>
            <w:r w:rsidRPr="00024F68">
              <w:rPr>
                <w:rFonts w:hint="eastAsia"/>
                <w:sz w:val="24"/>
              </w:rPr>
              <w:t>會</w:t>
            </w:r>
          </w:p>
          <w:p w14:paraId="2F17C58F" w14:textId="6927EB32" w:rsidR="005C2F7F" w:rsidRPr="00024F68" w:rsidRDefault="005C2F7F" w:rsidP="000A5D46">
            <w:pPr>
              <w:widowControl/>
              <w:spacing w:line="240" w:lineRule="auto"/>
              <w:ind w:leftChars="1" w:left="213" w:hangingChars="88" w:hanging="211"/>
              <w:rPr>
                <w:sz w:val="22"/>
              </w:rPr>
            </w:pPr>
            <w:r w:rsidRPr="00024F68">
              <w:rPr>
                <w:rFonts w:hint="eastAsia"/>
                <w:sz w:val="24"/>
              </w:rPr>
              <w:t>(</w:t>
            </w:r>
            <w:r w:rsidRPr="00024F68">
              <w:rPr>
                <w:sz w:val="24"/>
              </w:rPr>
              <w:t>O</w:t>
            </w:r>
            <w:r w:rsidRPr="00024F68">
              <w:rPr>
                <w:rFonts w:hint="eastAsia"/>
                <w:sz w:val="24"/>
              </w:rPr>
              <w:t>)</w:t>
            </w:r>
          </w:p>
        </w:tc>
        <w:tc>
          <w:tcPr>
            <w:tcW w:w="1478" w:type="pct"/>
            <w:shd w:val="clear" w:color="auto" w:fill="auto"/>
          </w:tcPr>
          <w:p w14:paraId="16846BF8" w14:textId="77777777" w:rsidR="005C2F7F" w:rsidRPr="00024F68" w:rsidRDefault="005C2F7F" w:rsidP="000A5D46">
            <w:pPr>
              <w:pStyle w:val="51"/>
              <w:spacing w:line="240" w:lineRule="auto"/>
              <w:ind w:leftChars="0" w:left="172" w:hanging="196"/>
              <w:outlineLvl w:val="4"/>
              <w:rPr>
                <w:rFonts w:ascii="Times New Roman" w:eastAsia="標楷體" w:hAnsi="Times New Roman"/>
                <w:b w:val="0"/>
                <w:sz w:val="22"/>
              </w:rPr>
            </w:pPr>
            <w:r w:rsidRPr="00024F68">
              <w:rPr>
                <w:rFonts w:ascii="Times New Roman" w:eastAsia="標楷體" w:hAnsi="Times New Roman" w:hint="eastAsia"/>
                <w:b w:val="0"/>
                <w:sz w:val="22"/>
              </w:rPr>
              <w:t>1.</w:t>
            </w:r>
            <w:r w:rsidRPr="00024F68">
              <w:rPr>
                <w:rFonts w:ascii="Times New Roman" w:eastAsia="標楷體" w:hAnsi="Times New Roman" w:hint="eastAsia"/>
                <w:b w:val="0"/>
                <w:sz w:val="22"/>
              </w:rPr>
              <w:t>政府政策放寬教師赴企業界服務之規定，有助於強化教師產學合作之意願與機會。</w:t>
            </w:r>
          </w:p>
          <w:p w14:paraId="712ED239"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sz w:val="22"/>
              </w:rPr>
            </w:pPr>
            <w:r w:rsidRPr="00024F68">
              <w:rPr>
                <w:rFonts w:ascii="Times New Roman" w:eastAsia="標楷體" w:hAnsi="Times New Roman" w:hint="eastAsia"/>
                <w:b w:val="0"/>
                <w:sz w:val="22"/>
              </w:rPr>
              <w:t>2.</w:t>
            </w:r>
            <w:r w:rsidRPr="00024F68">
              <w:rPr>
                <w:rFonts w:ascii="Times New Roman" w:eastAsia="標楷體" w:hAnsi="Times New Roman" w:hint="eastAsia"/>
                <w:b w:val="0"/>
                <w:sz w:val="22"/>
              </w:rPr>
              <w:t>學校改制為大學，新增「院」層級，將整合、爭取較多資源，及藉由各系間合作及競爭，提供學生更多的機會與更多元化之課程。</w:t>
            </w:r>
          </w:p>
          <w:p w14:paraId="2C43B956"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sz w:val="22"/>
              </w:rPr>
            </w:pPr>
            <w:r w:rsidRPr="00024F68">
              <w:rPr>
                <w:rFonts w:ascii="Times New Roman" w:eastAsia="標楷體" w:hAnsi="Times New Roman" w:hint="eastAsia"/>
                <w:b w:val="0"/>
                <w:sz w:val="22"/>
              </w:rPr>
              <w:t>3.</w:t>
            </w:r>
            <w:r w:rsidRPr="00024F68">
              <w:rPr>
                <w:rFonts w:ascii="Times New Roman" w:eastAsia="標楷體" w:hAnsi="Times New Roman" w:hint="eastAsia"/>
                <w:b w:val="0"/>
                <w:sz w:val="22"/>
              </w:rPr>
              <w:t>藉由跨系所教師合作，創新實務化研究，輔導企業發展。</w:t>
            </w:r>
          </w:p>
          <w:p w14:paraId="3D29EFFC"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sz w:val="22"/>
              </w:rPr>
            </w:pPr>
            <w:r w:rsidRPr="00024F68">
              <w:rPr>
                <w:rFonts w:ascii="Times New Roman" w:eastAsia="標楷體" w:hAnsi="Times New Roman" w:hint="eastAsia"/>
                <w:b w:val="0"/>
                <w:sz w:val="22"/>
              </w:rPr>
              <w:t>4.</w:t>
            </w:r>
            <w:r w:rsidRPr="00024F68">
              <w:rPr>
                <w:rFonts w:ascii="Times New Roman" w:eastAsia="標楷體" w:hAnsi="Times New Roman" w:hint="eastAsia"/>
                <w:b w:val="0"/>
                <w:sz w:val="22"/>
              </w:rPr>
              <w:t>本院已加入</w:t>
            </w:r>
            <w:r w:rsidRPr="00024F68">
              <w:rPr>
                <w:rFonts w:ascii="Times New Roman" w:eastAsia="標楷體" w:hAnsi="Times New Roman"/>
                <w:b w:val="0"/>
                <w:sz w:val="22"/>
              </w:rPr>
              <w:t>AACSB</w:t>
            </w:r>
            <w:r w:rsidRPr="00024F68">
              <w:rPr>
                <w:rFonts w:ascii="Times New Roman" w:eastAsia="標楷體" w:hAnsi="Times New Roman" w:hint="eastAsia"/>
                <w:b w:val="0"/>
                <w:sz w:val="22"/>
              </w:rPr>
              <w:t>會員並且啓動國際商管認證，未來可望更有利於結合國內外標竿大學的合作機會，以提升本院與亞洲商管創</w:t>
            </w:r>
            <w:r w:rsidRPr="00024F68">
              <w:rPr>
                <w:rFonts w:ascii="Times New Roman" w:eastAsia="標楷體" w:hAnsi="Times New Roman" w:hint="eastAsia"/>
                <w:b w:val="0"/>
                <w:sz w:val="22"/>
              </w:rPr>
              <w:lastRenderedPageBreak/>
              <w:t>新領域的學術交流機會。</w:t>
            </w:r>
          </w:p>
        </w:tc>
        <w:tc>
          <w:tcPr>
            <w:tcW w:w="1785" w:type="pct"/>
            <w:shd w:val="clear" w:color="auto" w:fill="auto"/>
          </w:tcPr>
          <w:p w14:paraId="0CE864ED" w14:textId="77777777" w:rsidR="005C2F7F" w:rsidRPr="00024F68" w:rsidRDefault="005C2F7F" w:rsidP="000A5D46">
            <w:pPr>
              <w:widowControl/>
              <w:spacing w:line="240" w:lineRule="auto"/>
              <w:ind w:leftChars="1" w:left="196" w:hangingChars="88" w:hanging="194"/>
              <w:rPr>
                <w:sz w:val="22"/>
              </w:rPr>
            </w:pPr>
            <w:r w:rsidRPr="00024F68">
              <w:rPr>
                <w:rFonts w:hint="eastAsia"/>
                <w:sz w:val="22"/>
              </w:rPr>
              <w:lastRenderedPageBreak/>
              <w:t>SO</w:t>
            </w:r>
            <w:r w:rsidRPr="00024F68">
              <w:rPr>
                <w:rFonts w:hint="eastAsia"/>
                <w:sz w:val="22"/>
              </w:rPr>
              <w:t>精益求精層面</w:t>
            </w:r>
          </w:p>
          <w:p w14:paraId="4A748B6C"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1.</w:t>
            </w:r>
            <w:r w:rsidRPr="00024F68">
              <w:rPr>
                <w:rFonts w:ascii="Times New Roman" w:eastAsia="標楷體" w:hAnsi="Times New Roman" w:hint="eastAsia"/>
                <w:b w:val="0"/>
                <w:bCs w:val="0"/>
                <w:sz w:val="22"/>
              </w:rPr>
              <w:t>交通便捷，吸引更多學者專家蒞校演講。</w:t>
            </w:r>
          </w:p>
          <w:p w14:paraId="74159854"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2.</w:t>
            </w:r>
            <w:r w:rsidRPr="00024F68">
              <w:rPr>
                <w:rFonts w:ascii="Times New Roman" w:eastAsia="標楷體" w:hAnsi="Times New Roman" w:hint="eastAsia"/>
                <w:b w:val="0"/>
                <w:bCs w:val="0"/>
                <w:sz w:val="22"/>
              </w:rPr>
              <w:t>學科學習與多元學習能相互兼顧及共榮。</w:t>
            </w:r>
          </w:p>
          <w:p w14:paraId="7B81D682"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3.</w:t>
            </w:r>
            <w:r w:rsidRPr="00024F68">
              <w:rPr>
                <w:rFonts w:ascii="Times New Roman" w:eastAsia="標楷體" w:hAnsi="Times New Roman" w:hint="eastAsia"/>
                <w:b w:val="0"/>
                <w:bCs w:val="0"/>
                <w:sz w:val="22"/>
              </w:rPr>
              <w:t>擴大產學合作量能，與多校多廠商共同</w:t>
            </w:r>
            <w:r w:rsidRPr="00024F68">
              <w:rPr>
                <w:rFonts w:ascii="Times New Roman" w:eastAsia="標楷體" w:hAnsi="Times New Roman" w:hint="eastAsia"/>
                <w:b w:val="0"/>
                <w:bCs w:val="0"/>
                <w:sz w:val="22"/>
                <w:szCs w:val="24"/>
              </w:rPr>
              <w:t>激發</w:t>
            </w:r>
            <w:r w:rsidRPr="00024F68">
              <w:rPr>
                <w:rFonts w:ascii="Times New Roman" w:eastAsia="標楷體" w:hAnsi="Times New Roman" w:hint="eastAsia"/>
                <w:b w:val="0"/>
                <w:bCs w:val="0"/>
                <w:sz w:val="22"/>
              </w:rPr>
              <w:t>無限產值。</w:t>
            </w:r>
          </w:p>
          <w:p w14:paraId="3F0F2D24" w14:textId="77777777" w:rsidR="005C2F7F" w:rsidRPr="00024F68" w:rsidRDefault="005C2F7F" w:rsidP="000A5D46">
            <w:pPr>
              <w:widowControl/>
              <w:spacing w:line="240" w:lineRule="auto"/>
              <w:ind w:leftChars="1" w:left="189" w:hangingChars="85" w:hanging="187"/>
              <w:rPr>
                <w:sz w:val="22"/>
              </w:rPr>
            </w:pPr>
            <w:r w:rsidRPr="00024F68">
              <w:rPr>
                <w:rFonts w:hint="eastAsia"/>
                <w:sz w:val="22"/>
              </w:rPr>
              <w:t>4.</w:t>
            </w:r>
            <w:r w:rsidRPr="00024F68">
              <w:rPr>
                <w:rFonts w:hint="eastAsia"/>
                <w:sz w:val="22"/>
              </w:rPr>
              <w:t>系</w:t>
            </w:r>
            <w:r w:rsidRPr="00024F68">
              <w:rPr>
                <w:rFonts w:hint="eastAsia"/>
                <w:sz w:val="22"/>
              </w:rPr>
              <w:t>(</w:t>
            </w:r>
            <w:r w:rsidRPr="00024F68">
              <w:rPr>
                <w:rFonts w:hint="eastAsia"/>
                <w:sz w:val="22"/>
              </w:rPr>
              <w:t>科</w:t>
            </w:r>
            <w:r w:rsidRPr="00024F68">
              <w:rPr>
                <w:rFonts w:hint="eastAsia"/>
                <w:sz w:val="22"/>
              </w:rPr>
              <w:t>)</w:t>
            </w:r>
            <w:r w:rsidRPr="00024F68">
              <w:rPr>
                <w:rFonts w:hint="eastAsia"/>
                <w:sz w:val="22"/>
              </w:rPr>
              <w:t>友組織</w:t>
            </w:r>
            <w:proofErr w:type="gramStart"/>
            <w:r w:rsidRPr="00024F68">
              <w:rPr>
                <w:rFonts w:hint="eastAsia"/>
                <w:sz w:val="22"/>
              </w:rPr>
              <w:t>健全，</w:t>
            </w:r>
            <w:proofErr w:type="gramEnd"/>
            <w:r w:rsidRPr="00024F68">
              <w:rPr>
                <w:rFonts w:hint="eastAsia"/>
                <w:sz w:val="22"/>
              </w:rPr>
              <w:t>提供學子國內外實習機會，畢業即就業將成為財經學院的口碑。</w:t>
            </w:r>
          </w:p>
        </w:tc>
        <w:tc>
          <w:tcPr>
            <w:tcW w:w="1429" w:type="pct"/>
            <w:shd w:val="clear" w:color="auto" w:fill="auto"/>
          </w:tcPr>
          <w:p w14:paraId="444397EB" w14:textId="77777777" w:rsidR="005C2F7F" w:rsidRPr="00024F68" w:rsidRDefault="005C2F7F" w:rsidP="000A5D46">
            <w:pPr>
              <w:pStyle w:val="51"/>
              <w:spacing w:line="240" w:lineRule="auto"/>
              <w:ind w:leftChars="0" w:left="227" w:hanging="227"/>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WO</w:t>
            </w:r>
            <w:r w:rsidRPr="00024F68">
              <w:rPr>
                <w:rFonts w:ascii="Times New Roman" w:eastAsia="標楷體" w:hAnsi="Times New Roman" w:hint="eastAsia"/>
                <w:b w:val="0"/>
                <w:bCs w:val="0"/>
                <w:sz w:val="22"/>
                <w:szCs w:val="24"/>
              </w:rPr>
              <w:t>劣勢防守策略</w:t>
            </w:r>
          </w:p>
          <w:p w14:paraId="7027E40A" w14:textId="77777777" w:rsidR="005C2F7F" w:rsidRPr="00024F68" w:rsidRDefault="005C2F7F" w:rsidP="000A5D46">
            <w:pPr>
              <w:pStyle w:val="51"/>
              <w:spacing w:line="240" w:lineRule="auto"/>
              <w:ind w:leftChars="0" w:left="227" w:hanging="227"/>
              <w:outlineLvl w:val="4"/>
              <w:rPr>
                <w:rFonts w:ascii="Times New Roman" w:eastAsia="標楷體" w:hAnsi="Times New Roman"/>
                <w:b w:val="0"/>
                <w:bCs w:val="0"/>
                <w:sz w:val="22"/>
                <w:szCs w:val="24"/>
              </w:rPr>
            </w:pPr>
            <w:r w:rsidRPr="00024F68">
              <w:rPr>
                <w:rFonts w:ascii="Times New Roman" w:eastAsia="標楷體" w:hAnsi="Times New Roman" w:hint="eastAsia"/>
                <w:b w:val="0"/>
                <w:bCs w:val="0"/>
                <w:sz w:val="22"/>
                <w:szCs w:val="24"/>
              </w:rPr>
              <w:t>1.</w:t>
            </w:r>
            <w:r w:rsidRPr="00024F68">
              <w:rPr>
                <w:rFonts w:ascii="Times New Roman" w:eastAsia="標楷體" w:hAnsi="Times New Roman" w:hint="eastAsia"/>
                <w:b w:val="0"/>
                <w:bCs w:val="0"/>
                <w:sz w:val="22"/>
                <w:szCs w:val="24"/>
              </w:rPr>
              <w:t>持續鼓勵教師創新教學及研究，結合校內其他資源，提供財經領域精進課程及研究資料庫。</w:t>
            </w:r>
          </w:p>
          <w:p w14:paraId="45645363" w14:textId="77777777" w:rsidR="005C2F7F" w:rsidRPr="00024F68" w:rsidRDefault="005C2F7F" w:rsidP="000A5D46">
            <w:pPr>
              <w:spacing w:line="240" w:lineRule="auto"/>
              <w:ind w:left="209" w:hangingChars="95" w:hanging="209"/>
              <w:rPr>
                <w:sz w:val="22"/>
              </w:rPr>
            </w:pPr>
            <w:r w:rsidRPr="00024F68">
              <w:rPr>
                <w:rFonts w:hint="eastAsia"/>
                <w:sz w:val="22"/>
              </w:rPr>
              <w:t>2.</w:t>
            </w:r>
            <w:r w:rsidRPr="00024F68">
              <w:rPr>
                <w:rFonts w:hint="eastAsia"/>
                <w:sz w:val="22"/>
              </w:rPr>
              <w:t>推動跨領域教學，在商科理論的基礎上，加入資訊應用層面，接軌後</w:t>
            </w:r>
            <w:proofErr w:type="gramStart"/>
            <w:r w:rsidRPr="00024F68">
              <w:rPr>
                <w:rFonts w:hint="eastAsia"/>
                <w:sz w:val="22"/>
              </w:rPr>
              <w:t>疫</w:t>
            </w:r>
            <w:proofErr w:type="gramEnd"/>
            <w:r w:rsidRPr="00024F68">
              <w:rPr>
                <w:rFonts w:hint="eastAsia"/>
                <w:sz w:val="22"/>
              </w:rPr>
              <w:t>情時代的商業趨勢。</w:t>
            </w:r>
          </w:p>
        </w:tc>
      </w:tr>
      <w:tr w:rsidR="00B33BBE" w:rsidRPr="00024F68" w14:paraId="0F17CEF0" w14:textId="77777777" w:rsidTr="00597C07">
        <w:tc>
          <w:tcPr>
            <w:tcW w:w="308" w:type="pct"/>
          </w:tcPr>
          <w:p w14:paraId="52D50D76" w14:textId="77777777" w:rsidR="005C2F7F" w:rsidRPr="00024F68" w:rsidRDefault="005C2F7F" w:rsidP="005C2F7F">
            <w:pPr>
              <w:widowControl/>
              <w:spacing w:line="240" w:lineRule="auto"/>
              <w:rPr>
                <w:sz w:val="24"/>
              </w:rPr>
            </w:pPr>
            <w:r w:rsidRPr="00024F68">
              <w:rPr>
                <w:rFonts w:hint="eastAsia"/>
                <w:sz w:val="24"/>
              </w:rPr>
              <w:t>威脅</w:t>
            </w:r>
          </w:p>
          <w:p w14:paraId="0DB0F5A7" w14:textId="5A87A237" w:rsidR="005C2F7F" w:rsidRPr="00024F68" w:rsidRDefault="005C2F7F" w:rsidP="000A5D46">
            <w:pPr>
              <w:widowControl/>
              <w:spacing w:line="240" w:lineRule="auto"/>
              <w:rPr>
                <w:sz w:val="22"/>
              </w:rPr>
            </w:pPr>
            <w:r w:rsidRPr="00024F68">
              <w:rPr>
                <w:rFonts w:hint="eastAsia"/>
                <w:sz w:val="24"/>
              </w:rPr>
              <w:t>(</w:t>
            </w:r>
            <w:r w:rsidRPr="00024F68">
              <w:rPr>
                <w:sz w:val="24"/>
              </w:rPr>
              <w:t>T</w:t>
            </w:r>
            <w:r w:rsidRPr="00024F68">
              <w:rPr>
                <w:rFonts w:hint="eastAsia"/>
                <w:sz w:val="24"/>
              </w:rPr>
              <w:t>)</w:t>
            </w:r>
          </w:p>
        </w:tc>
        <w:tc>
          <w:tcPr>
            <w:tcW w:w="1478" w:type="pct"/>
            <w:shd w:val="clear" w:color="auto" w:fill="auto"/>
          </w:tcPr>
          <w:p w14:paraId="0E809775"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sz w:val="22"/>
              </w:rPr>
            </w:pPr>
            <w:r w:rsidRPr="00024F68">
              <w:rPr>
                <w:rFonts w:ascii="Times New Roman" w:eastAsia="標楷體" w:hAnsi="Times New Roman" w:hint="eastAsia"/>
                <w:b w:val="0"/>
                <w:sz w:val="22"/>
              </w:rPr>
              <w:t>1.</w:t>
            </w:r>
            <w:r w:rsidRPr="00024F68">
              <w:rPr>
                <w:rFonts w:ascii="Times New Roman" w:eastAsia="標楷體" w:hAnsi="Times New Roman" w:hint="eastAsia"/>
                <w:b w:val="0"/>
                <w:sz w:val="22"/>
              </w:rPr>
              <w:t>臺灣</w:t>
            </w:r>
            <w:proofErr w:type="gramStart"/>
            <w:r w:rsidRPr="00024F68">
              <w:rPr>
                <w:rFonts w:ascii="Times New Roman" w:eastAsia="標楷體" w:hAnsi="Times New Roman" w:hint="eastAsia"/>
                <w:b w:val="0"/>
                <w:sz w:val="22"/>
              </w:rPr>
              <w:t>面臨少子化</w:t>
            </w:r>
            <w:proofErr w:type="gramEnd"/>
            <w:r w:rsidRPr="00024F68">
              <w:rPr>
                <w:rFonts w:ascii="Times New Roman" w:eastAsia="標楷體" w:hAnsi="Times New Roman" w:hint="eastAsia"/>
                <w:b w:val="0"/>
                <w:sz w:val="22"/>
              </w:rPr>
              <w:t>與高等教育過度</w:t>
            </w:r>
            <w:proofErr w:type="gramStart"/>
            <w:r w:rsidRPr="00024F68">
              <w:rPr>
                <w:rFonts w:ascii="Times New Roman" w:eastAsia="標楷體" w:hAnsi="Times New Roman" w:hint="eastAsia"/>
                <w:b w:val="0"/>
                <w:sz w:val="22"/>
              </w:rPr>
              <w:t>普及，造成生源</w:t>
            </w:r>
            <w:proofErr w:type="gramEnd"/>
            <w:r w:rsidRPr="00024F68">
              <w:rPr>
                <w:rFonts w:ascii="Times New Roman" w:eastAsia="標楷體" w:hAnsi="Times New Roman" w:hint="eastAsia"/>
                <w:b w:val="0"/>
                <w:sz w:val="22"/>
              </w:rPr>
              <w:t>不足，加上優秀學生選擇海外就讀的趨勢，因此辦學競爭激烈。</w:t>
            </w:r>
          </w:p>
          <w:p w14:paraId="763F1E65"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sz w:val="22"/>
              </w:rPr>
            </w:pPr>
            <w:r w:rsidRPr="00024F68">
              <w:rPr>
                <w:rFonts w:ascii="Times New Roman" w:eastAsia="標楷體" w:hAnsi="Times New Roman" w:hint="eastAsia"/>
                <w:b w:val="0"/>
                <w:sz w:val="22"/>
              </w:rPr>
              <w:t>2.</w:t>
            </w:r>
            <w:r w:rsidRPr="00024F68">
              <w:rPr>
                <w:rFonts w:ascii="Times New Roman" w:eastAsia="標楷體" w:hAnsi="Times New Roman" w:hint="eastAsia"/>
                <w:b w:val="0"/>
                <w:sz w:val="22"/>
              </w:rPr>
              <w:t>國際聲譽及與國際學術合作需要</w:t>
            </w:r>
            <w:r w:rsidRPr="00024F68">
              <w:rPr>
                <w:rFonts w:ascii="Times New Roman" w:eastAsia="標楷體" w:hAnsi="Times New Roman" w:hint="eastAsia"/>
                <w:b w:val="0"/>
                <w:bCs w:val="0"/>
                <w:sz w:val="22"/>
              </w:rPr>
              <w:t>加強</w:t>
            </w:r>
            <w:r w:rsidRPr="00024F68">
              <w:rPr>
                <w:rFonts w:ascii="Times New Roman" w:eastAsia="標楷體" w:hAnsi="Times New Roman" w:hint="eastAsia"/>
                <w:b w:val="0"/>
                <w:sz w:val="22"/>
              </w:rPr>
              <w:t>。</w:t>
            </w:r>
          </w:p>
        </w:tc>
        <w:tc>
          <w:tcPr>
            <w:tcW w:w="1785" w:type="pct"/>
            <w:shd w:val="clear" w:color="auto" w:fill="auto"/>
          </w:tcPr>
          <w:p w14:paraId="6E7E000D" w14:textId="77777777" w:rsidR="005C2F7F" w:rsidRPr="00024F68" w:rsidRDefault="005C2F7F" w:rsidP="000A5D46">
            <w:pPr>
              <w:widowControl/>
              <w:spacing w:line="240" w:lineRule="auto"/>
              <w:rPr>
                <w:sz w:val="22"/>
              </w:rPr>
            </w:pPr>
            <w:r w:rsidRPr="00024F68">
              <w:rPr>
                <w:rFonts w:hint="eastAsia"/>
                <w:sz w:val="22"/>
              </w:rPr>
              <w:t xml:space="preserve">ST </w:t>
            </w:r>
            <w:r w:rsidRPr="00024F68">
              <w:rPr>
                <w:rFonts w:hint="eastAsia"/>
                <w:sz w:val="22"/>
              </w:rPr>
              <w:t>化威脅危機為策略</w:t>
            </w:r>
          </w:p>
          <w:p w14:paraId="72D4DA32" w14:textId="77777777" w:rsidR="005C2F7F" w:rsidRPr="00024F68" w:rsidRDefault="005C2F7F" w:rsidP="000A5D46">
            <w:pPr>
              <w:widowControl/>
              <w:spacing w:line="240" w:lineRule="auto"/>
              <w:ind w:left="189" w:hangingChars="86" w:hanging="189"/>
              <w:rPr>
                <w:bCs/>
                <w:sz w:val="22"/>
                <w:szCs w:val="36"/>
              </w:rPr>
            </w:pPr>
            <w:r w:rsidRPr="00024F68">
              <w:rPr>
                <w:rFonts w:hint="eastAsia"/>
                <w:bCs/>
                <w:sz w:val="22"/>
                <w:szCs w:val="36"/>
              </w:rPr>
              <w:t>1.</w:t>
            </w:r>
            <w:r w:rsidRPr="00024F68">
              <w:rPr>
                <w:rFonts w:hint="eastAsia"/>
                <w:bCs/>
                <w:sz w:val="22"/>
                <w:szCs w:val="36"/>
              </w:rPr>
              <w:t>鼓勵教師成立教師社群，除教學研究經驗共享外，亦能在招生策略上做出跨領域合作，</w:t>
            </w:r>
            <w:proofErr w:type="gramStart"/>
            <w:r w:rsidRPr="00024F68">
              <w:rPr>
                <w:rFonts w:hint="eastAsia"/>
                <w:bCs/>
                <w:sz w:val="22"/>
                <w:szCs w:val="36"/>
              </w:rPr>
              <w:t>降低少子化</w:t>
            </w:r>
            <w:proofErr w:type="gramEnd"/>
            <w:r w:rsidRPr="00024F68">
              <w:rPr>
                <w:rFonts w:hint="eastAsia"/>
                <w:bCs/>
                <w:sz w:val="22"/>
                <w:szCs w:val="36"/>
              </w:rPr>
              <w:t>之影響。</w:t>
            </w:r>
          </w:p>
          <w:p w14:paraId="6AC3AA85" w14:textId="77777777" w:rsidR="005C2F7F" w:rsidRPr="00024F68" w:rsidRDefault="005C2F7F" w:rsidP="000A5D46">
            <w:pPr>
              <w:widowControl/>
              <w:spacing w:line="240" w:lineRule="auto"/>
              <w:ind w:left="189" w:hangingChars="86" w:hanging="189"/>
              <w:rPr>
                <w:sz w:val="22"/>
              </w:rPr>
            </w:pPr>
            <w:r w:rsidRPr="00024F68">
              <w:rPr>
                <w:rFonts w:hint="eastAsia"/>
                <w:bCs/>
                <w:sz w:val="22"/>
                <w:szCs w:val="36"/>
              </w:rPr>
              <w:t>2.</w:t>
            </w:r>
            <w:r w:rsidRPr="00024F68">
              <w:rPr>
                <w:rFonts w:hint="eastAsia"/>
                <w:bCs/>
                <w:sz w:val="22"/>
                <w:szCs w:val="36"/>
              </w:rPr>
              <w:t>與本校國際處合作，尋求校際合作或雙聯學位之機會。</w:t>
            </w:r>
          </w:p>
        </w:tc>
        <w:tc>
          <w:tcPr>
            <w:tcW w:w="1429" w:type="pct"/>
            <w:shd w:val="clear" w:color="auto" w:fill="auto"/>
          </w:tcPr>
          <w:p w14:paraId="6F71A1FB" w14:textId="77777777" w:rsidR="005C2F7F" w:rsidRPr="00024F68" w:rsidRDefault="005C2F7F" w:rsidP="000A5D46">
            <w:pPr>
              <w:widowControl/>
              <w:spacing w:line="240" w:lineRule="auto"/>
              <w:rPr>
                <w:sz w:val="22"/>
              </w:rPr>
            </w:pPr>
            <w:r w:rsidRPr="00024F68">
              <w:rPr>
                <w:rFonts w:hint="eastAsia"/>
                <w:sz w:val="22"/>
              </w:rPr>
              <w:t xml:space="preserve">WT </w:t>
            </w:r>
            <w:r w:rsidRPr="00024F68">
              <w:rPr>
                <w:rFonts w:hint="eastAsia"/>
                <w:sz w:val="22"/>
              </w:rPr>
              <w:t>威脅避險策略</w:t>
            </w:r>
          </w:p>
          <w:p w14:paraId="75600913" w14:textId="77777777" w:rsidR="005C2F7F" w:rsidRPr="00024F68" w:rsidRDefault="005C2F7F" w:rsidP="004325D1">
            <w:pPr>
              <w:pStyle w:val="51"/>
              <w:spacing w:line="240" w:lineRule="auto"/>
              <w:ind w:leftChars="0" w:left="227" w:hanging="227"/>
              <w:outlineLvl w:val="4"/>
              <w:rPr>
                <w:rFonts w:ascii="Times New Roman" w:eastAsia="標楷體" w:hAnsi="Times New Roman"/>
                <w:b w:val="0"/>
                <w:bCs w:val="0"/>
                <w:sz w:val="22"/>
              </w:rPr>
            </w:pPr>
            <w:r w:rsidRPr="00024F68">
              <w:rPr>
                <w:rFonts w:ascii="Times New Roman" w:eastAsia="標楷體" w:hAnsi="Times New Roman" w:hint="eastAsia"/>
                <w:b w:val="0"/>
                <w:bCs w:val="0"/>
                <w:sz w:val="22"/>
              </w:rPr>
              <w:t>1.</w:t>
            </w:r>
            <w:r w:rsidRPr="00024F68">
              <w:rPr>
                <w:rFonts w:ascii="Times New Roman" w:eastAsia="標楷體" w:hAnsi="Times New Roman" w:hint="eastAsia"/>
                <w:b w:val="0"/>
                <w:bCs w:val="0"/>
                <w:sz w:val="22"/>
              </w:rPr>
              <w:t>辦理教師深度研習課程，鼓勵教師學習新知並應用於教學或研究，且能符合教師產業研習點數認列資格。</w:t>
            </w:r>
          </w:p>
          <w:p w14:paraId="00491784" w14:textId="77777777" w:rsidR="005C2F7F" w:rsidRPr="00024F68" w:rsidRDefault="005C2F7F" w:rsidP="000A5D46">
            <w:pPr>
              <w:widowControl/>
              <w:spacing w:line="240" w:lineRule="auto"/>
              <w:ind w:left="178" w:hangingChars="81" w:hanging="178"/>
              <w:rPr>
                <w:sz w:val="22"/>
              </w:rPr>
            </w:pPr>
          </w:p>
        </w:tc>
      </w:tr>
    </w:tbl>
    <w:p w14:paraId="2737C8C5" w14:textId="6005CD23" w:rsidR="00207045" w:rsidRPr="00024F68" w:rsidRDefault="0005349D" w:rsidP="0031264A">
      <w:pPr>
        <w:pStyle w:val="6"/>
        <w:overflowPunct w:val="0"/>
        <w:spacing w:beforeLines="50" w:before="19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hint="eastAsia"/>
        </w:rPr>
        <w:t>發展策略與特色</w:t>
      </w:r>
    </w:p>
    <w:p w14:paraId="47E8371B" w14:textId="093783C7" w:rsidR="006A21D6" w:rsidRPr="00024F68" w:rsidRDefault="006A21D6" w:rsidP="0031264A">
      <w:pPr>
        <w:overflowPunct w:val="0"/>
        <w:ind w:firstLineChars="200" w:firstLine="480"/>
        <w:rPr>
          <w:rFonts w:ascii="Times New Roman" w:hAnsi="Times New Roman" w:cs="標楷體"/>
          <w:szCs w:val="24"/>
        </w:rPr>
      </w:pPr>
      <w:r w:rsidRPr="00024F68">
        <w:rPr>
          <w:rFonts w:ascii="Times New Roman" w:hAnsi="Times New Roman" w:cs="標楷體" w:hint="eastAsia"/>
          <w:szCs w:val="24"/>
        </w:rPr>
        <w:t>依據本學院之理念、教育目標及培育核心能力指標，本學院之發展特色如圖</w:t>
      </w:r>
      <w:r w:rsidRPr="00024F68">
        <w:rPr>
          <w:rFonts w:ascii="Times New Roman" w:hAnsi="Times New Roman" w:cs="Times New Roman"/>
          <w:szCs w:val="24"/>
        </w:rPr>
        <w:t>5</w:t>
      </w:r>
      <w:r w:rsidRPr="00024F68">
        <w:rPr>
          <w:rFonts w:ascii="Times New Roman" w:hAnsi="Times New Roman" w:cs="標楷體" w:hint="eastAsia"/>
          <w:szCs w:val="24"/>
        </w:rPr>
        <w:t>所示，本院之發展特色涵蓋教學、研究、輔導及服務四大層面，其十大發展特色為「專業知能，</w:t>
      </w:r>
      <w:proofErr w:type="gramStart"/>
      <w:r w:rsidRPr="00024F68">
        <w:rPr>
          <w:rFonts w:ascii="Times New Roman" w:hAnsi="Times New Roman" w:cs="標楷體" w:hint="eastAsia"/>
          <w:szCs w:val="24"/>
        </w:rPr>
        <w:t>跨域整合</w:t>
      </w:r>
      <w:proofErr w:type="gramEnd"/>
      <w:r w:rsidRPr="00024F68">
        <w:rPr>
          <w:rFonts w:ascii="Times New Roman" w:hAnsi="Times New Roman" w:cs="標楷體" w:hint="eastAsia"/>
          <w:szCs w:val="24"/>
        </w:rPr>
        <w:t>」、「實務教學，接軌就業」、「</w:t>
      </w:r>
      <w:proofErr w:type="gramStart"/>
      <w:r w:rsidRPr="00024F68">
        <w:rPr>
          <w:rFonts w:ascii="Times New Roman" w:hAnsi="Times New Roman" w:cs="標楷體" w:hint="eastAsia"/>
          <w:szCs w:val="24"/>
        </w:rPr>
        <w:t>雙師輔導</w:t>
      </w:r>
      <w:proofErr w:type="gramEnd"/>
      <w:r w:rsidRPr="00024F68">
        <w:rPr>
          <w:rFonts w:ascii="Times New Roman" w:hAnsi="Times New Roman" w:cs="標楷體" w:hint="eastAsia"/>
          <w:szCs w:val="24"/>
        </w:rPr>
        <w:t>，實務增能」、「證能合一，競爭倍增」、「科技創新，活化課程」、「多元思考，創新創意」、「產學聯盟，創新創業」、「品格領導，全人教育」、「社會關懷，服務學習」、「文化視野，國際移動」，朝向「專業化、實務化、數位化、創新化、品格化、國際化」邁進。</w:t>
      </w:r>
      <w:proofErr w:type="gramStart"/>
      <w:r w:rsidRPr="00024F68">
        <w:rPr>
          <w:rFonts w:ascii="Times New Roman" w:hAnsi="Times New Roman" w:cs="標楷體" w:hint="eastAsia"/>
          <w:szCs w:val="24"/>
        </w:rPr>
        <w:t>茲列示</w:t>
      </w:r>
      <w:proofErr w:type="gramEnd"/>
      <w:r w:rsidRPr="00024F68">
        <w:rPr>
          <w:rFonts w:ascii="Times New Roman" w:hAnsi="Times New Roman" w:cs="標楷體" w:hint="eastAsia"/>
          <w:szCs w:val="24"/>
        </w:rPr>
        <w:t>及說明如下：如下圖所示。</w:t>
      </w:r>
    </w:p>
    <w:p w14:paraId="64E79255" w14:textId="77777777"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創新教學</w:t>
      </w:r>
    </w:p>
    <w:p w14:paraId="22E5A91D" w14:textId="77777777" w:rsidR="00F94DFD" w:rsidRPr="00024F68" w:rsidRDefault="00F94DFD" w:rsidP="005A6930">
      <w:pPr>
        <w:pStyle w:val="af6"/>
        <w:overflowPunct w:val="0"/>
        <w:ind w:firstLineChars="200" w:firstLine="480"/>
        <w:rPr>
          <w:rFonts w:ascii="Times New Roman" w:hAnsi="Times New Roman"/>
        </w:rPr>
      </w:pPr>
      <w:r w:rsidRPr="00024F68">
        <w:rPr>
          <w:rFonts w:ascii="Times New Roman" w:hAnsi="Times New Roman" w:hint="eastAsia"/>
        </w:rPr>
        <w:t>本學教學上本院鼓勵學生多元思考、創新創意、以及跨領域的學習能力，架構上是以院核心課程和多元選修學程為基</w:t>
      </w:r>
      <w:proofErr w:type="gramStart"/>
      <w:r w:rsidRPr="00024F68">
        <w:rPr>
          <w:rFonts w:ascii="Times New Roman" w:hAnsi="Times New Roman" w:hint="eastAsia"/>
        </w:rPr>
        <w:t>礎</w:t>
      </w:r>
      <w:proofErr w:type="gramEnd"/>
      <w:r w:rsidRPr="00024F68">
        <w:rPr>
          <w:rFonts w:ascii="Times New Roman" w:hAnsi="Times New Roman" w:hint="eastAsia"/>
        </w:rPr>
        <w:t>，以問題導向的業師與實習</w:t>
      </w:r>
      <w:r w:rsidRPr="00024F68">
        <w:rPr>
          <w:rFonts w:ascii="Times New Roman" w:hAnsi="Times New Roman" w:hint="eastAsia"/>
        </w:rPr>
        <w:t>(</w:t>
      </w:r>
      <w:r w:rsidRPr="00024F68">
        <w:rPr>
          <w:rFonts w:ascii="Times New Roman" w:hAnsi="Times New Roman" w:hint="eastAsia"/>
        </w:rPr>
        <w:t>產業攜手</w:t>
      </w:r>
      <w:r w:rsidRPr="00024F68">
        <w:rPr>
          <w:rFonts w:ascii="Times New Roman" w:hAnsi="Times New Roman" w:hint="eastAsia"/>
        </w:rPr>
        <w:t>)</w:t>
      </w:r>
      <w:r w:rsidRPr="00024F68">
        <w:rPr>
          <w:rFonts w:ascii="Times New Roman" w:hAnsi="Times New Roman" w:hint="eastAsia"/>
        </w:rPr>
        <w:t>制度提升學生實務能力，同時強化數位與金融科技技能與國際化交流，以此培養學生具多元思考、創新與國際化的能力。實際做法分述如下：</w:t>
      </w:r>
    </w:p>
    <w:p w14:paraId="5F957608" w14:textId="5E11BA2E" w:rsidR="00F94DFD" w:rsidRPr="00024F68" w:rsidRDefault="000214AE" w:rsidP="0031264A">
      <w:pPr>
        <w:pStyle w:val="afff6"/>
        <w:overflowPunct w:val="0"/>
        <w:ind w:leftChars="150" w:left="360" w:firstLineChars="0" w:firstLine="0"/>
        <w:rPr>
          <w:rFonts w:ascii="Times New Roman" w:hAnsi="Times New Roman" w:cs="Times New Roman"/>
          <w:szCs w:val="36"/>
        </w:rPr>
      </w:pPr>
      <w:r w:rsidRPr="00024F68">
        <w:rPr>
          <w:rFonts w:ascii="Times New Roman" w:hAnsi="Times New Roman" w:hint="eastAsia"/>
        </w:rPr>
        <w:t>（一）</w:t>
      </w:r>
      <w:r w:rsidR="00F94DFD" w:rsidRPr="00024F68">
        <w:rPr>
          <w:rFonts w:ascii="Times New Roman" w:hAnsi="Times New Roman" w:hint="eastAsia"/>
        </w:rPr>
        <w:t>專業知能</w:t>
      </w:r>
      <w:r w:rsidR="00F94DFD" w:rsidRPr="00024F68">
        <w:rPr>
          <w:rFonts w:ascii="Times New Roman" w:hAnsi="Times New Roman" w:cs="Times New Roman"/>
        </w:rPr>
        <w:t>/</w:t>
      </w:r>
      <w:proofErr w:type="gramStart"/>
      <w:r w:rsidR="00F94DFD" w:rsidRPr="00024F68">
        <w:rPr>
          <w:rFonts w:ascii="Times New Roman" w:hAnsi="Times New Roman" w:hint="eastAsia"/>
        </w:rPr>
        <w:t>跨域整合</w:t>
      </w:r>
      <w:proofErr w:type="gramEnd"/>
    </w:p>
    <w:p w14:paraId="03DDE91A" w14:textId="77777777" w:rsidR="00F94DFD" w:rsidRPr="00024F68" w:rsidRDefault="00F94DFD" w:rsidP="00B44307">
      <w:pPr>
        <w:ind w:left="1134" w:firstLineChars="200" w:firstLine="480"/>
        <w:rPr>
          <w:rFonts w:ascii="Times New Roman" w:hAnsi="Times New Roman" w:cs="標楷體"/>
          <w:szCs w:val="24"/>
        </w:rPr>
      </w:pPr>
      <w:r w:rsidRPr="00024F68">
        <w:rPr>
          <w:rFonts w:ascii="Times New Roman" w:hAnsi="Times New Roman" w:cs="標楷體" w:hint="eastAsia"/>
          <w:szCs w:val="24"/>
        </w:rPr>
        <w:t>本學院已建置完整法規制度，包括建立院基礎核心課程及專業會考制度，以檢測學生基本專業能力及確保與提升教學品質與學生學習成效。</w:t>
      </w:r>
    </w:p>
    <w:p w14:paraId="6129CF0B" w14:textId="03D4AF55" w:rsidR="00A363AE" w:rsidRPr="00024F68" w:rsidRDefault="00CC5E1F" w:rsidP="00B44307">
      <w:pPr>
        <w:ind w:left="1134" w:firstLineChars="200" w:firstLine="480"/>
        <w:rPr>
          <w:rFonts w:ascii="Times New Roman" w:hAnsi="Times New Roman" w:cs="標楷體"/>
        </w:rPr>
      </w:pPr>
      <w:r w:rsidRPr="00024F68">
        <w:rPr>
          <w:rFonts w:ascii="Times New Roman" w:hAnsi="Times New Roman" w:cs="標楷體" w:hint="eastAsia"/>
          <w:szCs w:val="24"/>
        </w:rPr>
        <w:t>配合產業創新轉型及商業模式創新與</w:t>
      </w:r>
      <w:r w:rsidR="00F94DFD" w:rsidRPr="00024F68">
        <w:rPr>
          <w:rFonts w:ascii="Times New Roman" w:hAnsi="Times New Roman" w:cs="標楷體" w:hint="eastAsia"/>
          <w:szCs w:val="24"/>
        </w:rPr>
        <w:t>改變，整合發展跨領域且多元化之創新學程，並融入數位科技應用，建置跨領域學分學程，</w:t>
      </w:r>
      <w:r w:rsidR="00A363AE" w:rsidRPr="00024F68">
        <w:rPr>
          <w:rFonts w:ascii="Times New Roman" w:hAnsi="Times New Roman" w:cs="標楷體" w:hint="eastAsia"/>
        </w:rPr>
        <w:t>包括：「大數據」、「智能審計」以及「稅務科技查核」學分學程，以能提供更多元化選修課程予學生作選擇，並能培育契合產業發展與升級所需之商業人才。</w:t>
      </w:r>
    </w:p>
    <w:p w14:paraId="1AD4C63F" w14:textId="22097DBF" w:rsidR="00F94DFD" w:rsidRPr="00024F68" w:rsidRDefault="000214AE" w:rsidP="00B44307">
      <w:pPr>
        <w:pStyle w:val="afff6"/>
        <w:overflowPunct w:val="0"/>
        <w:ind w:leftChars="150" w:left="360" w:firstLineChars="0" w:firstLine="0"/>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實務教學</w:t>
      </w:r>
      <w:r w:rsidR="00F94DFD" w:rsidRPr="00024F68">
        <w:rPr>
          <w:rFonts w:ascii="Times New Roman" w:hAnsi="Times New Roman"/>
        </w:rPr>
        <w:t>/</w:t>
      </w:r>
      <w:r w:rsidR="00F94DFD" w:rsidRPr="00024F68">
        <w:rPr>
          <w:rFonts w:ascii="Times New Roman" w:hAnsi="Times New Roman" w:hint="eastAsia"/>
        </w:rPr>
        <w:t>實務增能</w:t>
      </w:r>
    </w:p>
    <w:p w14:paraId="6FC624F1" w14:textId="77777777" w:rsidR="00F94DFD" w:rsidRPr="00024F68" w:rsidRDefault="00F94DFD" w:rsidP="00B44307">
      <w:pPr>
        <w:ind w:left="1134" w:firstLineChars="200" w:firstLine="480"/>
        <w:rPr>
          <w:rFonts w:ascii="Times New Roman" w:hAnsi="Times New Roman" w:cs="標楷體"/>
          <w:szCs w:val="24"/>
        </w:rPr>
      </w:pPr>
      <w:r w:rsidRPr="00024F68">
        <w:rPr>
          <w:rFonts w:ascii="Times New Roman" w:hAnsi="Times New Roman" w:cs="標楷體" w:hint="eastAsia"/>
          <w:szCs w:val="24"/>
        </w:rPr>
        <w:t>落實實務教學</w:t>
      </w:r>
      <w:r w:rsidRPr="00024F68">
        <w:rPr>
          <w:rFonts w:ascii="Times New Roman" w:hAnsi="Times New Roman" w:cs="標楷體" w:hint="eastAsia"/>
          <w:szCs w:val="24"/>
        </w:rPr>
        <w:t xml:space="preserve"> (</w:t>
      </w:r>
      <w:r w:rsidRPr="00024F68">
        <w:rPr>
          <w:rFonts w:ascii="Times New Roman" w:hAnsi="Times New Roman" w:cs="標楷體" w:hint="eastAsia"/>
          <w:szCs w:val="24"/>
        </w:rPr>
        <w:t>提升實務課程比例，與產業共同規劃課程，開設校外實務實習課程，企業參訪，產學合作成果融入教學以及實務專題</w:t>
      </w:r>
      <w:r w:rsidRPr="00024F68">
        <w:rPr>
          <w:rFonts w:ascii="Times New Roman" w:hAnsi="Times New Roman" w:cs="標楷體" w:hint="eastAsia"/>
          <w:szCs w:val="24"/>
        </w:rPr>
        <w:t>)</w:t>
      </w:r>
      <w:r w:rsidRPr="00024F68">
        <w:rPr>
          <w:rFonts w:ascii="Times New Roman" w:hAnsi="Times New Roman" w:cs="標楷體" w:hint="eastAsia"/>
          <w:szCs w:val="24"/>
        </w:rPr>
        <w:t>；與產業合作向教育部申請產業學院計畫及勞動部就業學程計畫，申</w:t>
      </w:r>
      <w:proofErr w:type="gramStart"/>
      <w:r w:rsidRPr="00024F68">
        <w:rPr>
          <w:rFonts w:ascii="Times New Roman" w:hAnsi="Times New Roman" w:cs="標楷體" w:hint="eastAsia"/>
          <w:szCs w:val="24"/>
        </w:rPr>
        <w:t>設產攜及產碩專</w:t>
      </w:r>
      <w:proofErr w:type="gramEnd"/>
      <w:r w:rsidRPr="00024F68">
        <w:rPr>
          <w:rFonts w:ascii="Times New Roman" w:hAnsi="Times New Roman" w:cs="標楷體" w:hint="eastAsia"/>
          <w:szCs w:val="24"/>
        </w:rPr>
        <w:t>班，培育契合企業需求人才；鼓勵教師至產業研習或服務，提升實務能力。建立「</w:t>
      </w:r>
      <w:proofErr w:type="gramStart"/>
      <w:r w:rsidRPr="00024F68">
        <w:rPr>
          <w:rFonts w:ascii="Times New Roman" w:hAnsi="Times New Roman" w:cs="標楷體" w:hint="eastAsia"/>
          <w:szCs w:val="24"/>
        </w:rPr>
        <w:t>雙師制度</w:t>
      </w:r>
      <w:proofErr w:type="gramEnd"/>
      <w:r w:rsidRPr="00024F68">
        <w:rPr>
          <w:rFonts w:ascii="Times New Roman" w:hAnsi="Times New Roman" w:cs="標楷體" w:hint="eastAsia"/>
          <w:szCs w:val="24"/>
        </w:rPr>
        <w:t>」，業師協同教學，以增強學生實作技能</w:t>
      </w:r>
      <w:r w:rsidRPr="00024F68">
        <w:rPr>
          <w:rFonts w:ascii="Times New Roman" w:hAnsi="Times New Roman" w:cs="標楷體" w:hint="eastAsia"/>
          <w:szCs w:val="24"/>
        </w:rPr>
        <w:t>;</w:t>
      </w:r>
      <w:r w:rsidRPr="00024F68">
        <w:rPr>
          <w:rFonts w:ascii="Times New Roman" w:hAnsi="Times New Roman" w:cs="標楷體" w:hint="eastAsia"/>
          <w:szCs w:val="24"/>
        </w:rPr>
        <w:t>設置專業畢業能力門檻</w:t>
      </w:r>
      <w:r w:rsidRPr="00024F68">
        <w:rPr>
          <w:rFonts w:ascii="Times New Roman" w:hAnsi="Times New Roman" w:cs="標楷體" w:hint="eastAsia"/>
          <w:szCs w:val="24"/>
        </w:rPr>
        <w:t>(</w:t>
      </w:r>
      <w:r w:rsidRPr="00024F68">
        <w:rPr>
          <w:rFonts w:ascii="Times New Roman" w:hAnsi="Times New Roman" w:cs="標楷體" w:hint="eastAsia"/>
          <w:szCs w:val="24"/>
        </w:rPr>
        <w:t>專業證照</w:t>
      </w:r>
      <w:r w:rsidRPr="00024F68">
        <w:rPr>
          <w:rFonts w:ascii="Times New Roman" w:hAnsi="Times New Roman" w:cs="標楷體" w:hint="eastAsia"/>
          <w:szCs w:val="24"/>
        </w:rPr>
        <w:t>)</w:t>
      </w:r>
      <w:r w:rsidRPr="00024F68">
        <w:rPr>
          <w:rFonts w:ascii="Times New Roman" w:hAnsi="Times New Roman" w:cs="標楷體" w:hint="eastAsia"/>
          <w:szCs w:val="24"/>
        </w:rPr>
        <w:t>，輔導專業證照，證照及能</w:t>
      </w:r>
      <w:r w:rsidRPr="00024F68">
        <w:rPr>
          <w:rFonts w:ascii="Times New Roman" w:hAnsi="Times New Roman" w:cs="標楷體" w:hint="eastAsia"/>
          <w:szCs w:val="24"/>
        </w:rPr>
        <w:lastRenderedPageBreak/>
        <w:t>力合一以能提升學生競爭優勢。另外，舉辦大型實務論壇或研討會，由實務界人士參與，頗具成效。</w:t>
      </w:r>
    </w:p>
    <w:p w14:paraId="2C8135EE" w14:textId="2B5EFFB9" w:rsidR="00F94DFD" w:rsidRPr="00024F68" w:rsidRDefault="000214AE" w:rsidP="0031264A">
      <w:pPr>
        <w:pStyle w:val="afff6"/>
        <w:overflowPunct w:val="0"/>
        <w:ind w:leftChars="150" w:left="360" w:firstLineChars="0" w:firstLine="0"/>
        <w:rPr>
          <w:rFonts w:ascii="Times New Roman" w:hAnsi="Times New Roman"/>
        </w:rPr>
      </w:pPr>
      <w:r w:rsidRPr="00024F68">
        <w:rPr>
          <w:rFonts w:ascii="Times New Roman" w:hAnsi="Times New Roman" w:hint="eastAsia"/>
        </w:rPr>
        <w:t>（三）</w:t>
      </w:r>
      <w:r w:rsidR="00F94DFD" w:rsidRPr="00024F68">
        <w:rPr>
          <w:rFonts w:ascii="Times New Roman" w:hAnsi="Times New Roman" w:hint="eastAsia"/>
        </w:rPr>
        <w:t>多元思考</w:t>
      </w:r>
      <w:r w:rsidR="00F94DFD" w:rsidRPr="00024F68">
        <w:rPr>
          <w:rFonts w:ascii="Times New Roman" w:hAnsi="Times New Roman"/>
        </w:rPr>
        <w:t>/</w:t>
      </w:r>
      <w:r w:rsidR="00F94DFD" w:rsidRPr="00024F68">
        <w:rPr>
          <w:rFonts w:ascii="Times New Roman" w:hAnsi="Times New Roman" w:hint="eastAsia"/>
        </w:rPr>
        <w:t>創新創意</w:t>
      </w:r>
    </w:p>
    <w:p w14:paraId="73FEB171" w14:textId="148D3D3C" w:rsidR="00F94DFD" w:rsidRPr="00024F68" w:rsidRDefault="00F94DFD" w:rsidP="00B44307">
      <w:pPr>
        <w:ind w:left="1134" w:firstLineChars="200" w:firstLine="480"/>
        <w:rPr>
          <w:rFonts w:ascii="Times New Roman" w:hAnsi="Times New Roman" w:cs="標楷體"/>
          <w:szCs w:val="24"/>
        </w:rPr>
      </w:pPr>
      <w:r w:rsidRPr="00024F68">
        <w:rPr>
          <w:rFonts w:ascii="Times New Roman" w:hAnsi="Times New Roman" w:cs="標楷體" w:hint="eastAsia"/>
          <w:szCs w:val="24"/>
        </w:rPr>
        <w:t>鼓勵教師創新教學模式，包括採用翻轉教學、數位化教學、個案教學及申請教學創新奬</w:t>
      </w:r>
      <w:r w:rsidRPr="00024F68">
        <w:rPr>
          <w:rFonts w:ascii="Times New Roman" w:hAnsi="Times New Roman" w:cs="標楷體"/>
          <w:szCs w:val="24"/>
        </w:rPr>
        <w:t>;</w:t>
      </w:r>
      <w:r w:rsidRPr="00024F68">
        <w:rPr>
          <w:rFonts w:ascii="Times New Roman" w:hAnsi="Times New Roman" w:cs="標楷體" w:hint="eastAsia"/>
          <w:szCs w:val="24"/>
        </w:rPr>
        <w:t>設計創新化學程與課程內容以能因應產業及市場之變化。另外，成立學生社群，輔導實務競賽，藉由同學參加國內外競賽、會展或專題展演等，以培育同學具備「多元思考、創新創意」，提升表達溝通與獨立思考之創意創新學習。由於傳統教育注重所謂的標準答案，未訓練學生處理不確定狀況之思考判斷，但隨著科技化、國際化、多元化、及複雜化交易等環境變革，強化學生獨立思考與整合能力、表達溝通能力及團隊合作精神的養成，並具備創意創新能力。</w:t>
      </w:r>
    </w:p>
    <w:p w14:paraId="0CEA2EEB" w14:textId="212070C4"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創價</w:t>
      </w:r>
    </w:p>
    <w:p w14:paraId="0F16B262" w14:textId="5BA679FF" w:rsidR="00F94DFD" w:rsidRPr="00024F68" w:rsidRDefault="00CC5E1F" w:rsidP="005A6930">
      <w:pPr>
        <w:pStyle w:val="af6"/>
        <w:overflowPunct w:val="0"/>
        <w:ind w:firstLineChars="200" w:firstLine="480"/>
        <w:rPr>
          <w:rFonts w:ascii="Times New Roman" w:hAnsi="Times New Roman"/>
        </w:rPr>
      </w:pPr>
      <w:r w:rsidRPr="00024F68">
        <w:rPr>
          <w:rFonts w:ascii="Times New Roman" w:hAnsi="Times New Roman" w:hint="eastAsia"/>
        </w:rPr>
        <w:t>本學院及各系所應用專業，與產業建立策略聯盟合作，建立產學平台，</w:t>
      </w:r>
      <w:r w:rsidR="00F94DFD" w:rsidRPr="00024F68">
        <w:rPr>
          <w:rFonts w:ascii="Times New Roman" w:hAnsi="Times New Roman" w:hint="eastAsia"/>
        </w:rPr>
        <w:t>藉由產學聯盟，逐漸深化以提升教師與</w:t>
      </w:r>
      <w:r w:rsidRPr="00024F68">
        <w:rPr>
          <w:rFonts w:ascii="Times New Roman" w:hAnsi="Times New Roman" w:hint="eastAsia"/>
        </w:rPr>
        <w:t>學生實務能力，提供學生實習與就業機會，及強化教師產學合作能力，</w:t>
      </w:r>
      <w:r w:rsidR="00747E41" w:rsidRPr="00024F68">
        <w:rPr>
          <w:rFonts w:ascii="Times New Roman" w:hAnsi="Times New Roman" w:hint="eastAsia"/>
        </w:rPr>
        <w:t>而</w:t>
      </w:r>
      <w:r w:rsidR="00F94DFD" w:rsidRPr="00024F68">
        <w:rPr>
          <w:rFonts w:ascii="Times New Roman" w:hAnsi="Times New Roman" w:hint="eastAsia"/>
        </w:rPr>
        <w:t>產業界可以獲得優秀人才，達成雙贏境界。本學院與企業夥伴攜手合作，共同向教育部申請產業學院計畫及勞動部就業學程計畫，申</w:t>
      </w:r>
      <w:proofErr w:type="gramStart"/>
      <w:r w:rsidR="00F94DFD" w:rsidRPr="00024F68">
        <w:rPr>
          <w:rFonts w:ascii="Times New Roman" w:hAnsi="Times New Roman" w:hint="eastAsia"/>
        </w:rPr>
        <w:t>設產攜及產碩專</w:t>
      </w:r>
      <w:proofErr w:type="gramEnd"/>
      <w:r w:rsidR="00F94DFD" w:rsidRPr="00024F68">
        <w:rPr>
          <w:rFonts w:ascii="Times New Roman" w:hAnsi="Times New Roman" w:hint="eastAsia"/>
        </w:rPr>
        <w:t>班，而企業提供學生實習及就業機會，及提供教師產學研究案。本學院產業界之合作夥伴涵蓋台灣金融研訓院、資策會、工研院、保發中心、各大型金融機構、四大會計師事務所、上市上櫃公司及公會組織等。</w:t>
      </w:r>
    </w:p>
    <w:p w14:paraId="11E4375D" w14:textId="5F13E34A" w:rsidR="00F94DFD" w:rsidRPr="00024F68" w:rsidRDefault="00F94DFD" w:rsidP="005A6930">
      <w:pPr>
        <w:pStyle w:val="af6"/>
        <w:overflowPunct w:val="0"/>
        <w:ind w:firstLineChars="200" w:firstLine="480"/>
        <w:rPr>
          <w:rFonts w:ascii="Times New Roman" w:hAnsi="Times New Roman"/>
        </w:rPr>
      </w:pPr>
      <w:r w:rsidRPr="00024F68">
        <w:rPr>
          <w:rFonts w:ascii="Times New Roman" w:hAnsi="Times New Roman" w:hint="eastAsia"/>
        </w:rPr>
        <w:t>為了</w:t>
      </w:r>
      <w:r w:rsidRPr="00024F68">
        <w:rPr>
          <w:rFonts w:ascii="Times New Roman" w:hAnsi="Times New Roman"/>
        </w:rPr>
        <w:t>厚實本院教學與研究能量，開發</w:t>
      </w:r>
      <w:proofErr w:type="gramStart"/>
      <w:r w:rsidRPr="00024F68">
        <w:rPr>
          <w:rFonts w:ascii="Times New Roman" w:hAnsi="Times New Roman"/>
        </w:rPr>
        <w:t>純網銀</w:t>
      </w:r>
      <w:proofErr w:type="gramEnd"/>
      <w:r w:rsidRPr="00024F68">
        <w:rPr>
          <w:rFonts w:ascii="Times New Roman" w:hAnsi="Times New Roman"/>
        </w:rPr>
        <w:t>所需之</w:t>
      </w:r>
      <w:proofErr w:type="gramStart"/>
      <w:r w:rsidRPr="00024F68">
        <w:rPr>
          <w:rFonts w:ascii="Times New Roman" w:hAnsi="Times New Roman"/>
        </w:rPr>
        <w:t>客戶線上申請</w:t>
      </w:r>
      <w:proofErr w:type="gramEnd"/>
      <w:r w:rsidRPr="00024F68">
        <w:rPr>
          <w:rFonts w:ascii="Times New Roman" w:hAnsi="Times New Roman"/>
        </w:rPr>
        <w:t>開戶及銀行進行確認客戶等數位防制洗錢應用程式</w:t>
      </w:r>
      <w:r w:rsidRPr="00024F68">
        <w:rPr>
          <w:rFonts w:ascii="Times New Roman" w:hAnsi="Times New Roman"/>
        </w:rPr>
        <w:t>(APP)</w:t>
      </w:r>
      <w:r w:rsidRPr="00024F68">
        <w:rPr>
          <w:rFonts w:ascii="Times New Roman" w:hAnsi="Times New Roman" w:hint="eastAsia"/>
        </w:rPr>
        <w:t>，並持續發展與金融科技公司合作</w:t>
      </w:r>
      <w:r w:rsidRPr="00024F68">
        <w:rPr>
          <w:rFonts w:ascii="Times New Roman" w:hAnsi="Times New Roman" w:hint="eastAsia"/>
        </w:rPr>
        <w:t>(</w:t>
      </w:r>
      <w:r w:rsidRPr="00024F68">
        <w:rPr>
          <w:rFonts w:ascii="Times New Roman" w:hAnsi="Times New Roman" w:hint="eastAsia"/>
        </w:rPr>
        <w:t>例如普</w:t>
      </w:r>
      <w:proofErr w:type="gramStart"/>
      <w:r w:rsidRPr="00024F68">
        <w:rPr>
          <w:rFonts w:ascii="Times New Roman" w:hAnsi="Times New Roman" w:hint="eastAsia"/>
        </w:rPr>
        <w:t>匯</w:t>
      </w:r>
      <w:proofErr w:type="gramEnd"/>
      <w:r w:rsidRPr="00024F68">
        <w:rPr>
          <w:rFonts w:ascii="Times New Roman" w:hAnsi="Times New Roman" w:hint="eastAsia"/>
        </w:rPr>
        <w:t>科技股份有限公司</w:t>
      </w:r>
      <w:r w:rsidRPr="00024F68">
        <w:rPr>
          <w:rFonts w:ascii="Times New Roman" w:hAnsi="Times New Roman" w:hint="eastAsia"/>
        </w:rPr>
        <w:t>)</w:t>
      </w:r>
      <w:r w:rsidRPr="00024F68">
        <w:rPr>
          <w:rFonts w:ascii="Times New Roman" w:hAnsi="Times New Roman" w:hint="eastAsia"/>
        </w:rPr>
        <w:t>，以期能達到技術移轉或授權與人才培育的目標。截至目前為止，本院師生共同合作的保險科技創新商品與</w:t>
      </w:r>
      <w:proofErr w:type="gramStart"/>
      <w:r w:rsidRPr="00024F68">
        <w:rPr>
          <w:rFonts w:ascii="Times New Roman" w:hAnsi="Times New Roman" w:hint="eastAsia"/>
        </w:rPr>
        <w:t>華南金控公司</w:t>
      </w:r>
      <w:proofErr w:type="gramEnd"/>
      <w:r w:rsidRPr="00024F68">
        <w:rPr>
          <w:rFonts w:ascii="Times New Roman" w:hAnsi="Times New Roman" w:hint="eastAsia"/>
        </w:rPr>
        <w:t>完成簽約授權，是國內教師與學生共同合作與金融機構進行授權的第一案例，</w:t>
      </w:r>
      <w:proofErr w:type="gramStart"/>
      <w:r w:rsidRPr="00024F68">
        <w:rPr>
          <w:rFonts w:ascii="Times New Roman" w:hAnsi="Times New Roman" w:hint="eastAsia"/>
        </w:rPr>
        <w:t>並媒合</w:t>
      </w:r>
      <w:proofErr w:type="gramEnd"/>
      <w:r w:rsidRPr="00024F68">
        <w:rPr>
          <w:rFonts w:ascii="Times New Roman" w:hAnsi="Times New Roman" w:hint="eastAsia"/>
        </w:rPr>
        <w:t>學生進入該公司就業。</w:t>
      </w:r>
    </w:p>
    <w:p w14:paraId="7B2CAB25" w14:textId="6844320A"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數位化</w:t>
      </w:r>
    </w:p>
    <w:p w14:paraId="33CF271F" w14:textId="48197907" w:rsidR="000035CE" w:rsidRPr="00024F68" w:rsidRDefault="00177BE6" w:rsidP="005A6930">
      <w:pPr>
        <w:pStyle w:val="af6"/>
        <w:overflowPunct w:val="0"/>
        <w:ind w:firstLineChars="200" w:firstLine="480"/>
        <w:rPr>
          <w:rFonts w:ascii="Times New Roman" w:hAnsi="Times New Roman" w:cs="標楷體"/>
        </w:rPr>
      </w:pPr>
      <w:r w:rsidRPr="00024F68">
        <w:rPr>
          <w:rFonts w:ascii="Times New Roman" w:hAnsi="Times New Roman" w:hint="eastAsia"/>
        </w:rPr>
        <w:t>配合</w:t>
      </w:r>
      <w:r w:rsidRPr="00024F68">
        <w:rPr>
          <w:rFonts w:ascii="Times New Roman" w:hAnsi="Times New Roman" w:cs="標楷體" w:hint="eastAsia"/>
        </w:rPr>
        <w:t>國家產業發展政策，產業創新轉型及商業模式創新及改變，整合發展跨領域且多元化之創新學程，並融入數位科技應用，建置跨領域學分學程，未來將依據市場</w:t>
      </w:r>
      <w:r w:rsidR="00CC5E1F" w:rsidRPr="00024F68">
        <w:rPr>
          <w:rFonts w:ascii="Times New Roman" w:hAnsi="Times New Roman" w:cs="標楷體" w:hint="eastAsia"/>
        </w:rPr>
        <w:t>產業人才需求調整與創新化課程，以培育未來新世紀產業需求的人才，</w:t>
      </w:r>
      <w:proofErr w:type="gramStart"/>
      <w:r w:rsidR="00CC5E1F" w:rsidRPr="00024F68">
        <w:rPr>
          <w:rFonts w:ascii="Times New Roman" w:hAnsi="Times New Roman" w:cs="標楷體" w:hint="eastAsia"/>
        </w:rPr>
        <w:t>俾益</w:t>
      </w:r>
      <w:proofErr w:type="gramEnd"/>
      <w:r w:rsidRPr="00024F68">
        <w:rPr>
          <w:rFonts w:ascii="Times New Roman" w:hAnsi="Times New Roman" w:cs="標楷體" w:hint="eastAsia"/>
        </w:rPr>
        <w:t>於臺灣長期的經貿發展。</w:t>
      </w:r>
    </w:p>
    <w:p w14:paraId="6C94D8A4" w14:textId="043F1EA8" w:rsidR="00A363AE" w:rsidRPr="00024F68" w:rsidRDefault="00A363AE" w:rsidP="00A363AE">
      <w:pPr>
        <w:pStyle w:val="51"/>
        <w:spacing w:line="440" w:lineRule="exact"/>
        <w:ind w:leftChars="0"/>
        <w:rPr>
          <w:rFonts w:ascii="Times New Roman" w:eastAsia="標楷體" w:hAnsi="Times New Roman"/>
          <w:b w:val="0"/>
          <w:sz w:val="24"/>
          <w:szCs w:val="24"/>
        </w:rPr>
      </w:pPr>
      <w:r w:rsidRPr="00024F68">
        <w:rPr>
          <w:rFonts w:ascii="Times New Roman" w:eastAsia="標楷體" w:hAnsi="Times New Roman"/>
          <w:b w:val="0"/>
          <w:noProof/>
          <w:sz w:val="24"/>
          <w:szCs w:val="24"/>
        </w:rPr>
        <w:lastRenderedPageBreak/>
        <mc:AlternateContent>
          <mc:Choice Requires="wps">
            <w:drawing>
              <wp:anchor distT="0" distB="0" distL="114300" distR="114300" simplePos="0" relativeHeight="251209728" behindDoc="0" locked="0" layoutInCell="1" allowOverlap="1" wp14:anchorId="4E97CF2A" wp14:editId="369869ED">
                <wp:simplePos x="0" y="0"/>
                <wp:positionH relativeFrom="margin">
                  <wp:posOffset>476774</wp:posOffset>
                </wp:positionH>
                <wp:positionV relativeFrom="page">
                  <wp:posOffset>4913630</wp:posOffset>
                </wp:positionV>
                <wp:extent cx="5144770" cy="279400"/>
                <wp:effectExtent l="0" t="0" r="0" b="6350"/>
                <wp:wrapTopAndBottom/>
                <wp:docPr id="11" name="文字方塊 11"/>
                <wp:cNvGraphicFramePr/>
                <a:graphic xmlns:a="http://schemas.openxmlformats.org/drawingml/2006/main">
                  <a:graphicData uri="http://schemas.microsoft.com/office/word/2010/wordprocessingShape">
                    <wps:wsp>
                      <wps:cNvSpPr txBox="1"/>
                      <wps:spPr>
                        <a:xfrm>
                          <a:off x="0" y="0"/>
                          <a:ext cx="5144770" cy="279400"/>
                        </a:xfrm>
                        <a:prstGeom prst="rect">
                          <a:avLst/>
                        </a:prstGeom>
                        <a:solidFill>
                          <a:prstClr val="white"/>
                        </a:solidFill>
                        <a:ln>
                          <a:noFill/>
                        </a:ln>
                      </wps:spPr>
                      <wps:txbx>
                        <w:txbxContent>
                          <w:p w14:paraId="50D3BC7F" w14:textId="5C9A7B6E" w:rsidR="007B2612" w:rsidRPr="000035CE" w:rsidRDefault="007B2612" w:rsidP="000035CE">
                            <w:pPr>
                              <w:pStyle w:val="af"/>
                              <w:jc w:val="center"/>
                            </w:pPr>
                            <w:bookmarkStart w:id="90" w:name="_Toc16735354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5</w:t>
                            </w:r>
                            <w:r>
                              <w:fldChar w:fldCharType="end"/>
                            </w:r>
                            <w:r>
                              <w:t xml:space="preserve"> </w:t>
                            </w:r>
                            <w:r>
                              <w:rPr>
                                <w:rFonts w:hint="eastAsia"/>
                              </w:rPr>
                              <w:t>財經學院之發展特色</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97CF2A" id="文字方塊 11" o:spid="_x0000_s1079" type="#_x0000_t202" style="position:absolute;left:0;text-align:left;margin-left:37.55pt;margin-top:386.9pt;width:405.1pt;height:22pt;z-index:25120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" stroked="f">
                <v:textbox style="mso-fit-shape-to-text:t" inset="0,0,0,0">
                  <w:txbxContent>
                    <w:p w14:paraId="50D3BC7F" w14:textId="5C9A7B6E" w:rsidR="007B2612" w:rsidRPr="000035CE" w:rsidRDefault="007B2612" w:rsidP="000035CE">
                      <w:pPr>
                        <w:pStyle w:val="af"/>
                        <w:jc w:val="center"/>
                      </w:pPr>
                      <w:bookmarkStart w:id="96" w:name="_Toc16735354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5</w:t>
                      </w:r>
                      <w:r>
                        <w:fldChar w:fldCharType="end"/>
                      </w:r>
                      <w:r>
                        <w:t xml:space="preserve"> </w:t>
                      </w:r>
                      <w:r>
                        <w:rPr>
                          <w:rFonts w:hint="eastAsia"/>
                        </w:rPr>
                        <w:t>財經學院之發展特色</w:t>
                      </w:r>
                      <w:bookmarkEnd w:id="96"/>
                    </w:p>
                  </w:txbxContent>
                </v:textbox>
                <w10:wrap type="topAndBottom" anchorx="margin" anchory="page"/>
              </v:shape>
            </w:pict>
          </mc:Fallback>
        </mc:AlternateContent>
      </w:r>
      <w:r w:rsidRPr="00024F68">
        <w:rPr>
          <w:rFonts w:ascii="Times New Roman" w:eastAsia="標楷體" w:hAnsi="Times New Roman" w:hint="eastAsia"/>
          <w:b w:val="0"/>
          <w:noProof/>
          <w:sz w:val="24"/>
          <w:szCs w:val="24"/>
        </w:rPr>
        <w:drawing>
          <wp:anchor distT="0" distB="0" distL="114300" distR="114300" simplePos="0" relativeHeight="251204608" behindDoc="0" locked="0" layoutInCell="1" allowOverlap="1" wp14:anchorId="38285519" wp14:editId="06EEDCD5">
            <wp:simplePos x="0" y="0"/>
            <wp:positionH relativeFrom="margin">
              <wp:posOffset>560871</wp:posOffset>
            </wp:positionH>
            <wp:positionV relativeFrom="paragraph">
              <wp:posOffset>89673</wp:posOffset>
            </wp:positionV>
            <wp:extent cx="4889500" cy="3919220"/>
            <wp:effectExtent l="0" t="0" r="6350" b="5080"/>
            <wp:wrapTopAndBottom/>
            <wp:docPr id="668" name="圖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49" cstate="print"/>
                    <a:srcRect/>
                    <a:stretch>
                      <a:fillRect/>
                    </a:stretch>
                  </pic:blipFill>
                  <pic:spPr bwMode="auto">
                    <a:xfrm>
                      <a:off x="0" y="0"/>
                      <a:ext cx="4889500" cy="3919220"/>
                    </a:xfrm>
                    <a:prstGeom prst="rect">
                      <a:avLst/>
                    </a:prstGeom>
                    <a:noFill/>
                  </pic:spPr>
                </pic:pic>
              </a:graphicData>
            </a:graphic>
            <wp14:sizeRelH relativeFrom="margin">
              <wp14:pctWidth>0</wp14:pctWidth>
            </wp14:sizeRelH>
            <wp14:sizeRelV relativeFrom="margin">
              <wp14:pctHeight>0</wp14:pctHeight>
            </wp14:sizeRelV>
          </wp:anchor>
        </w:drawing>
      </w:r>
      <w:r w:rsidRPr="00024F68">
        <w:rPr>
          <w:rFonts w:ascii="Times New Roman" w:eastAsia="標楷體" w:hAnsi="Times New Roman" w:hint="eastAsia"/>
          <w:b w:val="0"/>
          <w:sz w:val="24"/>
          <w:szCs w:val="24"/>
        </w:rPr>
        <w:t>普及化資訊及程式設計基礎能力</w:t>
      </w:r>
    </w:p>
    <w:p w14:paraId="2B108019" w14:textId="63C25ECE" w:rsidR="00E0772B" w:rsidRPr="00024F68" w:rsidRDefault="00F94DFD" w:rsidP="001F1407">
      <w:pPr>
        <w:overflowPunct w:val="0"/>
        <w:ind w:leftChars="150" w:left="360" w:firstLineChars="177" w:firstLine="425"/>
        <w:rPr>
          <w:rFonts w:ascii="Times New Roman" w:hAnsi="Times New Roman"/>
        </w:rPr>
      </w:pPr>
      <w:r w:rsidRPr="00024F68">
        <w:rPr>
          <w:rFonts w:ascii="Times New Roman" w:hAnsi="Times New Roman" w:cs="標楷體" w:hint="eastAsia"/>
          <w:szCs w:val="24"/>
        </w:rPr>
        <w:t>本院於</w:t>
      </w:r>
      <w:proofErr w:type="gramStart"/>
      <w:r w:rsidRPr="00024F68">
        <w:rPr>
          <w:rFonts w:ascii="Times New Roman" w:hAnsi="Times New Roman" w:cs="標楷體" w:hint="eastAsia"/>
          <w:szCs w:val="24"/>
        </w:rPr>
        <w:t>專科部及大</w:t>
      </w:r>
      <w:proofErr w:type="gramEnd"/>
      <w:r w:rsidRPr="00024F68">
        <w:rPr>
          <w:rFonts w:ascii="Times New Roman" w:hAnsi="Times New Roman" w:cs="標楷體" w:hint="eastAsia"/>
          <w:szCs w:val="24"/>
        </w:rPr>
        <w:t>學部增設程式設計基礎課程，列為</w:t>
      </w:r>
      <w:r w:rsidR="00CC5E1F" w:rsidRPr="00024F68">
        <w:rPr>
          <w:rFonts w:ascii="Times New Roman" w:hAnsi="Times New Roman" w:cs="標楷體" w:hint="eastAsia"/>
          <w:szCs w:val="24"/>
        </w:rPr>
        <w:t>院級基礎必修，增聘專案及兼任資訊或資工背景教師授課，並且於暑假、寒假或學期中舉辦教師資訊與程式設計研習營及證照考試，提升教師資訊和</w:t>
      </w:r>
      <w:r w:rsidRPr="00024F68">
        <w:rPr>
          <w:rFonts w:ascii="Times New Roman" w:hAnsi="Times New Roman" w:cs="標楷體" w:hint="eastAsia"/>
          <w:szCs w:val="24"/>
        </w:rPr>
        <w:t>應用數位科技能力。各系所學生除必修相關基礎資訊及程式設計課程外，於暑假開設</w:t>
      </w:r>
      <w:r w:rsidRPr="00024F68">
        <w:rPr>
          <w:rFonts w:ascii="Times New Roman" w:hAnsi="Times New Roman" w:cs="Times New Roman"/>
          <w:szCs w:val="24"/>
        </w:rPr>
        <w:t>python</w:t>
      </w:r>
      <w:r w:rsidR="00CC5E1F" w:rsidRPr="00024F68">
        <w:rPr>
          <w:rFonts w:ascii="Times New Roman" w:hAnsi="Times New Roman" w:cs="標楷體" w:hint="eastAsia"/>
          <w:szCs w:val="24"/>
        </w:rPr>
        <w:t>程式設計、資訊視覺化、</w:t>
      </w:r>
      <w:r w:rsidR="00CC5E1F" w:rsidRPr="00024F68">
        <w:rPr>
          <w:rFonts w:ascii="Times New Roman" w:hAnsi="Times New Roman" w:cs="Times New Roman"/>
          <w:szCs w:val="24"/>
        </w:rPr>
        <w:t>Excel</w:t>
      </w:r>
      <w:r w:rsidR="00CC5E1F" w:rsidRPr="00024F68">
        <w:rPr>
          <w:rFonts w:ascii="Times New Roman" w:hAnsi="Times New Roman" w:cs="Times New Roman" w:hint="eastAsia"/>
          <w:szCs w:val="24"/>
        </w:rPr>
        <w:t>、</w:t>
      </w:r>
      <w:r w:rsidRPr="00024F68">
        <w:rPr>
          <w:rFonts w:ascii="Times New Roman" w:hAnsi="Times New Roman" w:cs="Times New Roman"/>
          <w:szCs w:val="24"/>
        </w:rPr>
        <w:t>power BI</w:t>
      </w:r>
      <w:r w:rsidR="00CC5E1F" w:rsidRPr="00024F68">
        <w:rPr>
          <w:rFonts w:ascii="Times New Roman" w:hAnsi="Times New Roman" w:cs="Times New Roman"/>
          <w:szCs w:val="24"/>
        </w:rPr>
        <w:t>、</w:t>
      </w:r>
      <w:r w:rsidR="00CC5E1F" w:rsidRPr="00024F68">
        <w:rPr>
          <w:rFonts w:ascii="Times New Roman" w:hAnsi="Times New Roman" w:cs="Times New Roman" w:hint="eastAsia"/>
          <w:szCs w:val="24"/>
        </w:rPr>
        <w:t>與</w:t>
      </w:r>
      <w:r w:rsidRPr="00024F68">
        <w:rPr>
          <w:rFonts w:ascii="Times New Roman" w:hAnsi="Times New Roman" w:cs="Times New Roman"/>
          <w:szCs w:val="24"/>
        </w:rPr>
        <w:t xml:space="preserve"> MOS</w:t>
      </w:r>
      <w:r w:rsidRPr="00024F68">
        <w:rPr>
          <w:rFonts w:ascii="Times New Roman" w:hAnsi="Times New Roman" w:cs="標楷體" w:hint="eastAsia"/>
          <w:szCs w:val="24"/>
        </w:rPr>
        <w:t>等相關課程，</w:t>
      </w:r>
      <w:r w:rsidR="00BF1D0E" w:rsidRPr="00024F68">
        <w:rPr>
          <w:rFonts w:ascii="Times New Roman" w:hAnsi="Times New Roman" w:cs="Times New Roman" w:hint="eastAsia"/>
          <w:bCs/>
          <w:szCs w:val="36"/>
        </w:rPr>
        <w:t>普及化資訊及程式設計基礎能力</w:t>
      </w:r>
      <w:r w:rsidRPr="00024F68">
        <w:rPr>
          <w:rFonts w:ascii="Times New Roman" w:hAnsi="Times New Roman" w:cs="標楷體" w:hint="eastAsia"/>
          <w:szCs w:val="24"/>
        </w:rPr>
        <w:t>。</w:t>
      </w:r>
    </w:p>
    <w:tbl>
      <w:tblPr>
        <w:tblStyle w:val="afa"/>
        <w:tblW w:w="0" w:type="auto"/>
        <w:jc w:val="center"/>
        <w:tblLook w:val="04A0" w:firstRow="1" w:lastRow="0" w:firstColumn="1" w:lastColumn="0" w:noHBand="0" w:noVBand="1"/>
      </w:tblPr>
      <w:tblGrid>
        <w:gridCol w:w="4678"/>
        <w:gridCol w:w="4739"/>
      </w:tblGrid>
      <w:tr w:rsidR="00B33BBE" w:rsidRPr="00024F68" w14:paraId="642D4838" w14:textId="77777777" w:rsidTr="0031264A">
        <w:trPr>
          <w:jc w:val="center"/>
        </w:trPr>
        <w:tc>
          <w:tcPr>
            <w:tcW w:w="4678" w:type="dxa"/>
            <w:vAlign w:val="center"/>
          </w:tcPr>
          <w:p w14:paraId="06BF27E1" w14:textId="3A4E11FB" w:rsidR="000035CE" w:rsidRPr="00024F68" w:rsidRDefault="000035CE" w:rsidP="0031264A">
            <w:pPr>
              <w:overflowPunct w:val="0"/>
              <w:spacing w:line="240" w:lineRule="auto"/>
              <w:jc w:val="center"/>
              <w:rPr>
                <w:sz w:val="24"/>
              </w:rPr>
            </w:pPr>
            <w:r w:rsidRPr="00024F68">
              <w:rPr>
                <w:noProof/>
              </w:rPr>
              <w:drawing>
                <wp:inline distT="0" distB="0" distL="0" distR="0" wp14:anchorId="1DF28768" wp14:editId="7C4150E2">
                  <wp:extent cx="2430780" cy="1623060"/>
                  <wp:effectExtent l="19050" t="0" r="7620" b="0"/>
                  <wp:docPr id="36" name="圖片 3" descr="DSC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24"/>
                          <pic:cNvPicPr>
                            <a:picLocks noChangeAspect="1" noChangeArrowheads="1"/>
                          </pic:cNvPicPr>
                        </pic:nvPicPr>
                        <pic:blipFill>
                          <a:blip r:embed="rId50" cstate="print"/>
                          <a:srcRect/>
                          <a:stretch>
                            <a:fillRect/>
                          </a:stretch>
                        </pic:blipFill>
                        <pic:spPr bwMode="auto">
                          <a:xfrm>
                            <a:off x="0" y="0"/>
                            <a:ext cx="2430780" cy="1623060"/>
                          </a:xfrm>
                          <a:prstGeom prst="rect">
                            <a:avLst/>
                          </a:prstGeom>
                          <a:noFill/>
                          <a:ln w="9525">
                            <a:noFill/>
                            <a:miter lim="800000"/>
                            <a:headEnd/>
                            <a:tailEnd/>
                          </a:ln>
                        </pic:spPr>
                      </pic:pic>
                    </a:graphicData>
                  </a:graphic>
                </wp:inline>
              </w:drawing>
            </w:r>
          </w:p>
        </w:tc>
        <w:tc>
          <w:tcPr>
            <w:tcW w:w="4739" w:type="dxa"/>
            <w:vAlign w:val="center"/>
          </w:tcPr>
          <w:p w14:paraId="6E69995C" w14:textId="77777777" w:rsidR="000035CE" w:rsidRPr="00024F68" w:rsidRDefault="000035CE" w:rsidP="0031264A">
            <w:pPr>
              <w:overflowPunct w:val="0"/>
              <w:snapToGrid w:val="0"/>
              <w:spacing w:line="240" w:lineRule="auto"/>
              <w:jc w:val="center"/>
              <w:rPr>
                <w:sz w:val="24"/>
              </w:rPr>
            </w:pPr>
            <w:r w:rsidRPr="00024F68">
              <w:rPr>
                <w:noProof/>
              </w:rPr>
              <w:drawing>
                <wp:inline distT="0" distB="0" distL="0" distR="0" wp14:anchorId="70C8DF77" wp14:editId="6531D1B0">
                  <wp:extent cx="2446020" cy="1592580"/>
                  <wp:effectExtent l="19050" t="0" r="0" b="0"/>
                  <wp:docPr id="35" name="圖片 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5"/>
                          <pic:cNvPicPr>
                            <a:picLocks noChangeAspect="1" noChangeArrowheads="1"/>
                          </pic:cNvPicPr>
                        </pic:nvPicPr>
                        <pic:blipFill>
                          <a:blip r:embed="rId51" cstate="print"/>
                          <a:srcRect/>
                          <a:stretch>
                            <a:fillRect/>
                          </a:stretch>
                        </pic:blipFill>
                        <pic:spPr bwMode="auto">
                          <a:xfrm>
                            <a:off x="0" y="0"/>
                            <a:ext cx="2446020" cy="1592580"/>
                          </a:xfrm>
                          <a:prstGeom prst="rect">
                            <a:avLst/>
                          </a:prstGeom>
                          <a:noFill/>
                          <a:ln w="9525">
                            <a:noFill/>
                            <a:miter lim="800000"/>
                            <a:headEnd/>
                            <a:tailEnd/>
                          </a:ln>
                        </pic:spPr>
                      </pic:pic>
                    </a:graphicData>
                  </a:graphic>
                </wp:inline>
              </w:drawing>
            </w:r>
          </w:p>
        </w:tc>
      </w:tr>
      <w:tr w:rsidR="00B33BBE" w:rsidRPr="00024F68" w14:paraId="60BB6819" w14:textId="77777777" w:rsidTr="0031264A">
        <w:trPr>
          <w:trHeight w:val="454"/>
          <w:jc w:val="center"/>
        </w:trPr>
        <w:tc>
          <w:tcPr>
            <w:tcW w:w="4678" w:type="dxa"/>
          </w:tcPr>
          <w:p w14:paraId="38387877" w14:textId="77777777" w:rsidR="000035CE" w:rsidRPr="00024F68" w:rsidRDefault="000035CE" w:rsidP="0031264A">
            <w:pPr>
              <w:overflowPunct w:val="0"/>
              <w:spacing w:line="360" w:lineRule="exact"/>
              <w:jc w:val="center"/>
              <w:rPr>
                <w:sz w:val="24"/>
              </w:rPr>
            </w:pPr>
            <w:r w:rsidRPr="00024F68">
              <w:rPr>
                <w:sz w:val="24"/>
              </w:rPr>
              <w:t>Python</w:t>
            </w:r>
            <w:r w:rsidRPr="00024F68">
              <w:rPr>
                <w:rFonts w:hint="eastAsia"/>
                <w:sz w:val="24"/>
              </w:rPr>
              <w:t>程式設計課程</w:t>
            </w:r>
          </w:p>
        </w:tc>
        <w:tc>
          <w:tcPr>
            <w:tcW w:w="4739" w:type="dxa"/>
          </w:tcPr>
          <w:p w14:paraId="69724B30" w14:textId="77777777" w:rsidR="000035CE" w:rsidRPr="00024F68" w:rsidRDefault="000035CE" w:rsidP="0031264A">
            <w:pPr>
              <w:overflowPunct w:val="0"/>
              <w:spacing w:line="360" w:lineRule="exact"/>
              <w:jc w:val="center"/>
              <w:rPr>
                <w:sz w:val="24"/>
              </w:rPr>
            </w:pPr>
            <w:r w:rsidRPr="00024F68">
              <w:rPr>
                <w:sz w:val="24"/>
              </w:rPr>
              <w:t>Excel</w:t>
            </w:r>
            <w:r w:rsidRPr="00024F68">
              <w:rPr>
                <w:sz w:val="24"/>
              </w:rPr>
              <w:t>、</w:t>
            </w:r>
            <w:r w:rsidRPr="00024F68">
              <w:rPr>
                <w:sz w:val="24"/>
              </w:rPr>
              <w:t>Power</w:t>
            </w:r>
            <w:r w:rsidRPr="00024F68">
              <w:rPr>
                <w:rFonts w:hint="eastAsia"/>
                <w:sz w:val="24"/>
              </w:rPr>
              <w:t xml:space="preserve"> </w:t>
            </w:r>
            <w:r w:rsidRPr="00024F68">
              <w:rPr>
                <w:sz w:val="24"/>
              </w:rPr>
              <w:t xml:space="preserve">BI </w:t>
            </w:r>
            <w:r w:rsidRPr="00024F68">
              <w:rPr>
                <w:rFonts w:hint="eastAsia"/>
                <w:sz w:val="24"/>
              </w:rPr>
              <w:t>課程</w:t>
            </w:r>
          </w:p>
        </w:tc>
      </w:tr>
      <w:tr w:rsidR="00B33BBE" w:rsidRPr="00024F68" w14:paraId="3906D7B0" w14:textId="77777777" w:rsidTr="0031264A">
        <w:trPr>
          <w:jc w:val="center"/>
        </w:trPr>
        <w:tc>
          <w:tcPr>
            <w:tcW w:w="4678" w:type="dxa"/>
          </w:tcPr>
          <w:p w14:paraId="109563FF" w14:textId="77777777" w:rsidR="000035CE" w:rsidRPr="00024F68" w:rsidRDefault="000035CE" w:rsidP="0031264A">
            <w:pPr>
              <w:overflowPunct w:val="0"/>
              <w:spacing w:line="240" w:lineRule="auto"/>
              <w:jc w:val="center"/>
              <w:rPr>
                <w:sz w:val="24"/>
              </w:rPr>
            </w:pPr>
            <w:r w:rsidRPr="00024F68">
              <w:rPr>
                <w:noProof/>
              </w:rPr>
              <w:lastRenderedPageBreak/>
              <w:drawing>
                <wp:inline distT="0" distB="0" distL="0" distR="0" wp14:anchorId="434637B6" wp14:editId="77D414BC">
                  <wp:extent cx="2437860" cy="1562100"/>
                  <wp:effectExtent l="0" t="0" r="635" b="0"/>
                  <wp:docPr id="273" name="圖片 273" descr="E:\活動照片\【107暑假】MOS課程\1560407027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活動照片\【107暑假】MOS課程\156040702730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43084" cy="1565447"/>
                          </a:xfrm>
                          <a:prstGeom prst="rect">
                            <a:avLst/>
                          </a:prstGeom>
                          <a:noFill/>
                          <a:ln>
                            <a:noFill/>
                          </a:ln>
                        </pic:spPr>
                      </pic:pic>
                    </a:graphicData>
                  </a:graphic>
                </wp:inline>
              </w:drawing>
            </w:r>
          </w:p>
        </w:tc>
        <w:tc>
          <w:tcPr>
            <w:tcW w:w="4739" w:type="dxa"/>
            <w:vAlign w:val="center"/>
          </w:tcPr>
          <w:p w14:paraId="4E29EA1A" w14:textId="77777777" w:rsidR="000035CE" w:rsidRPr="00024F68" w:rsidRDefault="000035CE" w:rsidP="0031264A">
            <w:pPr>
              <w:overflowPunct w:val="0"/>
              <w:snapToGrid w:val="0"/>
              <w:spacing w:line="240" w:lineRule="auto"/>
              <w:jc w:val="center"/>
              <w:rPr>
                <w:sz w:val="24"/>
              </w:rPr>
            </w:pPr>
            <w:r w:rsidRPr="00024F68">
              <w:rPr>
                <w:noProof/>
              </w:rPr>
              <w:drawing>
                <wp:inline distT="0" distB="0" distL="0" distR="0" wp14:anchorId="1E2C656A" wp14:editId="283B4364">
                  <wp:extent cx="2400300" cy="1537589"/>
                  <wp:effectExtent l="0" t="0" r="0" b="5715"/>
                  <wp:docPr id="275" name="圖片 275" descr="C:\Users\NtubCob\Downloads\IMG_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NtubCob\Downloads\IMG_403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06439" cy="1541522"/>
                          </a:xfrm>
                          <a:prstGeom prst="rect">
                            <a:avLst/>
                          </a:prstGeom>
                          <a:noFill/>
                          <a:ln>
                            <a:noFill/>
                          </a:ln>
                        </pic:spPr>
                      </pic:pic>
                    </a:graphicData>
                  </a:graphic>
                </wp:inline>
              </w:drawing>
            </w:r>
          </w:p>
        </w:tc>
      </w:tr>
      <w:tr w:rsidR="00B33BBE" w:rsidRPr="00024F68" w14:paraId="0789E181" w14:textId="77777777" w:rsidTr="0031264A">
        <w:trPr>
          <w:trHeight w:val="454"/>
          <w:jc w:val="center"/>
        </w:trPr>
        <w:tc>
          <w:tcPr>
            <w:tcW w:w="9417" w:type="dxa"/>
            <w:gridSpan w:val="2"/>
          </w:tcPr>
          <w:p w14:paraId="568D5886" w14:textId="77777777" w:rsidR="000035CE" w:rsidRPr="00024F68" w:rsidRDefault="000035CE" w:rsidP="0031264A">
            <w:pPr>
              <w:overflowPunct w:val="0"/>
              <w:spacing w:line="360" w:lineRule="exact"/>
              <w:jc w:val="center"/>
              <w:rPr>
                <w:sz w:val="24"/>
              </w:rPr>
            </w:pPr>
            <w:r w:rsidRPr="00024F68">
              <w:rPr>
                <w:rFonts w:hint="eastAsia"/>
                <w:sz w:val="24"/>
              </w:rPr>
              <w:t>MOS</w:t>
            </w:r>
            <w:r w:rsidRPr="00024F68">
              <w:rPr>
                <w:rFonts w:hint="eastAsia"/>
                <w:sz w:val="24"/>
              </w:rPr>
              <w:t>證照課程</w:t>
            </w:r>
          </w:p>
        </w:tc>
      </w:tr>
      <w:tr w:rsidR="00B33BBE" w:rsidRPr="00024F68" w14:paraId="4A1805A0" w14:textId="77777777" w:rsidTr="0031264A">
        <w:trPr>
          <w:trHeight w:val="489"/>
          <w:jc w:val="center"/>
        </w:trPr>
        <w:tc>
          <w:tcPr>
            <w:tcW w:w="9417" w:type="dxa"/>
            <w:gridSpan w:val="2"/>
          </w:tcPr>
          <w:p w14:paraId="4F9CB6A7" w14:textId="7C638E73" w:rsidR="000035CE" w:rsidRPr="00024F68" w:rsidRDefault="003831BE" w:rsidP="0031264A">
            <w:pPr>
              <w:overflowPunct w:val="0"/>
              <w:spacing w:line="240" w:lineRule="auto"/>
              <w:rPr>
                <w:sz w:val="24"/>
              </w:rPr>
            </w:pPr>
            <w:r w:rsidRPr="00024F68">
              <w:rPr>
                <w:rFonts w:asciiTheme="minorHAnsi" w:hAnsiTheme="minorHAnsi" w:cstheme="minorBidi"/>
                <w:noProof/>
                <w:kern w:val="2"/>
                <w:sz w:val="24"/>
                <w:szCs w:val="22"/>
              </w:rPr>
              <w:object w:dxaOrig="5630" w:dyaOrig="7950" w14:anchorId="66EE0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07.75pt" o:ole="">
                  <v:imagedata r:id="rId54" o:title=""/>
                </v:shape>
                <o:OLEObject Type="Embed" ProgID="Paint.Picture" ShapeID="_x0000_i1025" DrawAspect="Content" ObjectID="_1789882597" r:id="rId55"/>
              </w:object>
            </w:r>
            <w:r w:rsidR="00BF1D0E" w:rsidRPr="00024F68">
              <w:rPr>
                <w:rFonts w:cstheme="minorBidi"/>
                <w:noProof/>
                <w:kern w:val="2"/>
                <w:sz w:val="24"/>
                <w:szCs w:val="22"/>
              </w:rPr>
              <w:t xml:space="preserve">   </w:t>
            </w:r>
            <w:r w:rsidR="000035CE" w:rsidRPr="00024F68">
              <w:t xml:space="preserve"> </w:t>
            </w:r>
            <w:r w:rsidRPr="00024F68">
              <w:rPr>
                <w:rFonts w:asciiTheme="minorHAnsi" w:hAnsiTheme="minorHAnsi" w:cstheme="minorBidi"/>
                <w:noProof/>
                <w:kern w:val="2"/>
                <w:sz w:val="24"/>
                <w:szCs w:val="22"/>
              </w:rPr>
              <w:object w:dxaOrig="5230" w:dyaOrig="7430" w14:anchorId="05C6BAC2">
                <v:shape id="_x0000_i1026" type="#_x0000_t75" style="width:128.25pt;height:200.25pt" o:ole="">
                  <v:imagedata r:id="rId56" o:title=""/>
                </v:shape>
                <o:OLEObject Type="Embed" ProgID="Paint.Picture" ShapeID="_x0000_i1026" DrawAspect="Content" ObjectID="_1789882598" r:id="rId57"/>
              </w:object>
            </w:r>
            <w:r w:rsidR="000035CE" w:rsidRPr="00024F68">
              <w:t xml:space="preserve"> </w:t>
            </w:r>
            <w:r w:rsidR="00BF1D0E" w:rsidRPr="00024F68">
              <w:t xml:space="preserve">   </w:t>
            </w:r>
            <w:r w:rsidR="000035CE" w:rsidRPr="00024F68">
              <w:rPr>
                <w:noProof/>
              </w:rPr>
              <w:drawing>
                <wp:inline distT="0" distB="0" distL="0" distR="0" wp14:anchorId="0495096E" wp14:editId="649779FB">
                  <wp:extent cx="1760039" cy="2581836"/>
                  <wp:effectExtent l="0" t="0" r="5715" b="0"/>
                  <wp:docPr id="276" name="圖片 276" descr="https://cob.ntub.edu.tw/var/file/16/1016/img/761840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cob.ntub.edu.tw/var/file/16/1016/img/761840906.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64935" cy="2589018"/>
                          </a:xfrm>
                          <a:prstGeom prst="rect">
                            <a:avLst/>
                          </a:prstGeom>
                          <a:noFill/>
                          <a:ln>
                            <a:noFill/>
                          </a:ln>
                        </pic:spPr>
                      </pic:pic>
                    </a:graphicData>
                  </a:graphic>
                </wp:inline>
              </w:drawing>
            </w:r>
          </w:p>
        </w:tc>
      </w:tr>
      <w:tr w:rsidR="00B33BBE" w:rsidRPr="00024F68" w14:paraId="12B0A68F" w14:textId="77777777" w:rsidTr="0031264A">
        <w:trPr>
          <w:trHeight w:val="454"/>
          <w:jc w:val="center"/>
        </w:trPr>
        <w:tc>
          <w:tcPr>
            <w:tcW w:w="9417" w:type="dxa"/>
            <w:gridSpan w:val="2"/>
          </w:tcPr>
          <w:p w14:paraId="169CA69E" w14:textId="77777777" w:rsidR="000035CE" w:rsidRPr="00024F68" w:rsidRDefault="000035CE" w:rsidP="0031264A">
            <w:pPr>
              <w:overflowPunct w:val="0"/>
              <w:spacing w:line="360" w:lineRule="exact"/>
              <w:jc w:val="center"/>
              <w:rPr>
                <w:sz w:val="24"/>
              </w:rPr>
            </w:pPr>
            <w:r w:rsidRPr="00024F68">
              <w:rPr>
                <w:rFonts w:hint="eastAsia"/>
                <w:sz w:val="24"/>
              </w:rPr>
              <w:t>課程活動海報</w:t>
            </w:r>
          </w:p>
        </w:tc>
      </w:tr>
    </w:tbl>
    <w:p w14:paraId="73CBDF0D" w14:textId="43DBEEA2" w:rsidR="007A6BF2" w:rsidRPr="00024F68" w:rsidRDefault="007A6BF2" w:rsidP="0031264A">
      <w:pPr>
        <w:overflowPunct w:val="0"/>
        <w:ind w:firstLineChars="200" w:firstLine="480"/>
        <w:rPr>
          <w:rFonts w:ascii="Times New Roman" w:hAnsi="Times New Roman" w:cs="Times New Roman"/>
          <w:kern w:val="0"/>
          <w:szCs w:val="24"/>
          <w:lang w:eastAsia="zh-HK"/>
        </w:rPr>
      </w:pPr>
      <w:r w:rsidRPr="00024F68">
        <w:rPr>
          <w:rFonts w:ascii="Times New Roman" w:hAnsi="Times New Roman" w:hint="eastAsia"/>
        </w:rPr>
        <w:t>結合數位科技應用與專業課程</w:t>
      </w:r>
    </w:p>
    <w:p w14:paraId="12C0A693" w14:textId="235E4D65" w:rsidR="005D6888" w:rsidRPr="00024F68" w:rsidRDefault="00F94DFD" w:rsidP="0031264A">
      <w:pPr>
        <w:overflowPunct w:val="0"/>
        <w:ind w:firstLineChars="200" w:firstLine="480"/>
        <w:rPr>
          <w:rFonts w:ascii="Times New Roman" w:hAnsi="Times New Roman" w:cs="Times New Roman"/>
          <w:kern w:val="0"/>
          <w:szCs w:val="24"/>
          <w:lang w:eastAsia="zh-HK"/>
        </w:rPr>
      </w:pPr>
      <w:r w:rsidRPr="00024F68">
        <w:rPr>
          <w:rFonts w:ascii="Times New Roman" w:hAnsi="Times New Roman" w:cs="Times New Roman" w:hint="eastAsia"/>
          <w:kern w:val="0"/>
          <w:szCs w:val="24"/>
          <w:lang w:eastAsia="zh-HK"/>
        </w:rPr>
        <w:t>除基礎資訊與程式設計課程外，各系所開設</w:t>
      </w:r>
      <w:r w:rsidRPr="00024F68">
        <w:rPr>
          <w:rFonts w:ascii="Times New Roman" w:hAnsi="Times New Roman" w:cs="標楷體" w:hint="eastAsia"/>
          <w:szCs w:val="24"/>
        </w:rPr>
        <w:t>數位科技應用與專業課程</w:t>
      </w:r>
      <w:r w:rsidRPr="00024F68">
        <w:rPr>
          <w:rFonts w:ascii="Times New Roman" w:hAnsi="Times New Roman" w:cs="標楷體" w:hint="eastAsia"/>
          <w:szCs w:val="24"/>
          <w:lang w:eastAsia="zh-HK"/>
        </w:rPr>
        <w:t>整合課程</w:t>
      </w:r>
      <w:r w:rsidRPr="00024F68">
        <w:rPr>
          <w:rFonts w:ascii="Times New Roman" w:hAnsi="Times New Roman" w:cs="Times New Roman" w:hint="eastAsia"/>
          <w:kern w:val="0"/>
          <w:szCs w:val="24"/>
          <w:lang w:eastAsia="zh-HK"/>
        </w:rPr>
        <w:t>，如下表所示，並聘請</w:t>
      </w:r>
      <w:r w:rsidRPr="00024F68">
        <w:rPr>
          <w:rFonts w:ascii="Times New Roman" w:hAnsi="Times New Roman" w:cs="標楷體" w:hint="eastAsia"/>
          <w:szCs w:val="24"/>
        </w:rPr>
        <w:t>數位科技業師協同教學</w:t>
      </w:r>
      <w:r w:rsidRPr="00024F68">
        <w:rPr>
          <w:rFonts w:ascii="Times New Roman" w:hAnsi="Times New Roman" w:cs="Times New Roman" w:hint="eastAsia"/>
          <w:kern w:val="0"/>
          <w:szCs w:val="24"/>
          <w:lang w:eastAsia="zh-HK"/>
        </w:rPr>
        <w:t>，強化教師與學生數位科技應用能力。</w:t>
      </w:r>
    </w:p>
    <w:tbl>
      <w:tblPr>
        <w:tblStyle w:val="afa"/>
        <w:tblpPr w:leftFromText="180" w:rightFromText="180" w:vertAnchor="text" w:horzAnchor="margin" w:tblpY="55"/>
        <w:tblW w:w="5000" w:type="pct"/>
        <w:tblLook w:val="04A0" w:firstRow="1" w:lastRow="0" w:firstColumn="1" w:lastColumn="0" w:noHBand="0" w:noVBand="1"/>
      </w:tblPr>
      <w:tblGrid>
        <w:gridCol w:w="3244"/>
        <w:gridCol w:w="3248"/>
        <w:gridCol w:w="3250"/>
      </w:tblGrid>
      <w:tr w:rsidR="00B33BBE" w:rsidRPr="00024F68" w14:paraId="78B2CD6A" w14:textId="77777777" w:rsidTr="00B44307">
        <w:trPr>
          <w:trHeight w:val="77"/>
        </w:trPr>
        <w:tc>
          <w:tcPr>
            <w:tcW w:w="1665" w:type="pct"/>
            <w:shd w:val="clear" w:color="auto" w:fill="auto"/>
          </w:tcPr>
          <w:p w14:paraId="5FDE1218"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會計資訊系</w:t>
            </w:r>
          </w:p>
        </w:tc>
        <w:tc>
          <w:tcPr>
            <w:tcW w:w="1667" w:type="pct"/>
            <w:shd w:val="clear" w:color="auto" w:fill="auto"/>
          </w:tcPr>
          <w:p w14:paraId="65691847"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財務金融系</w:t>
            </w:r>
          </w:p>
        </w:tc>
        <w:tc>
          <w:tcPr>
            <w:tcW w:w="1668" w:type="pct"/>
            <w:shd w:val="clear" w:color="auto" w:fill="auto"/>
          </w:tcPr>
          <w:p w14:paraId="132E77B3"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財政稅務系</w:t>
            </w:r>
          </w:p>
        </w:tc>
      </w:tr>
      <w:tr w:rsidR="00B33BBE" w:rsidRPr="00024F68" w14:paraId="0262E903" w14:textId="77777777" w:rsidTr="00B44307">
        <w:trPr>
          <w:trHeight w:val="4528"/>
        </w:trPr>
        <w:tc>
          <w:tcPr>
            <w:tcW w:w="1665" w:type="pct"/>
            <w:shd w:val="clear" w:color="auto" w:fill="auto"/>
          </w:tcPr>
          <w:p w14:paraId="7E7F4EF8"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商業套裝軟體</w:t>
            </w:r>
          </w:p>
          <w:p w14:paraId="75057CD9"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會計基礎軟體應用</w:t>
            </w:r>
          </w:p>
          <w:p w14:paraId="6E937B4D"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資料庫管理</w:t>
            </w:r>
          </w:p>
          <w:p w14:paraId="2AEE3D86"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電腦審計</w:t>
            </w:r>
          </w:p>
          <w:p w14:paraId="10BAFD99"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會計實務訓練</w:t>
            </w:r>
          </w:p>
          <w:p w14:paraId="709F87BB"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財務報表分析系統</w:t>
            </w:r>
          </w:p>
          <w:p w14:paraId="33271722"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企業流程解析</w:t>
            </w:r>
          </w:p>
          <w:p w14:paraId="7DAF331D"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szCs w:val="24"/>
              </w:rPr>
              <w:t>電子商務</w:t>
            </w:r>
          </w:p>
          <w:p w14:paraId="1AF3FC6A" w14:textId="6B01353E" w:rsidR="000B7DBF" w:rsidRPr="00024F68" w:rsidRDefault="000B7DBF" w:rsidP="000323E0">
            <w:pPr>
              <w:pStyle w:val="af8"/>
              <w:numPr>
                <w:ilvl w:val="0"/>
                <w:numId w:val="192"/>
              </w:numPr>
              <w:spacing w:line="320" w:lineRule="exact"/>
              <w:ind w:leftChars="0" w:left="284" w:hanging="284"/>
              <w:rPr>
                <w:sz w:val="24"/>
                <w:szCs w:val="24"/>
              </w:rPr>
            </w:pPr>
            <w:r w:rsidRPr="00024F68">
              <w:rPr>
                <w:rFonts w:hint="eastAsia"/>
                <w:sz w:val="24"/>
                <w:szCs w:val="24"/>
              </w:rPr>
              <w:t>企業資源規劃</w:t>
            </w:r>
          </w:p>
          <w:p w14:paraId="1D2738C4" w14:textId="5B00D626" w:rsidR="000B7DBF" w:rsidRPr="00024F68" w:rsidRDefault="000B7DBF" w:rsidP="000323E0">
            <w:pPr>
              <w:pStyle w:val="af8"/>
              <w:numPr>
                <w:ilvl w:val="0"/>
                <w:numId w:val="192"/>
              </w:numPr>
              <w:spacing w:line="320" w:lineRule="exact"/>
              <w:ind w:leftChars="0" w:left="284" w:hanging="284"/>
              <w:rPr>
                <w:sz w:val="24"/>
              </w:rPr>
            </w:pPr>
            <w:r w:rsidRPr="00024F68">
              <w:rPr>
                <w:rFonts w:hint="eastAsia"/>
                <w:sz w:val="24"/>
              </w:rPr>
              <w:t>資料探</w:t>
            </w:r>
            <w:proofErr w:type="gramStart"/>
            <w:r w:rsidRPr="00024F68">
              <w:rPr>
                <w:rFonts w:hint="eastAsia"/>
                <w:sz w:val="24"/>
              </w:rPr>
              <w:t>勘</w:t>
            </w:r>
            <w:proofErr w:type="gramEnd"/>
          </w:p>
          <w:p w14:paraId="04B96AE8" w14:textId="61E38D53" w:rsidR="000B7DBF" w:rsidRPr="00024F68" w:rsidRDefault="000B7DBF" w:rsidP="000323E0">
            <w:pPr>
              <w:pStyle w:val="af8"/>
              <w:numPr>
                <w:ilvl w:val="0"/>
                <w:numId w:val="192"/>
              </w:numPr>
              <w:spacing w:line="320" w:lineRule="exact"/>
              <w:ind w:leftChars="0" w:left="284" w:hanging="284"/>
              <w:rPr>
                <w:sz w:val="24"/>
              </w:rPr>
            </w:pPr>
            <w:r w:rsidRPr="00024F68">
              <w:rPr>
                <w:rFonts w:hint="eastAsia"/>
                <w:sz w:val="24"/>
              </w:rPr>
              <w:t>資訊安全與管理</w:t>
            </w:r>
          </w:p>
          <w:p w14:paraId="5847067E" w14:textId="36FBCC03" w:rsidR="000B7DBF" w:rsidRPr="00024F68" w:rsidRDefault="000B7DBF" w:rsidP="000323E0">
            <w:pPr>
              <w:pStyle w:val="af8"/>
              <w:numPr>
                <w:ilvl w:val="0"/>
                <w:numId w:val="192"/>
              </w:numPr>
              <w:spacing w:line="320" w:lineRule="exact"/>
              <w:ind w:leftChars="0" w:left="284" w:hanging="284"/>
              <w:rPr>
                <w:sz w:val="24"/>
              </w:rPr>
            </w:pPr>
            <w:r w:rsidRPr="00024F68">
              <w:rPr>
                <w:rFonts w:hint="eastAsia"/>
                <w:sz w:val="24"/>
              </w:rPr>
              <w:t>電腦審計程式設計</w:t>
            </w:r>
          </w:p>
          <w:p w14:paraId="5952001D" w14:textId="77777777"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rPr>
              <w:t>企業網路應用</w:t>
            </w:r>
          </w:p>
          <w:p w14:paraId="4548CF7A" w14:textId="7B688395" w:rsidR="000B7DBF" w:rsidRPr="00024F68" w:rsidRDefault="000B7DBF" w:rsidP="00A10C79">
            <w:pPr>
              <w:pStyle w:val="af8"/>
              <w:numPr>
                <w:ilvl w:val="0"/>
                <w:numId w:val="16"/>
              </w:numPr>
              <w:overflowPunct w:val="0"/>
              <w:spacing w:line="320" w:lineRule="exact"/>
              <w:ind w:leftChars="0" w:left="240" w:hangingChars="100" w:hanging="240"/>
              <w:jc w:val="left"/>
              <w:rPr>
                <w:sz w:val="24"/>
                <w:szCs w:val="24"/>
              </w:rPr>
            </w:pPr>
            <w:r w:rsidRPr="00024F68">
              <w:rPr>
                <w:rFonts w:hint="eastAsia"/>
                <w:sz w:val="24"/>
              </w:rPr>
              <w:t>財經分析及程式設計</w:t>
            </w:r>
          </w:p>
        </w:tc>
        <w:tc>
          <w:tcPr>
            <w:tcW w:w="1667" w:type="pct"/>
            <w:shd w:val="clear" w:color="auto" w:fill="auto"/>
          </w:tcPr>
          <w:p w14:paraId="3DFACEC2"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大數據金融</w:t>
            </w:r>
          </w:p>
          <w:p w14:paraId="59DAC250"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財經分析及程式設計</w:t>
            </w:r>
          </w:p>
          <w:p w14:paraId="385D6F19" w14:textId="56CF739E"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機器學習概論與應用</w:t>
            </w:r>
          </w:p>
          <w:p w14:paraId="442ADB05" w14:textId="4A9B2DD2"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財金計量</w:t>
            </w:r>
          </w:p>
          <w:p w14:paraId="1226D513"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期貨與選擇權</w:t>
            </w:r>
          </w:p>
          <w:p w14:paraId="61BC4CA3"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證卷投資分析</w:t>
            </w:r>
          </w:p>
          <w:p w14:paraId="79DA59E4"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風險管理</w:t>
            </w:r>
          </w:p>
          <w:p w14:paraId="5B641228" w14:textId="77777777"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財務數量方法</w:t>
            </w:r>
          </w:p>
          <w:p w14:paraId="162094AC" w14:textId="3974E47D" w:rsidR="000B7DBF" w:rsidRPr="00024F68" w:rsidRDefault="000B7DBF" w:rsidP="006E53D1">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投資銀行</w:t>
            </w:r>
          </w:p>
        </w:tc>
        <w:tc>
          <w:tcPr>
            <w:tcW w:w="1668" w:type="pct"/>
            <w:shd w:val="clear" w:color="auto" w:fill="auto"/>
          </w:tcPr>
          <w:p w14:paraId="0A1A9246"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商用套裝軟體</w:t>
            </w:r>
          </w:p>
          <w:p w14:paraId="386A4A44"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金融科技概論</w:t>
            </w:r>
          </w:p>
          <w:p w14:paraId="60AFED71"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財金軟體應用</w:t>
            </w:r>
          </w:p>
          <w:p w14:paraId="5834E09D" w14:textId="77777777"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會計資訊系統</w:t>
            </w:r>
          </w:p>
          <w:p w14:paraId="7F99DBB2" w14:textId="50DC0ADA" w:rsidR="000B7DBF" w:rsidRPr="00024F68" w:rsidRDefault="000B7DBF" w:rsidP="000B7DBF">
            <w:pPr>
              <w:pStyle w:val="af8"/>
              <w:numPr>
                <w:ilvl w:val="0"/>
                <w:numId w:val="16"/>
              </w:numPr>
              <w:overflowPunct w:val="0"/>
              <w:spacing w:line="360" w:lineRule="exact"/>
              <w:ind w:leftChars="0" w:left="240" w:hangingChars="100" w:hanging="240"/>
              <w:jc w:val="left"/>
              <w:rPr>
                <w:sz w:val="24"/>
                <w:szCs w:val="24"/>
              </w:rPr>
            </w:pPr>
            <w:r w:rsidRPr="00024F68">
              <w:rPr>
                <w:rFonts w:hint="eastAsia"/>
                <w:sz w:val="24"/>
                <w:szCs w:val="24"/>
              </w:rPr>
              <w:t>稅務資訊應用</w:t>
            </w:r>
          </w:p>
          <w:p w14:paraId="210C6215" w14:textId="098016D8" w:rsidR="000B7DBF" w:rsidRPr="00024F68" w:rsidRDefault="000B7DBF" w:rsidP="000B7DBF">
            <w:pPr>
              <w:pStyle w:val="af8"/>
              <w:numPr>
                <w:ilvl w:val="0"/>
                <w:numId w:val="16"/>
              </w:numPr>
              <w:overflowPunct w:val="0"/>
              <w:spacing w:line="360" w:lineRule="exact"/>
              <w:ind w:leftChars="0" w:left="240" w:hangingChars="100" w:hanging="240"/>
              <w:jc w:val="left"/>
              <w:rPr>
                <w:sz w:val="32"/>
                <w:szCs w:val="24"/>
              </w:rPr>
            </w:pPr>
            <w:r w:rsidRPr="00024F68">
              <w:rPr>
                <w:rFonts w:hint="eastAsia"/>
                <w:sz w:val="24"/>
                <w:szCs w:val="24"/>
              </w:rPr>
              <w:t>財經分析及程式設計</w:t>
            </w:r>
          </w:p>
          <w:p w14:paraId="36F8D07C" w14:textId="0477FC66" w:rsidR="000B7DBF" w:rsidRPr="00024F68" w:rsidRDefault="000B7DBF" w:rsidP="000B7DBF">
            <w:pPr>
              <w:pStyle w:val="af8"/>
              <w:overflowPunct w:val="0"/>
              <w:spacing w:line="360" w:lineRule="exact"/>
              <w:ind w:leftChars="0" w:left="240"/>
              <w:jc w:val="left"/>
              <w:rPr>
                <w:sz w:val="24"/>
                <w:szCs w:val="24"/>
              </w:rPr>
            </w:pPr>
          </w:p>
        </w:tc>
      </w:tr>
    </w:tbl>
    <w:p w14:paraId="56C2B20F" w14:textId="54F29D3B" w:rsidR="00A5134E" w:rsidRPr="00024F68" w:rsidRDefault="00A5134E" w:rsidP="0031264A">
      <w:pPr>
        <w:widowControl/>
        <w:overflowPunct w:val="0"/>
        <w:spacing w:line="240" w:lineRule="auto"/>
        <w:jc w:val="left"/>
        <w:rPr>
          <w:rFonts w:ascii="Times New Roman" w:hAnsi="Times New Roman" w:cs="Times New Roman"/>
          <w:kern w:val="0"/>
          <w:szCs w:val="24"/>
          <w:lang w:eastAsia="zh-HK"/>
        </w:rPr>
      </w:pPr>
      <w:r w:rsidRPr="00024F68">
        <w:rPr>
          <w:rFonts w:ascii="Times New Roman" w:hAnsi="Times New Roman" w:cs="Times New Roman"/>
          <w:kern w:val="0"/>
          <w:szCs w:val="24"/>
          <w:lang w:eastAsia="zh-HK"/>
        </w:rPr>
        <w:lastRenderedPageBreak/>
        <w:t xml:space="preserve"> </w:t>
      </w:r>
    </w:p>
    <w:p w14:paraId="10A8EA4E" w14:textId="24BE5135" w:rsidR="00F94DFD" w:rsidRPr="00024F68" w:rsidRDefault="0068760C"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標楷體" w:hint="eastAsia"/>
          <w:noProof/>
          <w:szCs w:val="24"/>
        </w:rPr>
        <w:drawing>
          <wp:anchor distT="0" distB="0" distL="114300" distR="114300" simplePos="0" relativeHeight="251260928" behindDoc="0" locked="0" layoutInCell="1" allowOverlap="1" wp14:anchorId="45368C59" wp14:editId="343E1900">
            <wp:simplePos x="0" y="0"/>
            <wp:positionH relativeFrom="margin">
              <wp:align>center</wp:align>
            </wp:positionH>
            <wp:positionV relativeFrom="paragraph">
              <wp:posOffset>0</wp:posOffset>
            </wp:positionV>
            <wp:extent cx="5610225" cy="2707005"/>
            <wp:effectExtent l="0" t="0" r="9525" b="0"/>
            <wp:wrapTopAndBottom/>
            <wp:docPr id="34"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研究議題魚骨圖.jpg"/>
                    <pic:cNvPicPr/>
                  </pic:nvPicPr>
                  <pic:blipFill rotWithShape="1">
                    <a:blip r:embed="rId59" cstate="print">
                      <a:extLst>
                        <a:ext uri="{28A0092B-C50C-407E-A947-70E740481C1C}">
                          <a14:useLocalDpi xmlns:a14="http://schemas.microsoft.com/office/drawing/2010/main" val="0"/>
                        </a:ext>
                      </a:extLst>
                    </a:blip>
                    <a:srcRect t="14258" b="10128"/>
                    <a:stretch/>
                  </pic:blipFill>
                  <pic:spPr bwMode="auto">
                    <a:xfrm>
                      <a:off x="0" y="0"/>
                      <a:ext cx="5610225" cy="2707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4DFD" w:rsidRPr="00024F68">
        <w:rPr>
          <w:rFonts w:ascii="Times New Roman" w:hAnsi="Times New Roman" w:cs="Times New Roman" w:hint="eastAsia"/>
          <w:szCs w:val="24"/>
        </w:rPr>
        <w:t>國際化</w:t>
      </w:r>
    </w:p>
    <w:p w14:paraId="130FB0D1" w14:textId="3FC760A9" w:rsidR="001B10C0" w:rsidRPr="00024F68" w:rsidRDefault="00095CCA" w:rsidP="00EB0BC5">
      <w:pPr>
        <w:pStyle w:val="af6"/>
        <w:overflowPunct w:val="0"/>
        <w:ind w:firstLineChars="200" w:firstLine="480"/>
        <w:rPr>
          <w:rFonts w:ascii="Times New Roman" w:hAnsi="Times New Roman" w:cs="標楷體"/>
        </w:rPr>
      </w:pPr>
      <w:r w:rsidRPr="00024F68">
        <w:rPr>
          <w:rFonts w:ascii="Times New Roman" w:hAnsi="Times New Roman" w:cs="標楷體"/>
        </w:rPr>
        <w:t>本學院之各系所皆訂定「英文畢業門檻」，以提升外語溝通能力。同時為提升學生國際視野及實務能力，每年皆向經濟部國貿局申請「新興市場海外實習貿易小尖兵計劃」，及教育部的「</w:t>
      </w:r>
      <w:proofErr w:type="gramStart"/>
      <w:r w:rsidRPr="00024F68">
        <w:rPr>
          <w:rFonts w:ascii="Times New Roman" w:hAnsi="Times New Roman" w:cs="標楷體"/>
        </w:rPr>
        <w:t>學海築夢</w:t>
      </w:r>
      <w:proofErr w:type="gramEnd"/>
      <w:r w:rsidRPr="00024F68">
        <w:rPr>
          <w:rFonts w:ascii="Times New Roman" w:hAnsi="Times New Roman" w:cs="標楷體"/>
        </w:rPr>
        <w:t>計劃」，送學生至「海外實習」，成績斐然。</w:t>
      </w:r>
      <w:r w:rsidRPr="00024F68">
        <w:rPr>
          <w:rFonts w:ascii="Times New Roman" w:hAnsi="Times New Roman" w:cs="標楷體"/>
        </w:rPr>
        <w:t>2016</w:t>
      </w:r>
      <w:r w:rsidRPr="00024F68">
        <w:rPr>
          <w:rFonts w:ascii="Times New Roman" w:hAnsi="Times New Roman" w:cs="標楷體"/>
        </w:rPr>
        <w:t>年</w:t>
      </w:r>
      <w:r w:rsidRPr="00024F68">
        <w:rPr>
          <w:rFonts w:ascii="Times New Roman" w:hAnsi="Times New Roman" w:cs="標楷體"/>
        </w:rPr>
        <w:t>8</w:t>
      </w:r>
      <w:r w:rsidRPr="00024F68">
        <w:rPr>
          <w:rFonts w:ascii="Times New Roman" w:hAnsi="Times New Roman" w:cs="標楷體"/>
        </w:rPr>
        <w:t>月</w:t>
      </w:r>
      <w:r w:rsidRPr="00024F68">
        <w:rPr>
          <w:rFonts w:ascii="Times New Roman" w:hAnsi="Times New Roman" w:cs="標楷體"/>
        </w:rPr>
        <w:t>31</w:t>
      </w:r>
      <w:r w:rsidRPr="00024F68">
        <w:rPr>
          <w:rFonts w:ascii="Times New Roman" w:hAnsi="Times New Roman" w:cs="標楷體"/>
        </w:rPr>
        <w:t>日天下雜誌</w:t>
      </w:r>
      <w:r w:rsidRPr="00024F68">
        <w:rPr>
          <w:rFonts w:ascii="Times New Roman" w:hAnsi="Times New Roman" w:cs="標楷體"/>
        </w:rPr>
        <w:t>605</w:t>
      </w:r>
      <w:r w:rsidRPr="00024F68">
        <w:rPr>
          <w:rFonts w:ascii="Times New Roman" w:hAnsi="Times New Roman" w:cs="標楷體"/>
        </w:rPr>
        <w:t>期報導「走去東協實習」新聞，從大三</w:t>
      </w:r>
      <w:proofErr w:type="gramStart"/>
      <w:r w:rsidRPr="00024F68">
        <w:rPr>
          <w:rFonts w:ascii="Times New Roman" w:hAnsi="Times New Roman" w:cs="標楷體"/>
        </w:rPr>
        <w:t>到碩</w:t>
      </w:r>
      <w:proofErr w:type="gramEnd"/>
      <w:r w:rsidRPr="00024F68">
        <w:rPr>
          <w:rFonts w:ascii="Times New Roman" w:hAnsi="Times New Roman" w:cs="標楷體"/>
        </w:rPr>
        <w:t>二的青年學子，趁著年輕</w:t>
      </w:r>
      <w:proofErr w:type="gramStart"/>
      <w:r w:rsidRPr="00024F68">
        <w:rPr>
          <w:rFonts w:ascii="Times New Roman" w:hAnsi="Times New Roman" w:cs="標楷體"/>
        </w:rPr>
        <w:t>往外闖</w:t>
      </w:r>
      <w:proofErr w:type="gramEnd"/>
      <w:r w:rsidRPr="00024F68">
        <w:rPr>
          <w:rFonts w:ascii="Times New Roman" w:hAnsi="Times New Roman" w:cs="標楷體"/>
        </w:rPr>
        <w:t>。直接進入企業實習，</w:t>
      </w:r>
      <w:proofErr w:type="gramStart"/>
      <w:r w:rsidRPr="00024F68">
        <w:rPr>
          <w:rFonts w:ascii="Times New Roman" w:hAnsi="Times New Roman" w:cs="標楷體"/>
        </w:rPr>
        <w:t>不僅磨出硬</w:t>
      </w:r>
      <w:proofErr w:type="gramEnd"/>
      <w:r w:rsidRPr="00024F68">
        <w:rPr>
          <w:rFonts w:ascii="Times New Roman" w:hAnsi="Times New Roman" w:cs="標楷體"/>
        </w:rPr>
        <w:t>底子的英文溝通力，也更了解東協在地的文化與思</w:t>
      </w:r>
      <w:proofErr w:type="gramStart"/>
      <w:r w:rsidR="001B10C0" w:rsidRPr="00024F68">
        <w:rPr>
          <w:rFonts w:ascii="Times New Roman" w:hAnsi="Times New Roman" w:cs="標楷體"/>
        </w:rPr>
        <w:t>惟</w:t>
      </w:r>
      <w:proofErr w:type="gramEnd"/>
      <w:r w:rsidR="001B10C0" w:rsidRPr="00024F68">
        <w:rPr>
          <w:rFonts w:ascii="Times New Roman" w:hAnsi="Times New Roman" w:cs="標楷體"/>
        </w:rPr>
        <w:t>。另外於境外緬甸仰光開設高階國際商業創新經營管理碩士在職專班</w:t>
      </w:r>
      <w:r w:rsidR="001B10C0" w:rsidRPr="00024F68">
        <w:rPr>
          <w:rFonts w:ascii="Times New Roman" w:hAnsi="Times New Roman" w:cs="標楷體" w:hint="eastAsia"/>
        </w:rPr>
        <w:t>。</w:t>
      </w:r>
      <w:r w:rsidRPr="00024F68">
        <w:rPr>
          <w:rFonts w:ascii="Times New Roman" w:hAnsi="Times New Roman" w:cs="標楷體"/>
        </w:rPr>
        <w:t>「國際課程接軌」</w:t>
      </w:r>
      <w:r w:rsidRPr="00024F68">
        <w:rPr>
          <w:rFonts w:ascii="Times New Roman" w:hAnsi="Times New Roman" w:cs="標楷體"/>
        </w:rPr>
        <w:t>--</w:t>
      </w:r>
      <w:r w:rsidRPr="00024F68">
        <w:rPr>
          <w:rFonts w:ascii="Times New Roman" w:hAnsi="Times New Roman" w:cs="標楷體"/>
        </w:rPr>
        <w:t>與英國特許管理會計師公會</w:t>
      </w:r>
      <w:r w:rsidRPr="00024F68">
        <w:rPr>
          <w:rFonts w:ascii="Times New Roman" w:hAnsi="Times New Roman" w:cs="標楷體"/>
        </w:rPr>
        <w:t>(The Chartered Institute of Management Accountants</w:t>
      </w:r>
      <w:r w:rsidRPr="00024F68">
        <w:rPr>
          <w:rFonts w:ascii="Times New Roman" w:hAnsi="Times New Roman" w:cs="標楷體"/>
        </w:rPr>
        <w:t>；</w:t>
      </w:r>
      <w:r w:rsidRPr="00024F68">
        <w:rPr>
          <w:rFonts w:ascii="Times New Roman" w:hAnsi="Times New Roman" w:cs="標楷體"/>
        </w:rPr>
        <w:t>CIMA)</w:t>
      </w:r>
      <w:r w:rsidRPr="00024F68">
        <w:rPr>
          <w:rFonts w:ascii="Times New Roman" w:hAnsi="Times New Roman" w:cs="標楷體"/>
        </w:rPr>
        <w:t>及國際會計師公會</w:t>
      </w:r>
      <w:r w:rsidRPr="00024F68">
        <w:rPr>
          <w:rFonts w:ascii="Times New Roman" w:hAnsi="Times New Roman" w:cs="標楷體"/>
        </w:rPr>
        <w:t>(The Association of International Accountants, AIA)</w:t>
      </w:r>
      <w:r w:rsidRPr="00024F68">
        <w:rPr>
          <w:rFonts w:ascii="Times New Roman" w:hAnsi="Times New Roman" w:cs="標楷體"/>
        </w:rPr>
        <w:t>合作，規劃引入國際化相關課程，增加學生國際移動力。「招收國際生」</w:t>
      </w:r>
      <w:r w:rsidRPr="00024F68">
        <w:rPr>
          <w:rFonts w:ascii="Times New Roman" w:hAnsi="Times New Roman" w:cs="標楷體"/>
        </w:rPr>
        <w:t>--</w:t>
      </w:r>
      <w:r w:rsidRPr="00024F68">
        <w:rPr>
          <w:rFonts w:ascii="Times New Roman" w:hAnsi="Times New Roman" w:cs="標楷體"/>
        </w:rPr>
        <w:t>各系招收各國交換生或交流學生，強化國際交流。</w:t>
      </w:r>
      <w:r w:rsidR="001B10C0" w:rsidRPr="00024F68">
        <w:rPr>
          <w:rFonts w:ascii="Times New Roman" w:hAnsi="Times New Roman" w:cs="標楷體" w:hint="eastAsia"/>
        </w:rPr>
        <w:t>「</w:t>
      </w:r>
      <w:r w:rsidR="001B10C0" w:rsidRPr="00024F68">
        <w:rPr>
          <w:rFonts w:ascii="Times New Roman" w:hAnsi="Times New Roman"/>
        </w:rPr>
        <w:t>AACSB</w:t>
      </w:r>
      <w:r w:rsidR="001B10C0" w:rsidRPr="00024F68">
        <w:rPr>
          <w:rFonts w:ascii="Times New Roman" w:hAnsi="Times New Roman" w:cs="標楷體" w:hint="eastAsia"/>
        </w:rPr>
        <w:t>會員」</w:t>
      </w:r>
      <w:r w:rsidR="001B10C0" w:rsidRPr="00024F68">
        <w:rPr>
          <w:rFonts w:ascii="Times New Roman" w:hAnsi="Times New Roman"/>
        </w:rPr>
        <w:t>--</w:t>
      </w:r>
      <w:r w:rsidR="001B10C0" w:rsidRPr="00024F68">
        <w:rPr>
          <w:rFonts w:ascii="Times New Roman" w:hAnsi="Times New Roman" w:cs="標楷體" w:hint="eastAsia"/>
        </w:rPr>
        <w:t>本學院為提升商學教育品質，邁向國際化，已成為</w:t>
      </w:r>
      <w:r w:rsidR="001B10C0" w:rsidRPr="00024F68">
        <w:rPr>
          <w:rFonts w:ascii="Times New Roman" w:hAnsi="Times New Roman"/>
        </w:rPr>
        <w:t>AACSB</w:t>
      </w:r>
      <w:r w:rsidR="001B10C0" w:rsidRPr="00024F68">
        <w:rPr>
          <w:rFonts w:ascii="Times New Roman" w:hAnsi="Times New Roman" w:cs="標楷體" w:hint="eastAsia"/>
        </w:rPr>
        <w:t>成員之一，並著手進行</w:t>
      </w:r>
      <w:r w:rsidR="001B10C0" w:rsidRPr="00024F68">
        <w:rPr>
          <w:rFonts w:ascii="Times New Roman" w:hAnsi="Times New Roman"/>
        </w:rPr>
        <w:t>AACSB</w:t>
      </w:r>
      <w:r w:rsidR="001B10C0" w:rsidRPr="00024F68">
        <w:rPr>
          <w:rFonts w:ascii="Times New Roman" w:hAnsi="Times New Roman" w:cs="標楷體" w:hint="eastAsia"/>
        </w:rPr>
        <w:t>認證事宜。</w:t>
      </w:r>
    </w:p>
    <w:p w14:paraId="720763A0" w14:textId="3936BFFE"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研究</w:t>
      </w:r>
      <w:r w:rsidR="00597C07" w:rsidRPr="00024F68">
        <w:rPr>
          <w:rFonts w:ascii="Times New Roman" w:hAnsi="Times New Roman" w:cs="Times New Roman" w:hint="eastAsia"/>
          <w:szCs w:val="24"/>
        </w:rPr>
        <w:t>能量</w:t>
      </w:r>
    </w:p>
    <w:p w14:paraId="2085F839" w14:textId="7FB8B407" w:rsidR="00F94DFD" w:rsidRPr="00024F68" w:rsidRDefault="00F94DFD"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t>本院鼓勵教師申請科技部計畫、發表學術論文或產學研究案、參與國內外研討會、研發實務專業技術或具可授權給企業界之計畫案，組成教師研究社群，邀請國外知名學者或專業人士指導與合作，舉辦學術或實務研討會、研習營或講座，及辦理及補助教師每年研究相關進修，以強化研究能力。</w:t>
      </w:r>
    </w:p>
    <w:p w14:paraId="4E90695D" w14:textId="77777777" w:rsidR="00F94DFD" w:rsidRPr="00024F68" w:rsidRDefault="00F94DFD"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t>隨著網路科技與行動通訊技術的快速發展，許多企業紛紛希冀藉由導入資訊科技系統，用以因應快速變動的環境，並創造持續性的競爭優勢，而協同商務</w:t>
      </w:r>
      <w:r w:rsidRPr="00024F68">
        <w:rPr>
          <w:rFonts w:ascii="Times New Roman" w:hAnsi="Times New Roman" w:cs="標楷體" w:hint="eastAsia"/>
        </w:rPr>
        <w:t>(Collaboration Commerce)</w:t>
      </w:r>
      <w:r w:rsidRPr="00024F68">
        <w:rPr>
          <w:rFonts w:ascii="Times New Roman" w:hAnsi="Times New Roman" w:cs="標楷體" w:hint="eastAsia"/>
        </w:rPr>
        <w:t>即為該發展脈絡下的最新演進趨勢。另一方面，以科技為驅動的商業模式創新，來滿足現今社會的需求缺口，無疑是新創企業獲取得市場利基的關鍵，而共享經濟</w:t>
      </w:r>
      <w:r w:rsidRPr="00024F68">
        <w:rPr>
          <w:rFonts w:ascii="Times New Roman" w:hAnsi="Times New Roman" w:cs="標楷體" w:hint="eastAsia"/>
        </w:rPr>
        <w:t>(Sharing Economy)</w:t>
      </w:r>
      <w:r w:rsidRPr="00024F68">
        <w:rPr>
          <w:rFonts w:ascii="Times New Roman" w:hAnsi="Times New Roman" w:cs="標楷體" w:hint="eastAsia"/>
        </w:rPr>
        <w:t>則是近年來非常盛行的新趨勢。</w:t>
      </w:r>
    </w:p>
    <w:p w14:paraId="212F161E" w14:textId="06C128B3" w:rsidR="00CD74A4" w:rsidRPr="00024F68" w:rsidRDefault="000035CE"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lastRenderedPageBreak/>
        <w:t>有鑑於此，本校財經學院</w:t>
      </w:r>
      <w:proofErr w:type="gramStart"/>
      <w:r w:rsidRPr="00024F68">
        <w:rPr>
          <w:rFonts w:ascii="Times New Roman" w:hAnsi="Times New Roman" w:cs="標楷體" w:hint="eastAsia"/>
        </w:rPr>
        <w:t>特</w:t>
      </w:r>
      <w:proofErr w:type="gramEnd"/>
      <w:r w:rsidRPr="00024F68">
        <w:rPr>
          <w:rFonts w:ascii="Times New Roman" w:hAnsi="Times New Roman" w:cs="標楷體" w:hint="eastAsia"/>
        </w:rPr>
        <w:t>於</w:t>
      </w:r>
      <w:r w:rsidRPr="00024F68">
        <w:rPr>
          <w:rFonts w:ascii="Times New Roman" w:hAnsi="Times New Roman" w:cs="標楷體" w:hint="eastAsia"/>
        </w:rPr>
        <w:t>2022</w:t>
      </w:r>
      <w:r w:rsidRPr="00024F68">
        <w:rPr>
          <w:rFonts w:ascii="Times New Roman" w:hAnsi="Times New Roman" w:cs="標楷體" w:hint="eastAsia"/>
        </w:rPr>
        <w:t>年</w:t>
      </w:r>
      <w:r w:rsidRPr="00024F68">
        <w:rPr>
          <w:rFonts w:ascii="Times New Roman" w:hAnsi="Times New Roman" w:cs="標楷體" w:hint="eastAsia"/>
        </w:rPr>
        <w:t>10</w:t>
      </w:r>
      <w:r w:rsidRPr="00024F68">
        <w:rPr>
          <w:rFonts w:ascii="Times New Roman" w:hAnsi="Times New Roman" w:cs="標楷體" w:hint="eastAsia"/>
        </w:rPr>
        <w:t>月</w:t>
      </w:r>
      <w:r w:rsidRPr="00024F68">
        <w:rPr>
          <w:rFonts w:ascii="Times New Roman" w:hAnsi="Times New Roman" w:cs="標楷體" w:hint="eastAsia"/>
        </w:rPr>
        <w:t>28</w:t>
      </w:r>
      <w:r w:rsidRPr="00024F68">
        <w:rPr>
          <w:rFonts w:ascii="Times New Roman" w:hAnsi="Times New Roman" w:cs="標楷體" w:hint="eastAsia"/>
        </w:rPr>
        <w:t>日</w:t>
      </w:r>
      <w:r w:rsidRPr="00024F68">
        <w:rPr>
          <w:rFonts w:ascii="Times New Roman" w:hAnsi="Times New Roman" w:cs="標楷體" w:hint="eastAsia"/>
        </w:rPr>
        <w:t>(</w:t>
      </w:r>
      <w:r w:rsidRPr="00024F68">
        <w:rPr>
          <w:rFonts w:ascii="Times New Roman" w:hAnsi="Times New Roman" w:cs="標楷體" w:hint="eastAsia"/>
        </w:rPr>
        <w:t>五</w:t>
      </w:r>
      <w:r w:rsidRPr="00024F68">
        <w:rPr>
          <w:rFonts w:ascii="Times New Roman" w:hAnsi="Times New Roman" w:cs="標楷體" w:hint="eastAsia"/>
        </w:rPr>
        <w:t>)</w:t>
      </w:r>
      <w:r w:rsidRPr="00024F68">
        <w:rPr>
          <w:rFonts w:ascii="Times New Roman" w:hAnsi="Times New Roman" w:cs="標楷體" w:hint="eastAsia"/>
        </w:rPr>
        <w:t>舉辦北商學術論壇</w:t>
      </w:r>
      <w:r w:rsidRPr="00024F68">
        <w:rPr>
          <w:rFonts w:ascii="Times New Roman" w:hAnsi="Times New Roman" w:cs="標楷體" w:hint="eastAsia"/>
        </w:rPr>
        <w:t>~</w:t>
      </w:r>
      <w:r w:rsidRPr="00024F68">
        <w:rPr>
          <w:rFonts w:ascii="Times New Roman" w:hAnsi="Times New Roman" w:cs="標楷體" w:hint="eastAsia"/>
        </w:rPr>
        <w:t>後</w:t>
      </w:r>
      <w:proofErr w:type="gramStart"/>
      <w:r w:rsidRPr="00024F68">
        <w:rPr>
          <w:rFonts w:ascii="Times New Roman" w:hAnsi="Times New Roman" w:cs="標楷體" w:hint="eastAsia"/>
        </w:rPr>
        <w:t>疫</w:t>
      </w:r>
      <w:proofErr w:type="gramEnd"/>
      <w:r w:rsidRPr="00024F68">
        <w:rPr>
          <w:rFonts w:ascii="Times New Roman" w:hAnsi="Times New Roman" w:cs="標楷體" w:hint="eastAsia"/>
        </w:rPr>
        <w:t>情時代財經發展趨勢」學術研討會，邀請政府及產業界之專家先進，就公司理財、資產評價與訂價、投資與證券分析、國際會計、衍生性金融商品、金融科技與大數據、企業社會責任、公司治理、永續金融、</w:t>
      </w:r>
      <w:r w:rsidRPr="00024F68">
        <w:rPr>
          <w:rFonts w:ascii="Times New Roman" w:hAnsi="Times New Roman" w:hint="eastAsia"/>
        </w:rPr>
        <w:t>財務</w:t>
      </w:r>
      <w:r w:rsidRPr="00024F68">
        <w:rPr>
          <w:rFonts w:ascii="Times New Roman" w:hAnsi="Times New Roman" w:cs="標楷體" w:hint="eastAsia"/>
        </w:rPr>
        <w:t>會計研究、審計與查核、會計報表與分析、電腦審計與監理、稅務管理、大數據選案與治理、環境社會公司治理</w:t>
      </w:r>
      <w:r w:rsidRPr="00024F68">
        <w:rPr>
          <w:rFonts w:ascii="Times New Roman" w:hAnsi="Times New Roman" w:cs="標楷體" w:hint="eastAsia"/>
        </w:rPr>
        <w:t>(ESG)</w:t>
      </w:r>
      <w:r w:rsidRPr="00024F68">
        <w:rPr>
          <w:rFonts w:ascii="Times New Roman" w:hAnsi="Times New Roman" w:cs="標楷體" w:hint="eastAsia"/>
        </w:rPr>
        <w:t>、</w:t>
      </w:r>
      <w:proofErr w:type="gramStart"/>
      <w:r w:rsidRPr="00024F68">
        <w:rPr>
          <w:rFonts w:ascii="Times New Roman" w:hAnsi="Times New Roman" w:cs="標楷體" w:hint="eastAsia"/>
        </w:rPr>
        <w:t>鑑</w:t>
      </w:r>
      <w:proofErr w:type="gramEnd"/>
      <w:r w:rsidRPr="00024F68">
        <w:rPr>
          <w:rFonts w:ascii="Times New Roman" w:hAnsi="Times New Roman" w:cs="標楷體" w:hint="eastAsia"/>
        </w:rPr>
        <w:t>識會計、公司財務與企業評價、後</w:t>
      </w:r>
      <w:proofErr w:type="gramStart"/>
      <w:r w:rsidRPr="00024F68">
        <w:rPr>
          <w:rFonts w:ascii="Times New Roman" w:hAnsi="Times New Roman" w:cs="標楷體" w:hint="eastAsia"/>
        </w:rPr>
        <w:t>疫</w:t>
      </w:r>
      <w:proofErr w:type="gramEnd"/>
      <w:r w:rsidRPr="00024F68">
        <w:rPr>
          <w:rFonts w:ascii="Times New Roman" w:hAnsi="Times New Roman" w:cs="標楷體" w:hint="eastAsia"/>
        </w:rPr>
        <w:t>情時代下經貿發展、</w:t>
      </w:r>
      <w:r w:rsidRPr="00024F68">
        <w:rPr>
          <w:rFonts w:ascii="Times New Roman" w:hAnsi="Times New Roman" w:cs="標楷體" w:hint="eastAsia"/>
        </w:rPr>
        <w:t>COVID-19</w:t>
      </w:r>
      <w:r w:rsidRPr="00024F68">
        <w:rPr>
          <w:rFonts w:ascii="Times New Roman" w:hAnsi="Times New Roman" w:cs="標楷體" w:hint="eastAsia"/>
        </w:rPr>
        <w:t>與經濟分析、金融創新、績效管理、企業內控或內</w:t>
      </w:r>
      <w:proofErr w:type="gramStart"/>
      <w:r w:rsidRPr="00024F68">
        <w:rPr>
          <w:rFonts w:ascii="Times New Roman" w:hAnsi="Times New Roman" w:cs="標楷體" w:hint="eastAsia"/>
        </w:rPr>
        <w:t>稽</w:t>
      </w:r>
      <w:proofErr w:type="gramEnd"/>
      <w:r w:rsidRPr="00024F68">
        <w:rPr>
          <w:rFonts w:ascii="Times New Roman" w:hAnsi="Times New Roman" w:cs="標楷體" w:hint="eastAsia"/>
        </w:rPr>
        <w:t>、永續經營策略、創新與營運管理、國際行銷、國際貿易與管理、貿易談判以及後</w:t>
      </w:r>
      <w:proofErr w:type="gramStart"/>
      <w:r w:rsidRPr="00024F68">
        <w:rPr>
          <w:rFonts w:ascii="Times New Roman" w:hAnsi="Times New Roman" w:cs="標楷體" w:hint="eastAsia"/>
        </w:rPr>
        <w:t>疫</w:t>
      </w:r>
      <w:proofErr w:type="gramEnd"/>
      <w:r w:rsidRPr="00024F68">
        <w:rPr>
          <w:rFonts w:ascii="Times New Roman" w:hAnsi="Times New Roman" w:cs="標楷體" w:hint="eastAsia"/>
        </w:rPr>
        <w:t>情時代下財經發展相關議題等進行探討。希望透過本次大會在專題演講與論文發表的激盪和交流，以精進相關專業與實務，提升企業競爭優勢。此次國際學術研討會共計邀稿</w:t>
      </w:r>
      <w:r w:rsidRPr="00024F68">
        <w:rPr>
          <w:rFonts w:ascii="Times New Roman" w:hAnsi="Times New Roman" w:cs="標楷體" w:hint="eastAsia"/>
        </w:rPr>
        <w:t>25</w:t>
      </w:r>
      <w:r w:rsidRPr="00024F68">
        <w:rPr>
          <w:rFonts w:ascii="Times New Roman" w:hAnsi="Times New Roman" w:cs="標楷體" w:hint="eastAsia"/>
        </w:rPr>
        <w:t>篇論文，上</w:t>
      </w:r>
      <w:proofErr w:type="gramStart"/>
      <w:r w:rsidRPr="00024F68">
        <w:rPr>
          <w:rFonts w:ascii="Times New Roman" w:hAnsi="Times New Roman" w:cs="標楷體" w:hint="eastAsia"/>
        </w:rPr>
        <w:t>午場</w:t>
      </w:r>
      <w:proofErr w:type="gramEnd"/>
      <w:r w:rsidRPr="00024F68">
        <w:rPr>
          <w:rFonts w:ascii="Times New Roman" w:hAnsi="Times New Roman" w:cs="標楷體" w:hint="eastAsia"/>
        </w:rPr>
        <w:t>二場專題演講</w:t>
      </w:r>
      <w:r w:rsidRPr="00024F68">
        <w:rPr>
          <w:rFonts w:ascii="Times New Roman" w:hAnsi="Times New Roman" w:cs="標楷體" w:hint="eastAsia"/>
        </w:rPr>
        <w:t>(</w:t>
      </w:r>
      <w:r w:rsidRPr="00024F68">
        <w:rPr>
          <w:rFonts w:ascii="Times New Roman" w:hAnsi="Times New Roman" w:cs="標楷體" w:hint="eastAsia"/>
        </w:rPr>
        <w:t>美國學者</w:t>
      </w:r>
      <w:r w:rsidRPr="00024F68">
        <w:rPr>
          <w:rFonts w:ascii="Times New Roman" w:hAnsi="Times New Roman" w:cs="標楷體" w:hint="eastAsia"/>
        </w:rPr>
        <w:t>)</w:t>
      </w:r>
      <w:r w:rsidRPr="00024F68">
        <w:rPr>
          <w:rFonts w:ascii="Times New Roman" w:hAnsi="Times New Roman" w:cs="標楷體"/>
        </w:rPr>
        <w:t xml:space="preserve"> </w:t>
      </w:r>
      <w:r w:rsidRPr="00024F68">
        <w:rPr>
          <w:rFonts w:ascii="Times New Roman" w:hAnsi="Times New Roman" w:cs="標楷體" w:hint="eastAsia"/>
        </w:rPr>
        <w:t>，</w:t>
      </w:r>
      <w:r w:rsidRPr="00024F68">
        <w:rPr>
          <w:rFonts w:ascii="Times New Roman" w:hAnsi="Times New Roman" w:cs="標楷體"/>
        </w:rPr>
        <w:t>共計</w:t>
      </w:r>
      <w:r w:rsidRPr="00024F68">
        <w:rPr>
          <w:rFonts w:ascii="Times New Roman" w:hAnsi="Times New Roman" w:cs="標楷體"/>
        </w:rPr>
        <w:t>140</w:t>
      </w:r>
      <w:r w:rsidRPr="00024F68">
        <w:rPr>
          <w:rFonts w:ascii="Times New Roman" w:hAnsi="Times New Roman" w:cs="標楷體"/>
        </w:rPr>
        <w:t>人報名，實到</w:t>
      </w:r>
      <w:r w:rsidRPr="00024F68">
        <w:rPr>
          <w:rFonts w:ascii="Times New Roman" w:hAnsi="Times New Roman" w:cs="標楷體"/>
        </w:rPr>
        <w:t>104</w:t>
      </w:r>
      <w:r w:rsidRPr="00024F68">
        <w:rPr>
          <w:rFonts w:ascii="Times New Roman" w:hAnsi="Times New Roman" w:cs="標楷體"/>
        </w:rPr>
        <w:t>人。下</w:t>
      </w:r>
      <w:proofErr w:type="gramStart"/>
      <w:r w:rsidRPr="00024F68">
        <w:rPr>
          <w:rFonts w:ascii="Times New Roman" w:hAnsi="Times New Roman" w:cs="標楷體"/>
        </w:rPr>
        <w:t>午場</w:t>
      </w:r>
      <w:proofErr w:type="gramEnd"/>
      <w:r w:rsidRPr="00024F68">
        <w:rPr>
          <w:rFonts w:ascii="Times New Roman" w:hAnsi="Times New Roman" w:cs="標楷體"/>
        </w:rPr>
        <w:t>為四場</w:t>
      </w:r>
      <w:r w:rsidRPr="00024F68">
        <w:rPr>
          <w:rFonts w:ascii="Times New Roman" w:hAnsi="Times New Roman" w:cs="標楷體"/>
        </w:rPr>
        <w:t>(A/B/C/D)</w:t>
      </w:r>
      <w:r w:rsidRPr="00024F68">
        <w:rPr>
          <w:rFonts w:ascii="Times New Roman" w:hAnsi="Times New Roman" w:cs="標楷體"/>
        </w:rPr>
        <w:t>，共計</w:t>
      </w:r>
      <w:r w:rsidRPr="00024F68">
        <w:rPr>
          <w:rFonts w:ascii="Times New Roman" w:hAnsi="Times New Roman" w:cs="標楷體"/>
        </w:rPr>
        <w:t>50</w:t>
      </w:r>
      <w:r w:rsidRPr="00024F68">
        <w:rPr>
          <w:rFonts w:ascii="Times New Roman" w:hAnsi="Times New Roman" w:cs="標楷體"/>
        </w:rPr>
        <w:t>人參與</w:t>
      </w:r>
      <w:r w:rsidRPr="00024F68">
        <w:rPr>
          <w:rFonts w:ascii="Times New Roman" w:hAnsi="Times New Roman" w:cs="標楷體"/>
        </w:rPr>
        <w:t>(</w:t>
      </w:r>
      <w:r w:rsidRPr="00024F68">
        <w:rPr>
          <w:rFonts w:ascii="Times New Roman" w:hAnsi="Times New Roman" w:cs="標楷體"/>
        </w:rPr>
        <w:t>含主持人、評論人、</w:t>
      </w:r>
      <w:r w:rsidR="00CD74A4" w:rsidRPr="00024F68">
        <w:rPr>
          <w:rFonts w:ascii="Times New Roman" w:hAnsi="Times New Roman" w:cs="標楷體"/>
        </w:rPr>
        <w:t>發表人及研究生</w:t>
      </w:r>
      <w:r w:rsidR="00CD74A4" w:rsidRPr="00024F68">
        <w:rPr>
          <w:rFonts w:ascii="Times New Roman" w:hAnsi="Times New Roman" w:cs="標楷體"/>
        </w:rPr>
        <w:t>)</w:t>
      </w:r>
      <w:r w:rsidR="00CD74A4" w:rsidRPr="00024F68">
        <w:rPr>
          <w:rFonts w:ascii="Times New Roman" w:hAnsi="Times New Roman" w:cs="標楷體" w:hint="eastAsia"/>
        </w:rPr>
        <w:t>。</w:t>
      </w:r>
    </w:p>
    <w:p w14:paraId="29198436" w14:textId="5EB85F5F" w:rsidR="001B10C0" w:rsidRPr="00024F68" w:rsidRDefault="001F1407" w:rsidP="00665FB1">
      <w:pPr>
        <w:widowControl/>
        <w:overflowPunct w:val="0"/>
        <w:jc w:val="left"/>
        <w:rPr>
          <w:rFonts w:ascii="Times New Roman" w:hAnsi="Times New Roman" w:cs="Times New Roman"/>
          <w:b/>
          <w:bCs/>
          <w:szCs w:val="24"/>
        </w:rPr>
      </w:pPr>
      <w:r w:rsidRPr="00024F68">
        <w:rPr>
          <w:rFonts w:ascii="Times New Roman" w:hAnsi="Times New Roman" w:cs="標楷體"/>
          <w:noProof/>
        </w:rPr>
        <w:drawing>
          <wp:anchor distT="0" distB="0" distL="114300" distR="114300" simplePos="0" relativeHeight="251296768" behindDoc="0" locked="0" layoutInCell="1" allowOverlap="1" wp14:anchorId="7FF53232" wp14:editId="60CA16B5">
            <wp:simplePos x="0" y="0"/>
            <wp:positionH relativeFrom="margin">
              <wp:posOffset>644525</wp:posOffset>
            </wp:positionH>
            <wp:positionV relativeFrom="paragraph">
              <wp:posOffset>122555</wp:posOffset>
            </wp:positionV>
            <wp:extent cx="4941570" cy="2682240"/>
            <wp:effectExtent l="0" t="0" r="0" b="3810"/>
            <wp:wrapTopAndBottom/>
            <wp:docPr id="17" name="圖片 17" descr="Img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Desc"/>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4157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4F68">
        <w:rPr>
          <w:rFonts w:ascii="Times New Roman" w:hAnsi="Times New Roman" w:cs="標楷體"/>
          <w:noProof/>
        </w:rPr>
        <w:drawing>
          <wp:anchor distT="0" distB="0" distL="114300" distR="114300" simplePos="0" relativeHeight="251363328" behindDoc="1" locked="0" layoutInCell="1" allowOverlap="1" wp14:anchorId="0D22F656" wp14:editId="6791D5F5">
            <wp:simplePos x="0" y="0"/>
            <wp:positionH relativeFrom="margin">
              <wp:posOffset>650503</wp:posOffset>
            </wp:positionH>
            <wp:positionV relativeFrom="paragraph">
              <wp:posOffset>2842895</wp:posOffset>
            </wp:positionV>
            <wp:extent cx="4928235" cy="2849880"/>
            <wp:effectExtent l="0" t="0" r="5715" b="762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28235" cy="2849880"/>
                    </a:xfrm>
                    <a:prstGeom prst="rect">
                      <a:avLst/>
                    </a:prstGeom>
                    <a:noFill/>
                  </pic:spPr>
                </pic:pic>
              </a:graphicData>
            </a:graphic>
            <wp14:sizeRelH relativeFrom="margin">
              <wp14:pctWidth>0</wp14:pctWidth>
            </wp14:sizeRelH>
            <wp14:sizeRelV relativeFrom="margin">
              <wp14:pctHeight>0</wp14:pctHeight>
            </wp14:sizeRelV>
          </wp:anchor>
        </w:drawing>
      </w:r>
      <w:r w:rsidR="0068760C" w:rsidRPr="00024F68">
        <w:rPr>
          <w:rFonts w:ascii="Times New Roman" w:hAnsi="Times New Roman" w:cs="標楷體"/>
          <w:szCs w:val="24"/>
        </w:rPr>
        <w:br w:type="page"/>
      </w:r>
      <w:r w:rsidR="001B10C0" w:rsidRPr="00024F68">
        <w:rPr>
          <w:rStyle w:val="afffff0"/>
          <w:rFonts w:ascii="Times New Roman" w:hAnsi="Times New Roman" w:cs="Times New Roman"/>
          <w:b w:val="0"/>
          <w:bCs w:val="0"/>
          <w:szCs w:val="24"/>
        </w:rPr>
        <w:lastRenderedPageBreak/>
        <w:t>2023</w:t>
      </w:r>
      <w:r w:rsidR="001B10C0" w:rsidRPr="00024F68">
        <w:rPr>
          <w:rStyle w:val="afffff0"/>
          <w:rFonts w:ascii="Times New Roman" w:hAnsi="Times New Roman" w:cs="Times New Roman"/>
          <w:b w:val="0"/>
          <w:bCs w:val="0"/>
          <w:szCs w:val="24"/>
        </w:rPr>
        <w:t>財經發展新趨勢</w:t>
      </w:r>
      <w:r w:rsidR="001B10C0" w:rsidRPr="00024F68">
        <w:rPr>
          <w:rStyle w:val="afffff0"/>
          <w:rFonts w:ascii="Times New Roman" w:hAnsi="Times New Roman" w:cs="Times New Roman"/>
          <w:b w:val="0"/>
          <w:bCs w:val="0"/>
          <w:szCs w:val="24"/>
        </w:rPr>
        <w:t>-SDGs</w:t>
      </w:r>
      <w:r w:rsidR="001B10C0" w:rsidRPr="00024F68">
        <w:rPr>
          <w:rStyle w:val="afffff0"/>
          <w:rFonts w:ascii="Times New Roman" w:hAnsi="Times New Roman" w:cs="Times New Roman"/>
          <w:b w:val="0"/>
          <w:bCs w:val="0"/>
          <w:szCs w:val="24"/>
        </w:rPr>
        <w:t>研討會</w:t>
      </w:r>
    </w:p>
    <w:p w14:paraId="52F1C2EA" w14:textId="2720D33E" w:rsidR="001B10C0" w:rsidRPr="00024F68" w:rsidRDefault="001B10C0" w:rsidP="00665FB1">
      <w:pPr>
        <w:pStyle w:val="Web"/>
        <w:shd w:val="clear" w:color="auto" w:fill="FFFFFF"/>
        <w:spacing w:line="440" w:lineRule="exact"/>
        <w:ind w:firstLineChars="200" w:firstLine="480"/>
        <w:jc w:val="both"/>
        <w:rPr>
          <w:rFonts w:ascii="Times New Roman" w:eastAsia="標楷體" w:hAnsi="Times New Roman" w:cs="Times New Roman"/>
        </w:rPr>
      </w:pPr>
      <w:r w:rsidRPr="00024F68">
        <w:rPr>
          <w:rFonts w:ascii="Times New Roman" w:eastAsia="標楷體" w:hAnsi="Times New Roman" w:cs="Times New Roman"/>
        </w:rPr>
        <w:t>隨著網路科技與行動通訊技術的快速發展，許多企業紛紛希冀藉由導入資訊科技系統，用以因應快速變動的環境，並創造持續性的競爭優勢，而協同商務</w:t>
      </w:r>
      <w:r w:rsidRPr="00024F68">
        <w:rPr>
          <w:rFonts w:ascii="Times New Roman" w:eastAsia="標楷體" w:hAnsi="Times New Roman" w:cs="Times New Roman"/>
        </w:rPr>
        <w:t>(Collaboration Commerce)</w:t>
      </w:r>
      <w:r w:rsidRPr="00024F68">
        <w:rPr>
          <w:rFonts w:ascii="Times New Roman" w:eastAsia="標楷體" w:hAnsi="Times New Roman" w:cs="Times New Roman"/>
        </w:rPr>
        <w:t>即為該發展脈絡下的最新演進趨勢。另一方面，以科技為驅動的商業模式創新，來滿足現今社會的需求缺口，無疑是新創企業獲取得市場利基的關鍵，而共享經濟</w:t>
      </w:r>
      <w:r w:rsidRPr="00024F68">
        <w:rPr>
          <w:rFonts w:ascii="Times New Roman" w:eastAsia="標楷體" w:hAnsi="Times New Roman" w:cs="Times New Roman"/>
        </w:rPr>
        <w:t>(Sharing Economy)</w:t>
      </w:r>
      <w:r w:rsidRPr="00024F68">
        <w:rPr>
          <w:rFonts w:ascii="Times New Roman" w:eastAsia="標楷體" w:hAnsi="Times New Roman" w:cs="Times New Roman"/>
        </w:rPr>
        <w:t>則是近年來非常盛行的新趨勢。有鑑於此，本校財經學院特舉辦「國立</w:t>
      </w:r>
      <w:proofErr w:type="gramStart"/>
      <w:r w:rsidRPr="00024F68">
        <w:rPr>
          <w:rFonts w:ascii="Times New Roman" w:eastAsia="標楷體" w:hAnsi="Times New Roman" w:cs="Times New Roman"/>
        </w:rPr>
        <w:t>臺</w:t>
      </w:r>
      <w:proofErr w:type="gramEnd"/>
      <w:r w:rsidRPr="00024F68">
        <w:rPr>
          <w:rFonts w:ascii="Times New Roman" w:eastAsia="標楷體" w:hAnsi="Times New Roman" w:cs="Times New Roman"/>
        </w:rPr>
        <w:t>北商業大學財經學院財經發展新趨勢</w:t>
      </w:r>
      <w:r w:rsidRPr="00024F68">
        <w:rPr>
          <w:rFonts w:ascii="Times New Roman" w:eastAsia="標楷體" w:hAnsi="Times New Roman" w:cs="Times New Roman"/>
        </w:rPr>
        <w:t>-SDGs</w:t>
      </w:r>
      <w:r w:rsidRPr="00024F68">
        <w:rPr>
          <w:rFonts w:ascii="Times New Roman" w:eastAsia="標楷體" w:hAnsi="Times New Roman" w:cs="Times New Roman"/>
        </w:rPr>
        <w:t>研討會」學術研討會，邀請政府及產業界之專家先進，就公司理財、資產評價與訂價、投資學與證券分析、國際會計、衍生性金融商品、金融科技與大數據、企業社會責任、環境社會公司治理、永續金融、財務會計研究、審計與查核、電腦審計與監理、稅務治理研究、大數據選案與治理、環境社會公司治理</w:t>
      </w:r>
      <w:r w:rsidRPr="00024F68">
        <w:rPr>
          <w:rFonts w:ascii="Times New Roman" w:eastAsia="標楷體" w:hAnsi="Times New Roman" w:cs="Times New Roman"/>
        </w:rPr>
        <w:t>(ESG)</w:t>
      </w:r>
      <w:r w:rsidRPr="00024F68">
        <w:rPr>
          <w:rFonts w:ascii="Times New Roman" w:eastAsia="標楷體" w:hAnsi="Times New Roman" w:cs="Times New Roman"/>
        </w:rPr>
        <w:t>、</w:t>
      </w:r>
      <w:proofErr w:type="gramStart"/>
      <w:r w:rsidRPr="00024F68">
        <w:rPr>
          <w:rFonts w:ascii="Times New Roman" w:eastAsia="標楷體" w:hAnsi="Times New Roman" w:cs="Times New Roman"/>
        </w:rPr>
        <w:t>鑑</w:t>
      </w:r>
      <w:proofErr w:type="gramEnd"/>
      <w:r w:rsidRPr="00024F68">
        <w:rPr>
          <w:rFonts w:ascii="Times New Roman" w:eastAsia="標楷體" w:hAnsi="Times New Roman" w:cs="Times New Roman"/>
        </w:rPr>
        <w:t>識會計、公司財務與企業評價、經濟分析、金融創新、績效管理、企業內控或內</w:t>
      </w:r>
      <w:proofErr w:type="gramStart"/>
      <w:r w:rsidRPr="00024F68">
        <w:rPr>
          <w:rFonts w:ascii="Times New Roman" w:eastAsia="標楷體" w:hAnsi="Times New Roman" w:cs="Times New Roman"/>
        </w:rPr>
        <w:t>稽</w:t>
      </w:r>
      <w:proofErr w:type="gramEnd"/>
      <w:r w:rsidRPr="00024F68">
        <w:rPr>
          <w:rFonts w:ascii="Times New Roman" w:eastAsia="標楷體" w:hAnsi="Times New Roman" w:cs="Times New Roman"/>
        </w:rPr>
        <w:t>、永續經營策略、創新與營運管理、國際行銷等相關議題等進行探討。希望透過本次大會在專題演講與論文發表的激盪和交流，以精進相關專業與實務，提升企業競爭優勢。</w:t>
      </w:r>
      <w:r w:rsidRPr="00024F68">
        <w:rPr>
          <w:rFonts w:ascii="Times New Roman" w:eastAsia="標楷體" w:hAnsi="Times New Roman" w:cs="Times New Roman" w:hint="eastAsia"/>
        </w:rPr>
        <w:t>本次研討會上</w:t>
      </w:r>
      <w:proofErr w:type="gramStart"/>
      <w:r w:rsidRPr="00024F68">
        <w:rPr>
          <w:rFonts w:ascii="Times New Roman" w:eastAsia="標楷體" w:hAnsi="Times New Roman" w:cs="Times New Roman" w:hint="eastAsia"/>
        </w:rPr>
        <w:t>午場</w:t>
      </w:r>
      <w:proofErr w:type="gramEnd"/>
      <w:r w:rsidRPr="00024F68">
        <w:rPr>
          <w:rFonts w:ascii="Times New Roman" w:eastAsia="標楷體" w:hAnsi="Times New Roman" w:cs="Times New Roman" w:hint="eastAsia"/>
        </w:rPr>
        <w:t>二篇專題演講。</w:t>
      </w:r>
    </w:p>
    <w:p w14:paraId="2AA8FCD3" w14:textId="0249B41D" w:rsidR="001B10C0" w:rsidRPr="00024F68" w:rsidRDefault="001B10C0" w:rsidP="00665FB1">
      <w:pPr>
        <w:pStyle w:val="Web"/>
        <w:shd w:val="clear" w:color="auto" w:fill="FFFFFF"/>
        <w:spacing w:line="440" w:lineRule="exact"/>
        <w:ind w:firstLineChars="200" w:firstLine="480"/>
        <w:jc w:val="both"/>
        <w:rPr>
          <w:rFonts w:ascii="Times New Roman" w:eastAsia="標楷體" w:hAnsi="Times New Roman" w:cs="Times New Roman"/>
        </w:rPr>
      </w:pPr>
      <w:r w:rsidRPr="00024F68">
        <w:rPr>
          <w:rFonts w:ascii="Times New Roman" w:eastAsia="標楷體" w:hAnsi="Times New Roman" w:cs="Times New Roman" w:hint="eastAsia"/>
        </w:rPr>
        <w:t>下</w:t>
      </w:r>
      <w:proofErr w:type="gramStart"/>
      <w:r w:rsidRPr="00024F68">
        <w:rPr>
          <w:rFonts w:ascii="Times New Roman" w:eastAsia="標楷體" w:hAnsi="Times New Roman" w:cs="Times New Roman" w:hint="eastAsia"/>
        </w:rPr>
        <w:t>午場</w:t>
      </w:r>
      <w:proofErr w:type="gramEnd"/>
      <w:r w:rsidRPr="00024F68">
        <w:rPr>
          <w:rFonts w:ascii="Times New Roman" w:eastAsia="標楷體" w:hAnsi="Times New Roman" w:cs="Times New Roman" w:hint="eastAsia"/>
        </w:rPr>
        <w:t>進行三場論文發表，共計</w:t>
      </w:r>
      <w:r w:rsidRPr="00024F68">
        <w:rPr>
          <w:rFonts w:ascii="Times New Roman" w:eastAsia="標楷體" w:hAnsi="Times New Roman" w:cs="Times New Roman" w:hint="eastAsia"/>
        </w:rPr>
        <w:t>21</w:t>
      </w:r>
      <w:r w:rsidRPr="00024F68">
        <w:rPr>
          <w:rFonts w:ascii="Times New Roman" w:eastAsia="標楷體" w:hAnsi="Times New Roman" w:cs="Times New Roman" w:hint="eastAsia"/>
        </w:rPr>
        <w:t>篇投稿，接受論文發表共計</w:t>
      </w:r>
      <w:r w:rsidRPr="00024F68">
        <w:rPr>
          <w:rFonts w:ascii="Times New Roman" w:eastAsia="標楷體" w:hAnsi="Times New Roman" w:cs="Times New Roman" w:hint="eastAsia"/>
        </w:rPr>
        <w:t>19</w:t>
      </w:r>
      <w:r w:rsidRPr="00024F68">
        <w:rPr>
          <w:rFonts w:ascii="Times New Roman" w:eastAsia="標楷體" w:hAnsi="Times New Roman" w:cs="Times New Roman" w:hint="eastAsia"/>
        </w:rPr>
        <w:t>篇；與</w:t>
      </w:r>
      <w:r w:rsidRPr="00024F68">
        <w:rPr>
          <w:rFonts w:ascii="Times New Roman" w:eastAsia="標楷體" w:hAnsi="Times New Roman" w:cs="Times New Roman" w:hint="eastAsia"/>
        </w:rPr>
        <w:t>SDGs</w:t>
      </w:r>
      <w:r w:rsidRPr="00024F68">
        <w:rPr>
          <w:rFonts w:ascii="Times New Roman" w:eastAsia="標楷體" w:hAnsi="Times New Roman" w:cs="Times New Roman" w:hint="eastAsia"/>
        </w:rPr>
        <w:t>結合共計</w:t>
      </w:r>
      <w:r w:rsidRPr="00024F68">
        <w:rPr>
          <w:rFonts w:ascii="Times New Roman" w:eastAsia="標楷體" w:hAnsi="Times New Roman" w:cs="Times New Roman" w:hint="eastAsia"/>
        </w:rPr>
        <w:t>17</w:t>
      </w:r>
      <w:r w:rsidRPr="00024F68">
        <w:rPr>
          <w:rFonts w:ascii="Times New Roman" w:eastAsia="標楷體" w:hAnsi="Times New Roman" w:cs="Times New Roman" w:hint="eastAsia"/>
        </w:rPr>
        <w:t>篇。</w:t>
      </w:r>
    </w:p>
    <w:p w14:paraId="177E4892" w14:textId="1D5F85CE" w:rsidR="00665FB1" w:rsidRPr="00024F68" w:rsidRDefault="00386B34" w:rsidP="00AA23B0">
      <w:pPr>
        <w:pStyle w:val="Web"/>
        <w:shd w:val="clear" w:color="auto" w:fill="FFFFFF"/>
        <w:spacing w:before="100" w:beforeAutospacing="1" w:after="100" w:afterAutospacing="1"/>
        <w:ind w:firstLineChars="200" w:firstLine="480"/>
        <w:jc w:val="both"/>
        <w:rPr>
          <w:rFonts w:ascii="Times New Roman" w:eastAsia="標楷體" w:hAnsi="Times New Roman" w:cs="標楷體"/>
        </w:rPr>
      </w:pPr>
      <w:r>
        <w:rPr>
          <w:rFonts w:ascii="Times New Roman" w:eastAsia="標楷體" w:hAnsi="Times New Roman" w:cs="Times New Roman"/>
          <w:noProof/>
        </w:rPr>
        <w:pict w14:anchorId="1782F68D">
          <v:shape id="_x0000_s1031" type="#_x0000_t75" style="position:absolute;left:0;text-align:left;margin-left:0;margin-top:0;width:234.4pt;height:354.95pt;z-index:251951104;mso-position-horizontal:left;mso-position-horizontal-relative:margin;mso-position-vertical:bottom;mso-position-vertical-relative:margin">
            <v:imagedata r:id="rId62" o:title=""/>
            <w10:wrap type="square" anchorx="margin" anchory="margin"/>
          </v:shape>
        </w:pict>
      </w:r>
      <w:r w:rsidR="00665FB1" w:rsidRPr="00024F68">
        <w:rPr>
          <w:rFonts w:ascii="Times New Roman" w:eastAsia="標楷體" w:hAnsi="Times New Roman"/>
          <w:noProof/>
        </w:rPr>
        <w:drawing>
          <wp:anchor distT="0" distB="0" distL="114300" distR="114300" simplePos="0" relativeHeight="252059648" behindDoc="0" locked="0" layoutInCell="1" allowOverlap="1" wp14:anchorId="45C31AD7" wp14:editId="4D85AFA6">
            <wp:simplePos x="0" y="0"/>
            <wp:positionH relativeFrom="margin">
              <wp:posOffset>3260090</wp:posOffset>
            </wp:positionH>
            <wp:positionV relativeFrom="paragraph">
              <wp:posOffset>101600</wp:posOffset>
            </wp:positionV>
            <wp:extent cx="3039110" cy="4389755"/>
            <wp:effectExtent l="0" t="0" r="8890" b="0"/>
            <wp:wrapThrough wrapText="bothSides">
              <wp:wrapPolygon edited="0">
                <wp:start x="0" y="0"/>
                <wp:lineTo x="0" y="21466"/>
                <wp:lineTo x="21528" y="21466"/>
                <wp:lineTo x="21528" y="0"/>
                <wp:lineTo x="0" y="0"/>
              </wp:wrapPolygon>
            </wp:wrapThrough>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039110" cy="4389755"/>
                    </a:xfrm>
                    <a:prstGeom prst="rect">
                      <a:avLst/>
                    </a:prstGeom>
                  </pic:spPr>
                </pic:pic>
              </a:graphicData>
            </a:graphic>
            <wp14:sizeRelH relativeFrom="page">
              <wp14:pctWidth>0</wp14:pctWidth>
            </wp14:sizeRelH>
            <wp14:sizeRelV relativeFrom="page">
              <wp14:pctHeight>0</wp14:pctHeight>
            </wp14:sizeRelV>
          </wp:anchor>
        </w:drawing>
      </w:r>
    </w:p>
    <w:p w14:paraId="4590D464" w14:textId="4A5C264A" w:rsidR="001B10C0" w:rsidRPr="00024F68" w:rsidRDefault="001B10C0" w:rsidP="005A6930">
      <w:pPr>
        <w:pStyle w:val="af6"/>
        <w:overflowPunct w:val="0"/>
        <w:ind w:firstLineChars="200" w:firstLine="480"/>
        <w:rPr>
          <w:rFonts w:ascii="Times New Roman" w:hAnsi="Times New Roman" w:cs="標楷體"/>
        </w:rPr>
      </w:pPr>
    </w:p>
    <w:p w14:paraId="017B2A92" w14:textId="77777777"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lastRenderedPageBreak/>
        <w:t>產業鏈結</w:t>
      </w:r>
    </w:p>
    <w:p w14:paraId="6D1CCA60" w14:textId="2250DB6A" w:rsidR="00F94DFD" w:rsidRPr="00024F68" w:rsidRDefault="00F94DFD" w:rsidP="0031264A">
      <w:pPr>
        <w:overflowPunct w:val="0"/>
        <w:ind w:firstLineChars="200" w:firstLine="480"/>
        <w:rPr>
          <w:rFonts w:ascii="Times New Roman" w:hAnsi="Times New Roman" w:cs="Times New Roman"/>
          <w:szCs w:val="24"/>
        </w:rPr>
      </w:pPr>
      <w:r w:rsidRPr="00024F68">
        <w:rPr>
          <w:rFonts w:ascii="Times New Roman" w:hAnsi="Times New Roman" w:cs="Times New Roman" w:hint="eastAsia"/>
          <w:szCs w:val="24"/>
        </w:rPr>
        <w:t>(</w:t>
      </w:r>
      <w:proofErr w:type="gramStart"/>
      <w:r w:rsidRPr="00024F68">
        <w:rPr>
          <w:rFonts w:ascii="Times New Roman" w:hAnsi="Times New Roman" w:cs="Times New Roman" w:hint="eastAsia"/>
          <w:szCs w:val="24"/>
        </w:rPr>
        <w:t>一</w:t>
      </w:r>
      <w:proofErr w:type="gramEnd"/>
      <w:r w:rsidRPr="00024F68">
        <w:rPr>
          <w:rFonts w:ascii="Times New Roman" w:hAnsi="Times New Roman" w:cs="Times New Roman" w:hint="eastAsia"/>
          <w:szCs w:val="24"/>
        </w:rPr>
        <w:t>)</w:t>
      </w:r>
      <w:r w:rsidR="00747E41" w:rsidRPr="00024F68">
        <w:rPr>
          <w:rFonts w:ascii="Times New Roman" w:hAnsi="Times New Roman" w:cs="Times New Roman" w:hint="eastAsia"/>
          <w:szCs w:val="24"/>
        </w:rPr>
        <w:t xml:space="preserve"> </w:t>
      </w:r>
      <w:r w:rsidRPr="00024F68">
        <w:rPr>
          <w:rFonts w:ascii="Times New Roman" w:hAnsi="Times New Roman" w:cs="Times New Roman" w:hint="eastAsia"/>
          <w:szCs w:val="24"/>
        </w:rPr>
        <w:t>產官學</w:t>
      </w:r>
      <w:proofErr w:type="gramStart"/>
      <w:r w:rsidRPr="00024F68">
        <w:rPr>
          <w:rFonts w:ascii="Times New Roman" w:hAnsi="Times New Roman" w:cs="Times New Roman" w:hint="eastAsia"/>
          <w:szCs w:val="24"/>
        </w:rPr>
        <w:t>研</w:t>
      </w:r>
      <w:proofErr w:type="gramEnd"/>
      <w:r w:rsidRPr="00024F68">
        <w:rPr>
          <w:rFonts w:ascii="Times New Roman" w:hAnsi="Times New Roman" w:cs="Times New Roman" w:hint="eastAsia"/>
          <w:szCs w:val="24"/>
        </w:rPr>
        <w:t>合作</w:t>
      </w:r>
    </w:p>
    <w:p w14:paraId="048CAC95" w14:textId="1546C056" w:rsidR="00F94DFD" w:rsidRPr="00024F68" w:rsidRDefault="00F94DFD" w:rsidP="0031264A">
      <w:pPr>
        <w:overflowPunct w:val="0"/>
        <w:ind w:leftChars="200" w:left="480" w:firstLineChars="200" w:firstLine="480"/>
        <w:rPr>
          <w:rFonts w:ascii="Times New Roman" w:hAnsi="Times New Roman" w:cs="Times New Roman"/>
          <w:szCs w:val="24"/>
        </w:rPr>
      </w:pPr>
      <w:r w:rsidRPr="00024F68">
        <w:rPr>
          <w:rFonts w:ascii="Times New Roman" w:hAnsi="Times New Roman" w:cs="標楷體" w:hint="eastAsia"/>
          <w:szCs w:val="24"/>
        </w:rPr>
        <w:t>簽訂產官學</w:t>
      </w:r>
      <w:proofErr w:type="gramStart"/>
      <w:r w:rsidRPr="00024F68">
        <w:rPr>
          <w:rFonts w:ascii="Times New Roman" w:hAnsi="Times New Roman" w:cs="標楷體" w:hint="eastAsia"/>
          <w:szCs w:val="24"/>
        </w:rPr>
        <w:t>研</w:t>
      </w:r>
      <w:proofErr w:type="gramEnd"/>
      <w:r w:rsidRPr="00024F68">
        <w:rPr>
          <w:rFonts w:ascii="Times New Roman" w:hAnsi="Times New Roman" w:cs="標楷體" w:hint="eastAsia"/>
          <w:szCs w:val="24"/>
        </w:rPr>
        <w:t>策略聯盟合作</w:t>
      </w:r>
      <w:r w:rsidRPr="00024F68">
        <w:rPr>
          <w:rFonts w:ascii="Times New Roman" w:hAnsi="Times New Roman" w:cs="標楷體" w:hint="eastAsia"/>
          <w:szCs w:val="24"/>
        </w:rPr>
        <w:t>MOU</w:t>
      </w:r>
      <w:r w:rsidRPr="00024F68">
        <w:rPr>
          <w:rFonts w:ascii="Times New Roman" w:hAnsi="Times New Roman" w:cs="標楷體" w:hint="eastAsia"/>
          <w:szCs w:val="24"/>
        </w:rPr>
        <w:t>，拜訪產官學</w:t>
      </w:r>
      <w:proofErr w:type="gramStart"/>
      <w:r w:rsidRPr="00024F68">
        <w:rPr>
          <w:rFonts w:ascii="Times New Roman" w:hAnsi="Times New Roman" w:cs="標楷體" w:hint="eastAsia"/>
          <w:szCs w:val="24"/>
        </w:rPr>
        <w:t>研</w:t>
      </w:r>
      <w:proofErr w:type="gramEnd"/>
      <w:r w:rsidRPr="00024F68">
        <w:rPr>
          <w:rFonts w:ascii="Times New Roman" w:hAnsi="Times New Roman" w:cs="標楷體" w:hint="eastAsia"/>
          <w:szCs w:val="24"/>
        </w:rPr>
        <w:t>機構</w:t>
      </w:r>
      <w:r w:rsidRPr="00024F68">
        <w:rPr>
          <w:rFonts w:ascii="Times New Roman" w:hAnsi="Times New Roman" w:cs="標楷體" w:hint="eastAsia"/>
          <w:kern w:val="0"/>
          <w:szCs w:val="24"/>
        </w:rPr>
        <w:t>，洽談合作機會與合作內容，</w:t>
      </w:r>
      <w:r w:rsidRPr="00024F68">
        <w:rPr>
          <w:rFonts w:ascii="Times New Roman" w:hAnsi="Times New Roman" w:cs="標楷體" w:hint="eastAsia"/>
          <w:szCs w:val="24"/>
        </w:rPr>
        <w:t>組成研究團隊</w:t>
      </w:r>
      <w:r w:rsidRPr="00024F68">
        <w:rPr>
          <w:rFonts w:ascii="Times New Roman" w:hAnsi="Times New Roman" w:cs="標楷體" w:hint="eastAsia"/>
          <w:kern w:val="0"/>
          <w:szCs w:val="24"/>
        </w:rPr>
        <w:t>，撰寫合作計畫書，鼓勵教師從事產學學</w:t>
      </w:r>
      <w:proofErr w:type="gramStart"/>
      <w:r w:rsidRPr="00024F68">
        <w:rPr>
          <w:rFonts w:ascii="Times New Roman" w:hAnsi="Times New Roman" w:cs="標楷體" w:hint="eastAsia"/>
          <w:kern w:val="0"/>
          <w:szCs w:val="24"/>
        </w:rPr>
        <w:t>研</w:t>
      </w:r>
      <w:proofErr w:type="gramEnd"/>
      <w:r w:rsidRPr="00024F68">
        <w:rPr>
          <w:rFonts w:ascii="Times New Roman" w:hAnsi="Times New Roman" w:cs="標楷體" w:hint="eastAsia"/>
          <w:kern w:val="0"/>
          <w:szCs w:val="24"/>
        </w:rPr>
        <w:t>研究案，</w:t>
      </w:r>
      <w:r w:rsidRPr="00024F68">
        <w:rPr>
          <w:rFonts w:ascii="Times New Roman" w:hAnsi="Times New Roman" w:cs="標楷體" w:hint="eastAsia"/>
          <w:kern w:val="0"/>
          <w:szCs w:val="24"/>
          <w:lang w:eastAsia="zh-HK"/>
        </w:rPr>
        <w:t>其近年相關成果如下</w:t>
      </w:r>
      <w:r w:rsidRPr="00024F68">
        <w:rPr>
          <w:rFonts w:ascii="Times New Roman" w:hAnsi="Times New Roman" w:cs="標楷體" w:hint="eastAsia"/>
          <w:kern w:val="0"/>
          <w:szCs w:val="24"/>
        </w:rPr>
        <w:t>：</w:t>
      </w:r>
    </w:p>
    <w:p w14:paraId="23C577C5" w14:textId="056E4987" w:rsidR="00F94DFD" w:rsidRPr="00024F68" w:rsidRDefault="00F94DFD" w:rsidP="006E53D1">
      <w:pPr>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bCs/>
          <w:szCs w:val="36"/>
        </w:rPr>
        <w:t>2017</w:t>
      </w:r>
      <w:r w:rsidRPr="00024F68">
        <w:rPr>
          <w:rFonts w:ascii="Times New Roman" w:hAnsi="Times New Roman" w:cs="Times New Roman"/>
          <w:bCs/>
          <w:szCs w:val="36"/>
        </w:rPr>
        <w:t>年獲贈市值超過</w:t>
      </w:r>
      <w:r w:rsidRPr="00024F68">
        <w:rPr>
          <w:rFonts w:ascii="Times New Roman" w:hAnsi="Times New Roman" w:cs="Times New Roman"/>
          <w:bCs/>
          <w:szCs w:val="36"/>
        </w:rPr>
        <w:t>3000</w:t>
      </w:r>
      <w:r w:rsidRPr="00024F68">
        <w:rPr>
          <w:rFonts w:ascii="Times New Roman" w:hAnsi="Times New Roman" w:cs="Times New Roman"/>
          <w:bCs/>
          <w:szCs w:val="36"/>
        </w:rPr>
        <w:t>萬國外市占率第一之</w:t>
      </w:r>
      <w:r w:rsidRPr="00024F68">
        <w:rPr>
          <w:rFonts w:ascii="Times New Roman" w:hAnsi="Times New Roman" w:cs="Times New Roman"/>
          <w:bCs/>
          <w:szCs w:val="36"/>
        </w:rPr>
        <w:t>ACL</w:t>
      </w:r>
      <w:r w:rsidRPr="00024F68">
        <w:rPr>
          <w:rFonts w:ascii="Times New Roman" w:hAnsi="Times New Roman" w:cs="Times New Roman"/>
          <w:bCs/>
          <w:szCs w:val="36"/>
        </w:rPr>
        <w:t>「資料分析與電腦稽核軟體」</w:t>
      </w:r>
      <w:r w:rsidRPr="00024F68">
        <w:rPr>
          <w:rFonts w:ascii="Times New Roman" w:hAnsi="Times New Roman" w:cs="Times New Roman"/>
          <w:bCs/>
          <w:szCs w:val="36"/>
        </w:rPr>
        <w:t>200</w:t>
      </w:r>
      <w:r w:rsidRPr="00024F68">
        <w:rPr>
          <w:rFonts w:ascii="Times New Roman" w:hAnsi="Times New Roman" w:cs="Times New Roman"/>
          <w:bCs/>
          <w:szCs w:val="36"/>
        </w:rPr>
        <w:t>套使用權，於財團法人台灣金融研訓院、財團法人保險事業發展中心、中華民國期貨業商業同業公會、南山人壽保險股份有限公司等代表及超過</w:t>
      </w:r>
      <w:r w:rsidRPr="00024F68">
        <w:rPr>
          <w:rFonts w:ascii="Times New Roman" w:hAnsi="Times New Roman" w:cs="Times New Roman"/>
          <w:bCs/>
          <w:szCs w:val="36"/>
        </w:rPr>
        <w:t>250</w:t>
      </w:r>
      <w:r w:rsidRPr="00024F68">
        <w:rPr>
          <w:rFonts w:ascii="Times New Roman" w:hAnsi="Times New Roman" w:cs="Times New Roman"/>
          <w:bCs/>
          <w:szCs w:val="36"/>
        </w:rPr>
        <w:t>位法</w:t>
      </w:r>
      <w:proofErr w:type="gramStart"/>
      <w:r w:rsidRPr="00024F68">
        <w:rPr>
          <w:rFonts w:ascii="Times New Roman" w:hAnsi="Times New Roman" w:cs="Times New Roman"/>
          <w:bCs/>
          <w:szCs w:val="36"/>
        </w:rPr>
        <w:t>遵</w:t>
      </w:r>
      <w:proofErr w:type="gramEnd"/>
      <w:r w:rsidRPr="00024F68">
        <w:rPr>
          <w:rFonts w:ascii="Times New Roman" w:hAnsi="Times New Roman" w:cs="Times New Roman"/>
          <w:bCs/>
          <w:szCs w:val="36"/>
        </w:rPr>
        <w:t>、</w:t>
      </w:r>
      <w:proofErr w:type="gramStart"/>
      <w:r w:rsidRPr="00024F68">
        <w:rPr>
          <w:rFonts w:ascii="Times New Roman" w:hAnsi="Times New Roman" w:cs="Times New Roman"/>
          <w:bCs/>
          <w:szCs w:val="36"/>
        </w:rPr>
        <w:t>風控及</w:t>
      </w:r>
      <w:proofErr w:type="gramEnd"/>
      <w:r w:rsidRPr="00024F68">
        <w:rPr>
          <w:rFonts w:ascii="Times New Roman" w:hAnsi="Times New Roman" w:cs="Times New Roman"/>
          <w:bCs/>
          <w:szCs w:val="36"/>
        </w:rPr>
        <w:t>稽核專業人士共同見證。</w:t>
      </w:r>
    </w:p>
    <w:p w14:paraId="69907769" w14:textId="59C022A5" w:rsidR="00F94DFD" w:rsidRPr="00024F68" w:rsidRDefault="00F94DFD" w:rsidP="006E53D1">
      <w:pPr>
        <w:pStyle w:val="af8"/>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hint="eastAsia"/>
          <w:bCs/>
          <w:szCs w:val="36"/>
        </w:rPr>
        <w:t>與台灣金融研訓院建立策略合作夥伴，共同合作開設「法</w:t>
      </w:r>
      <w:proofErr w:type="gramStart"/>
      <w:r w:rsidRPr="00024F68">
        <w:rPr>
          <w:rFonts w:ascii="Times New Roman" w:hAnsi="Times New Roman" w:cs="Times New Roman" w:hint="eastAsia"/>
          <w:bCs/>
          <w:szCs w:val="36"/>
        </w:rPr>
        <w:t>遵</w:t>
      </w:r>
      <w:proofErr w:type="gramEnd"/>
      <w:r w:rsidRPr="00024F68">
        <w:rPr>
          <w:rFonts w:ascii="Times New Roman" w:hAnsi="Times New Roman" w:cs="Times New Roman" w:hint="eastAsia"/>
          <w:bCs/>
          <w:szCs w:val="36"/>
        </w:rPr>
        <w:t>科技</w:t>
      </w:r>
      <w:proofErr w:type="gramStart"/>
      <w:r w:rsidRPr="00024F68">
        <w:rPr>
          <w:rFonts w:ascii="Times New Roman" w:hAnsi="Times New Roman" w:cs="Times New Roman" w:hint="eastAsia"/>
          <w:bCs/>
          <w:szCs w:val="36"/>
        </w:rPr>
        <w:t>—</w:t>
      </w:r>
      <w:proofErr w:type="gramEnd"/>
      <w:r w:rsidRPr="00024F68">
        <w:rPr>
          <w:rFonts w:ascii="Times New Roman" w:hAnsi="Times New Roman" w:cs="Times New Roman" w:hint="eastAsia"/>
          <w:bCs/>
          <w:szCs w:val="36"/>
        </w:rPr>
        <w:t>國際最新洗錢</w:t>
      </w:r>
      <w:proofErr w:type="gramStart"/>
      <w:r w:rsidRPr="00024F68">
        <w:rPr>
          <w:rFonts w:ascii="Times New Roman" w:hAnsi="Times New Roman" w:cs="Times New Roman" w:hint="eastAsia"/>
          <w:bCs/>
          <w:szCs w:val="36"/>
        </w:rPr>
        <w:t>防制大數據</w:t>
      </w:r>
      <w:proofErr w:type="gramEnd"/>
      <w:r w:rsidRPr="00024F68">
        <w:rPr>
          <w:rFonts w:ascii="Times New Roman" w:hAnsi="Times New Roman" w:cs="Times New Roman" w:hint="eastAsia"/>
          <w:bCs/>
          <w:szCs w:val="36"/>
        </w:rPr>
        <w:t>上機實例演練實務課程」，對象為金融機構及各產業界之實務人士。</w:t>
      </w:r>
    </w:p>
    <w:p w14:paraId="6641F5D9" w14:textId="0F0CF62A" w:rsidR="00F94DFD" w:rsidRPr="00024F68" w:rsidRDefault="00095CCA" w:rsidP="006E53D1">
      <w:pPr>
        <w:pStyle w:val="af8"/>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hint="eastAsia"/>
          <w:bCs/>
          <w:szCs w:val="36"/>
        </w:rPr>
        <w:t>與資策會簽訂</w:t>
      </w:r>
      <w:r w:rsidRPr="00024F68">
        <w:rPr>
          <w:rFonts w:ascii="Times New Roman" w:hAnsi="Times New Roman" w:cs="Times New Roman"/>
          <w:bCs/>
          <w:szCs w:val="36"/>
        </w:rPr>
        <w:t>MOU</w:t>
      </w:r>
      <w:r w:rsidRPr="00024F68">
        <w:rPr>
          <w:rFonts w:ascii="Times New Roman" w:hAnsi="Times New Roman" w:cs="Times New Roman" w:hint="eastAsia"/>
          <w:bCs/>
          <w:szCs w:val="36"/>
        </w:rPr>
        <w:t>合作</w:t>
      </w:r>
      <w:r w:rsidR="00F94DFD" w:rsidRPr="00024F68">
        <w:rPr>
          <w:rFonts w:ascii="Times New Roman" w:hAnsi="Times New Roman" w:cs="Times New Roman" w:hint="eastAsia"/>
          <w:bCs/>
          <w:szCs w:val="36"/>
        </w:rPr>
        <w:t>，提升金融科技研發與實務能量。</w:t>
      </w:r>
    </w:p>
    <w:p w14:paraId="0B816598" w14:textId="586D6D4B" w:rsidR="00F94DFD" w:rsidRPr="00024F68" w:rsidRDefault="00F94DFD" w:rsidP="006E53D1">
      <w:pPr>
        <w:pStyle w:val="af8"/>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hint="eastAsia"/>
          <w:bCs/>
          <w:szCs w:val="36"/>
        </w:rPr>
        <w:t>與經濟部工業局及工研院合作，推動與培育無形資產評價實務及人才。</w:t>
      </w:r>
    </w:p>
    <w:p w14:paraId="7E2330F0" w14:textId="0993EA2E" w:rsidR="00F94DFD" w:rsidRPr="00024F68" w:rsidRDefault="00F94DFD" w:rsidP="006E53D1">
      <w:pPr>
        <w:pStyle w:val="af8"/>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hint="eastAsia"/>
          <w:bCs/>
          <w:szCs w:val="36"/>
        </w:rPr>
        <w:t>「產學</w:t>
      </w:r>
      <w:proofErr w:type="gramStart"/>
      <w:r w:rsidRPr="00024F68">
        <w:rPr>
          <w:rFonts w:ascii="Times New Roman" w:hAnsi="Times New Roman" w:cs="Times New Roman" w:hint="eastAsia"/>
          <w:bCs/>
          <w:szCs w:val="36"/>
        </w:rPr>
        <w:t>研</w:t>
      </w:r>
      <w:proofErr w:type="gramEnd"/>
      <w:r w:rsidRPr="00024F68">
        <w:rPr>
          <w:rFonts w:ascii="Times New Roman" w:hAnsi="Times New Roman" w:cs="Times New Roman" w:hint="eastAsia"/>
          <w:bCs/>
          <w:szCs w:val="36"/>
        </w:rPr>
        <w:t>鏈結」與保險事業發展中心、台灣金融研訓院、傑克商業自動化股份有限公司，共同培育數位治理</w:t>
      </w:r>
      <w:proofErr w:type="gramStart"/>
      <w:r w:rsidRPr="00024F68">
        <w:rPr>
          <w:rFonts w:ascii="Times New Roman" w:hAnsi="Times New Roman" w:cs="Times New Roman" w:hint="eastAsia"/>
          <w:bCs/>
          <w:szCs w:val="36"/>
        </w:rPr>
        <w:t>與法導科技</w:t>
      </w:r>
      <w:proofErr w:type="gramEnd"/>
      <w:r w:rsidRPr="00024F68">
        <w:rPr>
          <w:rFonts w:ascii="Times New Roman" w:hAnsi="Times New Roman" w:cs="Times New Roman" w:hint="eastAsia"/>
          <w:bCs/>
          <w:szCs w:val="36"/>
        </w:rPr>
        <w:t>人才，協助政府推動數位經濟政策。</w:t>
      </w:r>
    </w:p>
    <w:p w14:paraId="749E6C7F" w14:textId="1005C2A4" w:rsidR="00F94DFD" w:rsidRPr="00024F68" w:rsidRDefault="00F94DFD" w:rsidP="006E53D1">
      <w:pPr>
        <w:pStyle w:val="af8"/>
        <w:numPr>
          <w:ilvl w:val="0"/>
          <w:numId w:val="17"/>
        </w:numPr>
        <w:overflowPunct w:val="0"/>
        <w:ind w:leftChars="400" w:left="1442" w:hanging="482"/>
        <w:outlineLvl w:val="4"/>
        <w:rPr>
          <w:rFonts w:ascii="Times New Roman" w:hAnsi="Times New Roman" w:cs="Times New Roman"/>
          <w:bCs/>
          <w:szCs w:val="36"/>
        </w:rPr>
      </w:pPr>
      <w:r w:rsidRPr="00024F68">
        <w:rPr>
          <w:rFonts w:ascii="Times New Roman" w:hAnsi="Times New Roman" w:cs="Times New Roman" w:hint="eastAsia"/>
          <w:bCs/>
          <w:szCs w:val="36"/>
        </w:rPr>
        <w:t>定期舉辦實務研討會，彙集產、官、</w:t>
      </w:r>
      <w:proofErr w:type="gramStart"/>
      <w:r w:rsidRPr="00024F68">
        <w:rPr>
          <w:rFonts w:ascii="Times New Roman" w:hAnsi="Times New Roman" w:cs="Times New Roman" w:hint="eastAsia"/>
          <w:bCs/>
          <w:szCs w:val="36"/>
        </w:rPr>
        <w:t>研</w:t>
      </w:r>
      <w:proofErr w:type="gramEnd"/>
      <w:r w:rsidRPr="00024F68">
        <w:rPr>
          <w:rFonts w:ascii="Times New Roman" w:hAnsi="Times New Roman" w:cs="Times New Roman" w:hint="eastAsia"/>
          <w:bCs/>
          <w:szCs w:val="36"/>
        </w:rPr>
        <w:t>各界專業人士，近二期之實務界與會人士皆超過</w:t>
      </w:r>
      <w:r w:rsidRPr="00024F68">
        <w:rPr>
          <w:rFonts w:ascii="Times New Roman" w:hAnsi="Times New Roman" w:cs="Times New Roman" w:hint="eastAsia"/>
          <w:bCs/>
          <w:szCs w:val="36"/>
        </w:rPr>
        <w:t>120</w:t>
      </w:r>
      <w:r w:rsidRPr="00024F68">
        <w:rPr>
          <w:rFonts w:ascii="Times New Roman" w:hAnsi="Times New Roman" w:cs="Times New Roman" w:hint="eastAsia"/>
          <w:bCs/>
          <w:szCs w:val="36"/>
        </w:rPr>
        <w:t>位。</w:t>
      </w:r>
    </w:p>
    <w:p w14:paraId="670936E3" w14:textId="6A06F62C" w:rsidR="00055DD5" w:rsidRPr="00024F68" w:rsidRDefault="00F94DFD" w:rsidP="00055DD5">
      <w:pPr>
        <w:pStyle w:val="af6"/>
        <w:overflowPunct w:val="0"/>
        <w:ind w:firstLineChars="200" w:firstLine="480"/>
        <w:rPr>
          <w:rFonts w:ascii="Times New Roman" w:hAnsi="Times New Roman" w:cs="Times New Roman"/>
        </w:rPr>
      </w:pPr>
      <w:r w:rsidRPr="00024F68">
        <w:rPr>
          <w:rFonts w:ascii="Times New Roman" w:hAnsi="Times New Roman" w:cs="Times New Roman" w:hint="eastAsia"/>
        </w:rPr>
        <w:t>永續發展是所有企業之長期目標，同時也受到社會極大關注，例如</w:t>
      </w:r>
      <w:r w:rsidRPr="00024F68">
        <w:rPr>
          <w:rFonts w:ascii="Times New Roman" w:hAnsi="Times New Roman" w:cs="Times New Roman" w:hint="eastAsia"/>
        </w:rPr>
        <w:t>:</w:t>
      </w:r>
      <w:r w:rsidRPr="00024F68">
        <w:rPr>
          <w:rFonts w:ascii="Times New Roman" w:hAnsi="Times New Roman" w:cs="Times New Roman" w:hint="eastAsia"/>
        </w:rPr>
        <w:t>全球</w:t>
      </w:r>
      <w:r w:rsidRPr="00024F68">
        <w:rPr>
          <w:rFonts w:ascii="Times New Roman" w:hAnsi="Times New Roman" w:cs="Times New Roman" w:hint="eastAsia"/>
        </w:rPr>
        <w:t>2050</w:t>
      </w:r>
      <w:proofErr w:type="gramStart"/>
      <w:r w:rsidRPr="00024F68">
        <w:rPr>
          <w:rFonts w:ascii="Times New Roman" w:hAnsi="Times New Roman" w:cs="Times New Roman" w:hint="eastAsia"/>
        </w:rPr>
        <w:t>淨零排放</w:t>
      </w:r>
      <w:proofErr w:type="gramEnd"/>
      <w:r w:rsidRPr="00024F68">
        <w:rPr>
          <w:rFonts w:ascii="Times New Roman" w:hAnsi="Times New Roman" w:cs="Times New Roman" w:hint="eastAsia"/>
        </w:rPr>
        <w:t>、供應</w:t>
      </w:r>
      <w:proofErr w:type="gramStart"/>
      <w:r w:rsidRPr="00024F68">
        <w:rPr>
          <w:rFonts w:ascii="Times New Roman" w:hAnsi="Times New Roman" w:cs="Times New Roman" w:hint="eastAsia"/>
        </w:rPr>
        <w:t>鏈減碳</w:t>
      </w:r>
      <w:proofErr w:type="gramEnd"/>
      <w:r w:rsidRPr="00024F68">
        <w:rPr>
          <w:rFonts w:ascii="Times New Roman" w:hAnsi="Times New Roman" w:cs="Times New Roman" w:hint="eastAsia"/>
        </w:rPr>
        <w:t>壓力、產品安全、員工與消費者權益、治理、以及數位創新趨勢等。</w:t>
      </w:r>
      <w:r w:rsidRPr="00024F68">
        <w:rPr>
          <w:rFonts w:ascii="Times New Roman" w:hAnsi="Times New Roman" w:cs="Times New Roman" w:hint="eastAsia"/>
        </w:rPr>
        <w:t>ESG</w:t>
      </w:r>
      <w:r w:rsidRPr="00024F68">
        <w:rPr>
          <w:rFonts w:ascii="Times New Roman" w:hAnsi="Times New Roman" w:cs="Times New Roman" w:hint="eastAsia"/>
        </w:rPr>
        <w:t>代表「</w:t>
      </w:r>
      <w:r w:rsidRPr="00024F68">
        <w:rPr>
          <w:rFonts w:ascii="Times New Roman" w:hAnsi="Times New Roman" w:cs="Times New Roman" w:hint="eastAsia"/>
        </w:rPr>
        <w:t>E</w:t>
      </w:r>
      <w:r w:rsidRPr="00024F68">
        <w:rPr>
          <w:rFonts w:ascii="Times New Roman" w:hAnsi="Times New Roman" w:cs="Times New Roman" w:hint="eastAsia"/>
        </w:rPr>
        <w:t>環境、</w:t>
      </w:r>
      <w:r w:rsidRPr="00024F68">
        <w:rPr>
          <w:rFonts w:ascii="Times New Roman" w:hAnsi="Times New Roman" w:cs="Times New Roman" w:hint="eastAsia"/>
        </w:rPr>
        <w:t>S</w:t>
      </w:r>
      <w:r w:rsidRPr="00024F68">
        <w:rPr>
          <w:rFonts w:ascii="Times New Roman" w:hAnsi="Times New Roman" w:cs="Times New Roman" w:hint="eastAsia"/>
        </w:rPr>
        <w:t>社會、</w:t>
      </w:r>
      <w:r w:rsidRPr="00024F68">
        <w:rPr>
          <w:rFonts w:ascii="Times New Roman" w:hAnsi="Times New Roman" w:cs="Times New Roman" w:hint="eastAsia"/>
        </w:rPr>
        <w:t>G</w:t>
      </w:r>
      <w:r w:rsidRPr="00024F68">
        <w:rPr>
          <w:rFonts w:ascii="Times New Roman" w:hAnsi="Times New Roman" w:cs="Times New Roman" w:hint="eastAsia"/>
        </w:rPr>
        <w:t>公司治理」三面向，是永續發展三大支柱，其中涵蓋各種議題以評估及衡量企業永續發展之能力。在供應鏈體系及政府政策目標下，</w:t>
      </w:r>
      <w:r w:rsidRPr="00024F68">
        <w:rPr>
          <w:rFonts w:ascii="Times New Roman" w:hAnsi="Times New Roman" w:cs="Times New Roman" w:hint="eastAsia"/>
        </w:rPr>
        <w:t xml:space="preserve"> ESG</w:t>
      </w:r>
      <w:r w:rsidRPr="00024F68">
        <w:rPr>
          <w:rFonts w:ascii="Times New Roman" w:hAnsi="Times New Roman" w:cs="Times New Roman" w:hint="eastAsia"/>
        </w:rPr>
        <w:t>浪潮將是企業需要面對的課題。</w:t>
      </w:r>
      <w:r w:rsidR="00055DD5" w:rsidRPr="00024F68">
        <w:rPr>
          <w:rFonts w:ascii="Times New Roman" w:hAnsi="Times New Roman" w:cs="Times New Roman" w:hint="eastAsia"/>
        </w:rPr>
        <w:t>經濟部與本院於</w:t>
      </w:r>
      <w:r w:rsidR="00055DD5" w:rsidRPr="00024F68">
        <w:rPr>
          <w:rFonts w:ascii="Times New Roman" w:hAnsi="Times New Roman" w:cs="Times New Roman" w:hint="eastAsia"/>
        </w:rPr>
        <w:t>2022</w:t>
      </w:r>
      <w:r w:rsidR="00055DD5" w:rsidRPr="00024F68">
        <w:rPr>
          <w:rFonts w:ascii="Times New Roman" w:hAnsi="Times New Roman" w:cs="Times New Roman" w:hint="eastAsia"/>
        </w:rPr>
        <w:t>年</w:t>
      </w:r>
      <w:r w:rsidR="00055DD5" w:rsidRPr="00024F68">
        <w:rPr>
          <w:rFonts w:ascii="Times New Roman" w:hAnsi="Times New Roman" w:cs="Times New Roman" w:hint="eastAsia"/>
        </w:rPr>
        <w:t>10</w:t>
      </w:r>
      <w:r w:rsidR="00055DD5" w:rsidRPr="00024F68">
        <w:rPr>
          <w:rFonts w:ascii="Times New Roman" w:hAnsi="Times New Roman" w:cs="Times New Roman" w:hint="eastAsia"/>
        </w:rPr>
        <w:t>月</w:t>
      </w:r>
      <w:r w:rsidR="00055DD5" w:rsidRPr="00024F68">
        <w:rPr>
          <w:rFonts w:ascii="Times New Roman" w:hAnsi="Times New Roman" w:cs="Times New Roman" w:hint="eastAsia"/>
        </w:rPr>
        <w:t>13</w:t>
      </w:r>
      <w:r w:rsidR="00055DD5" w:rsidRPr="00024F68">
        <w:rPr>
          <w:rFonts w:ascii="Times New Roman" w:hAnsi="Times New Roman" w:cs="Times New Roman" w:hint="eastAsia"/>
        </w:rPr>
        <w:t>日</w:t>
      </w:r>
      <w:r w:rsidR="00055DD5" w:rsidRPr="00024F68">
        <w:rPr>
          <w:rFonts w:ascii="Times New Roman" w:hAnsi="Times New Roman" w:cs="Times New Roman" w:hint="eastAsia"/>
        </w:rPr>
        <w:t>(</w:t>
      </w:r>
      <w:r w:rsidR="00055DD5" w:rsidRPr="00024F68">
        <w:rPr>
          <w:rFonts w:ascii="Times New Roman" w:hAnsi="Times New Roman" w:cs="Times New Roman" w:hint="eastAsia"/>
        </w:rPr>
        <w:t>四</w:t>
      </w:r>
      <w:r w:rsidR="00055DD5" w:rsidRPr="00024F68">
        <w:rPr>
          <w:rFonts w:ascii="Times New Roman" w:hAnsi="Times New Roman" w:cs="Times New Roman" w:hint="eastAsia"/>
        </w:rPr>
        <w:t>)</w:t>
      </w:r>
      <w:r w:rsidR="00055DD5" w:rsidRPr="00024F68">
        <w:rPr>
          <w:rFonts w:ascii="Times New Roman" w:hAnsi="Times New Roman" w:cs="Times New Roman" w:hint="eastAsia"/>
        </w:rPr>
        <w:t>共同舉辦此實務論壇，邀請相關</w:t>
      </w:r>
      <w:r w:rsidR="00055DD5" w:rsidRPr="00024F68">
        <w:rPr>
          <w:rFonts w:ascii="Times New Roman" w:hAnsi="Times New Roman" w:cs="Times New Roman" w:hint="eastAsia"/>
        </w:rPr>
        <w:t>ESG</w:t>
      </w:r>
      <w:r w:rsidR="00055DD5" w:rsidRPr="00024F68">
        <w:rPr>
          <w:rFonts w:ascii="Times New Roman" w:hAnsi="Times New Roman" w:cs="Times New Roman" w:hint="eastAsia"/>
        </w:rPr>
        <w:t>專家、學者、及商業服務業之企業主，現身作實務分享，並共同探討企業永續</w:t>
      </w:r>
      <w:r w:rsidR="00055DD5" w:rsidRPr="00024F68">
        <w:rPr>
          <w:rFonts w:ascii="Times New Roman" w:hAnsi="Times New Roman" w:cs="Times New Roman" w:hint="eastAsia"/>
        </w:rPr>
        <w:t>ESG</w:t>
      </w:r>
      <w:r w:rsidR="00055DD5" w:rsidRPr="00024F68">
        <w:rPr>
          <w:rFonts w:ascii="Times New Roman" w:hAnsi="Times New Roman" w:cs="Times New Roman" w:hint="eastAsia"/>
        </w:rPr>
        <w:t>浪潮下之機會與挑戰，商業服務業如何因應</w:t>
      </w:r>
      <w:r w:rsidR="00055DD5" w:rsidRPr="00024F68">
        <w:rPr>
          <w:rFonts w:ascii="Times New Roman" w:hAnsi="Times New Roman" w:cs="Times New Roman" w:hint="eastAsia"/>
        </w:rPr>
        <w:t>ESG</w:t>
      </w:r>
      <w:r w:rsidR="00055DD5" w:rsidRPr="00024F68">
        <w:rPr>
          <w:rFonts w:ascii="Times New Roman" w:hAnsi="Times New Roman" w:cs="Times New Roman" w:hint="eastAsia"/>
        </w:rPr>
        <w:t>，</w:t>
      </w:r>
      <w:proofErr w:type="gramStart"/>
      <w:r w:rsidR="00055DD5" w:rsidRPr="00024F68">
        <w:rPr>
          <w:rFonts w:ascii="Times New Roman" w:hAnsi="Times New Roman" w:cs="Times New Roman" w:hint="eastAsia"/>
        </w:rPr>
        <w:t>淨零排放</w:t>
      </w:r>
      <w:proofErr w:type="gramEnd"/>
      <w:r w:rsidR="00055DD5" w:rsidRPr="00024F68">
        <w:rPr>
          <w:rFonts w:ascii="Times New Roman" w:hAnsi="Times New Roman" w:cs="Times New Roman" w:hint="eastAsia"/>
        </w:rPr>
        <w:t>趨勢下商業服務業資訊揭露及稅務之影響與因應，及企業踏出</w:t>
      </w:r>
      <w:r w:rsidR="00055DD5" w:rsidRPr="00024F68">
        <w:rPr>
          <w:rFonts w:ascii="Times New Roman" w:hAnsi="Times New Roman" w:cs="Times New Roman" w:hint="eastAsia"/>
        </w:rPr>
        <w:t>ESG</w:t>
      </w:r>
      <w:r w:rsidR="00055DD5" w:rsidRPr="00024F68">
        <w:rPr>
          <w:rFonts w:ascii="Times New Roman" w:hAnsi="Times New Roman" w:cs="Times New Roman" w:hint="eastAsia"/>
        </w:rPr>
        <w:t>第一步等實務議題，藉由與會人士相互交流學習與激盪，以</w:t>
      </w:r>
      <w:proofErr w:type="gramStart"/>
      <w:r w:rsidR="00055DD5" w:rsidRPr="00024F68">
        <w:rPr>
          <w:rFonts w:ascii="Times New Roman" w:hAnsi="Times New Roman" w:cs="Times New Roman" w:hint="eastAsia"/>
        </w:rPr>
        <w:t>祈俾益</w:t>
      </w:r>
      <w:proofErr w:type="gramEnd"/>
      <w:r w:rsidR="00055DD5" w:rsidRPr="00024F68">
        <w:rPr>
          <w:rFonts w:ascii="Times New Roman" w:hAnsi="Times New Roman" w:cs="Times New Roman" w:hint="eastAsia"/>
        </w:rPr>
        <w:t>於企業提升競爭力，強化永續經營發展之實力。</w:t>
      </w:r>
    </w:p>
    <w:p w14:paraId="37EC42BA" w14:textId="77777777" w:rsidR="00A62616" w:rsidRPr="00024F68" w:rsidRDefault="00A62616" w:rsidP="00A62616">
      <w:pPr>
        <w:pStyle w:val="af6"/>
        <w:overflowPunct w:val="0"/>
        <w:ind w:left="0"/>
        <w:jc w:val="center"/>
        <w:rPr>
          <w:rFonts w:ascii="Times New Roman" w:hAnsi="Times New Roman" w:cs="Times New Roman"/>
          <w:sz w:val="20"/>
          <w:szCs w:val="20"/>
        </w:rPr>
      </w:pPr>
      <w:r w:rsidRPr="00024F68">
        <w:rPr>
          <w:rFonts w:ascii="Times New Roman" w:hAnsi="Times New Roman" w:cs="Times New Roman"/>
          <w:noProof/>
          <w:sz w:val="20"/>
          <w:szCs w:val="20"/>
        </w:rPr>
        <w:lastRenderedPageBreak/>
        <w:drawing>
          <wp:anchor distT="0" distB="0" distL="114300" distR="114300" simplePos="0" relativeHeight="252090368" behindDoc="0" locked="0" layoutInCell="1" allowOverlap="1" wp14:anchorId="70A7A5EA" wp14:editId="5E86F95C">
            <wp:simplePos x="0" y="0"/>
            <wp:positionH relativeFrom="margin">
              <wp:posOffset>400685</wp:posOffset>
            </wp:positionH>
            <wp:positionV relativeFrom="paragraph">
              <wp:posOffset>254481</wp:posOffset>
            </wp:positionV>
            <wp:extent cx="5389245" cy="2931795"/>
            <wp:effectExtent l="0" t="0" r="1905" b="1905"/>
            <wp:wrapTopAndBottom/>
            <wp:docPr id="8" name="圖片 8" descr="https://imgcdn.cna.com.tw/www/postwrite/2022/20221013/00326264.20221013247137416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cna.com.tw/www/postwrite/2022/20221013/00326264.20221013247137416M.jpg"/>
                    <pic:cNvPicPr>
                      <a:picLocks noChangeAspect="1" noChangeArrowheads="1"/>
                    </pic:cNvPicPr>
                  </pic:nvPicPr>
                  <pic:blipFill rotWithShape="1">
                    <a:blip r:embed="rId64">
                      <a:extLst>
                        <a:ext uri="{28A0092B-C50C-407E-A947-70E740481C1C}">
                          <a14:useLocalDpi xmlns:a14="http://schemas.microsoft.com/office/drawing/2010/main" val="0"/>
                        </a:ext>
                      </a:extLst>
                    </a:blip>
                    <a:srcRect t="6476"/>
                    <a:stretch/>
                  </pic:blipFill>
                  <pic:spPr bwMode="auto">
                    <a:xfrm>
                      <a:off x="0" y="0"/>
                      <a:ext cx="5389245" cy="2931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2E09" w:rsidRPr="00024F68">
        <w:rPr>
          <w:rFonts w:ascii="Times New Roman" w:hAnsi="Times New Roman" w:cs="Times New Roman" w:hint="eastAsia"/>
          <w:sz w:val="20"/>
          <w:szCs w:val="20"/>
        </w:rPr>
        <w:t>國立</w:t>
      </w:r>
      <w:proofErr w:type="gramStart"/>
      <w:r w:rsidR="00382E09" w:rsidRPr="00024F68">
        <w:rPr>
          <w:rFonts w:ascii="Times New Roman" w:hAnsi="Times New Roman" w:cs="Times New Roman" w:hint="eastAsia"/>
          <w:sz w:val="20"/>
          <w:szCs w:val="20"/>
        </w:rPr>
        <w:t>臺</w:t>
      </w:r>
      <w:proofErr w:type="gramEnd"/>
      <w:r w:rsidR="00382E09" w:rsidRPr="00024F68">
        <w:rPr>
          <w:rFonts w:ascii="Times New Roman" w:hAnsi="Times New Roman" w:cs="Times New Roman" w:hint="eastAsia"/>
          <w:sz w:val="20"/>
          <w:szCs w:val="20"/>
        </w:rPr>
        <w:t>北商業大學財經學院</w:t>
      </w:r>
      <w:r w:rsidR="00382E09" w:rsidRPr="00024F68">
        <w:rPr>
          <w:rFonts w:ascii="Times New Roman" w:hAnsi="Times New Roman" w:cs="Times New Roman" w:hint="eastAsia"/>
          <w:sz w:val="20"/>
          <w:szCs w:val="20"/>
        </w:rPr>
        <w:t>1</w:t>
      </w:r>
      <w:r w:rsidR="00382E09" w:rsidRPr="00024F68">
        <w:rPr>
          <w:rFonts w:ascii="Times New Roman" w:hAnsi="Times New Roman" w:cs="Times New Roman"/>
          <w:sz w:val="20"/>
          <w:szCs w:val="20"/>
        </w:rPr>
        <w:t>11</w:t>
      </w:r>
      <w:r w:rsidR="00382E09" w:rsidRPr="00024F68">
        <w:rPr>
          <w:rFonts w:ascii="Times New Roman" w:hAnsi="Times New Roman" w:cs="Times New Roman" w:hint="eastAsia"/>
          <w:sz w:val="20"/>
          <w:szCs w:val="20"/>
        </w:rPr>
        <w:t>年</w:t>
      </w:r>
      <w:r w:rsidR="00382E09" w:rsidRPr="00024F68">
        <w:rPr>
          <w:rFonts w:ascii="Times New Roman" w:hAnsi="Times New Roman" w:cs="Times New Roman" w:hint="eastAsia"/>
          <w:sz w:val="20"/>
          <w:szCs w:val="20"/>
        </w:rPr>
        <w:t>10</w:t>
      </w:r>
      <w:r w:rsidR="00382E09" w:rsidRPr="00024F68">
        <w:rPr>
          <w:rFonts w:ascii="Times New Roman" w:hAnsi="Times New Roman" w:cs="Times New Roman" w:hint="eastAsia"/>
          <w:sz w:val="20"/>
          <w:szCs w:val="20"/>
        </w:rPr>
        <w:t>月</w:t>
      </w:r>
      <w:r w:rsidR="00382E09" w:rsidRPr="00024F68">
        <w:rPr>
          <w:rFonts w:ascii="Times New Roman" w:hAnsi="Times New Roman" w:cs="Times New Roman" w:hint="eastAsia"/>
          <w:sz w:val="20"/>
          <w:szCs w:val="20"/>
        </w:rPr>
        <w:t>13</w:t>
      </w:r>
      <w:r w:rsidR="00382E09" w:rsidRPr="00024F68">
        <w:rPr>
          <w:rFonts w:ascii="Times New Roman" w:hAnsi="Times New Roman" w:cs="Times New Roman" w:hint="eastAsia"/>
          <w:sz w:val="20"/>
          <w:szCs w:val="20"/>
        </w:rPr>
        <w:t>日與經濟部商業司、</w:t>
      </w:r>
      <w:r w:rsidR="00382E09" w:rsidRPr="00024F68">
        <w:rPr>
          <w:rFonts w:ascii="Times New Roman" w:hAnsi="Times New Roman" w:cs="Times New Roman" w:hint="eastAsia"/>
          <w:sz w:val="20"/>
          <w:szCs w:val="20"/>
        </w:rPr>
        <w:t>B</w:t>
      </w:r>
      <w:r w:rsidR="00382E09" w:rsidRPr="00024F68">
        <w:rPr>
          <w:rFonts w:ascii="Times New Roman" w:hAnsi="Times New Roman" w:cs="Times New Roman" w:hint="eastAsia"/>
          <w:sz w:val="20"/>
          <w:szCs w:val="20"/>
        </w:rPr>
        <w:t>型企業協會</w:t>
      </w:r>
      <w:r w:rsidR="00382E09" w:rsidRPr="00024F68">
        <w:rPr>
          <w:rFonts w:ascii="Times New Roman" w:hAnsi="Times New Roman" w:cs="Times New Roman" w:hint="eastAsia"/>
          <w:sz w:val="20"/>
          <w:szCs w:val="20"/>
        </w:rPr>
        <w:t>B Lab Taiwan</w:t>
      </w:r>
    </w:p>
    <w:p w14:paraId="2D7991E4" w14:textId="60019634" w:rsidR="00172B6B" w:rsidRPr="00024F68" w:rsidRDefault="00382E09" w:rsidP="00A62616">
      <w:pPr>
        <w:pStyle w:val="af6"/>
        <w:overflowPunct w:val="0"/>
        <w:ind w:left="0"/>
        <w:jc w:val="center"/>
        <w:rPr>
          <w:rFonts w:ascii="Times New Roman" w:hAnsi="Times New Roman" w:cs="Times New Roman"/>
          <w:sz w:val="20"/>
          <w:szCs w:val="20"/>
        </w:rPr>
      </w:pPr>
      <w:r w:rsidRPr="00024F68">
        <w:rPr>
          <w:rFonts w:ascii="Times New Roman" w:hAnsi="Times New Roman" w:cs="Times New Roman" w:hint="eastAsia"/>
          <w:sz w:val="20"/>
          <w:szCs w:val="20"/>
        </w:rPr>
        <w:t>攜手共同舉辦「商業服務業前進</w:t>
      </w:r>
      <w:r w:rsidRPr="00024F68">
        <w:rPr>
          <w:rFonts w:ascii="Times New Roman" w:hAnsi="Times New Roman" w:cs="Times New Roman" w:hint="eastAsia"/>
          <w:sz w:val="20"/>
          <w:szCs w:val="20"/>
        </w:rPr>
        <w:t>ESG</w:t>
      </w:r>
      <w:r w:rsidRPr="00024F68">
        <w:rPr>
          <w:rFonts w:ascii="Times New Roman" w:hAnsi="Times New Roman" w:cs="Times New Roman" w:hint="eastAsia"/>
          <w:sz w:val="20"/>
          <w:szCs w:val="20"/>
        </w:rPr>
        <w:t>實務論壇」</w:t>
      </w:r>
    </w:p>
    <w:p w14:paraId="13D78004" w14:textId="77777777" w:rsidR="00A62616" w:rsidRPr="00024F68" w:rsidRDefault="00A62616" w:rsidP="00A62616">
      <w:pPr>
        <w:pStyle w:val="af6"/>
        <w:overflowPunct w:val="0"/>
        <w:ind w:left="0"/>
        <w:jc w:val="center"/>
        <w:rPr>
          <w:rFonts w:ascii="Times New Roman" w:hAnsi="Times New Roman" w:cs="Times New Roman"/>
          <w:sz w:val="22"/>
          <w:szCs w:val="20"/>
        </w:rPr>
      </w:pPr>
    </w:p>
    <w:p w14:paraId="41501750" w14:textId="553EA24A" w:rsidR="00F94DFD" w:rsidRPr="00024F68" w:rsidRDefault="00382E09" w:rsidP="00B060C8">
      <w:pPr>
        <w:pStyle w:val="af6"/>
        <w:overflowPunct w:val="0"/>
        <w:rPr>
          <w:rFonts w:ascii="Times New Roman" w:hAnsi="Times New Roman" w:cs="Times New Roman"/>
          <w:sz w:val="22"/>
          <w:szCs w:val="20"/>
        </w:rPr>
      </w:pPr>
      <w:r w:rsidRPr="00024F68">
        <w:rPr>
          <w:rFonts w:ascii="Times New Roman" w:hAnsi="Times New Roman" w:cs="Times New Roman" w:hint="eastAsia"/>
          <w:szCs w:val="36"/>
        </w:rPr>
        <w:t>本院產業界合作夥伴如下所示：</w:t>
      </w:r>
    </w:p>
    <w:p w14:paraId="14848801" w14:textId="5EE4DE6D" w:rsidR="00172B6B" w:rsidRPr="00024F68" w:rsidRDefault="00A62616">
      <w:pPr>
        <w:widowControl/>
        <w:spacing w:line="240" w:lineRule="auto"/>
        <w:jc w:val="left"/>
        <w:rPr>
          <w:rFonts w:ascii="Times New Roman" w:hAnsi="Times New Roman" w:cs="Times New Roman"/>
          <w:szCs w:val="24"/>
        </w:rPr>
      </w:pPr>
      <w:r w:rsidRPr="00024F68">
        <w:rPr>
          <w:rFonts w:ascii="Times New Roman" w:hAnsi="Times New Roman" w:cs="Times New Roman"/>
          <w:noProof/>
        </w:rPr>
        <w:drawing>
          <wp:anchor distT="0" distB="0" distL="114300" distR="114300" simplePos="0" relativeHeight="251214848" behindDoc="0" locked="0" layoutInCell="1" allowOverlap="1" wp14:anchorId="277E92B0" wp14:editId="0D35EADF">
            <wp:simplePos x="0" y="0"/>
            <wp:positionH relativeFrom="margin">
              <wp:align>center</wp:align>
            </wp:positionH>
            <wp:positionV relativeFrom="paragraph">
              <wp:posOffset>455512</wp:posOffset>
            </wp:positionV>
            <wp:extent cx="5794375" cy="3425190"/>
            <wp:effectExtent l="0" t="0" r="0" b="3810"/>
            <wp:wrapTopAndBottom/>
            <wp:docPr id="9" name="圖片 9" descr="C:\Users\admin\Desktop\學院DM素材\財經學院-DM2-合作廠商.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descr="C:\Users\admin\Desktop\學院DM素材\財經學院-DM2-合作廠商.jpg"/>
                    <pic:cNvPicPr>
                      <a:picLocks noChangeAspect="1" noChangeArrowheads="1"/>
                    </pic:cNvPicPr>
                  </pic:nvPicPr>
                  <pic:blipFill>
                    <a:blip r:embed="rId65" cstate="print">
                      <a:extLst>
                        <a:ext uri="{28A0092B-C50C-407E-A947-70E740481C1C}">
                          <a14:useLocalDpi xmlns:a14="http://schemas.microsoft.com/office/drawing/2010/main" val="0"/>
                        </a:ext>
                      </a:extLst>
                    </a:blip>
                    <a:srcRect t="2061" r="3078" b="4594"/>
                    <a:stretch>
                      <a:fillRect/>
                    </a:stretch>
                  </pic:blipFill>
                  <pic:spPr bwMode="auto">
                    <a:xfrm>
                      <a:off x="0" y="0"/>
                      <a:ext cx="5794375" cy="342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B6B" w:rsidRPr="00024F68">
        <w:rPr>
          <w:rFonts w:ascii="Times New Roman" w:hAnsi="Times New Roman" w:cs="Times New Roman"/>
          <w:szCs w:val="24"/>
        </w:rPr>
        <w:br w:type="page"/>
      </w:r>
    </w:p>
    <w:p w14:paraId="389B3B32" w14:textId="6C79D49C" w:rsidR="00F94DFD" w:rsidRPr="00024F68" w:rsidRDefault="00172B6B" w:rsidP="0031264A">
      <w:pPr>
        <w:overflowPunct w:val="0"/>
        <w:ind w:firstLineChars="200" w:firstLine="480"/>
        <w:rPr>
          <w:rFonts w:ascii="Times New Roman" w:hAnsi="Times New Roman" w:cs="Times New Roman"/>
          <w:szCs w:val="24"/>
        </w:rPr>
      </w:pPr>
      <w:r w:rsidRPr="00024F68">
        <w:rPr>
          <w:rFonts w:ascii="Times New Roman" w:hAnsi="Times New Roman" w:cs="Times New Roman"/>
          <w:noProof/>
          <w:szCs w:val="24"/>
        </w:rPr>
        <w:lastRenderedPageBreak/>
        <w:drawing>
          <wp:anchor distT="0" distB="0" distL="114300" distR="114300" simplePos="0" relativeHeight="251225088" behindDoc="1" locked="0" layoutInCell="1" allowOverlap="1" wp14:anchorId="29D4DFF4" wp14:editId="52852659">
            <wp:simplePos x="0" y="0"/>
            <wp:positionH relativeFrom="margin">
              <wp:posOffset>264749</wp:posOffset>
            </wp:positionH>
            <wp:positionV relativeFrom="paragraph">
              <wp:posOffset>41275</wp:posOffset>
            </wp:positionV>
            <wp:extent cx="5736590" cy="3852545"/>
            <wp:effectExtent l="0" t="0" r="0" b="0"/>
            <wp:wrapTopAndBottom/>
            <wp:docPr id="21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6590" cy="3852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DFD" w:rsidRPr="00024F68">
        <w:rPr>
          <w:rFonts w:ascii="Times New Roman" w:hAnsi="Times New Roman" w:cs="Times New Roman" w:hint="eastAsia"/>
          <w:szCs w:val="24"/>
        </w:rPr>
        <w:t>(</w:t>
      </w:r>
      <w:r w:rsidR="00F94DFD" w:rsidRPr="00024F68">
        <w:rPr>
          <w:rFonts w:ascii="Times New Roman" w:hAnsi="Times New Roman" w:cs="Times New Roman" w:hint="eastAsia"/>
          <w:szCs w:val="24"/>
        </w:rPr>
        <w:t>二</w:t>
      </w:r>
      <w:r w:rsidR="00F94DFD" w:rsidRPr="00024F68">
        <w:rPr>
          <w:rFonts w:ascii="Times New Roman" w:hAnsi="Times New Roman" w:cs="Times New Roman" w:hint="eastAsia"/>
          <w:szCs w:val="24"/>
        </w:rPr>
        <w:t>)</w:t>
      </w:r>
      <w:r w:rsidR="00747E41" w:rsidRPr="00024F68">
        <w:rPr>
          <w:rFonts w:ascii="Times New Roman" w:hAnsi="Times New Roman" w:cs="Times New Roman" w:hint="eastAsia"/>
          <w:szCs w:val="24"/>
        </w:rPr>
        <w:t xml:space="preserve"> </w:t>
      </w:r>
      <w:r w:rsidR="00F94DFD" w:rsidRPr="00024F68">
        <w:rPr>
          <w:rFonts w:ascii="Times New Roman" w:hAnsi="Times New Roman" w:cs="Times New Roman" w:hint="eastAsia"/>
          <w:szCs w:val="24"/>
        </w:rPr>
        <w:t>教師產業研習研究</w:t>
      </w:r>
    </w:p>
    <w:p w14:paraId="363AAC8E" w14:textId="762598CA" w:rsidR="00F94DFD" w:rsidRPr="00024F68" w:rsidRDefault="00F94DFD" w:rsidP="006E53D1">
      <w:pPr>
        <w:numPr>
          <w:ilvl w:val="0"/>
          <w:numId w:val="14"/>
        </w:numPr>
        <w:overflowPunct w:val="0"/>
        <w:ind w:leftChars="400" w:left="1440" w:hangingChars="200" w:hanging="480"/>
        <w:rPr>
          <w:rFonts w:ascii="Times New Roman" w:hAnsi="Times New Roman" w:cs="Times New Roman"/>
          <w:szCs w:val="24"/>
        </w:rPr>
      </w:pPr>
      <w:r w:rsidRPr="00024F68">
        <w:rPr>
          <w:rFonts w:ascii="Times New Roman" w:hAnsi="Times New Roman" w:cs="Times New Roman" w:hint="eastAsia"/>
          <w:szCs w:val="24"/>
        </w:rPr>
        <w:t>每年辦理教師深度實務研習，透過</w:t>
      </w:r>
      <w:r w:rsidRPr="00024F68">
        <w:rPr>
          <w:rFonts w:ascii="Times New Roman" w:hAnsi="Times New Roman" w:cs="Times New Roman" w:hint="eastAsia"/>
          <w:szCs w:val="24"/>
        </w:rPr>
        <w:t>60</w:t>
      </w:r>
      <w:r w:rsidRPr="00024F68">
        <w:rPr>
          <w:rFonts w:ascii="Times New Roman" w:hAnsi="Times New Roman" w:cs="Times New Roman" w:hint="eastAsia"/>
          <w:szCs w:val="24"/>
        </w:rPr>
        <w:t>個小時</w:t>
      </w:r>
      <w:proofErr w:type="gramStart"/>
      <w:r w:rsidRPr="00024F68">
        <w:rPr>
          <w:rFonts w:ascii="Times New Roman" w:hAnsi="Times New Roman" w:cs="Times New Roman" w:hint="eastAsia"/>
          <w:szCs w:val="24"/>
        </w:rPr>
        <w:t>以上產</w:t>
      </w:r>
      <w:proofErr w:type="gramEnd"/>
      <w:r w:rsidRPr="00024F68">
        <w:rPr>
          <w:rFonts w:ascii="Times New Roman" w:hAnsi="Times New Roman" w:cs="Times New Roman" w:hint="eastAsia"/>
          <w:szCs w:val="24"/>
        </w:rPr>
        <w:t>官學業界的講座經驗分享，加強本院教師專業素養及創新教學能力，教師更好地理解學生的需求和學習狀況，從而針對不同的學生提供更好的教學方案，提高教學質量。</w:t>
      </w:r>
    </w:p>
    <w:p w14:paraId="03FA90B1" w14:textId="317863D9" w:rsidR="00F94DFD" w:rsidRPr="00024F68" w:rsidRDefault="00F94DFD" w:rsidP="006E53D1">
      <w:pPr>
        <w:numPr>
          <w:ilvl w:val="0"/>
          <w:numId w:val="14"/>
        </w:numPr>
        <w:overflowPunct w:val="0"/>
        <w:ind w:leftChars="400" w:left="1440" w:hangingChars="200" w:hanging="480"/>
        <w:rPr>
          <w:rFonts w:ascii="Times New Roman" w:hAnsi="Times New Roman" w:cs="Times New Roman"/>
          <w:szCs w:val="24"/>
        </w:rPr>
      </w:pPr>
      <w:r w:rsidRPr="00024F68">
        <w:rPr>
          <w:rFonts w:ascii="Times New Roman" w:hAnsi="Times New Roman" w:cs="Times New Roman"/>
          <w:szCs w:val="24"/>
        </w:rPr>
        <w:t>輔導教師至合作機構</w:t>
      </w:r>
      <w:r w:rsidR="00747E41" w:rsidRPr="00024F68">
        <w:rPr>
          <w:rFonts w:ascii="Times New Roman" w:hAnsi="Times New Roman" w:cs="Times New Roman" w:hint="eastAsia"/>
          <w:szCs w:val="24"/>
        </w:rPr>
        <w:t>、</w:t>
      </w:r>
      <w:r w:rsidRPr="00024F68">
        <w:rPr>
          <w:rFonts w:ascii="Times New Roman" w:hAnsi="Times New Roman" w:cs="Times New Roman"/>
          <w:szCs w:val="24"/>
        </w:rPr>
        <w:t>產業實地服務或研究，教師通過實地服務或研究建立產業與教學的鏈結，進而為學生提供更好的實習和就業機會。</w:t>
      </w:r>
    </w:p>
    <w:p w14:paraId="06CA1573" w14:textId="1C49C9EE" w:rsidR="00055DD5" w:rsidRPr="00024F68" w:rsidRDefault="00F94DFD" w:rsidP="00055DD5">
      <w:pPr>
        <w:numPr>
          <w:ilvl w:val="0"/>
          <w:numId w:val="14"/>
        </w:numPr>
        <w:overflowPunct w:val="0"/>
        <w:ind w:leftChars="400" w:left="1440" w:hangingChars="200" w:hanging="480"/>
        <w:rPr>
          <w:rFonts w:ascii="Times New Roman" w:hAnsi="Times New Roman" w:cs="Times New Roman"/>
          <w:szCs w:val="24"/>
        </w:rPr>
      </w:pPr>
      <w:r w:rsidRPr="00024F68">
        <w:rPr>
          <w:rFonts w:ascii="Times New Roman" w:hAnsi="Times New Roman" w:cs="Times New Roman"/>
          <w:szCs w:val="24"/>
        </w:rPr>
        <w:t>創造教師與合作機構或產業進行產學合作計畫機會，教師可以了解當前行業的發展趨勢和實際問題，將學術研究成果轉化為實用技術和產品，幫助企業實現創新和轉型升級。此外亦能為學生提供與合作機構或產業的實習機會，讓學生瞭解實際工作環境和流程，提高學生的職業素質和競爭力。</w:t>
      </w:r>
    </w:p>
    <w:p w14:paraId="17AFFE62" w14:textId="65305203" w:rsidR="00055DD5" w:rsidRPr="00024F68" w:rsidRDefault="00055DD5">
      <w:pPr>
        <w:widowControl/>
        <w:spacing w:line="240" w:lineRule="auto"/>
        <w:jc w:val="left"/>
        <w:rPr>
          <w:rFonts w:ascii="Times New Roman" w:hAnsi="Times New Roman" w:cs="Times New Roman"/>
          <w:szCs w:val="24"/>
        </w:rPr>
      </w:pPr>
      <w:r w:rsidRPr="00024F68">
        <w:rPr>
          <w:rFonts w:ascii="Times New Roman" w:hAnsi="Times New Roman" w:cs="Times New Roman"/>
          <w:szCs w:val="24"/>
        </w:rPr>
        <w:br w:type="page"/>
      </w:r>
    </w:p>
    <w:p w14:paraId="7EE2430D" w14:textId="11A590C8" w:rsidR="0068760C" w:rsidRPr="00024F68" w:rsidRDefault="006515EE" w:rsidP="00667A27">
      <w:pPr>
        <w:overflowPunct w:val="0"/>
        <w:ind w:left="1440"/>
        <w:rPr>
          <w:rFonts w:ascii="Times New Roman" w:hAnsi="Times New Roman" w:cs="Times New Roman"/>
          <w:szCs w:val="24"/>
        </w:rPr>
      </w:pPr>
      <w:r w:rsidRPr="00024F68">
        <w:rPr>
          <w:rFonts w:ascii="Times New Roman" w:hAnsi="Times New Roman"/>
          <w:noProof/>
        </w:rPr>
        <w:lastRenderedPageBreak/>
        <w:drawing>
          <wp:anchor distT="0" distB="0" distL="114300" distR="114300" simplePos="0" relativeHeight="252064768" behindDoc="0" locked="0" layoutInCell="1" allowOverlap="1" wp14:anchorId="5A78A8CD" wp14:editId="14BEE6C8">
            <wp:simplePos x="0" y="0"/>
            <wp:positionH relativeFrom="page">
              <wp:posOffset>3528695</wp:posOffset>
            </wp:positionH>
            <wp:positionV relativeFrom="margin">
              <wp:posOffset>156210</wp:posOffset>
            </wp:positionV>
            <wp:extent cx="3735705" cy="5397500"/>
            <wp:effectExtent l="0" t="0" r="0" b="0"/>
            <wp:wrapSquare wrapText="bothSides"/>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DGs II 教師深度研習營1120813.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35705" cy="5397500"/>
                    </a:xfrm>
                    <a:prstGeom prst="rect">
                      <a:avLst/>
                    </a:prstGeom>
                  </pic:spPr>
                </pic:pic>
              </a:graphicData>
            </a:graphic>
            <wp14:sizeRelH relativeFrom="page">
              <wp14:pctWidth>0</wp14:pctWidth>
            </wp14:sizeRelH>
            <wp14:sizeRelV relativeFrom="page">
              <wp14:pctHeight>0</wp14:pctHeight>
            </wp14:sizeRelV>
          </wp:anchor>
        </w:drawing>
      </w:r>
      <w:r w:rsidR="004770E0" w:rsidRPr="00024F68">
        <w:rPr>
          <w:rFonts w:ascii="Times New Roman" w:hAnsi="Times New Roman" w:cs="Times New Roman"/>
          <w:noProof/>
          <w:szCs w:val="24"/>
        </w:rPr>
        <w:drawing>
          <wp:anchor distT="0" distB="0" distL="114300" distR="114300" simplePos="0" relativeHeight="251486208" behindDoc="0" locked="0" layoutInCell="1" allowOverlap="1" wp14:anchorId="4EF882CF" wp14:editId="121A4467">
            <wp:simplePos x="0" y="0"/>
            <wp:positionH relativeFrom="page">
              <wp:align>left</wp:align>
            </wp:positionH>
            <wp:positionV relativeFrom="margin">
              <wp:posOffset>152400</wp:posOffset>
            </wp:positionV>
            <wp:extent cx="3728720" cy="5198745"/>
            <wp:effectExtent l="0" t="0" r="5080" b="1905"/>
            <wp:wrapTopAndBottom/>
            <wp:docPr id="1204028223" name="圖片 1204028223" descr="D:\財經學院研習計畫_SDG\SDG教師深度研習營(Final)111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財經學院研習計畫_SDG\SDG教師深度研習營(Final)1111029.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28720" cy="519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44F0B" w14:textId="446E2228"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學生輔導</w:t>
      </w:r>
    </w:p>
    <w:p w14:paraId="61393442" w14:textId="3EF00315"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（一）</w:t>
      </w:r>
      <w:proofErr w:type="gramStart"/>
      <w:r w:rsidR="00F94DFD" w:rsidRPr="00024F68">
        <w:rPr>
          <w:rFonts w:ascii="Times New Roman" w:hAnsi="Times New Roman" w:hint="eastAsia"/>
        </w:rPr>
        <w:t>雙師輔導</w:t>
      </w:r>
      <w:proofErr w:type="gramEnd"/>
    </w:p>
    <w:p w14:paraId="6A96AAF4" w14:textId="16DDCAE2" w:rsidR="00F94DFD" w:rsidRPr="00024F68" w:rsidRDefault="00F94DFD" w:rsidP="001D5A7D">
      <w:pPr>
        <w:pStyle w:val="af6"/>
        <w:overflowPunct w:val="0"/>
        <w:ind w:left="1247" w:firstLineChars="200" w:firstLine="480"/>
        <w:rPr>
          <w:rFonts w:ascii="Times New Roman" w:hAnsi="Times New Roman" w:cs="標楷體"/>
        </w:rPr>
      </w:pPr>
      <w:r w:rsidRPr="00024F68">
        <w:rPr>
          <w:rFonts w:ascii="Times New Roman" w:hAnsi="Times New Roman" w:cs="標楷體" w:hint="eastAsia"/>
        </w:rPr>
        <w:t>學生至企業實習，將採用「</w:t>
      </w:r>
      <w:proofErr w:type="gramStart"/>
      <w:r w:rsidRPr="00024F68">
        <w:rPr>
          <w:rFonts w:ascii="Times New Roman" w:hAnsi="Times New Roman" w:cs="標楷體" w:hint="eastAsia"/>
        </w:rPr>
        <w:t>雙師輔導</w:t>
      </w:r>
      <w:proofErr w:type="gramEnd"/>
      <w:r w:rsidRPr="00024F68">
        <w:rPr>
          <w:rFonts w:ascii="Times New Roman" w:hAnsi="Times New Roman" w:cs="標楷體" w:hint="eastAsia"/>
        </w:rPr>
        <w:t>」機制，共同由學校專任教師及企業主管輔導學生，隨時給予專業知識、實務、心理等方面的輔導，以能強化實務，確認職</w:t>
      </w:r>
      <w:proofErr w:type="gramStart"/>
      <w:r w:rsidRPr="00024F68">
        <w:rPr>
          <w:rFonts w:ascii="Times New Roman" w:hAnsi="Times New Roman" w:cs="標楷體" w:hint="eastAsia"/>
        </w:rPr>
        <w:t>涯</w:t>
      </w:r>
      <w:proofErr w:type="gramEnd"/>
      <w:r w:rsidRPr="00024F68">
        <w:rPr>
          <w:rFonts w:ascii="Times New Roman" w:hAnsi="Times New Roman" w:cs="標楷體" w:hint="eastAsia"/>
        </w:rPr>
        <w:t>目標，融入職場，成為企業成長的助力。</w:t>
      </w:r>
    </w:p>
    <w:p w14:paraId="312950D2" w14:textId="3D933B33"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證照與就業輔導</w:t>
      </w:r>
    </w:p>
    <w:p w14:paraId="190E5DA3" w14:textId="79B35D33" w:rsidR="00F94DFD" w:rsidRPr="00024F68" w:rsidRDefault="00F94DFD" w:rsidP="001D5A7D">
      <w:pPr>
        <w:pStyle w:val="af6"/>
        <w:overflowPunct w:val="0"/>
        <w:ind w:left="1247" w:firstLineChars="200" w:firstLine="480"/>
        <w:rPr>
          <w:rFonts w:ascii="Times New Roman" w:hAnsi="Times New Roman" w:cs="標楷體"/>
        </w:rPr>
      </w:pPr>
      <w:r w:rsidRPr="00024F68">
        <w:rPr>
          <w:rFonts w:ascii="Times New Roman" w:hAnsi="Times New Roman" w:cs="標楷體" w:hint="eastAsia"/>
        </w:rPr>
        <w:t>藉由生涯、學</w:t>
      </w:r>
      <w:proofErr w:type="gramStart"/>
      <w:r w:rsidRPr="00024F68">
        <w:rPr>
          <w:rFonts w:ascii="Times New Roman" w:hAnsi="Times New Roman" w:cs="標楷體" w:hint="eastAsia"/>
        </w:rPr>
        <w:t>涯</w:t>
      </w:r>
      <w:proofErr w:type="gramEnd"/>
      <w:r w:rsidRPr="00024F68">
        <w:rPr>
          <w:rFonts w:ascii="Times New Roman" w:hAnsi="Times New Roman" w:cs="標楷體" w:hint="eastAsia"/>
        </w:rPr>
        <w:t>及職</w:t>
      </w:r>
      <w:proofErr w:type="gramStart"/>
      <w:r w:rsidR="00747E41" w:rsidRPr="00024F68">
        <w:rPr>
          <w:rFonts w:ascii="Times New Roman" w:hAnsi="Times New Roman" w:cs="標楷體" w:hint="eastAsia"/>
        </w:rPr>
        <w:t>涯</w:t>
      </w:r>
      <w:proofErr w:type="gramEnd"/>
      <w:r w:rsidR="00747E41" w:rsidRPr="00024F68">
        <w:rPr>
          <w:rFonts w:ascii="Times New Roman" w:hAnsi="Times New Roman" w:cs="標楷體" w:hint="eastAsia"/>
        </w:rPr>
        <w:t>之輔導，及培育學生具備專業知能與實作技能，輔導取得專業證照，並</w:t>
      </w:r>
      <w:r w:rsidRPr="00024F68">
        <w:rPr>
          <w:rFonts w:ascii="Times New Roman" w:hAnsi="Times New Roman" w:cs="標楷體" w:hint="eastAsia"/>
        </w:rPr>
        <w:t>推動校外實習以能達成畢業即就業。</w:t>
      </w:r>
    </w:p>
    <w:p w14:paraId="572AE56B" w14:textId="01DF4091" w:rsidR="00F94DFD" w:rsidRPr="00024F68" w:rsidRDefault="00F94DFD" w:rsidP="006E53D1">
      <w:pPr>
        <w:numPr>
          <w:ilvl w:val="0"/>
          <w:numId w:val="15"/>
        </w:numPr>
        <w:overflowPunct w:val="0"/>
        <w:ind w:left="482" w:hanging="482"/>
        <w:jc w:val="left"/>
        <w:outlineLvl w:val="3"/>
        <w:rPr>
          <w:rFonts w:ascii="Times New Roman" w:hAnsi="Times New Roman" w:cs="Times New Roman"/>
          <w:szCs w:val="24"/>
        </w:rPr>
      </w:pPr>
      <w:r w:rsidRPr="00024F68">
        <w:rPr>
          <w:rFonts w:ascii="Times New Roman" w:hAnsi="Times New Roman" w:cs="Times New Roman" w:hint="eastAsia"/>
          <w:szCs w:val="24"/>
        </w:rPr>
        <w:t>大學社會責任與永續發展</w:t>
      </w:r>
    </w:p>
    <w:p w14:paraId="23B02459" w14:textId="1168089C"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F94DFD" w:rsidRPr="00024F68">
        <w:rPr>
          <w:rFonts w:ascii="Times New Roman" w:hAnsi="Times New Roman" w:hint="eastAsia"/>
        </w:rPr>
        <w:t>產學聯盟</w:t>
      </w:r>
      <w:r w:rsidR="00F94DFD" w:rsidRPr="00024F68">
        <w:rPr>
          <w:rFonts w:ascii="Times New Roman" w:hAnsi="Times New Roman"/>
        </w:rPr>
        <w:t>/</w:t>
      </w:r>
      <w:r w:rsidR="00F94DFD" w:rsidRPr="00024F68">
        <w:rPr>
          <w:rFonts w:ascii="Times New Roman" w:hAnsi="Times New Roman" w:hint="eastAsia"/>
        </w:rPr>
        <w:t>提供產業人才</w:t>
      </w:r>
    </w:p>
    <w:p w14:paraId="376F2214" w14:textId="4F770A60" w:rsidR="00F94DFD" w:rsidRPr="00024F68" w:rsidRDefault="00747E41" w:rsidP="001D5A7D">
      <w:pPr>
        <w:pStyle w:val="af6"/>
        <w:overflowPunct w:val="0"/>
        <w:ind w:left="1247" w:firstLineChars="200" w:firstLine="480"/>
        <w:rPr>
          <w:rFonts w:ascii="Times New Roman" w:hAnsi="Times New Roman" w:cs="標楷體"/>
        </w:rPr>
      </w:pPr>
      <w:r w:rsidRPr="00024F68">
        <w:rPr>
          <w:rFonts w:ascii="Times New Roman" w:hAnsi="Times New Roman" w:cs="標楷體" w:hint="eastAsia"/>
        </w:rPr>
        <w:t>本學院及各系所應用專業，與產業建立策略聯盟合作，建立產學平台，</w:t>
      </w:r>
      <w:r w:rsidR="00F94DFD" w:rsidRPr="00024F68">
        <w:rPr>
          <w:rFonts w:ascii="Times New Roman" w:hAnsi="Times New Roman" w:cs="標楷體" w:hint="eastAsia"/>
        </w:rPr>
        <w:t>藉由產學聯盟，逐漸深化以提升教師與學生實務能力，提供學生實習與就業機會，及強化</w:t>
      </w:r>
      <w:r w:rsidR="00F94DFD" w:rsidRPr="00024F68">
        <w:rPr>
          <w:rFonts w:ascii="Times New Roman" w:hAnsi="Times New Roman" w:cs="標楷體" w:hint="eastAsia"/>
        </w:rPr>
        <w:lastRenderedPageBreak/>
        <w:t>教師產學合作能力，而產業界可以獲得優秀人才，達成雙贏境界。</w:t>
      </w:r>
    </w:p>
    <w:p w14:paraId="3D7B3880" w14:textId="657DB9D7" w:rsidR="00F94DFD" w:rsidRPr="00024F68" w:rsidRDefault="00F94DFD" w:rsidP="001E1111">
      <w:pPr>
        <w:pStyle w:val="afff6"/>
        <w:overflowPunct w:val="0"/>
        <w:ind w:leftChars="500" w:left="1200" w:firstLineChars="0" w:firstLine="0"/>
        <w:rPr>
          <w:rFonts w:ascii="Times New Roman" w:hAnsi="Times New Roman" w:cs="標楷體"/>
          <w:szCs w:val="24"/>
        </w:rPr>
      </w:pPr>
      <w:r w:rsidRPr="00024F68">
        <w:rPr>
          <w:rFonts w:ascii="Times New Roman" w:hAnsi="Times New Roman" w:cs="標楷體" w:hint="eastAsia"/>
          <w:szCs w:val="24"/>
        </w:rPr>
        <w:t>藉由強化實務教學，縮短學用落差，產學攜手以共同規劃課程，產業師資協同教學，以培育產業所需之人才。</w:t>
      </w:r>
    </w:p>
    <w:p w14:paraId="3B335B2B" w14:textId="7CB92564"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品格領導</w:t>
      </w:r>
      <w:r w:rsidR="00F94DFD" w:rsidRPr="00024F68">
        <w:rPr>
          <w:rFonts w:ascii="Times New Roman" w:hAnsi="Times New Roman"/>
        </w:rPr>
        <w:t>/</w:t>
      </w:r>
      <w:r w:rsidR="00F94DFD" w:rsidRPr="00024F68">
        <w:rPr>
          <w:rFonts w:ascii="Times New Roman" w:hAnsi="Times New Roman" w:hint="eastAsia"/>
        </w:rPr>
        <w:t>全人教育</w:t>
      </w:r>
    </w:p>
    <w:p w14:paraId="3C3D6434" w14:textId="0B964887" w:rsidR="00F94DFD" w:rsidRPr="00024F68" w:rsidRDefault="00F94DFD" w:rsidP="001D5A7D">
      <w:pPr>
        <w:pStyle w:val="af6"/>
        <w:overflowPunct w:val="0"/>
        <w:ind w:left="1247" w:firstLineChars="200" w:firstLine="480"/>
        <w:rPr>
          <w:rFonts w:ascii="Times New Roman" w:hAnsi="Times New Roman" w:cs="Times New Roman"/>
        </w:rPr>
      </w:pPr>
      <w:r w:rsidRPr="00024F68">
        <w:rPr>
          <w:rFonts w:ascii="Times New Roman" w:hAnsi="Times New Roman" w:cs="標楷體" w:hint="eastAsia"/>
        </w:rPr>
        <w:t>推動「品格領導」、「企業倫理」及「服務學習」課程，並整合跨系所之教學團隊，開發多元的教學方式，並鼓勵各系同學參與社團學習團隊與領導，以培養具品格素質與及社會關懷之商業人才。「服務學習」課程於本學院五專一年級及大學部一年級開設，為必修課程，學生從事校園服務，包括打掃、服務他系同學等，藉由服務學習課程以培養學生具備社會責任的觀念及未來進入職場之態度。目前本學院已取得永光集團財力之資助，且由資深並具有豐富實務及教學經驗團隊，於國際商務系、會計資訊系、財務金融系及財政稅務系開設「品格領導講座」教育課程。</w:t>
      </w:r>
    </w:p>
    <w:p w14:paraId="1A39E1BB" w14:textId="3EC9F651"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（三）</w:t>
      </w:r>
      <w:r w:rsidR="00F94DFD" w:rsidRPr="00024F68">
        <w:rPr>
          <w:rFonts w:ascii="Times New Roman" w:hAnsi="Times New Roman" w:hint="eastAsia"/>
        </w:rPr>
        <w:t>深耕校友關係</w:t>
      </w:r>
    </w:p>
    <w:p w14:paraId="3995774F" w14:textId="7D8E890F" w:rsidR="00F94DFD" w:rsidRPr="00024F68" w:rsidRDefault="00F94DFD" w:rsidP="001D5A7D">
      <w:pPr>
        <w:pStyle w:val="af6"/>
        <w:overflowPunct w:val="0"/>
        <w:ind w:left="1247" w:firstLineChars="200" w:firstLine="480"/>
        <w:rPr>
          <w:rFonts w:ascii="Times New Roman" w:hAnsi="Times New Roman" w:cs="標楷體"/>
        </w:rPr>
      </w:pPr>
      <w:r w:rsidRPr="00024F68">
        <w:rPr>
          <w:rFonts w:ascii="Times New Roman" w:hAnsi="Times New Roman" w:cs="標楷體" w:hint="eastAsia"/>
        </w:rPr>
        <w:t>為凝聚本學院師生與校友之向心力，提升多元化視野及競爭力，達成全人教育目標，本學院每月將辦理大型活動，包括本學院專業領域、人文素養、品格領導等，集聚本學院師生及校友共同參與，提供校友專業進修及心靈成長的機會，深耕校友關係。另外，邀請校友回娘家，參與各系所系友會活動，並邀請校友至本學院演講，輔導學弟妹職</w:t>
      </w:r>
      <w:proofErr w:type="gramStart"/>
      <w:r w:rsidRPr="00024F68">
        <w:rPr>
          <w:rFonts w:ascii="Times New Roman" w:hAnsi="Times New Roman" w:cs="標楷體" w:hint="eastAsia"/>
        </w:rPr>
        <w:t>涯</w:t>
      </w:r>
      <w:proofErr w:type="gramEnd"/>
      <w:r w:rsidRPr="00024F68">
        <w:rPr>
          <w:rFonts w:ascii="Times New Roman" w:hAnsi="Times New Roman" w:cs="標楷體" w:hint="eastAsia"/>
        </w:rPr>
        <w:t>規劃，或提供實習與就業機會等。</w:t>
      </w:r>
    </w:p>
    <w:p w14:paraId="360EEA44" w14:textId="3037E0AD" w:rsidR="00F94DFD" w:rsidRPr="00024F68" w:rsidRDefault="000214AE" w:rsidP="0031264A">
      <w:pPr>
        <w:pStyle w:val="afff6"/>
        <w:overflowPunct w:val="0"/>
        <w:rPr>
          <w:rFonts w:ascii="Times New Roman" w:hAnsi="Times New Roman"/>
        </w:rPr>
      </w:pPr>
      <w:r w:rsidRPr="00024F68">
        <w:rPr>
          <w:rFonts w:ascii="Times New Roman" w:hAnsi="Times New Roman" w:hint="eastAsia"/>
        </w:rPr>
        <w:t>（四）</w:t>
      </w:r>
      <w:r w:rsidR="00F94DFD" w:rsidRPr="00024F68">
        <w:rPr>
          <w:rFonts w:ascii="Times New Roman" w:hAnsi="Times New Roman" w:hint="eastAsia"/>
        </w:rPr>
        <w:t>提供在地稅務諮詢服務</w:t>
      </w:r>
    </w:p>
    <w:p w14:paraId="753E0100" w14:textId="7ED23810" w:rsidR="00F94DFD" w:rsidRPr="00024F68" w:rsidRDefault="00747E41" w:rsidP="001D5A7D">
      <w:pPr>
        <w:pStyle w:val="af6"/>
        <w:overflowPunct w:val="0"/>
        <w:ind w:left="1247" w:firstLineChars="200" w:firstLine="480"/>
        <w:rPr>
          <w:rFonts w:ascii="Times New Roman" w:hAnsi="Times New Roman" w:cs="標楷體"/>
        </w:rPr>
      </w:pPr>
      <w:r w:rsidRPr="00024F68">
        <w:rPr>
          <w:rFonts w:ascii="Times New Roman" w:hAnsi="Times New Roman" w:cs="標楷體" w:hint="eastAsia"/>
        </w:rPr>
        <w:t>設置專業網站與駐點，鏈結稅務與會計產業，以專業師資、</w:t>
      </w:r>
      <w:r w:rsidR="00F94DFD" w:rsidRPr="00024F68">
        <w:rPr>
          <w:rFonts w:ascii="Times New Roman" w:hAnsi="Times New Roman" w:cs="標楷體" w:hint="eastAsia"/>
        </w:rPr>
        <w:t>取得證照學生及在地專業人才為諮詢對象，透過稅務諮詢服務，強化區域</w:t>
      </w:r>
      <w:proofErr w:type="gramStart"/>
      <w:r w:rsidR="00F94DFD" w:rsidRPr="00024F68">
        <w:rPr>
          <w:rFonts w:ascii="Times New Roman" w:hAnsi="Times New Roman" w:cs="標楷體" w:hint="eastAsia"/>
        </w:rPr>
        <w:t>產學鏈結</w:t>
      </w:r>
      <w:proofErr w:type="gramEnd"/>
      <w:r w:rsidR="00F94DFD" w:rsidRPr="00024F68">
        <w:rPr>
          <w:rFonts w:ascii="Times New Roman" w:hAnsi="Times New Roman" w:cs="標楷體" w:hint="eastAsia"/>
        </w:rPr>
        <w:t>，協助</w:t>
      </w:r>
      <w:proofErr w:type="gramStart"/>
      <w:r w:rsidR="00F94DFD" w:rsidRPr="00024F68">
        <w:rPr>
          <w:rFonts w:ascii="Times New Roman" w:hAnsi="Times New Roman" w:cs="標楷體" w:hint="eastAsia"/>
        </w:rPr>
        <w:t>稽</w:t>
      </w:r>
      <w:proofErr w:type="gramEnd"/>
      <w:r w:rsidR="00F94DFD" w:rsidRPr="00024F68">
        <w:rPr>
          <w:rFonts w:ascii="Times New Roman" w:hAnsi="Times New Roman" w:cs="標楷體" w:hint="eastAsia"/>
        </w:rPr>
        <w:t>徵單位解決在地居民稅務問題，舒緩在地稅務與會計人才之需求問題。將諮詢稅務問題形成教學個案。</w:t>
      </w:r>
    </w:p>
    <w:p w14:paraId="66B95615" w14:textId="56E715D4" w:rsidR="00F94DFD" w:rsidRPr="00024F68" w:rsidRDefault="000214AE" w:rsidP="0031264A">
      <w:pPr>
        <w:pStyle w:val="afff6"/>
        <w:overflowPunct w:val="0"/>
        <w:ind w:left="1248" w:hangingChars="300" w:hanging="720"/>
        <w:rPr>
          <w:rFonts w:ascii="Times New Roman" w:hAnsi="Times New Roman"/>
        </w:rPr>
      </w:pPr>
      <w:r w:rsidRPr="00024F68">
        <w:rPr>
          <w:rFonts w:ascii="Times New Roman" w:hAnsi="Times New Roman" w:hint="eastAsia"/>
        </w:rPr>
        <w:t>（五）</w:t>
      </w:r>
      <w:r w:rsidR="00F94DFD" w:rsidRPr="00024F68">
        <w:rPr>
          <w:rFonts w:ascii="Times New Roman" w:hAnsi="Times New Roman" w:hint="eastAsia"/>
        </w:rPr>
        <w:t>所得稅申報服務與服務學習：鏈結在地政府單位</w:t>
      </w:r>
      <w:r w:rsidR="00F94DFD" w:rsidRPr="00024F68">
        <w:rPr>
          <w:rFonts w:ascii="Times New Roman" w:hAnsi="Times New Roman" w:hint="eastAsia"/>
        </w:rPr>
        <w:t>(</w:t>
      </w:r>
      <w:r w:rsidR="00F94DFD" w:rsidRPr="00024F68">
        <w:rPr>
          <w:rFonts w:ascii="Times New Roman" w:hAnsi="Times New Roman" w:hint="eastAsia"/>
        </w:rPr>
        <w:t>台北國稅局、北區國局</w:t>
      </w:r>
      <w:r w:rsidR="00F94DFD" w:rsidRPr="00024F68">
        <w:rPr>
          <w:rFonts w:ascii="Times New Roman" w:hAnsi="Times New Roman" w:hint="eastAsia"/>
        </w:rPr>
        <w:t>)</w:t>
      </w:r>
      <w:r w:rsidR="00F94DFD" w:rsidRPr="00024F68">
        <w:rPr>
          <w:rFonts w:ascii="Times New Roman" w:hAnsi="Times New Roman" w:hint="eastAsia"/>
        </w:rPr>
        <w:t>合作，由專業教師帶領學生進行租稅申報服務。</w:t>
      </w:r>
    </w:p>
    <w:p w14:paraId="6F2851D9" w14:textId="7D57C879" w:rsidR="00F94DFD" w:rsidRPr="00024F68" w:rsidRDefault="000214AE" w:rsidP="0031264A">
      <w:pPr>
        <w:pStyle w:val="afff6"/>
        <w:overflowPunct w:val="0"/>
        <w:rPr>
          <w:rFonts w:ascii="Times New Roman" w:hAnsi="Times New Roman"/>
        </w:rPr>
      </w:pPr>
      <w:r w:rsidRPr="00024F68">
        <w:rPr>
          <w:rFonts w:ascii="Times New Roman" w:hAnsi="Times New Roman" w:hint="eastAsia"/>
        </w:rPr>
        <w:t>（六）</w:t>
      </w:r>
      <w:r w:rsidR="00F94DFD" w:rsidRPr="00024F68">
        <w:rPr>
          <w:rFonts w:ascii="Times New Roman" w:hAnsi="Times New Roman" w:hint="eastAsia"/>
        </w:rPr>
        <w:t>舉辦實務論壇，提供教育訓練，業界人士免費參加。</w:t>
      </w:r>
    </w:p>
    <w:p w14:paraId="78D8D316" w14:textId="64D4F9DE" w:rsidR="00F94DFD" w:rsidRPr="00024F68" w:rsidRDefault="000214AE" w:rsidP="0031264A">
      <w:pPr>
        <w:pStyle w:val="afff6"/>
        <w:overflowPunct w:val="0"/>
        <w:rPr>
          <w:rFonts w:ascii="Times New Roman" w:hAnsi="Times New Roman"/>
        </w:rPr>
      </w:pPr>
      <w:r w:rsidRPr="00024F68">
        <w:rPr>
          <w:rFonts w:ascii="Times New Roman" w:hAnsi="Times New Roman" w:hint="eastAsia"/>
        </w:rPr>
        <w:t>（七）</w:t>
      </w:r>
      <w:r w:rsidR="00F94DFD" w:rsidRPr="00024F68">
        <w:rPr>
          <w:rFonts w:ascii="Times New Roman" w:hAnsi="Times New Roman" w:hint="eastAsia"/>
        </w:rPr>
        <w:t>開辦技職校院、國中小及高中職短期技術課程數或體驗營隊。</w:t>
      </w:r>
    </w:p>
    <w:p w14:paraId="3126EA81" w14:textId="5B0FEC59" w:rsidR="00F94DFD" w:rsidRPr="00024F68" w:rsidRDefault="00230A00" w:rsidP="0031264A">
      <w:pPr>
        <w:pStyle w:val="6"/>
        <w:overflowPunct w:val="0"/>
        <w:spacing w:beforeLines="50" w:before="190"/>
        <w:rPr>
          <w:rFonts w:ascii="Times New Roman" w:hAnsi="Times New Roman"/>
        </w:rPr>
      </w:pPr>
      <w:r w:rsidRPr="00024F68">
        <w:rPr>
          <w:rFonts w:ascii="Times New Roman" w:hAnsi="Times New Roman" w:hint="eastAsia"/>
        </w:rPr>
        <w:t>第四節</w:t>
      </w:r>
      <w:r w:rsidRPr="00024F68">
        <w:rPr>
          <w:rFonts w:ascii="Times New Roman" w:hAnsi="Times New Roman" w:hint="eastAsia"/>
        </w:rPr>
        <w:t xml:space="preserve"> </w:t>
      </w:r>
      <w:r w:rsidR="00F94DFD" w:rsidRPr="00024F68">
        <w:rPr>
          <w:rFonts w:ascii="Times New Roman" w:hAnsi="Times New Roman" w:hint="eastAsia"/>
        </w:rPr>
        <w:t>預期成效及指標</w:t>
      </w:r>
    </w:p>
    <w:p w14:paraId="3CFF25EA"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創新教學</w:t>
      </w:r>
    </w:p>
    <w:p w14:paraId="235E4DB0" w14:textId="396CB829" w:rsidR="00F94DFD" w:rsidRPr="00024F68" w:rsidRDefault="000214AE" w:rsidP="00480400">
      <w:pPr>
        <w:pStyle w:val="afff6"/>
        <w:overflowPunct w:val="0"/>
        <w:ind w:leftChars="200" w:left="1200" w:hangingChars="300" w:hanging="720"/>
        <w:rPr>
          <w:rFonts w:ascii="Times New Roman" w:hAnsi="Times New Roman"/>
        </w:rPr>
      </w:pPr>
      <w:r w:rsidRPr="00024F68">
        <w:rPr>
          <w:rFonts w:ascii="Times New Roman" w:hAnsi="Times New Roman" w:hint="eastAsia"/>
        </w:rPr>
        <w:t>（一）</w:t>
      </w:r>
      <w:r w:rsidR="00F94DFD" w:rsidRPr="00024F68">
        <w:rPr>
          <w:rFonts w:ascii="Times New Roman" w:hAnsi="Times New Roman" w:hint="eastAsia"/>
        </w:rPr>
        <w:t>提高學生學習成效：幫助學生更好地理解和掌握知識，從而提高學習成效。透過互動式的教學模式、遊戲化的學習方式、實踐性的學習活動等方式，能夠激發學生學習的積極性和興趣，並使他們更好地理解和應用所學的知識。</w:t>
      </w:r>
    </w:p>
    <w:p w14:paraId="73D71DF2" w14:textId="5F3BF903" w:rsidR="00F94DFD" w:rsidRPr="00024F68" w:rsidRDefault="000214AE" w:rsidP="00480400">
      <w:pPr>
        <w:pStyle w:val="afff6"/>
        <w:overflowPunct w:val="0"/>
        <w:ind w:leftChars="200" w:left="1200" w:hangingChars="300" w:hanging="720"/>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提高學生創造力：創新教學方法可以幫助學生開發創造性思維，從而提高他們的創</w:t>
      </w:r>
      <w:r w:rsidR="00F94DFD" w:rsidRPr="00024F68">
        <w:rPr>
          <w:rFonts w:ascii="Times New Roman" w:hAnsi="Times New Roman" w:hint="eastAsia"/>
        </w:rPr>
        <w:lastRenderedPageBreak/>
        <w:t>造力和創新能力。透過設計思維、問題解決、創意寫作等方式，能夠激發學生的創造性思維和想像力，並提高他們的創新能力和競爭力。</w:t>
      </w:r>
    </w:p>
    <w:p w14:paraId="1EA4B1EB" w14:textId="1FB72B64" w:rsidR="00F94DFD" w:rsidRPr="00024F68" w:rsidRDefault="000214AE" w:rsidP="00480400">
      <w:pPr>
        <w:pStyle w:val="afff6"/>
        <w:overflowPunct w:val="0"/>
        <w:ind w:leftChars="200" w:left="1200" w:hangingChars="300" w:hanging="720"/>
        <w:rPr>
          <w:rFonts w:ascii="Times New Roman" w:hAnsi="Times New Roman"/>
        </w:rPr>
      </w:pPr>
      <w:r w:rsidRPr="00024F68">
        <w:rPr>
          <w:rFonts w:ascii="Times New Roman" w:hAnsi="Times New Roman" w:hint="eastAsia"/>
        </w:rPr>
        <w:t>（三）</w:t>
      </w:r>
      <w:r w:rsidR="00F94DFD" w:rsidRPr="00024F68">
        <w:rPr>
          <w:rFonts w:ascii="Times New Roman" w:hAnsi="Times New Roman" w:hint="eastAsia"/>
        </w:rPr>
        <w:t>增強學生合作與溝通能力：創新教學方法可以幫助學生增強合作與溝通能力，從而更好地與他人協作，發揮團隊的力量。透過小組合作、討論、演講等方式，能夠幫助學生增強溝通技巧、合作意識和領導能力。</w:t>
      </w:r>
    </w:p>
    <w:p w14:paraId="2F4A5884" w14:textId="51138F2F" w:rsidR="00F94DFD" w:rsidRPr="00024F68" w:rsidRDefault="000214AE" w:rsidP="00480400">
      <w:pPr>
        <w:pStyle w:val="afff6"/>
        <w:overflowPunct w:val="0"/>
        <w:ind w:leftChars="200" w:left="1200" w:hangingChars="300" w:hanging="720"/>
        <w:rPr>
          <w:rFonts w:ascii="Times New Roman" w:hAnsi="Times New Roman"/>
        </w:rPr>
      </w:pPr>
      <w:r w:rsidRPr="00024F68">
        <w:rPr>
          <w:rFonts w:ascii="Times New Roman" w:hAnsi="Times New Roman" w:hint="eastAsia"/>
        </w:rPr>
        <w:t>（四）</w:t>
      </w:r>
      <w:r w:rsidR="00F94DFD" w:rsidRPr="00024F68">
        <w:rPr>
          <w:rFonts w:ascii="Times New Roman" w:hAnsi="Times New Roman" w:hint="eastAsia"/>
        </w:rPr>
        <w:t>提升教學品質：創新教學方法可以幫助教師更好地掌握學生的學習狀況和需求，從而提高教學質量和教學效果。透過運用數字化技術、學習分析等方式，能夠更好地了解學生的學習狀況和需求，從而進行有針對性的教學。</w:t>
      </w:r>
    </w:p>
    <w:p w14:paraId="5232991E"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創價</w:t>
      </w:r>
    </w:p>
    <w:p w14:paraId="7A28F394" w14:textId="77777777" w:rsidR="00F94DFD" w:rsidRPr="00024F68" w:rsidRDefault="00F94DFD"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t>本院促進教學、研究及產學發展，鏈結商業智慧、金融科技、數位設計之產業需求，增進研究深度，</w:t>
      </w:r>
      <w:r w:rsidRPr="00024F68">
        <w:rPr>
          <w:rFonts w:ascii="Times New Roman" w:hAnsi="Times New Roman" w:hint="eastAsia"/>
        </w:rPr>
        <w:t>累積</w:t>
      </w:r>
      <w:r w:rsidRPr="00024F68">
        <w:rPr>
          <w:rFonts w:ascii="Times New Roman" w:hAnsi="Times New Roman" w:cs="標楷體" w:hint="eastAsia"/>
        </w:rPr>
        <w:t>研究成果，增加與產業合作的機會，並整合本校教師研究能量及資源，培養現代社會所需的金融科技人才。</w:t>
      </w:r>
    </w:p>
    <w:p w14:paraId="1015733F"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數位化</w:t>
      </w:r>
    </w:p>
    <w:p w14:paraId="21F302BE" w14:textId="0C1C2481" w:rsidR="00F94DFD" w:rsidRPr="00024F68" w:rsidRDefault="000214AE" w:rsidP="00480400">
      <w:pPr>
        <w:pStyle w:val="afff6"/>
        <w:overflowPunct w:val="0"/>
        <w:ind w:leftChars="200" w:left="1200" w:hangingChars="300" w:hanging="720"/>
        <w:rPr>
          <w:rFonts w:ascii="Times New Roman" w:hAnsi="Times New Roman"/>
        </w:rPr>
      </w:pPr>
      <w:r w:rsidRPr="00024F68">
        <w:rPr>
          <w:rFonts w:ascii="Times New Roman" w:hAnsi="Times New Roman" w:hint="eastAsia"/>
        </w:rPr>
        <w:t>（一）</w:t>
      </w:r>
      <w:r w:rsidR="00F94DFD" w:rsidRPr="00024F68">
        <w:rPr>
          <w:rFonts w:ascii="Times New Roman" w:hAnsi="Times New Roman" w:hint="eastAsia"/>
        </w:rPr>
        <w:t>將程式設計列為院級基礎必修，讓學生以資訊的方式學習和將專業知識加以應用，能</w:t>
      </w:r>
      <w:proofErr w:type="gramStart"/>
      <w:r w:rsidR="00F94DFD" w:rsidRPr="00024F68">
        <w:rPr>
          <w:rFonts w:ascii="Times New Roman" w:hAnsi="Times New Roman" w:hint="eastAsia"/>
        </w:rPr>
        <w:t>更快接軌</w:t>
      </w:r>
      <w:proofErr w:type="gramEnd"/>
      <w:r w:rsidR="00F94DFD" w:rsidRPr="00024F68">
        <w:rPr>
          <w:rFonts w:ascii="Times New Roman" w:hAnsi="Times New Roman" w:hint="eastAsia"/>
        </w:rPr>
        <w:t>後</w:t>
      </w:r>
      <w:proofErr w:type="gramStart"/>
      <w:r w:rsidR="00F94DFD" w:rsidRPr="00024F68">
        <w:rPr>
          <w:rFonts w:ascii="Times New Roman" w:hAnsi="Times New Roman" w:hint="eastAsia"/>
        </w:rPr>
        <w:t>疫</w:t>
      </w:r>
      <w:proofErr w:type="gramEnd"/>
      <w:r w:rsidR="00F94DFD" w:rsidRPr="00024F68">
        <w:rPr>
          <w:rFonts w:ascii="Times New Roman" w:hAnsi="Times New Roman" w:hint="eastAsia"/>
        </w:rPr>
        <w:t>情時代的財經趨勢發展。數位應用技能可以幫助學生更快地尋找和使用資訊，從而激發創新能力。</w:t>
      </w:r>
    </w:p>
    <w:p w14:paraId="26870FC8" w14:textId="75A8F45D" w:rsidR="00F94DFD" w:rsidRPr="00024F68" w:rsidRDefault="000214AE" w:rsidP="00480400">
      <w:pPr>
        <w:pStyle w:val="afff6"/>
        <w:overflowPunct w:val="0"/>
        <w:ind w:leftChars="200" w:left="1176" w:hangingChars="290" w:hanging="696"/>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數位科技的應用可以讓教育更加普及和平等減少地理和時間的限制，並且能夠為學習者提供更加個性化的學習體驗，期許數位科技應用與專業課程的結合能提高教育的效率和效果，並與科技業專家在課堂中相互激盪，創造更大的價值。</w:t>
      </w:r>
    </w:p>
    <w:p w14:paraId="26753BAF"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國際化</w:t>
      </w:r>
    </w:p>
    <w:p w14:paraId="7A7F72C0" w14:textId="0736D2B0" w:rsidR="00F94DFD" w:rsidRPr="00024F68" w:rsidRDefault="00F94DFD" w:rsidP="000323E0">
      <w:pPr>
        <w:pStyle w:val="afff6"/>
        <w:numPr>
          <w:ilvl w:val="0"/>
          <w:numId w:val="101"/>
        </w:numPr>
        <w:overflowPunct w:val="0"/>
        <w:ind w:leftChars="0" w:firstLineChars="0"/>
        <w:rPr>
          <w:rFonts w:ascii="Times New Roman" w:hAnsi="Times New Roman"/>
        </w:rPr>
      </w:pPr>
      <w:r w:rsidRPr="00024F68">
        <w:rPr>
          <w:rFonts w:ascii="Times New Roman" w:hAnsi="Times New Roman" w:hint="eastAsia"/>
        </w:rPr>
        <w:t>鼓勵本院教師採用全英語授課，幫助學生更好地學習英語和提高跨文化交際的能力，並提升學生的學習動機和學習成效。</w:t>
      </w:r>
    </w:p>
    <w:p w14:paraId="3534A01B" w14:textId="43FBE3DC" w:rsidR="0068760C" w:rsidRPr="00024F68" w:rsidRDefault="000214AE" w:rsidP="00A06381">
      <w:pPr>
        <w:pStyle w:val="afff6"/>
        <w:overflowPunct w:val="0"/>
        <w:ind w:leftChars="200" w:left="1200" w:hangingChars="300" w:hanging="720"/>
        <w:rPr>
          <w:rFonts w:ascii="Times New Roman" w:hAnsi="Times New Roman"/>
        </w:rPr>
      </w:pPr>
      <w:r w:rsidRPr="00024F68">
        <w:rPr>
          <w:rFonts w:ascii="Times New Roman" w:hAnsi="Times New Roman" w:hint="eastAsia"/>
        </w:rPr>
        <w:t>（二）</w:t>
      </w:r>
      <w:r w:rsidR="00F94DFD" w:rsidRPr="00024F68">
        <w:rPr>
          <w:rFonts w:ascii="Times New Roman" w:hAnsi="Times New Roman" w:hint="eastAsia"/>
        </w:rPr>
        <w:t>推動學生海外實習，了解不同的文化、擴展視野、增加職場競爭力和發展跨國交際技能。</w:t>
      </w:r>
    </w:p>
    <w:p w14:paraId="7ED3C106" w14:textId="3D4569F8"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研究</w:t>
      </w:r>
      <w:r w:rsidR="00597C07" w:rsidRPr="00024F68">
        <w:rPr>
          <w:rFonts w:ascii="Times New Roman" w:hAnsi="Times New Roman" w:cs="Times New Roman" w:hint="eastAsia"/>
          <w:szCs w:val="36"/>
        </w:rPr>
        <w:t>能量</w:t>
      </w:r>
    </w:p>
    <w:p w14:paraId="04D60D95" w14:textId="65BDABD6" w:rsidR="0068760C" w:rsidRPr="00024F68" w:rsidRDefault="0068760C"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t>本院於</w:t>
      </w:r>
      <w:r w:rsidRPr="00024F68">
        <w:rPr>
          <w:rFonts w:ascii="Times New Roman" w:hAnsi="Times New Roman" w:cs="標楷體" w:hint="eastAsia"/>
        </w:rPr>
        <w:t>111</w:t>
      </w:r>
      <w:r w:rsidRPr="00024F68">
        <w:rPr>
          <w:rFonts w:ascii="Times New Roman" w:hAnsi="Times New Roman" w:cs="標楷體" w:hint="eastAsia"/>
        </w:rPr>
        <w:t>年與圖書</w:t>
      </w:r>
      <w:r w:rsidRPr="00024F68">
        <w:rPr>
          <w:rFonts w:ascii="Times New Roman" w:hAnsi="Times New Roman" w:hint="eastAsia"/>
        </w:rPr>
        <w:t>共同</w:t>
      </w:r>
      <w:r w:rsidRPr="00024F68">
        <w:rPr>
          <w:rFonts w:ascii="Times New Roman" w:hAnsi="Times New Roman" w:cs="標楷體" w:hint="eastAsia"/>
        </w:rPr>
        <w:t>購買台灣永續發展績效指標</w:t>
      </w:r>
      <w:r w:rsidRPr="00024F68">
        <w:rPr>
          <w:rFonts w:ascii="Times New Roman" w:hAnsi="Times New Roman" w:cs="標楷體" w:hint="eastAsia"/>
        </w:rPr>
        <w:t>(TESG)</w:t>
      </w:r>
      <w:r w:rsidRPr="00024F68">
        <w:rPr>
          <w:rFonts w:ascii="Times New Roman" w:hAnsi="Times New Roman" w:cs="標楷體" w:hint="eastAsia"/>
        </w:rPr>
        <w:t>資料庫並放置於圖書館資料庫中，以利全校師生使用，提升師生研究產能。</w:t>
      </w:r>
    </w:p>
    <w:p w14:paraId="64CBECBD" w14:textId="6786EFA2" w:rsidR="00913168" w:rsidRPr="00024F68" w:rsidRDefault="00F94DFD" w:rsidP="000323E0">
      <w:pPr>
        <w:pStyle w:val="afff6"/>
        <w:numPr>
          <w:ilvl w:val="0"/>
          <w:numId w:val="193"/>
        </w:numPr>
        <w:overflowPunct w:val="0"/>
        <w:ind w:leftChars="0" w:firstLineChars="0"/>
        <w:rPr>
          <w:rFonts w:ascii="Times New Roman" w:hAnsi="Times New Roman"/>
        </w:rPr>
      </w:pPr>
      <w:r w:rsidRPr="00024F68">
        <w:rPr>
          <w:rFonts w:ascii="Times New Roman" w:hAnsi="Times New Roman" w:hint="eastAsia"/>
        </w:rPr>
        <w:t>本院將定期舉辦學術研討會及教師深度研習課程來提升教師研究發表產能。學術研討會擬於</w:t>
      </w:r>
      <w:r w:rsidRPr="00024F68">
        <w:rPr>
          <w:rFonts w:ascii="Times New Roman" w:hAnsi="Times New Roman" w:hint="eastAsia"/>
        </w:rPr>
        <w:t>6</w:t>
      </w:r>
      <w:r w:rsidRPr="00024F68">
        <w:rPr>
          <w:rFonts w:ascii="Times New Roman" w:hAnsi="Times New Roman" w:hint="eastAsia"/>
        </w:rPr>
        <w:t>月份畢業季舉行，教師深度研習課程安排於下半年度辦理。</w:t>
      </w:r>
    </w:p>
    <w:p w14:paraId="671D0301" w14:textId="111CD570" w:rsidR="00F94DFD" w:rsidRPr="00024F68" w:rsidRDefault="00F94DFD" w:rsidP="000323E0">
      <w:pPr>
        <w:pStyle w:val="afff6"/>
        <w:numPr>
          <w:ilvl w:val="0"/>
          <w:numId w:val="193"/>
        </w:numPr>
        <w:overflowPunct w:val="0"/>
        <w:ind w:leftChars="0" w:firstLineChars="0"/>
        <w:rPr>
          <w:rFonts w:ascii="Times New Roman" w:hAnsi="Times New Roman"/>
        </w:rPr>
      </w:pPr>
      <w:r w:rsidRPr="00024F68">
        <w:rPr>
          <w:rFonts w:ascii="Times New Roman" w:hAnsi="Times New Roman" w:hint="eastAsia"/>
        </w:rPr>
        <w:t>鼓勵教師申請國科會計畫，除了本校研發處的教師研究獎</w:t>
      </w:r>
      <w:r w:rsidRPr="00024F68">
        <w:rPr>
          <w:rFonts w:ascii="Times New Roman" w:hAnsi="Times New Roman" w:hint="eastAsia"/>
        </w:rPr>
        <w:t>(</w:t>
      </w:r>
      <w:r w:rsidRPr="00024F68">
        <w:rPr>
          <w:rFonts w:ascii="Times New Roman" w:hAnsi="Times New Roman" w:hint="eastAsia"/>
        </w:rPr>
        <w:t>補</w:t>
      </w:r>
      <w:r w:rsidRPr="00024F68">
        <w:rPr>
          <w:rFonts w:ascii="Times New Roman" w:hAnsi="Times New Roman" w:hint="eastAsia"/>
        </w:rPr>
        <w:t>)</w:t>
      </w:r>
      <w:r w:rsidRPr="00024F68">
        <w:rPr>
          <w:rFonts w:ascii="Times New Roman" w:hAnsi="Times New Roman" w:hint="eastAsia"/>
        </w:rPr>
        <w:t>助實施要點外，財經學院將另訂論文編修及研習證照補助要點，協助本院教師從事學術研究和探索創新成果，提高本院學術水平和國際競爭力。</w:t>
      </w:r>
    </w:p>
    <w:p w14:paraId="5F0939E4" w14:textId="10566AC9" w:rsidR="00F94DFD" w:rsidRPr="00024F68" w:rsidRDefault="00F94DFD" w:rsidP="000323E0">
      <w:pPr>
        <w:pStyle w:val="afff6"/>
        <w:numPr>
          <w:ilvl w:val="0"/>
          <w:numId w:val="193"/>
        </w:numPr>
        <w:overflowPunct w:val="0"/>
        <w:ind w:leftChars="0" w:firstLineChars="0"/>
        <w:rPr>
          <w:rFonts w:ascii="Times New Roman" w:hAnsi="Times New Roman"/>
          <w:b/>
        </w:rPr>
      </w:pPr>
      <w:r w:rsidRPr="00024F68">
        <w:rPr>
          <w:rFonts w:ascii="Times New Roman" w:hAnsi="Times New Roman" w:hint="eastAsia"/>
        </w:rPr>
        <w:lastRenderedPageBreak/>
        <w:t>組成跨領域教師研究社群，促進教師之間的學術交流和合作，選擇特定主題或問題進行跨領域研究，進而提升本院教師研究發表量能。</w:t>
      </w:r>
    </w:p>
    <w:p w14:paraId="7FFEDBAE"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產業鏈結</w:t>
      </w:r>
    </w:p>
    <w:p w14:paraId="6F3EAC14" w14:textId="4F56F86D" w:rsidR="00F94DFD" w:rsidRPr="00024F68" w:rsidRDefault="00F94DFD" w:rsidP="00362F55">
      <w:pPr>
        <w:overflowPunct w:val="0"/>
        <w:ind w:leftChars="200" w:left="480"/>
        <w:rPr>
          <w:rFonts w:ascii="Times New Roman" w:hAnsi="Times New Roman" w:cs="標楷體"/>
          <w:szCs w:val="24"/>
        </w:rPr>
      </w:pPr>
      <w:r w:rsidRPr="00024F68">
        <w:rPr>
          <w:rFonts w:ascii="Times New Roman" w:hAnsi="Times New Roman" w:cs="標楷體" w:hint="eastAsia"/>
          <w:szCs w:val="24"/>
        </w:rPr>
        <w:t>(</w:t>
      </w:r>
      <w:proofErr w:type="gramStart"/>
      <w:r w:rsidRPr="00024F68">
        <w:rPr>
          <w:rFonts w:ascii="Times New Roman" w:hAnsi="Times New Roman" w:cs="標楷體" w:hint="eastAsia"/>
          <w:szCs w:val="24"/>
        </w:rPr>
        <w:t>一</w:t>
      </w:r>
      <w:proofErr w:type="gramEnd"/>
      <w:r w:rsidRPr="00024F68">
        <w:rPr>
          <w:rFonts w:ascii="Times New Roman" w:hAnsi="Times New Roman" w:cs="標楷體" w:hint="eastAsia"/>
          <w:szCs w:val="24"/>
        </w:rPr>
        <w:t>)</w:t>
      </w:r>
      <w:r w:rsidR="007D5F76" w:rsidRPr="00024F68">
        <w:rPr>
          <w:rFonts w:ascii="Times New Roman" w:hAnsi="Times New Roman" w:cs="標楷體" w:hint="eastAsia"/>
          <w:szCs w:val="24"/>
        </w:rPr>
        <w:t xml:space="preserve"> </w:t>
      </w:r>
      <w:r w:rsidRPr="00024F68">
        <w:rPr>
          <w:rFonts w:ascii="Times New Roman" w:hAnsi="Times New Roman" w:cs="標楷體" w:hint="eastAsia"/>
          <w:szCs w:val="24"/>
        </w:rPr>
        <w:t>產官學</w:t>
      </w:r>
      <w:proofErr w:type="gramStart"/>
      <w:r w:rsidRPr="00024F68">
        <w:rPr>
          <w:rFonts w:ascii="Times New Roman" w:hAnsi="Times New Roman" w:cs="標楷體" w:hint="eastAsia"/>
          <w:szCs w:val="24"/>
        </w:rPr>
        <w:t>研</w:t>
      </w:r>
      <w:proofErr w:type="gramEnd"/>
      <w:r w:rsidRPr="00024F68">
        <w:rPr>
          <w:rFonts w:ascii="Times New Roman" w:hAnsi="Times New Roman" w:cs="標楷體" w:hint="eastAsia"/>
          <w:szCs w:val="24"/>
        </w:rPr>
        <w:t>合作</w:t>
      </w:r>
    </w:p>
    <w:p w14:paraId="525C5D7F" w14:textId="1AF7E35F" w:rsidR="00F94DFD" w:rsidRPr="00024F68" w:rsidRDefault="00F94DFD" w:rsidP="000323E0">
      <w:pPr>
        <w:pStyle w:val="af8"/>
        <w:numPr>
          <w:ilvl w:val="0"/>
          <w:numId w:val="60"/>
        </w:numPr>
        <w:overflowPunct w:val="0"/>
        <w:ind w:leftChars="0" w:left="1389" w:hanging="482"/>
        <w:rPr>
          <w:rFonts w:ascii="Times New Roman" w:hAnsi="Times New Roman" w:cs="標楷體"/>
          <w:szCs w:val="24"/>
        </w:rPr>
      </w:pPr>
      <w:r w:rsidRPr="00024F68">
        <w:rPr>
          <w:rFonts w:ascii="Times New Roman" w:hAnsi="Times New Roman" w:cs="標楷體" w:hint="eastAsia"/>
          <w:szCs w:val="24"/>
        </w:rPr>
        <w:t>促成本院教師與業界、政府機關、學術界、研究機構之間的合作關係，共同解決問題、提升競爭力、促進創新，將研究成果轉化為實際產品或服務，從而推動產業發展，並提供本院學子實習或就業機會。</w:t>
      </w:r>
    </w:p>
    <w:p w14:paraId="3C7BB012" w14:textId="625EBD38" w:rsidR="00F94DFD" w:rsidRPr="00024F68" w:rsidRDefault="00F94DFD" w:rsidP="000323E0">
      <w:pPr>
        <w:pStyle w:val="af8"/>
        <w:numPr>
          <w:ilvl w:val="0"/>
          <w:numId w:val="60"/>
        </w:numPr>
        <w:overflowPunct w:val="0"/>
        <w:ind w:leftChars="0" w:left="1389" w:hanging="482"/>
        <w:rPr>
          <w:rFonts w:ascii="Times New Roman" w:hAnsi="Times New Roman" w:cs="標楷體"/>
          <w:szCs w:val="24"/>
        </w:rPr>
      </w:pPr>
      <w:r w:rsidRPr="00024F68">
        <w:rPr>
          <w:rFonts w:ascii="Times New Roman" w:hAnsi="Times New Roman" w:cs="標楷體" w:hint="eastAsia"/>
          <w:szCs w:val="24"/>
        </w:rPr>
        <w:t>產官學</w:t>
      </w:r>
      <w:proofErr w:type="gramStart"/>
      <w:r w:rsidRPr="00024F68">
        <w:rPr>
          <w:rFonts w:ascii="Times New Roman" w:hAnsi="Times New Roman" w:cs="標楷體" w:hint="eastAsia"/>
          <w:szCs w:val="24"/>
        </w:rPr>
        <w:t>研</w:t>
      </w:r>
      <w:proofErr w:type="gramEnd"/>
      <w:r w:rsidRPr="00024F68">
        <w:rPr>
          <w:rFonts w:ascii="Times New Roman" w:hAnsi="Times New Roman" w:cs="標楷體" w:hint="eastAsia"/>
          <w:szCs w:val="24"/>
        </w:rPr>
        <w:t>合作是推動科技創新和產業發展的重要方式，本院教師深入業界促成合作服務，將可提高企業競爭力，促進經濟發展，加速科技成果轉化，增加就業機會，對於推動社會進步和繁榮具有重要意義。</w:t>
      </w:r>
    </w:p>
    <w:p w14:paraId="701E81B2" w14:textId="7ED32755" w:rsidR="00F94DFD" w:rsidRPr="00024F68" w:rsidRDefault="00F94DFD" w:rsidP="00362F55">
      <w:pPr>
        <w:overflowPunct w:val="0"/>
        <w:ind w:leftChars="200" w:left="480"/>
        <w:rPr>
          <w:rFonts w:ascii="Times New Roman" w:hAnsi="Times New Roman" w:cs="標楷體"/>
          <w:szCs w:val="24"/>
        </w:rPr>
      </w:pPr>
      <w:r w:rsidRPr="00024F68">
        <w:rPr>
          <w:rFonts w:ascii="Times New Roman" w:hAnsi="Times New Roman" w:cs="標楷體" w:hint="eastAsia"/>
          <w:szCs w:val="24"/>
        </w:rPr>
        <w:t>(</w:t>
      </w:r>
      <w:r w:rsidRPr="00024F68">
        <w:rPr>
          <w:rFonts w:ascii="Times New Roman" w:hAnsi="Times New Roman" w:cs="標楷體" w:hint="eastAsia"/>
          <w:szCs w:val="24"/>
        </w:rPr>
        <w:t>二</w:t>
      </w:r>
      <w:r w:rsidRPr="00024F68">
        <w:rPr>
          <w:rFonts w:ascii="Times New Roman" w:hAnsi="Times New Roman" w:cs="標楷體" w:hint="eastAsia"/>
          <w:szCs w:val="24"/>
        </w:rPr>
        <w:t>)</w:t>
      </w:r>
      <w:r w:rsidR="007D5F76" w:rsidRPr="00024F68">
        <w:rPr>
          <w:rFonts w:ascii="Times New Roman" w:hAnsi="Times New Roman" w:cs="標楷體" w:hint="eastAsia"/>
          <w:szCs w:val="24"/>
        </w:rPr>
        <w:t xml:space="preserve"> </w:t>
      </w:r>
      <w:r w:rsidRPr="00024F68">
        <w:rPr>
          <w:rFonts w:ascii="Times New Roman" w:hAnsi="Times New Roman" w:cs="標楷體" w:hint="eastAsia"/>
          <w:szCs w:val="24"/>
        </w:rPr>
        <w:t>教師產業研習研究</w:t>
      </w:r>
    </w:p>
    <w:p w14:paraId="5D627DBA" w14:textId="23A155BA" w:rsidR="00F94DFD" w:rsidRPr="00024F68" w:rsidRDefault="00F94DFD" w:rsidP="000323E0">
      <w:pPr>
        <w:pStyle w:val="af8"/>
        <w:numPr>
          <w:ilvl w:val="0"/>
          <w:numId w:val="61"/>
        </w:numPr>
        <w:overflowPunct w:val="0"/>
        <w:ind w:leftChars="0" w:left="1389" w:hanging="482"/>
        <w:rPr>
          <w:rFonts w:ascii="Times New Roman" w:hAnsi="Times New Roman" w:cs="標楷體"/>
          <w:szCs w:val="24"/>
        </w:rPr>
      </w:pPr>
      <w:r w:rsidRPr="00024F68">
        <w:rPr>
          <w:rFonts w:ascii="Times New Roman" w:hAnsi="Times New Roman" w:cs="標楷體" w:hint="eastAsia"/>
          <w:szCs w:val="24"/>
        </w:rPr>
        <w:t>本院教師參與產業研習研究可以獲得最新的產業知識和技能，習得實際應用的方法和技巧，這些知識和技能將應用到教學中，提高教學品質。</w:t>
      </w:r>
    </w:p>
    <w:p w14:paraId="267E3059" w14:textId="5E40AC4B" w:rsidR="00F94DFD" w:rsidRPr="00024F68" w:rsidRDefault="00F94DFD" w:rsidP="000323E0">
      <w:pPr>
        <w:pStyle w:val="af8"/>
        <w:numPr>
          <w:ilvl w:val="0"/>
          <w:numId w:val="61"/>
        </w:numPr>
        <w:overflowPunct w:val="0"/>
        <w:ind w:leftChars="0" w:left="1389" w:hanging="482"/>
        <w:rPr>
          <w:rFonts w:ascii="Times New Roman" w:hAnsi="Times New Roman" w:cs="標楷體"/>
          <w:szCs w:val="24"/>
        </w:rPr>
      </w:pPr>
      <w:r w:rsidRPr="00024F68">
        <w:rPr>
          <w:rFonts w:ascii="Times New Roman" w:hAnsi="Times New Roman" w:cs="Times New Roman" w:hint="eastAsia"/>
          <w:szCs w:val="24"/>
        </w:rPr>
        <w:t>本院</w:t>
      </w:r>
      <w:r w:rsidRPr="00024F68">
        <w:rPr>
          <w:rFonts w:ascii="Times New Roman" w:hAnsi="Times New Roman" w:cs="標楷體" w:hint="eastAsia"/>
          <w:szCs w:val="24"/>
        </w:rPr>
        <w:t>教師參與產業研習研究將進一步了解產業界的需求和現狀，為學校和產業界的合作提供更多的機會和可能性，促進產學合作的發展。</w:t>
      </w:r>
    </w:p>
    <w:p w14:paraId="52118FC3" w14:textId="3D476B28" w:rsidR="00F94DFD" w:rsidRPr="00024F68" w:rsidRDefault="00F94DFD" w:rsidP="000323E0">
      <w:pPr>
        <w:pStyle w:val="af8"/>
        <w:numPr>
          <w:ilvl w:val="0"/>
          <w:numId w:val="61"/>
        </w:numPr>
        <w:overflowPunct w:val="0"/>
        <w:ind w:leftChars="0" w:left="1389" w:hanging="482"/>
        <w:rPr>
          <w:rFonts w:ascii="Times New Roman" w:hAnsi="Times New Roman" w:cs="標楷體"/>
          <w:szCs w:val="24"/>
        </w:rPr>
      </w:pPr>
      <w:r w:rsidRPr="00024F68">
        <w:rPr>
          <w:rFonts w:ascii="Times New Roman" w:hAnsi="Times New Roman" w:cs="標楷體" w:hint="eastAsia"/>
          <w:szCs w:val="24"/>
        </w:rPr>
        <w:t>教師參與產業研習研究可以深入了解所教學科的產業發展趨勢、技術創新等相關情況，進一步了解當前社會、經濟的發展現狀，增進職業素養，為未來教學和職業發展做好準備。</w:t>
      </w:r>
    </w:p>
    <w:p w14:paraId="06C505FB"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學生輔導</w:t>
      </w:r>
    </w:p>
    <w:p w14:paraId="4F83355D" w14:textId="77777777" w:rsidR="00F94DFD" w:rsidRPr="00024F68" w:rsidRDefault="00F94DFD" w:rsidP="005A6930">
      <w:pPr>
        <w:pStyle w:val="af6"/>
        <w:overflowPunct w:val="0"/>
        <w:ind w:firstLineChars="200" w:firstLine="480"/>
        <w:rPr>
          <w:rFonts w:ascii="Times New Roman" w:hAnsi="Times New Roman" w:cs="標楷體"/>
        </w:rPr>
      </w:pPr>
      <w:r w:rsidRPr="00024F68">
        <w:rPr>
          <w:rFonts w:ascii="Times New Roman" w:hAnsi="Times New Roman" w:cs="標楷體" w:hint="eastAsia"/>
        </w:rPr>
        <w:t>加強學生教務</w:t>
      </w:r>
      <w:r w:rsidRPr="00024F68">
        <w:rPr>
          <w:rFonts w:ascii="Times New Roman" w:hAnsi="Times New Roman" w:cs="標楷體" w:hint="eastAsia"/>
        </w:rPr>
        <w:t>(</w:t>
      </w:r>
      <w:r w:rsidRPr="00024F68">
        <w:rPr>
          <w:rFonts w:ascii="Times New Roman" w:hAnsi="Times New Roman" w:cs="標楷體" w:hint="eastAsia"/>
        </w:rPr>
        <w:t>選課</w:t>
      </w:r>
      <w:r w:rsidRPr="00024F68">
        <w:rPr>
          <w:rFonts w:ascii="Times New Roman" w:hAnsi="Times New Roman" w:cs="標楷體" w:hint="eastAsia"/>
        </w:rPr>
        <w:t>)</w:t>
      </w:r>
      <w:r w:rsidRPr="00024F68">
        <w:rPr>
          <w:rFonts w:ascii="Times New Roman" w:hAnsi="Times New Roman" w:cs="標楷體" w:hint="eastAsia"/>
        </w:rPr>
        <w:t>及學</w:t>
      </w:r>
      <w:proofErr w:type="gramStart"/>
      <w:r w:rsidRPr="00024F68">
        <w:rPr>
          <w:rFonts w:ascii="Times New Roman" w:hAnsi="Times New Roman" w:cs="標楷體" w:hint="eastAsia"/>
        </w:rPr>
        <w:t>務</w:t>
      </w:r>
      <w:proofErr w:type="gramEnd"/>
      <w:r w:rsidRPr="00024F68">
        <w:rPr>
          <w:rFonts w:ascii="Times New Roman" w:hAnsi="Times New Roman" w:cs="標楷體" w:hint="eastAsia"/>
        </w:rPr>
        <w:t>(</w:t>
      </w:r>
      <w:r w:rsidRPr="00024F68">
        <w:rPr>
          <w:rFonts w:ascii="Times New Roman" w:hAnsi="Times New Roman" w:cs="標楷體" w:hint="eastAsia"/>
        </w:rPr>
        <w:t>生活</w:t>
      </w:r>
      <w:r w:rsidRPr="00024F68">
        <w:rPr>
          <w:rFonts w:ascii="Times New Roman" w:hAnsi="Times New Roman" w:cs="標楷體" w:hint="eastAsia"/>
        </w:rPr>
        <w:t>)</w:t>
      </w:r>
      <w:r w:rsidRPr="00024F68">
        <w:rPr>
          <w:rFonts w:ascii="Times New Roman" w:hAnsi="Times New Roman" w:cs="標楷體" w:hint="eastAsia"/>
        </w:rPr>
        <w:t>輔導以提升學生學習動機和學習成效、改善學生心理健康、促進學生全面發展，將有利於學生的成長和發展，提高</w:t>
      </w:r>
      <w:proofErr w:type="gramStart"/>
      <w:r w:rsidRPr="00024F68">
        <w:rPr>
          <w:rFonts w:ascii="Times New Roman" w:hAnsi="Times New Roman" w:cs="標楷體" w:hint="eastAsia"/>
        </w:rPr>
        <w:t>畢業後職場</w:t>
      </w:r>
      <w:proofErr w:type="gramEnd"/>
      <w:r w:rsidRPr="00024F68">
        <w:rPr>
          <w:rFonts w:ascii="Times New Roman" w:hAnsi="Times New Roman" w:cs="標楷體" w:hint="eastAsia"/>
        </w:rPr>
        <w:t>競爭力。</w:t>
      </w:r>
    </w:p>
    <w:p w14:paraId="77A3200D" w14:textId="77777777" w:rsidR="00F94DFD" w:rsidRPr="00024F68" w:rsidRDefault="00F94DFD" w:rsidP="006E53D1">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t>大學社會責任與永續發展</w:t>
      </w:r>
    </w:p>
    <w:p w14:paraId="481188CF" w14:textId="0EF06833" w:rsidR="00F94DFD" w:rsidRPr="00024F68" w:rsidRDefault="00F94DFD" w:rsidP="000323E0">
      <w:pPr>
        <w:pStyle w:val="af8"/>
        <w:numPr>
          <w:ilvl w:val="0"/>
          <w:numId w:val="62"/>
        </w:numPr>
        <w:overflowPunct w:val="0"/>
        <w:ind w:leftChars="0"/>
        <w:rPr>
          <w:rFonts w:ascii="Times New Roman" w:hAnsi="Times New Roman" w:cs="標楷體"/>
          <w:szCs w:val="24"/>
        </w:rPr>
      </w:pPr>
      <w:r w:rsidRPr="00024F68">
        <w:rPr>
          <w:rFonts w:ascii="Times New Roman" w:hAnsi="Times New Roman" w:cs="標楷體" w:hint="eastAsia"/>
          <w:szCs w:val="24"/>
        </w:rPr>
        <w:t>申請大學社會責任與永續發展計畫可以藉由課程設計、研究與實務專案，培養學生具有永續發展觀念、能力與專業技能的人才，進而提高本校對於永續發展的整體水準。</w:t>
      </w:r>
    </w:p>
    <w:p w14:paraId="63BA513A" w14:textId="581F4DDD" w:rsidR="00F94DFD" w:rsidRPr="00024F68" w:rsidRDefault="00F94DFD" w:rsidP="000323E0">
      <w:pPr>
        <w:pStyle w:val="af8"/>
        <w:numPr>
          <w:ilvl w:val="0"/>
          <w:numId w:val="62"/>
        </w:numPr>
        <w:overflowPunct w:val="0"/>
        <w:ind w:leftChars="0"/>
        <w:rPr>
          <w:rFonts w:ascii="Times New Roman" w:hAnsi="Times New Roman" w:cs="標楷體"/>
          <w:szCs w:val="24"/>
        </w:rPr>
      </w:pPr>
      <w:r w:rsidRPr="00024F68">
        <w:rPr>
          <w:rFonts w:ascii="Times New Roman" w:hAnsi="Times New Roman" w:cs="標楷體" w:hint="eastAsia"/>
          <w:szCs w:val="24"/>
        </w:rPr>
        <w:t>促進校園與地方產業、社區、政府等合作關係，發揮大學專業知識、技術、人力等資源，協助地方發展，提升地方經濟、社會與環境發展。</w:t>
      </w:r>
    </w:p>
    <w:p w14:paraId="7DCB0AB6" w14:textId="7B15E9FE" w:rsidR="001E1111" w:rsidRPr="00024F68" w:rsidRDefault="00F94DFD" w:rsidP="000323E0">
      <w:pPr>
        <w:pStyle w:val="af8"/>
        <w:numPr>
          <w:ilvl w:val="0"/>
          <w:numId w:val="62"/>
        </w:numPr>
        <w:overflowPunct w:val="0"/>
        <w:ind w:leftChars="0"/>
        <w:rPr>
          <w:rFonts w:ascii="Times New Roman" w:hAnsi="Times New Roman" w:cs="標楷體"/>
          <w:szCs w:val="24"/>
        </w:rPr>
      </w:pPr>
      <w:r w:rsidRPr="00024F68">
        <w:rPr>
          <w:rFonts w:ascii="Times New Roman" w:hAnsi="Times New Roman" w:cs="標楷體" w:hint="eastAsia"/>
          <w:szCs w:val="24"/>
        </w:rPr>
        <w:t>大學社會責任與永續發展計畫有助於提高社會重新認識國立</w:t>
      </w:r>
      <w:proofErr w:type="gramStart"/>
      <w:r w:rsidRPr="00024F68">
        <w:rPr>
          <w:rFonts w:ascii="Times New Roman" w:hAnsi="Times New Roman" w:cs="標楷體" w:hint="eastAsia"/>
          <w:szCs w:val="24"/>
        </w:rPr>
        <w:t>臺</w:t>
      </w:r>
      <w:proofErr w:type="gramEnd"/>
      <w:r w:rsidRPr="00024F68">
        <w:rPr>
          <w:rFonts w:ascii="Times New Roman" w:hAnsi="Times New Roman" w:cs="標楷體" w:hint="eastAsia"/>
          <w:szCs w:val="24"/>
        </w:rPr>
        <w:t>北商業大學百年老店，除將永續發展理念傳遞至社會大眾外，亦對招生產生莫大效益。</w:t>
      </w:r>
    </w:p>
    <w:p w14:paraId="12BEA3B9" w14:textId="77777777" w:rsidR="001E1111" w:rsidRPr="00024F68" w:rsidRDefault="001E1111">
      <w:pPr>
        <w:widowControl/>
        <w:spacing w:line="240" w:lineRule="auto"/>
        <w:jc w:val="left"/>
        <w:rPr>
          <w:rFonts w:ascii="Times New Roman" w:hAnsi="Times New Roman" w:cs="標楷體"/>
          <w:szCs w:val="24"/>
        </w:rPr>
      </w:pPr>
      <w:r w:rsidRPr="00024F68">
        <w:rPr>
          <w:rFonts w:ascii="Times New Roman" w:hAnsi="Times New Roman" w:cs="標楷體"/>
          <w:szCs w:val="24"/>
        </w:rPr>
        <w:br w:type="page"/>
      </w:r>
    </w:p>
    <w:p w14:paraId="4E79F758" w14:textId="5C87D595" w:rsidR="0068760C" w:rsidRPr="00024F68" w:rsidRDefault="00F94DFD" w:rsidP="00E83E7D">
      <w:pPr>
        <w:numPr>
          <w:ilvl w:val="0"/>
          <w:numId w:val="19"/>
        </w:numPr>
        <w:overflowPunct w:val="0"/>
        <w:ind w:left="482" w:hanging="482"/>
        <w:outlineLvl w:val="3"/>
        <w:rPr>
          <w:rFonts w:ascii="Times New Roman" w:hAnsi="Times New Roman" w:cs="Times New Roman"/>
          <w:szCs w:val="36"/>
        </w:rPr>
      </w:pPr>
      <w:r w:rsidRPr="00024F68">
        <w:rPr>
          <w:rFonts w:ascii="Times New Roman" w:hAnsi="Times New Roman" w:cs="Times New Roman" w:hint="eastAsia"/>
          <w:szCs w:val="36"/>
        </w:rPr>
        <w:lastRenderedPageBreak/>
        <w:t>短中長程發展計畫及</w:t>
      </w:r>
      <w:r w:rsidRPr="00024F68">
        <w:rPr>
          <w:rFonts w:ascii="Times New Roman" w:hAnsi="Times New Roman" w:cs="Times New Roman"/>
          <w:szCs w:val="36"/>
        </w:rPr>
        <w:t>KPI</w:t>
      </w:r>
      <w:r w:rsidRPr="00024F68">
        <w:rPr>
          <w:rFonts w:ascii="Times New Roman" w:hAnsi="Times New Roman" w:cs="Times New Roman" w:hint="eastAsia"/>
          <w:szCs w:val="36"/>
        </w:rPr>
        <w:t>說明表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2837"/>
        <w:gridCol w:w="4783"/>
      </w:tblGrid>
      <w:tr w:rsidR="00F31B01" w:rsidRPr="00024F68" w14:paraId="3A9EDA17" w14:textId="77777777" w:rsidTr="007B2612">
        <w:trPr>
          <w:trHeight w:val="683"/>
          <w:tblHeader/>
        </w:trPr>
        <w:tc>
          <w:tcPr>
            <w:tcW w:w="361" w:type="pct"/>
            <w:shd w:val="clear" w:color="auto" w:fill="FBD4B4"/>
            <w:vAlign w:val="center"/>
          </w:tcPr>
          <w:p w14:paraId="7C96D37E" w14:textId="77777777" w:rsidR="00FC04E6" w:rsidRPr="00024F68" w:rsidRDefault="00FC04E6" w:rsidP="003853E0">
            <w:pPr>
              <w:overflowPunct w:val="0"/>
              <w:spacing w:line="360" w:lineRule="exact"/>
              <w:jc w:val="center"/>
              <w:rPr>
                <w:rFonts w:ascii="Times New Roman" w:hAnsi="Times New Roman" w:cs="Times New Roman"/>
                <w:szCs w:val="24"/>
              </w:rPr>
            </w:pPr>
            <w:r w:rsidRPr="00024F68">
              <w:rPr>
                <w:rFonts w:ascii="Times New Roman" w:hAnsi="Times New Roman" w:cs="Times New Roman"/>
                <w:szCs w:val="24"/>
              </w:rPr>
              <w:t>策略目標</w:t>
            </w:r>
          </w:p>
        </w:tc>
        <w:tc>
          <w:tcPr>
            <w:tcW w:w="728" w:type="pct"/>
            <w:shd w:val="clear" w:color="auto" w:fill="FBD4B4"/>
            <w:vAlign w:val="center"/>
          </w:tcPr>
          <w:p w14:paraId="413C7306" w14:textId="77777777" w:rsidR="00FC04E6" w:rsidRPr="00024F68" w:rsidRDefault="00FC04E6" w:rsidP="003853E0">
            <w:pPr>
              <w:overflowPunct w:val="0"/>
              <w:spacing w:line="360" w:lineRule="exact"/>
              <w:jc w:val="center"/>
              <w:rPr>
                <w:rFonts w:ascii="Times New Roman" w:hAnsi="Times New Roman" w:cs="Times New Roman"/>
                <w:szCs w:val="24"/>
              </w:rPr>
            </w:pPr>
            <w:r w:rsidRPr="00024F68">
              <w:rPr>
                <w:rFonts w:ascii="Times New Roman" w:hAnsi="Times New Roman" w:cs="Times New Roman"/>
                <w:szCs w:val="24"/>
              </w:rPr>
              <w:t>計畫內容</w:t>
            </w:r>
          </w:p>
        </w:tc>
        <w:tc>
          <w:tcPr>
            <w:tcW w:w="1456" w:type="pct"/>
            <w:shd w:val="clear" w:color="auto" w:fill="FBD4B4"/>
            <w:vAlign w:val="center"/>
          </w:tcPr>
          <w:p w14:paraId="47157689" w14:textId="77777777" w:rsidR="00FC04E6" w:rsidRPr="00024F68" w:rsidRDefault="00FC04E6" w:rsidP="003853E0">
            <w:pPr>
              <w:overflowPunct w:val="0"/>
              <w:spacing w:line="360" w:lineRule="exact"/>
              <w:jc w:val="center"/>
              <w:rPr>
                <w:rFonts w:ascii="Times New Roman" w:hAnsi="Times New Roman" w:cs="Times New Roman"/>
                <w:szCs w:val="24"/>
              </w:rPr>
            </w:pPr>
            <w:r w:rsidRPr="00024F68">
              <w:rPr>
                <w:rFonts w:ascii="Times New Roman" w:hAnsi="Times New Roman" w:cs="Times New Roman"/>
                <w:szCs w:val="24"/>
              </w:rPr>
              <w:t>行動方案</w:t>
            </w:r>
          </w:p>
        </w:tc>
        <w:tc>
          <w:tcPr>
            <w:tcW w:w="2455" w:type="pct"/>
            <w:shd w:val="clear" w:color="auto" w:fill="FBD4B4"/>
            <w:vAlign w:val="center"/>
          </w:tcPr>
          <w:p w14:paraId="1D7138F1" w14:textId="77777777" w:rsidR="00FC04E6" w:rsidRPr="00024F68" w:rsidRDefault="00FC04E6" w:rsidP="003853E0">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1BA240DB" w14:textId="334F537F" w:rsidR="00FC04E6" w:rsidRPr="00024F68" w:rsidRDefault="00FC04E6" w:rsidP="003853E0">
            <w:pPr>
              <w:widowControl/>
              <w:overflowPunct w:val="0"/>
              <w:snapToGrid w:val="0"/>
              <w:spacing w:line="320" w:lineRule="exact"/>
              <w:ind w:leftChars="-220" w:left="-528" w:firstLineChars="220" w:firstLine="528"/>
              <w:jc w:val="center"/>
              <w:rPr>
                <w:rFonts w:ascii="Times New Roman" w:hAnsi="Times New Roman" w:cs="標楷體"/>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F31B01" w:rsidRPr="00024F68" w14:paraId="376A38EA" w14:textId="77777777" w:rsidTr="007B2612">
        <w:trPr>
          <w:trHeight w:val="1963"/>
        </w:trPr>
        <w:tc>
          <w:tcPr>
            <w:tcW w:w="361" w:type="pct"/>
            <w:vMerge w:val="restart"/>
            <w:shd w:val="clear" w:color="auto" w:fill="B6DDE8"/>
            <w:vAlign w:val="center"/>
          </w:tcPr>
          <w:p w14:paraId="7B217799" w14:textId="77777777" w:rsidR="00103036" w:rsidRPr="00024F68" w:rsidRDefault="00103036" w:rsidP="00103036">
            <w:pPr>
              <w:jc w:val="center"/>
              <w:rPr>
                <w:rFonts w:ascii="Times New Roman" w:hAnsi="Times New Roman"/>
              </w:rPr>
            </w:pPr>
            <w:r w:rsidRPr="00024F68">
              <w:rPr>
                <w:rFonts w:ascii="Times New Roman" w:hAnsi="Times New Roman" w:hint="eastAsia"/>
              </w:rPr>
              <w:t>創新教學</w:t>
            </w:r>
          </w:p>
        </w:tc>
        <w:tc>
          <w:tcPr>
            <w:tcW w:w="728" w:type="pct"/>
            <w:shd w:val="clear" w:color="auto" w:fill="auto"/>
          </w:tcPr>
          <w:p w14:paraId="4DF62137" w14:textId="77777777" w:rsidR="00103036" w:rsidRPr="00024F68" w:rsidRDefault="00103036" w:rsidP="00103036">
            <w:pPr>
              <w:pStyle w:val="af8"/>
              <w:numPr>
                <w:ilvl w:val="0"/>
                <w:numId w:val="284"/>
              </w:numPr>
              <w:spacing w:before="190" w:after="190"/>
              <w:ind w:leftChars="0" w:left="240" w:hangingChars="100" w:hanging="240"/>
              <w:rPr>
                <w:rFonts w:ascii="Times New Roman" w:hAnsi="Times New Roman"/>
              </w:rPr>
            </w:pPr>
            <w:r w:rsidRPr="00024F68">
              <w:rPr>
                <w:rFonts w:ascii="Times New Roman" w:hAnsi="Times New Roman" w:hint="eastAsia"/>
              </w:rPr>
              <w:t>教學創新精進</w:t>
            </w:r>
            <w:r w:rsidRPr="00024F68">
              <w:rPr>
                <w:rFonts w:ascii="Times New Roman" w:hAnsi="Times New Roman" w:hint="eastAsia"/>
              </w:rPr>
              <w:t>/</w:t>
            </w:r>
            <w:r w:rsidRPr="00024F68">
              <w:rPr>
                <w:rFonts w:ascii="Times New Roman" w:hAnsi="Times New Roman" w:hint="eastAsia"/>
              </w:rPr>
              <w:t>優化教學環境</w:t>
            </w:r>
          </w:p>
        </w:tc>
        <w:tc>
          <w:tcPr>
            <w:tcW w:w="1456" w:type="pct"/>
            <w:shd w:val="clear" w:color="auto" w:fill="auto"/>
          </w:tcPr>
          <w:p w14:paraId="532E7655" w14:textId="77777777" w:rsidR="00103036" w:rsidRPr="00024F68" w:rsidRDefault="00103036" w:rsidP="00103036">
            <w:pPr>
              <w:tabs>
                <w:tab w:val="left" w:pos="4391"/>
              </w:tabs>
              <w:overflowPunct w:val="0"/>
              <w:spacing w:line="360" w:lineRule="exact"/>
              <w:ind w:left="528" w:hangingChars="220" w:hanging="528"/>
              <w:rPr>
                <w:rFonts w:ascii="Times New Roman" w:hAnsi="Times New Roman" w:cs="Times New Roman"/>
                <w:szCs w:val="24"/>
              </w:rPr>
            </w:pPr>
            <w:r w:rsidRPr="00024F68">
              <w:rPr>
                <w:rFonts w:ascii="Times New Roman" w:hAnsi="Times New Roman" w:cs="Times New Roman"/>
                <w:szCs w:val="24"/>
              </w:rPr>
              <w:t>1.1</w:t>
            </w:r>
            <w:r w:rsidRPr="00024F68">
              <w:rPr>
                <w:rFonts w:ascii="Times New Roman" w:hAnsi="Times New Roman" w:cs="Times New Roman"/>
                <w:szCs w:val="24"/>
              </w:rPr>
              <w:t>教師推動創新教學。</w:t>
            </w:r>
          </w:p>
          <w:p w14:paraId="44F53EFA" w14:textId="387E7D1C" w:rsidR="00103036" w:rsidRPr="00024F68" w:rsidRDefault="00103036" w:rsidP="007B2612">
            <w:pPr>
              <w:tabs>
                <w:tab w:val="left" w:pos="4391"/>
              </w:tabs>
              <w:overflowPunct w:val="0"/>
              <w:spacing w:line="360" w:lineRule="exact"/>
              <w:ind w:left="468" w:hangingChars="195" w:hanging="468"/>
              <w:rPr>
                <w:rFonts w:ascii="Times New Roman" w:hAnsi="Times New Roman" w:cs="Times New Roman"/>
                <w:szCs w:val="24"/>
              </w:rPr>
            </w:pPr>
            <w:r w:rsidRPr="00024F68">
              <w:rPr>
                <w:rFonts w:ascii="Times New Roman" w:hAnsi="Times New Roman" w:cs="Times New Roman"/>
                <w:szCs w:val="24"/>
              </w:rPr>
              <w:t>1.2</w:t>
            </w:r>
            <w:r w:rsidRPr="00024F68">
              <w:rPr>
                <w:rFonts w:ascii="Times New Roman" w:hAnsi="Times New Roman" w:cs="Times New Roman"/>
                <w:szCs w:val="24"/>
              </w:rPr>
              <w:t>汰舊換新並優化教學環境。</w:t>
            </w:r>
          </w:p>
        </w:tc>
        <w:tc>
          <w:tcPr>
            <w:tcW w:w="2455" w:type="pct"/>
          </w:tcPr>
          <w:p w14:paraId="79605D18"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hint="eastAsia"/>
                <w:szCs w:val="24"/>
              </w:rPr>
              <w:t>1</w:t>
            </w:r>
            <w:r w:rsidRPr="00024F68">
              <w:rPr>
                <w:rFonts w:ascii="Times New Roman" w:hAnsi="Times New Roman" w:cs="Times New Roman"/>
                <w:szCs w:val="24"/>
              </w:rPr>
              <w:t>.</w:t>
            </w:r>
            <w:r w:rsidRPr="00024F68">
              <w:rPr>
                <w:rFonts w:ascii="Times New Roman" w:hAnsi="Times New Roman" w:cs="Times New Roman" w:hint="eastAsia"/>
                <w:szCs w:val="24"/>
              </w:rPr>
              <w:t>開設創新創業課程教師數：</w:t>
            </w:r>
            <w:r w:rsidRPr="00024F68">
              <w:rPr>
                <w:rFonts w:ascii="Times New Roman" w:hAnsi="Times New Roman" w:cs="Times New Roman" w:hint="eastAsia"/>
                <w:szCs w:val="24"/>
              </w:rPr>
              <w:t>49/50/51</w:t>
            </w:r>
            <w:r w:rsidRPr="00024F68">
              <w:rPr>
                <w:rFonts w:ascii="Times New Roman" w:hAnsi="Times New Roman" w:cs="Times New Roman" w:hint="eastAsia"/>
                <w:szCs w:val="24"/>
              </w:rPr>
              <w:t>人。</w:t>
            </w:r>
          </w:p>
          <w:p w14:paraId="00E059E8" w14:textId="7921B798" w:rsidR="00103036" w:rsidRPr="00024F68" w:rsidRDefault="001B47E7" w:rsidP="00103036">
            <w:pPr>
              <w:tabs>
                <w:tab w:val="left" w:pos="4391"/>
              </w:tabs>
              <w:overflowPunct w:val="0"/>
              <w:spacing w:line="360" w:lineRule="exact"/>
              <w:ind w:left="242" w:hangingChars="101" w:hanging="242"/>
              <w:rPr>
                <w:rFonts w:ascii="Times New Roman" w:hAnsi="Times New Roman" w:cs="Times New Roman"/>
                <w:szCs w:val="24"/>
              </w:rPr>
            </w:pPr>
            <w:r w:rsidRPr="00024F68">
              <w:rPr>
                <w:rFonts w:ascii="Times New Roman" w:hAnsi="Times New Roman" w:cs="Times New Roman"/>
                <w:szCs w:val="24"/>
              </w:rPr>
              <w:t>2</w:t>
            </w:r>
            <w:r w:rsidR="00103036" w:rsidRPr="00024F68">
              <w:rPr>
                <w:rFonts w:ascii="Times New Roman" w:hAnsi="Times New Roman" w:cs="Times New Roman"/>
                <w:szCs w:val="24"/>
              </w:rPr>
              <w:t>.</w:t>
            </w:r>
            <w:r w:rsidR="00103036" w:rsidRPr="00024F68">
              <w:rPr>
                <w:rFonts w:ascii="Times New Roman" w:hAnsi="Times New Roman" w:cs="Times New Roman" w:hint="eastAsia"/>
                <w:szCs w:val="24"/>
              </w:rPr>
              <w:t>開設創新教學模式教師數：</w:t>
            </w:r>
            <w:r w:rsidR="00103036" w:rsidRPr="00024F68">
              <w:rPr>
                <w:rFonts w:ascii="Times New Roman" w:hAnsi="Times New Roman" w:cs="Times New Roman" w:hint="eastAsia"/>
                <w:szCs w:val="24"/>
              </w:rPr>
              <w:t>70/71/72</w:t>
            </w:r>
            <w:r w:rsidR="00103036" w:rsidRPr="00024F68">
              <w:rPr>
                <w:rFonts w:ascii="Times New Roman" w:hAnsi="Times New Roman" w:cs="Times New Roman" w:hint="eastAsia"/>
                <w:szCs w:val="24"/>
              </w:rPr>
              <w:t>人。</w:t>
            </w:r>
          </w:p>
          <w:p w14:paraId="317382B5" w14:textId="6499ADF3" w:rsidR="00103036" w:rsidRPr="00024F68" w:rsidRDefault="001B47E7"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szCs w:val="24"/>
              </w:rPr>
              <w:t>3</w:t>
            </w:r>
            <w:r w:rsidR="00103036" w:rsidRPr="00024F68">
              <w:rPr>
                <w:rFonts w:ascii="Times New Roman" w:hAnsi="Times New Roman" w:cs="Times New Roman" w:hint="eastAsia"/>
                <w:szCs w:val="24"/>
              </w:rPr>
              <w:t>.</w:t>
            </w:r>
            <w:r w:rsidR="00103036" w:rsidRPr="00024F68">
              <w:rPr>
                <w:rFonts w:ascii="Times New Roman" w:hAnsi="Times New Roman" w:cs="Times New Roman"/>
                <w:szCs w:val="24"/>
              </w:rPr>
              <w:t>汰舊換新並優化教學環境：</w:t>
            </w:r>
            <w:r w:rsidR="00103036" w:rsidRPr="00024F68">
              <w:rPr>
                <w:rFonts w:ascii="Times New Roman" w:hAnsi="Times New Roman" w:cs="Times New Roman"/>
                <w:szCs w:val="24"/>
              </w:rPr>
              <w:t>5</w:t>
            </w:r>
            <w:r w:rsidR="00103036" w:rsidRPr="00024F68">
              <w:rPr>
                <w:rFonts w:ascii="Times New Roman" w:hAnsi="Times New Roman" w:cs="Times New Roman"/>
                <w:szCs w:val="24"/>
              </w:rPr>
              <w:t>間</w:t>
            </w:r>
            <w:r w:rsidR="00103036" w:rsidRPr="00024F68">
              <w:rPr>
                <w:rFonts w:ascii="Times New Roman" w:hAnsi="Times New Roman" w:cs="Times New Roman" w:hint="eastAsia"/>
                <w:szCs w:val="24"/>
              </w:rPr>
              <w:t>/</w:t>
            </w:r>
            <w:r w:rsidR="00103036" w:rsidRPr="00024F68">
              <w:rPr>
                <w:rFonts w:ascii="Times New Roman" w:hAnsi="Times New Roman" w:cs="Times New Roman" w:hint="eastAsia"/>
                <w:szCs w:val="24"/>
              </w:rPr>
              <w:t>每學年</w:t>
            </w:r>
            <w:r w:rsidR="00103036" w:rsidRPr="00024F68">
              <w:rPr>
                <w:rFonts w:ascii="Times New Roman" w:hAnsi="Times New Roman" w:cs="Times New Roman"/>
                <w:szCs w:val="24"/>
              </w:rPr>
              <w:t>。</w:t>
            </w:r>
          </w:p>
        </w:tc>
      </w:tr>
      <w:tr w:rsidR="00F31B01" w:rsidRPr="00024F68" w14:paraId="116BBA25" w14:textId="77777777" w:rsidTr="007B2612">
        <w:trPr>
          <w:trHeight w:val="228"/>
        </w:trPr>
        <w:tc>
          <w:tcPr>
            <w:tcW w:w="361" w:type="pct"/>
            <w:vMerge/>
            <w:shd w:val="clear" w:color="auto" w:fill="B6DDE8"/>
          </w:tcPr>
          <w:p w14:paraId="011636B6" w14:textId="77777777" w:rsidR="00103036" w:rsidRPr="00024F68" w:rsidRDefault="00103036" w:rsidP="00103036">
            <w:pPr>
              <w:overflowPunct w:val="0"/>
              <w:spacing w:line="360" w:lineRule="exact"/>
              <w:jc w:val="center"/>
              <w:rPr>
                <w:rFonts w:ascii="Times New Roman" w:hAnsi="Times New Roman" w:cs="Times New Roman"/>
                <w:szCs w:val="24"/>
              </w:rPr>
            </w:pPr>
          </w:p>
        </w:tc>
        <w:tc>
          <w:tcPr>
            <w:tcW w:w="728" w:type="pct"/>
            <w:shd w:val="clear" w:color="auto" w:fill="auto"/>
          </w:tcPr>
          <w:p w14:paraId="4C3DA574" w14:textId="77777777" w:rsidR="00103036" w:rsidRPr="00024F68" w:rsidRDefault="00103036" w:rsidP="00103036">
            <w:pPr>
              <w:pStyle w:val="af8"/>
              <w:numPr>
                <w:ilvl w:val="0"/>
                <w:numId w:val="284"/>
              </w:numPr>
              <w:spacing w:before="190" w:after="190"/>
              <w:ind w:leftChars="0" w:left="240" w:hangingChars="100" w:hanging="240"/>
              <w:rPr>
                <w:rFonts w:ascii="Times New Roman" w:hAnsi="Times New Roman"/>
              </w:rPr>
            </w:pPr>
            <w:r w:rsidRPr="00024F68">
              <w:rPr>
                <w:rFonts w:ascii="Times New Roman" w:hAnsi="Times New Roman" w:hint="eastAsia"/>
              </w:rPr>
              <w:t>創新</w:t>
            </w:r>
            <w:r w:rsidRPr="00024F68">
              <w:rPr>
                <w:rFonts w:ascii="Times New Roman" w:hAnsi="Times New Roman" w:hint="eastAsia"/>
              </w:rPr>
              <w:t>/</w:t>
            </w:r>
            <w:r w:rsidRPr="00024F68">
              <w:rPr>
                <w:rFonts w:ascii="Times New Roman" w:hAnsi="Times New Roman" w:hint="eastAsia"/>
              </w:rPr>
              <w:t>實務</w:t>
            </w:r>
            <w:r w:rsidRPr="00024F68">
              <w:rPr>
                <w:rFonts w:ascii="Times New Roman" w:hAnsi="Times New Roman" w:hint="eastAsia"/>
              </w:rPr>
              <w:t>/</w:t>
            </w:r>
            <w:r w:rsidRPr="00024F68">
              <w:rPr>
                <w:rFonts w:ascii="Times New Roman" w:hAnsi="Times New Roman" w:hint="eastAsia"/>
              </w:rPr>
              <w:t>跨領域課程</w:t>
            </w:r>
          </w:p>
        </w:tc>
        <w:tc>
          <w:tcPr>
            <w:tcW w:w="1456" w:type="pct"/>
            <w:shd w:val="clear" w:color="auto" w:fill="auto"/>
          </w:tcPr>
          <w:p w14:paraId="0BAE0AFB" w14:textId="77777777" w:rsidR="00103036" w:rsidRPr="00024F68" w:rsidRDefault="00103036" w:rsidP="00103036">
            <w:pPr>
              <w:tabs>
                <w:tab w:val="left" w:pos="4391"/>
              </w:tabs>
              <w:overflowPunct w:val="0"/>
              <w:spacing w:line="360" w:lineRule="exact"/>
              <w:ind w:left="480" w:hangingChars="200" w:hanging="480"/>
              <w:rPr>
                <w:rFonts w:ascii="Times New Roman" w:hAnsi="Times New Roman" w:cs="Times New Roman"/>
                <w:szCs w:val="24"/>
              </w:rPr>
            </w:pPr>
            <w:r w:rsidRPr="00024F68">
              <w:rPr>
                <w:rFonts w:ascii="Times New Roman" w:hAnsi="Times New Roman" w:cs="Times New Roman"/>
                <w:szCs w:val="24"/>
              </w:rPr>
              <w:t>2.1</w:t>
            </w:r>
            <w:r w:rsidRPr="00024F68">
              <w:rPr>
                <w:rFonts w:ascii="Times New Roman" w:hAnsi="Times New Roman" w:cs="Times New Roman"/>
                <w:szCs w:val="24"/>
              </w:rPr>
              <w:t>設立跨領域學分學程。</w:t>
            </w:r>
          </w:p>
          <w:p w14:paraId="2EE7FC1A" w14:textId="77777777" w:rsidR="00103036" w:rsidRPr="00024F68" w:rsidRDefault="00103036" w:rsidP="007B2612">
            <w:pPr>
              <w:tabs>
                <w:tab w:val="left" w:pos="4391"/>
              </w:tabs>
              <w:overflowPunct w:val="0"/>
              <w:spacing w:line="360" w:lineRule="exact"/>
              <w:ind w:left="360" w:hangingChars="150" w:hanging="360"/>
              <w:rPr>
                <w:rFonts w:ascii="Times New Roman" w:hAnsi="Times New Roman" w:cs="Times New Roman"/>
                <w:szCs w:val="24"/>
              </w:rPr>
            </w:pPr>
            <w:r w:rsidRPr="00024F68">
              <w:rPr>
                <w:rFonts w:ascii="Times New Roman" w:hAnsi="Times New Roman" w:cs="Times New Roman"/>
                <w:szCs w:val="24"/>
              </w:rPr>
              <w:t>2.2</w:t>
            </w:r>
            <w:r w:rsidRPr="00024F68">
              <w:rPr>
                <w:rFonts w:ascii="Times New Roman" w:hAnsi="Times New Roman" w:cs="Times New Roman"/>
                <w:szCs w:val="24"/>
              </w:rPr>
              <w:t>契合產業所需人才，開設微學分課程。</w:t>
            </w:r>
          </w:p>
          <w:p w14:paraId="67F5B35E" w14:textId="14BF3EC6"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2.3</w:t>
            </w:r>
            <w:r w:rsidRPr="00024F68">
              <w:rPr>
                <w:rFonts w:ascii="Times New Roman" w:hAnsi="Times New Roman" w:cs="Times New Roman"/>
                <w:szCs w:val="24"/>
              </w:rPr>
              <w:t>提升學生專業實務技術能力。</w:t>
            </w:r>
          </w:p>
        </w:tc>
        <w:tc>
          <w:tcPr>
            <w:tcW w:w="2455" w:type="pct"/>
          </w:tcPr>
          <w:p w14:paraId="03237A74" w14:textId="4EDD470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szCs w:val="24"/>
              </w:rPr>
              <w:t>1.</w:t>
            </w:r>
            <w:r w:rsidRPr="00024F68">
              <w:rPr>
                <w:rFonts w:ascii="Times New Roman" w:hAnsi="Times New Roman" w:cs="Times New Roman"/>
                <w:szCs w:val="24"/>
              </w:rPr>
              <w:t>修</w:t>
            </w:r>
            <w:proofErr w:type="gramStart"/>
            <w:r w:rsidRPr="00024F68">
              <w:rPr>
                <w:rFonts w:ascii="Times New Roman" w:hAnsi="Times New Roman" w:cs="Times New Roman"/>
                <w:szCs w:val="24"/>
              </w:rPr>
              <w:t>讀跨域</w:t>
            </w:r>
            <w:proofErr w:type="gramEnd"/>
            <w:r w:rsidRPr="00024F68">
              <w:rPr>
                <w:rFonts w:ascii="Times New Roman" w:hAnsi="Times New Roman" w:cs="Times New Roman"/>
                <w:szCs w:val="24"/>
              </w:rPr>
              <w:t>學</w:t>
            </w:r>
            <w:r w:rsidRPr="00024F68">
              <w:rPr>
                <w:rFonts w:ascii="Times New Roman" w:hAnsi="Times New Roman" w:cs="Times New Roman" w:hint="eastAsia"/>
                <w:szCs w:val="24"/>
              </w:rPr>
              <w:t>分學程</w:t>
            </w:r>
            <w:r w:rsidRPr="00024F68">
              <w:rPr>
                <w:rFonts w:ascii="Times New Roman" w:hAnsi="Times New Roman" w:cs="Times New Roman"/>
                <w:szCs w:val="24"/>
              </w:rPr>
              <w:t>學生人次：</w:t>
            </w:r>
            <w:r w:rsidRPr="00024F68">
              <w:rPr>
                <w:rFonts w:ascii="Times New Roman" w:hAnsi="Times New Roman" w:cs="Times New Roman" w:hint="eastAsia"/>
                <w:szCs w:val="24"/>
              </w:rPr>
              <w:t>800/850/900</w:t>
            </w:r>
            <w:r w:rsidR="007B2612" w:rsidRPr="00024F68">
              <w:rPr>
                <w:rFonts w:ascii="Times New Roman" w:hAnsi="Times New Roman" w:cs="Times New Roman" w:hint="eastAsia"/>
                <w:szCs w:val="24"/>
              </w:rPr>
              <w:t>人次</w:t>
            </w:r>
            <w:r w:rsidRPr="00024F68">
              <w:rPr>
                <w:rFonts w:ascii="Times New Roman" w:hAnsi="Times New Roman" w:cs="Times New Roman"/>
                <w:szCs w:val="24"/>
              </w:rPr>
              <w:t>。</w:t>
            </w:r>
          </w:p>
          <w:p w14:paraId="031D6A2B"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szCs w:val="24"/>
              </w:rPr>
              <w:t>2.</w:t>
            </w:r>
            <w:r w:rsidRPr="00024F68">
              <w:rPr>
                <w:rFonts w:ascii="Times New Roman" w:hAnsi="Times New Roman" w:cs="Times New Roman"/>
                <w:kern w:val="0"/>
                <w:szCs w:val="24"/>
              </w:rPr>
              <w:t>開設微學分課程數</w:t>
            </w:r>
            <w:r w:rsidRPr="00024F68">
              <w:rPr>
                <w:rFonts w:ascii="Times New Roman" w:hAnsi="Times New Roman" w:cs="Times New Roman"/>
                <w:szCs w:val="24"/>
              </w:rPr>
              <w:t>：</w:t>
            </w:r>
            <w:r w:rsidRPr="00024F68">
              <w:rPr>
                <w:rFonts w:ascii="Times New Roman" w:hAnsi="Times New Roman" w:cs="Times New Roman" w:hint="eastAsia"/>
                <w:szCs w:val="24"/>
              </w:rPr>
              <w:t>2</w:t>
            </w:r>
            <w:r w:rsidRPr="00024F68">
              <w:rPr>
                <w:rFonts w:ascii="Times New Roman" w:hAnsi="Times New Roman" w:cs="Times New Roman"/>
                <w:szCs w:val="24"/>
              </w:rPr>
              <w:t>門</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r w:rsidRPr="00024F68">
              <w:rPr>
                <w:rFonts w:ascii="Times New Roman" w:hAnsi="Times New Roman" w:cs="Times New Roman"/>
                <w:szCs w:val="24"/>
              </w:rPr>
              <w:t>。</w:t>
            </w:r>
          </w:p>
          <w:p w14:paraId="1A7EA5AE" w14:textId="629480D8"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hint="eastAsia"/>
                <w:kern w:val="0"/>
                <w:szCs w:val="24"/>
              </w:rPr>
              <w:t>3.</w:t>
            </w:r>
            <w:r w:rsidRPr="00024F68">
              <w:rPr>
                <w:rFonts w:ascii="Times New Roman" w:hAnsi="Times New Roman" w:cs="Times New Roman" w:hint="eastAsia"/>
                <w:kern w:val="0"/>
                <w:szCs w:val="24"/>
              </w:rPr>
              <w:t>修讀創新創業課程學生</w:t>
            </w:r>
            <w:proofErr w:type="gramStart"/>
            <w:r w:rsidRPr="00024F68">
              <w:rPr>
                <w:rFonts w:ascii="Times New Roman" w:hAnsi="Times New Roman" w:cs="Times New Roman" w:hint="eastAsia"/>
                <w:kern w:val="0"/>
                <w:szCs w:val="24"/>
              </w:rPr>
              <w:t>人次</w:t>
            </w:r>
            <w:r w:rsidRPr="00024F68">
              <w:rPr>
                <w:rFonts w:ascii="Times New Roman" w:hAnsi="Times New Roman" w:cs="Times New Roman" w:hint="eastAsia"/>
                <w:kern w:val="0"/>
                <w:szCs w:val="24"/>
              </w:rPr>
              <w:t>)</w:t>
            </w:r>
            <w:proofErr w:type="gramEnd"/>
            <w:r w:rsidRPr="00024F68">
              <w:rPr>
                <w:rFonts w:ascii="Times New Roman" w:hAnsi="Times New Roman" w:cs="Times New Roman" w:hint="eastAsia"/>
                <w:kern w:val="0"/>
                <w:szCs w:val="24"/>
              </w:rPr>
              <w:t>：</w:t>
            </w:r>
            <w:r w:rsidRPr="00024F68">
              <w:rPr>
                <w:rFonts w:ascii="Times New Roman" w:hAnsi="Times New Roman" w:cs="Times New Roman" w:hint="eastAsia"/>
                <w:kern w:val="0"/>
                <w:szCs w:val="24"/>
              </w:rPr>
              <w:t>2500</w:t>
            </w:r>
            <w:r w:rsidRPr="00024F68">
              <w:rPr>
                <w:rFonts w:ascii="Times New Roman" w:hAnsi="Times New Roman" w:cs="Times New Roman" w:hint="eastAsia"/>
                <w:szCs w:val="24"/>
              </w:rPr>
              <w:t>/2550/2600</w:t>
            </w:r>
            <w:r w:rsidR="007B2612" w:rsidRPr="00024F68">
              <w:rPr>
                <w:rFonts w:ascii="Times New Roman" w:hAnsi="Times New Roman" w:cs="Times New Roman" w:hint="eastAsia"/>
                <w:szCs w:val="24"/>
              </w:rPr>
              <w:t>人次</w:t>
            </w:r>
            <w:r w:rsidRPr="00024F68">
              <w:rPr>
                <w:rFonts w:ascii="Times New Roman" w:hAnsi="Times New Roman" w:cs="Times New Roman" w:hint="eastAsia"/>
                <w:kern w:val="0"/>
                <w:szCs w:val="24"/>
              </w:rPr>
              <w:t>。</w:t>
            </w:r>
          </w:p>
          <w:p w14:paraId="07A6B537"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hint="eastAsia"/>
                <w:kern w:val="0"/>
                <w:szCs w:val="24"/>
              </w:rPr>
              <w:t>4.</w:t>
            </w:r>
            <w:r w:rsidRPr="00024F68">
              <w:rPr>
                <w:rFonts w:ascii="Times New Roman" w:hAnsi="Times New Roman" w:cs="Times New Roman" w:hint="eastAsia"/>
                <w:kern w:val="0"/>
                <w:szCs w:val="24"/>
              </w:rPr>
              <w:t>修讀創新教學課程學生</w:t>
            </w:r>
            <w:proofErr w:type="gramStart"/>
            <w:r w:rsidRPr="00024F68">
              <w:rPr>
                <w:rFonts w:ascii="Times New Roman" w:hAnsi="Times New Roman" w:cs="Times New Roman" w:hint="eastAsia"/>
                <w:kern w:val="0"/>
                <w:szCs w:val="24"/>
              </w:rPr>
              <w:t>人次</w:t>
            </w:r>
            <w:r w:rsidRPr="00024F68">
              <w:rPr>
                <w:rFonts w:ascii="Times New Roman" w:hAnsi="Times New Roman" w:cs="Times New Roman" w:hint="eastAsia"/>
                <w:kern w:val="0"/>
                <w:szCs w:val="24"/>
              </w:rPr>
              <w:t>)</w:t>
            </w:r>
            <w:proofErr w:type="gramEnd"/>
            <w:r w:rsidRPr="00024F68">
              <w:rPr>
                <w:rFonts w:ascii="Times New Roman" w:hAnsi="Times New Roman" w:cs="Times New Roman" w:hint="eastAsia"/>
                <w:kern w:val="0"/>
                <w:szCs w:val="24"/>
              </w:rPr>
              <w:t>：</w:t>
            </w:r>
            <w:r w:rsidRPr="00024F68">
              <w:rPr>
                <w:rFonts w:ascii="Times New Roman" w:hAnsi="Times New Roman" w:cs="Times New Roman" w:hint="eastAsia"/>
                <w:kern w:val="0"/>
                <w:szCs w:val="24"/>
              </w:rPr>
              <w:t>4800/4825/4871</w:t>
            </w:r>
            <w:r w:rsidRPr="00024F68">
              <w:rPr>
                <w:rFonts w:ascii="Times New Roman" w:hAnsi="Times New Roman" w:cs="Times New Roman" w:hint="eastAsia"/>
                <w:kern w:val="0"/>
                <w:szCs w:val="24"/>
              </w:rPr>
              <w:t>人次。</w:t>
            </w:r>
          </w:p>
          <w:p w14:paraId="6E175D85" w14:textId="745C7578"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hint="eastAsia"/>
                <w:kern w:val="0"/>
                <w:szCs w:val="24"/>
              </w:rPr>
              <w:t>5.</w:t>
            </w:r>
            <w:r w:rsidRPr="00024F68">
              <w:rPr>
                <w:rFonts w:ascii="Times New Roman" w:hAnsi="Times New Roman" w:cs="Times New Roman"/>
                <w:szCs w:val="24"/>
              </w:rPr>
              <w:t>報考專業實務證照學生人次：</w:t>
            </w:r>
            <w:r w:rsidRPr="00024F68">
              <w:rPr>
                <w:rFonts w:ascii="Times New Roman" w:hAnsi="Times New Roman" w:cs="Times New Roman" w:hint="eastAsia"/>
                <w:szCs w:val="24"/>
              </w:rPr>
              <w:t>1500/1600/1700</w:t>
            </w:r>
            <w:r w:rsidR="007B2612" w:rsidRPr="00024F68">
              <w:rPr>
                <w:rFonts w:ascii="Times New Roman" w:hAnsi="Times New Roman" w:cs="Times New Roman" w:hint="eastAsia"/>
                <w:szCs w:val="24"/>
              </w:rPr>
              <w:t>人次</w:t>
            </w:r>
            <w:r w:rsidRPr="00024F68">
              <w:rPr>
                <w:rFonts w:ascii="Times New Roman" w:hAnsi="Times New Roman" w:cs="Times New Roman"/>
                <w:szCs w:val="24"/>
              </w:rPr>
              <w:t>。</w:t>
            </w:r>
          </w:p>
        </w:tc>
      </w:tr>
      <w:tr w:rsidR="00F31B01" w:rsidRPr="00024F68" w14:paraId="56152929" w14:textId="77777777" w:rsidTr="007B2612">
        <w:trPr>
          <w:trHeight w:val="880"/>
        </w:trPr>
        <w:tc>
          <w:tcPr>
            <w:tcW w:w="361" w:type="pct"/>
            <w:vMerge/>
            <w:shd w:val="clear" w:color="auto" w:fill="B6DDE8"/>
          </w:tcPr>
          <w:p w14:paraId="6CD0D69C" w14:textId="77777777" w:rsidR="00103036" w:rsidRPr="00024F68" w:rsidRDefault="00103036" w:rsidP="00103036">
            <w:pPr>
              <w:overflowPunct w:val="0"/>
              <w:spacing w:line="360" w:lineRule="exact"/>
              <w:jc w:val="center"/>
              <w:rPr>
                <w:rFonts w:ascii="Times New Roman" w:hAnsi="Times New Roman" w:cs="Times New Roman"/>
                <w:szCs w:val="24"/>
              </w:rPr>
            </w:pPr>
          </w:p>
        </w:tc>
        <w:tc>
          <w:tcPr>
            <w:tcW w:w="728" w:type="pct"/>
            <w:shd w:val="clear" w:color="auto" w:fill="auto"/>
          </w:tcPr>
          <w:p w14:paraId="22C60F37" w14:textId="77777777" w:rsidR="00103036" w:rsidRPr="00024F68" w:rsidRDefault="00103036" w:rsidP="00103036">
            <w:pPr>
              <w:pStyle w:val="af8"/>
              <w:numPr>
                <w:ilvl w:val="0"/>
                <w:numId w:val="284"/>
              </w:numPr>
              <w:spacing w:before="190" w:after="190"/>
              <w:ind w:leftChars="0" w:left="240" w:hangingChars="100" w:hanging="240"/>
              <w:rPr>
                <w:rFonts w:ascii="Times New Roman" w:hAnsi="Times New Roman"/>
              </w:rPr>
            </w:pPr>
            <w:r w:rsidRPr="00024F68">
              <w:rPr>
                <w:rFonts w:ascii="Times New Roman" w:hAnsi="Times New Roman" w:hint="eastAsia"/>
              </w:rPr>
              <w:t>提升學生創新與核心能力</w:t>
            </w:r>
          </w:p>
        </w:tc>
        <w:tc>
          <w:tcPr>
            <w:tcW w:w="1456" w:type="pct"/>
            <w:shd w:val="clear" w:color="auto" w:fill="auto"/>
          </w:tcPr>
          <w:p w14:paraId="13D99CF0"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3.1</w:t>
            </w:r>
            <w:r w:rsidRPr="00024F68">
              <w:rPr>
                <w:rFonts w:ascii="Times New Roman" w:hAnsi="Times New Roman" w:cs="Times New Roman" w:hint="eastAsia"/>
                <w:szCs w:val="24"/>
              </w:rPr>
              <w:t>鼓勵學生修讀「專題」及「實務」等</w:t>
            </w:r>
            <w:r w:rsidRPr="00024F68">
              <w:rPr>
                <w:rFonts w:ascii="Times New Roman" w:hAnsi="Times New Roman" w:cs="Times New Roman" w:hint="eastAsia"/>
                <w:szCs w:val="24"/>
              </w:rPr>
              <w:t>capstone</w:t>
            </w:r>
            <w:r w:rsidRPr="00024F68">
              <w:rPr>
                <w:rFonts w:ascii="Times New Roman" w:hAnsi="Times New Roman" w:cs="Times New Roman" w:hint="eastAsia"/>
                <w:szCs w:val="24"/>
              </w:rPr>
              <w:t>課程。</w:t>
            </w:r>
          </w:p>
          <w:p w14:paraId="1E6651CC"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3.2</w:t>
            </w:r>
            <w:r w:rsidRPr="00024F68">
              <w:rPr>
                <w:rFonts w:ascii="Times New Roman" w:hAnsi="Times New Roman" w:cs="Times New Roman" w:hint="eastAsia"/>
                <w:szCs w:val="24"/>
              </w:rPr>
              <w:t>鼓勵學生參與國內外競賽，發揮創新創意。</w:t>
            </w:r>
          </w:p>
          <w:p w14:paraId="565CB1D6" w14:textId="77777777" w:rsidR="00103036" w:rsidRPr="00024F68" w:rsidRDefault="00103036" w:rsidP="00103036">
            <w:pPr>
              <w:tabs>
                <w:tab w:val="left" w:pos="4391"/>
              </w:tabs>
              <w:overflowPunct w:val="0"/>
              <w:spacing w:line="360" w:lineRule="exact"/>
              <w:ind w:left="480" w:hangingChars="200" w:hanging="480"/>
              <w:rPr>
                <w:rFonts w:ascii="Times New Roman" w:hAnsi="Times New Roman" w:cs="Times New Roman"/>
                <w:szCs w:val="24"/>
              </w:rPr>
            </w:pPr>
            <w:r w:rsidRPr="00024F68">
              <w:rPr>
                <w:rFonts w:ascii="Times New Roman" w:hAnsi="Times New Roman" w:cs="Times New Roman" w:hint="eastAsia"/>
                <w:szCs w:val="24"/>
              </w:rPr>
              <w:t>3.3</w:t>
            </w:r>
            <w:r w:rsidRPr="00024F68">
              <w:rPr>
                <w:rFonts w:ascii="Times New Roman" w:hAnsi="Times New Roman" w:cs="Times New Roman"/>
                <w:szCs w:val="24"/>
              </w:rPr>
              <w:t>輔導相關專業證照</w:t>
            </w:r>
          </w:p>
          <w:p w14:paraId="49D77757" w14:textId="3D1F3775"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3.4</w:t>
            </w:r>
            <w:r w:rsidRPr="00024F68">
              <w:rPr>
                <w:rFonts w:ascii="Times New Roman" w:hAnsi="Times New Roman" w:cs="Times New Roman" w:hint="eastAsia"/>
                <w:szCs w:val="24"/>
              </w:rPr>
              <w:t>舉辦職</w:t>
            </w:r>
            <w:proofErr w:type="gramStart"/>
            <w:r w:rsidRPr="00024F68">
              <w:rPr>
                <w:rFonts w:ascii="Times New Roman" w:hAnsi="Times New Roman" w:cs="Times New Roman" w:hint="eastAsia"/>
                <w:szCs w:val="24"/>
              </w:rPr>
              <w:t>涯</w:t>
            </w:r>
            <w:proofErr w:type="gramEnd"/>
            <w:r w:rsidRPr="00024F68">
              <w:rPr>
                <w:rFonts w:ascii="Times New Roman" w:hAnsi="Times New Roman" w:cs="Times New Roman" w:hint="eastAsia"/>
                <w:szCs w:val="24"/>
              </w:rPr>
              <w:t>講座及就業講座，提高學生就業率。</w:t>
            </w:r>
          </w:p>
        </w:tc>
        <w:tc>
          <w:tcPr>
            <w:tcW w:w="2455" w:type="pct"/>
          </w:tcPr>
          <w:p w14:paraId="0A28C681" w14:textId="77777777"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kern w:val="0"/>
                <w:szCs w:val="24"/>
              </w:rPr>
            </w:pPr>
            <w:r w:rsidRPr="00024F68">
              <w:rPr>
                <w:rFonts w:ascii="Times New Roman" w:hAnsi="Times New Roman" w:cs="Times New Roman" w:hint="eastAsia"/>
                <w:szCs w:val="24"/>
              </w:rPr>
              <w:t>1.</w:t>
            </w:r>
            <w:r w:rsidRPr="00024F68">
              <w:rPr>
                <w:rFonts w:ascii="Times New Roman" w:hAnsi="Times New Roman" w:cs="Times New Roman" w:hint="eastAsia"/>
                <w:kern w:val="0"/>
                <w:szCs w:val="24"/>
              </w:rPr>
              <w:t>修讀「專題」及「實務」等</w:t>
            </w:r>
            <w:r w:rsidRPr="00024F68">
              <w:rPr>
                <w:rFonts w:ascii="Times New Roman" w:hAnsi="Times New Roman" w:cs="Times New Roman" w:hint="eastAsia"/>
                <w:kern w:val="0"/>
                <w:szCs w:val="24"/>
              </w:rPr>
              <w:t>capstone</w:t>
            </w:r>
            <w:r w:rsidRPr="00024F68">
              <w:rPr>
                <w:rFonts w:ascii="Times New Roman" w:hAnsi="Times New Roman" w:cs="Times New Roman" w:hint="eastAsia"/>
                <w:kern w:val="0"/>
                <w:szCs w:val="24"/>
              </w:rPr>
              <w:t>課程學生：</w:t>
            </w:r>
            <w:r w:rsidRPr="00024F68">
              <w:rPr>
                <w:rFonts w:ascii="Times New Roman" w:hAnsi="Times New Roman" w:cs="Times New Roman" w:hint="eastAsia"/>
                <w:kern w:val="0"/>
                <w:szCs w:val="24"/>
              </w:rPr>
              <w:t>4600/4700/4800</w:t>
            </w:r>
            <w:r w:rsidRPr="00024F68">
              <w:rPr>
                <w:rFonts w:ascii="Times New Roman" w:hAnsi="Times New Roman" w:cs="Times New Roman" w:hint="eastAsia"/>
                <w:kern w:val="0"/>
                <w:szCs w:val="24"/>
              </w:rPr>
              <w:t>人次</w:t>
            </w:r>
            <w:r w:rsidRPr="00024F68">
              <w:rPr>
                <w:rFonts w:ascii="Times New Roman" w:hAnsi="Times New Roman" w:cs="Times New Roman"/>
                <w:kern w:val="0"/>
                <w:szCs w:val="24"/>
              </w:rPr>
              <w:t>。</w:t>
            </w:r>
          </w:p>
          <w:p w14:paraId="59540B9E" w14:textId="77777777"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hint="eastAsia"/>
                <w:kern w:val="0"/>
                <w:szCs w:val="24"/>
              </w:rPr>
              <w:t>2.</w:t>
            </w:r>
            <w:r w:rsidRPr="00024F68">
              <w:rPr>
                <w:rFonts w:ascii="Times New Roman" w:hAnsi="Times New Roman" w:cs="Times New Roman"/>
                <w:szCs w:val="24"/>
              </w:rPr>
              <w:t>學生獲得國內外競賽獎項</w:t>
            </w:r>
            <w:r w:rsidRPr="00024F68">
              <w:rPr>
                <w:rFonts w:ascii="Times New Roman" w:hAnsi="Times New Roman" w:cs="Times New Roman" w:hint="eastAsia"/>
                <w:szCs w:val="24"/>
              </w:rPr>
              <w:t>82/96/116</w:t>
            </w:r>
            <w:r w:rsidRPr="00024F68">
              <w:rPr>
                <w:rFonts w:ascii="Times New Roman" w:hAnsi="Times New Roman" w:cs="Times New Roman"/>
                <w:szCs w:val="24"/>
              </w:rPr>
              <w:t>人次。</w:t>
            </w:r>
          </w:p>
          <w:p w14:paraId="084E948D" w14:textId="77777777" w:rsidR="00103036" w:rsidRPr="00024F68" w:rsidRDefault="00103036" w:rsidP="00103036">
            <w:pPr>
              <w:overflowPunct w:val="0"/>
              <w:spacing w:line="360" w:lineRule="exact"/>
              <w:ind w:left="240" w:hangingChars="100" w:hanging="240"/>
              <w:rPr>
                <w:rFonts w:ascii="Times New Roman" w:hAnsi="Times New Roman" w:cs="Times New Roman"/>
                <w:kern w:val="0"/>
                <w:szCs w:val="24"/>
              </w:rPr>
            </w:pPr>
            <w:r w:rsidRPr="00024F68">
              <w:rPr>
                <w:rFonts w:ascii="Times New Roman" w:hAnsi="Times New Roman" w:cs="Times New Roman" w:hint="eastAsia"/>
                <w:szCs w:val="24"/>
              </w:rPr>
              <w:t>3.</w:t>
            </w:r>
            <w:r w:rsidRPr="00024F68">
              <w:rPr>
                <w:rFonts w:ascii="Times New Roman" w:hAnsi="Times New Roman" w:cs="Times New Roman" w:hint="eastAsia"/>
                <w:kern w:val="0"/>
                <w:szCs w:val="24"/>
              </w:rPr>
              <w:t>學生通過「與系所相關」之專業技術證照數</w:t>
            </w:r>
            <w:r w:rsidRPr="00024F68">
              <w:rPr>
                <w:rFonts w:ascii="Times New Roman" w:hAnsi="Times New Roman" w:cs="Times New Roman" w:hint="eastAsia"/>
                <w:kern w:val="0"/>
                <w:szCs w:val="24"/>
              </w:rPr>
              <w:t>(</w:t>
            </w:r>
            <w:r w:rsidRPr="00024F68">
              <w:rPr>
                <w:rFonts w:ascii="Times New Roman" w:hAnsi="Times New Roman" w:cs="Times New Roman" w:hint="eastAsia"/>
                <w:kern w:val="0"/>
                <w:szCs w:val="24"/>
              </w:rPr>
              <w:t>排除丙級</w:t>
            </w:r>
            <w:r w:rsidRPr="00024F68">
              <w:rPr>
                <w:rFonts w:ascii="Times New Roman" w:hAnsi="Times New Roman" w:cs="Times New Roman" w:hint="eastAsia"/>
                <w:kern w:val="0"/>
                <w:szCs w:val="24"/>
              </w:rPr>
              <w:t>)</w:t>
            </w:r>
            <w:r w:rsidRPr="00024F68">
              <w:rPr>
                <w:rFonts w:ascii="Times New Roman" w:hAnsi="Times New Roman" w:cs="Times New Roman" w:hint="eastAsia"/>
                <w:kern w:val="0"/>
                <w:szCs w:val="24"/>
              </w:rPr>
              <w:t>人次：</w:t>
            </w:r>
            <w:r w:rsidRPr="00024F68">
              <w:rPr>
                <w:rFonts w:ascii="Times New Roman" w:hAnsi="Times New Roman" w:cs="Times New Roman" w:hint="eastAsia"/>
                <w:kern w:val="0"/>
                <w:szCs w:val="24"/>
              </w:rPr>
              <w:t>748/786/864</w:t>
            </w:r>
            <w:r w:rsidRPr="00024F68">
              <w:rPr>
                <w:rFonts w:ascii="Times New Roman" w:hAnsi="Times New Roman" w:cs="Times New Roman"/>
                <w:kern w:val="0"/>
                <w:szCs w:val="24"/>
              </w:rPr>
              <w:t>。</w:t>
            </w:r>
          </w:p>
          <w:p w14:paraId="49A5AB21" w14:textId="2FF30D83" w:rsidR="00103036" w:rsidRPr="00024F68" w:rsidRDefault="001B47E7" w:rsidP="00103036">
            <w:pPr>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szCs w:val="24"/>
              </w:rPr>
              <w:t>4</w:t>
            </w:r>
            <w:r w:rsidR="00103036" w:rsidRPr="00024F68">
              <w:rPr>
                <w:rFonts w:ascii="Times New Roman" w:hAnsi="Times New Roman" w:cs="Times New Roman" w:hint="eastAsia"/>
                <w:szCs w:val="24"/>
              </w:rPr>
              <w:t>.</w:t>
            </w:r>
            <w:r w:rsidR="00103036" w:rsidRPr="00024F68">
              <w:rPr>
                <w:rFonts w:ascii="Times New Roman" w:hAnsi="Times New Roman" w:cs="Times New Roman"/>
                <w:kern w:val="0"/>
                <w:szCs w:val="24"/>
              </w:rPr>
              <w:t>學生</w:t>
            </w:r>
            <w:r w:rsidR="00103036" w:rsidRPr="00024F68">
              <w:rPr>
                <w:rFonts w:ascii="Times New Roman" w:hAnsi="Times New Roman" w:cs="Times New Roman" w:hint="eastAsia"/>
                <w:kern w:val="0"/>
                <w:szCs w:val="24"/>
              </w:rPr>
              <w:t>非英文</w:t>
            </w:r>
            <w:r w:rsidR="00103036" w:rsidRPr="00024F68">
              <w:rPr>
                <w:rFonts w:ascii="Times New Roman" w:hAnsi="Times New Roman" w:cs="Times New Roman"/>
                <w:kern w:val="0"/>
                <w:szCs w:val="24"/>
              </w:rPr>
              <w:t>證照</w:t>
            </w:r>
            <w:r w:rsidR="00103036" w:rsidRPr="00024F68">
              <w:rPr>
                <w:rFonts w:ascii="Times New Roman" w:hAnsi="Times New Roman" w:cs="Times New Roman" w:hint="eastAsia"/>
                <w:kern w:val="0"/>
                <w:szCs w:val="24"/>
              </w:rPr>
              <w:t>通過張數：</w:t>
            </w:r>
            <w:r w:rsidR="00103036" w:rsidRPr="00024F68">
              <w:rPr>
                <w:rFonts w:ascii="Times New Roman" w:hAnsi="Times New Roman" w:cs="Times New Roman" w:hint="eastAsia"/>
                <w:kern w:val="0"/>
                <w:szCs w:val="24"/>
              </w:rPr>
              <w:t>650/</w:t>
            </w:r>
            <w:r w:rsidR="00103036" w:rsidRPr="00024F68">
              <w:rPr>
                <w:rFonts w:ascii="Times New Roman" w:hAnsi="Times New Roman" w:cs="Times New Roman" w:hint="eastAsia"/>
                <w:kern w:val="0"/>
                <w:szCs w:val="24"/>
              </w:rPr>
              <w:t>每學年。</w:t>
            </w:r>
          </w:p>
          <w:p w14:paraId="297DB1A7" w14:textId="5AB3BCE6" w:rsidR="00103036" w:rsidRPr="00024F68" w:rsidRDefault="001B47E7" w:rsidP="00103036">
            <w:pPr>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szCs w:val="24"/>
              </w:rPr>
              <w:t>5</w:t>
            </w:r>
            <w:r w:rsidR="00103036" w:rsidRPr="00024F68">
              <w:rPr>
                <w:rFonts w:ascii="Times New Roman" w:hAnsi="Times New Roman" w:cs="Times New Roman" w:hint="eastAsia"/>
                <w:szCs w:val="24"/>
              </w:rPr>
              <w:t>.</w:t>
            </w:r>
            <w:r w:rsidR="00103036" w:rsidRPr="00024F68">
              <w:rPr>
                <w:rFonts w:ascii="Times New Roman" w:hAnsi="Times New Roman" w:cs="Times New Roman"/>
                <w:szCs w:val="24"/>
              </w:rPr>
              <w:t>舉辦職</w:t>
            </w:r>
            <w:proofErr w:type="gramStart"/>
            <w:r w:rsidR="00103036" w:rsidRPr="00024F68">
              <w:rPr>
                <w:rFonts w:ascii="Times New Roman" w:hAnsi="Times New Roman" w:cs="Times New Roman"/>
                <w:szCs w:val="24"/>
              </w:rPr>
              <w:t>涯</w:t>
            </w:r>
            <w:proofErr w:type="gramEnd"/>
            <w:r w:rsidR="00103036" w:rsidRPr="00024F68">
              <w:rPr>
                <w:rFonts w:ascii="Times New Roman" w:hAnsi="Times New Roman" w:cs="Times New Roman"/>
                <w:szCs w:val="24"/>
              </w:rPr>
              <w:t>講座及就業講座超過</w:t>
            </w:r>
            <w:r w:rsidR="00103036" w:rsidRPr="00024F68">
              <w:rPr>
                <w:rFonts w:ascii="Times New Roman" w:hAnsi="Times New Roman" w:cs="Times New Roman" w:hint="eastAsia"/>
                <w:szCs w:val="24"/>
              </w:rPr>
              <w:t>18/19/20</w:t>
            </w:r>
            <w:r w:rsidR="00103036" w:rsidRPr="00024F68">
              <w:rPr>
                <w:rFonts w:ascii="Times New Roman" w:hAnsi="Times New Roman" w:cs="Times New Roman"/>
                <w:szCs w:val="24"/>
              </w:rPr>
              <w:t>場。</w:t>
            </w:r>
          </w:p>
        </w:tc>
      </w:tr>
      <w:tr w:rsidR="00F31B01" w:rsidRPr="00024F68" w14:paraId="7271436B" w14:textId="77777777" w:rsidTr="007B2612">
        <w:trPr>
          <w:trHeight w:val="2212"/>
        </w:trPr>
        <w:tc>
          <w:tcPr>
            <w:tcW w:w="361" w:type="pct"/>
            <w:vMerge w:val="restart"/>
            <w:shd w:val="clear" w:color="auto" w:fill="B6DDE8"/>
            <w:vAlign w:val="center"/>
          </w:tcPr>
          <w:p w14:paraId="04D8ED67" w14:textId="77777777" w:rsidR="00103036" w:rsidRPr="00024F68" w:rsidRDefault="00103036" w:rsidP="00103036">
            <w:pPr>
              <w:overflowPunct w:val="0"/>
              <w:spacing w:line="360" w:lineRule="exact"/>
              <w:jc w:val="center"/>
              <w:rPr>
                <w:rFonts w:ascii="Times New Roman" w:hAnsi="Times New Roman" w:cs="Times New Roman"/>
                <w:szCs w:val="24"/>
              </w:rPr>
            </w:pPr>
            <w:r w:rsidRPr="00024F68">
              <w:rPr>
                <w:rFonts w:ascii="Times New Roman" w:hAnsi="Times New Roman" w:cs="Times New Roman"/>
                <w:kern w:val="0"/>
                <w:szCs w:val="24"/>
              </w:rPr>
              <w:t>數位應用</w:t>
            </w:r>
          </w:p>
        </w:tc>
        <w:tc>
          <w:tcPr>
            <w:tcW w:w="728" w:type="pct"/>
            <w:shd w:val="clear" w:color="auto" w:fill="auto"/>
          </w:tcPr>
          <w:p w14:paraId="1118444A" w14:textId="77777777" w:rsidR="00103036" w:rsidRPr="00024F68" w:rsidRDefault="00103036" w:rsidP="00103036">
            <w:pPr>
              <w:pStyle w:val="af8"/>
              <w:numPr>
                <w:ilvl w:val="0"/>
                <w:numId w:val="284"/>
              </w:numPr>
              <w:ind w:leftChars="0" w:left="240" w:hangingChars="100" w:hanging="240"/>
              <w:rPr>
                <w:rFonts w:ascii="Times New Roman" w:hAnsi="Times New Roman"/>
              </w:rPr>
            </w:pPr>
            <w:r w:rsidRPr="00024F68">
              <w:rPr>
                <w:rFonts w:ascii="Times New Roman" w:hAnsi="Times New Roman" w:hint="eastAsia"/>
              </w:rPr>
              <w:t>強化</w:t>
            </w:r>
            <w:r w:rsidRPr="00024F68">
              <w:rPr>
                <w:rFonts w:ascii="Times New Roman" w:hAnsi="Times New Roman"/>
              </w:rPr>
              <w:t>資訊</w:t>
            </w:r>
            <w:r w:rsidRPr="00024F68">
              <w:rPr>
                <w:rFonts w:ascii="Times New Roman" w:hAnsi="Times New Roman" w:hint="eastAsia"/>
              </w:rPr>
              <w:t>課程與提升學生資訊能力</w:t>
            </w:r>
          </w:p>
        </w:tc>
        <w:tc>
          <w:tcPr>
            <w:tcW w:w="1456" w:type="pct"/>
            <w:shd w:val="clear" w:color="auto" w:fill="auto"/>
          </w:tcPr>
          <w:p w14:paraId="1210BE3E"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4.1</w:t>
            </w:r>
            <w:r w:rsidRPr="00024F68">
              <w:rPr>
                <w:rFonts w:ascii="Times New Roman" w:hAnsi="Times New Roman" w:cs="Times New Roman"/>
                <w:szCs w:val="24"/>
              </w:rPr>
              <w:t>全面推動資訊及程式設計課程或研習營。</w:t>
            </w:r>
          </w:p>
          <w:p w14:paraId="275F1948" w14:textId="77777777" w:rsidR="00103036" w:rsidRPr="00024F68" w:rsidRDefault="00103036" w:rsidP="007B2612">
            <w:pPr>
              <w:pStyle w:val="12"/>
              <w:tabs>
                <w:tab w:val="left" w:pos="4391"/>
              </w:tabs>
              <w:overflowPunct w:val="0"/>
              <w:spacing w:line="360" w:lineRule="exact"/>
              <w:ind w:leftChars="0" w:left="468" w:hangingChars="180" w:hanging="468"/>
              <w:jc w:val="both"/>
              <w:rPr>
                <w:sz w:val="24"/>
              </w:rPr>
            </w:pPr>
            <w:r w:rsidRPr="00024F68">
              <w:t>4.2</w:t>
            </w:r>
            <w:r w:rsidRPr="00024F68">
              <w:rPr>
                <w:sz w:val="24"/>
              </w:rPr>
              <w:t>鼓勵學生</w:t>
            </w:r>
            <w:r w:rsidRPr="00024F68">
              <w:rPr>
                <w:rFonts w:hint="eastAsia"/>
                <w:sz w:val="24"/>
              </w:rPr>
              <w:t>參</w:t>
            </w:r>
            <w:r w:rsidRPr="00024F68">
              <w:rPr>
                <w:sz w:val="24"/>
              </w:rPr>
              <w:t>加資訊證照及研習訓練課程</w:t>
            </w:r>
          </w:p>
          <w:p w14:paraId="0DBCF86F" w14:textId="0659A0F2"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hint="eastAsia"/>
              </w:rPr>
              <w:t>4.3</w:t>
            </w:r>
            <w:r w:rsidRPr="00024F68">
              <w:rPr>
                <w:rFonts w:ascii="Times New Roman" w:hAnsi="Times New Roman"/>
              </w:rPr>
              <w:t>鼓勵學生考取資訊類證照</w:t>
            </w:r>
          </w:p>
        </w:tc>
        <w:tc>
          <w:tcPr>
            <w:tcW w:w="2455" w:type="pct"/>
          </w:tcPr>
          <w:p w14:paraId="4AD1492F"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szCs w:val="24"/>
              </w:rPr>
              <w:t>1.</w:t>
            </w:r>
            <w:r w:rsidRPr="00024F68">
              <w:rPr>
                <w:rFonts w:ascii="Times New Roman" w:hAnsi="Times New Roman" w:cs="Times New Roman" w:hint="eastAsia"/>
                <w:szCs w:val="24"/>
              </w:rPr>
              <w:t>曾修讀</w:t>
            </w:r>
            <w:r w:rsidRPr="00024F68">
              <w:rPr>
                <w:rFonts w:ascii="Times New Roman" w:hAnsi="Times New Roman" w:cs="Times New Roman"/>
                <w:szCs w:val="24"/>
              </w:rPr>
              <w:t>程式設計課程</w:t>
            </w:r>
            <w:r w:rsidRPr="00024F68">
              <w:rPr>
                <w:rFonts w:ascii="Times New Roman" w:hAnsi="Times New Roman" w:cs="Times New Roman" w:hint="eastAsia"/>
                <w:szCs w:val="24"/>
              </w:rPr>
              <w:t>學生</w:t>
            </w:r>
            <w:r w:rsidRPr="00024F68">
              <w:rPr>
                <w:rFonts w:ascii="Times New Roman" w:hAnsi="Times New Roman" w:cs="Times New Roman"/>
                <w:szCs w:val="24"/>
              </w:rPr>
              <w:t>數：</w:t>
            </w:r>
            <w:r w:rsidRPr="00024F68">
              <w:rPr>
                <w:rFonts w:ascii="Times New Roman" w:hAnsi="Times New Roman" w:cs="Times New Roman" w:hint="eastAsia"/>
                <w:szCs w:val="24"/>
              </w:rPr>
              <w:t>2300</w:t>
            </w:r>
            <w:r w:rsidRPr="00024F68">
              <w:rPr>
                <w:rFonts w:ascii="Times New Roman" w:hAnsi="Times New Roman" w:cs="Times New Roman" w:hint="eastAsia"/>
                <w:szCs w:val="24"/>
              </w:rPr>
              <w:t>人</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r w:rsidRPr="00024F68">
              <w:rPr>
                <w:rFonts w:ascii="Times New Roman" w:hAnsi="Times New Roman" w:cs="Times New Roman"/>
                <w:kern w:val="0"/>
                <w:szCs w:val="24"/>
              </w:rPr>
              <w:t>。</w:t>
            </w:r>
          </w:p>
          <w:p w14:paraId="59F17F7E" w14:textId="77777777" w:rsidR="00103036" w:rsidRPr="00024F68" w:rsidRDefault="00103036" w:rsidP="00103036">
            <w:pPr>
              <w:tabs>
                <w:tab w:val="left" w:pos="4391"/>
              </w:tabs>
              <w:overflowPunct w:val="0"/>
              <w:spacing w:line="360" w:lineRule="exact"/>
              <w:ind w:left="240" w:hangingChars="100" w:hanging="240"/>
              <w:rPr>
                <w:rFonts w:ascii="Times New Roman" w:hAnsi="Times New Roman"/>
              </w:rPr>
            </w:pPr>
            <w:r w:rsidRPr="00024F68">
              <w:rPr>
                <w:rFonts w:ascii="Times New Roman" w:hAnsi="Times New Roman" w:cs="Times New Roman"/>
                <w:kern w:val="0"/>
                <w:szCs w:val="24"/>
              </w:rPr>
              <w:t>2.</w:t>
            </w:r>
            <w:r w:rsidRPr="00024F68">
              <w:rPr>
                <w:rFonts w:ascii="Times New Roman" w:hAnsi="Times New Roman"/>
              </w:rPr>
              <w:t>輔導資訊證照及研習訓練課程</w:t>
            </w:r>
            <w:r w:rsidRPr="00024F68">
              <w:rPr>
                <w:rFonts w:ascii="Times New Roman" w:hAnsi="Times New Roman" w:hint="eastAsia"/>
              </w:rPr>
              <w:t>參</w:t>
            </w:r>
            <w:r w:rsidRPr="00024F68">
              <w:rPr>
                <w:rFonts w:ascii="Times New Roman" w:hAnsi="Times New Roman"/>
              </w:rPr>
              <w:t>與：</w:t>
            </w:r>
            <w:r w:rsidRPr="00024F68">
              <w:rPr>
                <w:rFonts w:ascii="Times New Roman" w:hAnsi="Times New Roman" w:hint="eastAsia"/>
              </w:rPr>
              <w:t>900/950/980</w:t>
            </w:r>
            <w:r w:rsidRPr="00024F68">
              <w:rPr>
                <w:rFonts w:ascii="Times New Roman" w:hAnsi="Times New Roman"/>
              </w:rPr>
              <w:t>人次。</w:t>
            </w:r>
          </w:p>
          <w:p w14:paraId="22B770DB" w14:textId="20B4E270"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hint="eastAsia"/>
              </w:rPr>
              <w:t>3.</w:t>
            </w:r>
            <w:r w:rsidRPr="00024F68">
              <w:rPr>
                <w:rFonts w:ascii="Times New Roman" w:hAnsi="Times New Roman"/>
              </w:rPr>
              <w:t>學生</w:t>
            </w:r>
            <w:r w:rsidRPr="00024F68">
              <w:rPr>
                <w:rFonts w:ascii="Times New Roman" w:hAnsi="Times New Roman"/>
                <w:b/>
                <w:bCs/>
              </w:rPr>
              <w:t>考取</w:t>
            </w:r>
            <w:r w:rsidRPr="00024F68">
              <w:rPr>
                <w:rFonts w:ascii="Times New Roman" w:hAnsi="Times New Roman"/>
              </w:rPr>
              <w:t>資訊類證照：</w:t>
            </w:r>
            <w:r w:rsidRPr="00024F68">
              <w:rPr>
                <w:rFonts w:ascii="Times New Roman" w:hAnsi="Times New Roman" w:hint="eastAsia"/>
              </w:rPr>
              <w:t>900/920/950</w:t>
            </w:r>
            <w:r w:rsidRPr="00024F68">
              <w:rPr>
                <w:rFonts w:ascii="Times New Roman" w:hAnsi="Times New Roman"/>
              </w:rPr>
              <w:t>人次。</w:t>
            </w:r>
          </w:p>
        </w:tc>
      </w:tr>
      <w:tr w:rsidR="00F31B01" w:rsidRPr="00024F68" w14:paraId="17AEA799" w14:textId="77777777" w:rsidTr="007B2612">
        <w:trPr>
          <w:trHeight w:val="285"/>
        </w:trPr>
        <w:tc>
          <w:tcPr>
            <w:tcW w:w="361" w:type="pct"/>
            <w:vMerge/>
            <w:shd w:val="clear" w:color="auto" w:fill="B6DDE8"/>
            <w:vAlign w:val="center"/>
          </w:tcPr>
          <w:p w14:paraId="7E34531B" w14:textId="77777777" w:rsidR="00103036" w:rsidRPr="00024F68" w:rsidRDefault="00103036" w:rsidP="00103036">
            <w:pPr>
              <w:overflowPunct w:val="0"/>
              <w:spacing w:line="360" w:lineRule="exact"/>
              <w:rPr>
                <w:rFonts w:ascii="Times New Roman" w:hAnsi="Times New Roman" w:cs="Times New Roman"/>
                <w:kern w:val="0"/>
                <w:szCs w:val="24"/>
              </w:rPr>
            </w:pPr>
          </w:p>
        </w:tc>
        <w:tc>
          <w:tcPr>
            <w:tcW w:w="728" w:type="pct"/>
            <w:shd w:val="clear" w:color="auto" w:fill="auto"/>
          </w:tcPr>
          <w:p w14:paraId="38654119" w14:textId="77777777" w:rsidR="00103036" w:rsidRPr="00024F68" w:rsidRDefault="00103036" w:rsidP="00103036">
            <w:pPr>
              <w:pStyle w:val="af8"/>
              <w:numPr>
                <w:ilvl w:val="0"/>
                <w:numId w:val="284"/>
              </w:numPr>
              <w:spacing w:before="190" w:after="190"/>
              <w:ind w:leftChars="0" w:left="240" w:hangingChars="100" w:hanging="240"/>
              <w:rPr>
                <w:rFonts w:ascii="Times New Roman" w:hAnsi="Times New Roman"/>
              </w:rPr>
            </w:pPr>
            <w:r w:rsidRPr="00024F68">
              <w:rPr>
                <w:rFonts w:ascii="Times New Roman" w:hAnsi="Times New Roman"/>
              </w:rPr>
              <w:t>結合數位科技應用與專業課程</w:t>
            </w:r>
          </w:p>
        </w:tc>
        <w:tc>
          <w:tcPr>
            <w:tcW w:w="1456" w:type="pct"/>
            <w:shd w:val="clear" w:color="auto" w:fill="auto"/>
          </w:tcPr>
          <w:p w14:paraId="2C5B5792"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5.1</w:t>
            </w:r>
            <w:r w:rsidRPr="00024F68">
              <w:rPr>
                <w:rFonts w:ascii="Times New Roman" w:hAnsi="Times New Roman" w:cs="Times New Roman"/>
                <w:szCs w:val="24"/>
              </w:rPr>
              <w:t>強化教師數位科技能力。</w:t>
            </w:r>
          </w:p>
          <w:p w14:paraId="473B3702"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5.2</w:t>
            </w:r>
            <w:r w:rsidRPr="00024F68">
              <w:rPr>
                <w:rFonts w:ascii="Times New Roman" w:hAnsi="Times New Roman" w:cs="Times New Roman"/>
                <w:szCs w:val="24"/>
              </w:rPr>
              <w:t>數位科技業師協同教學。</w:t>
            </w:r>
          </w:p>
          <w:p w14:paraId="09CBE2AC" w14:textId="45BA1FB1"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5.3</w:t>
            </w:r>
            <w:r w:rsidRPr="00024F68">
              <w:rPr>
                <w:rFonts w:ascii="Times New Roman" w:hAnsi="Times New Roman" w:cs="Times New Roman"/>
                <w:szCs w:val="24"/>
              </w:rPr>
              <w:t>開設數位科技應用與專業結合課程。</w:t>
            </w:r>
          </w:p>
        </w:tc>
        <w:tc>
          <w:tcPr>
            <w:tcW w:w="2455" w:type="pct"/>
          </w:tcPr>
          <w:p w14:paraId="1B0F9D75"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hint="eastAsia"/>
                <w:szCs w:val="24"/>
              </w:rPr>
              <w:t>1.</w:t>
            </w:r>
            <w:r w:rsidRPr="00024F68">
              <w:rPr>
                <w:rFonts w:ascii="Times New Roman" w:hAnsi="Times New Roman" w:cs="Times New Roman"/>
                <w:szCs w:val="24"/>
              </w:rPr>
              <w:t>教師參與數位科技研習營或實務論壇：</w:t>
            </w:r>
            <w:r w:rsidRPr="00024F68">
              <w:rPr>
                <w:rFonts w:ascii="Times New Roman" w:hAnsi="Times New Roman" w:cs="Times New Roman"/>
                <w:szCs w:val="24"/>
              </w:rPr>
              <w:t>2</w:t>
            </w:r>
            <w:r w:rsidRPr="00024F68">
              <w:rPr>
                <w:rFonts w:ascii="Times New Roman" w:hAnsi="Times New Roman" w:cs="Times New Roman" w:hint="eastAsia"/>
                <w:szCs w:val="24"/>
              </w:rPr>
              <w:t>30/240/250</w:t>
            </w:r>
            <w:r w:rsidRPr="00024F68">
              <w:rPr>
                <w:rFonts w:ascii="Times New Roman" w:hAnsi="Times New Roman" w:cs="Times New Roman"/>
                <w:szCs w:val="24"/>
              </w:rPr>
              <w:t>人次</w:t>
            </w:r>
            <w:r w:rsidRPr="00024F68">
              <w:rPr>
                <w:rFonts w:ascii="Times New Roman" w:hAnsi="Times New Roman" w:cs="Times New Roman"/>
                <w:kern w:val="0"/>
                <w:szCs w:val="24"/>
              </w:rPr>
              <w:t>。</w:t>
            </w:r>
          </w:p>
          <w:p w14:paraId="4118565D"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hint="eastAsia"/>
                <w:kern w:val="0"/>
                <w:szCs w:val="24"/>
              </w:rPr>
              <w:t>2</w:t>
            </w:r>
            <w:r w:rsidRPr="00024F68">
              <w:rPr>
                <w:rFonts w:ascii="Times New Roman" w:hAnsi="Times New Roman" w:cs="Times New Roman"/>
                <w:kern w:val="0"/>
                <w:szCs w:val="24"/>
              </w:rPr>
              <w:t>.</w:t>
            </w:r>
            <w:r w:rsidRPr="00024F68">
              <w:rPr>
                <w:rFonts w:ascii="Times New Roman" w:hAnsi="Times New Roman" w:cs="Times New Roman"/>
                <w:szCs w:val="24"/>
              </w:rPr>
              <w:t>數位科技業師協同教學：</w:t>
            </w:r>
            <w:r w:rsidRPr="00024F68">
              <w:rPr>
                <w:rFonts w:ascii="Times New Roman" w:hAnsi="Times New Roman" w:cs="Times New Roman" w:hint="eastAsia"/>
                <w:szCs w:val="24"/>
              </w:rPr>
              <w:t>40/50/60</w:t>
            </w:r>
            <w:r w:rsidRPr="00024F68">
              <w:rPr>
                <w:rFonts w:ascii="Times New Roman" w:hAnsi="Times New Roman" w:cs="Times New Roman"/>
                <w:szCs w:val="24"/>
              </w:rPr>
              <w:t>人次</w:t>
            </w:r>
            <w:r w:rsidRPr="00024F68">
              <w:rPr>
                <w:rFonts w:ascii="Times New Roman" w:hAnsi="Times New Roman" w:cs="Times New Roman"/>
                <w:kern w:val="0"/>
                <w:szCs w:val="24"/>
              </w:rPr>
              <w:t>。</w:t>
            </w:r>
          </w:p>
          <w:p w14:paraId="5DB604DA" w14:textId="77777777" w:rsidR="00103036" w:rsidRPr="00024F68" w:rsidRDefault="00103036" w:rsidP="00103036">
            <w:pPr>
              <w:tabs>
                <w:tab w:val="left" w:pos="4391"/>
              </w:tabs>
              <w:overflowPunct w:val="0"/>
              <w:spacing w:line="360" w:lineRule="exact"/>
              <w:ind w:left="290" w:hangingChars="121" w:hanging="290"/>
              <w:rPr>
                <w:rFonts w:ascii="Times New Roman" w:hAnsi="Times New Roman" w:cs="Times New Roman"/>
                <w:szCs w:val="24"/>
              </w:rPr>
            </w:pPr>
            <w:r w:rsidRPr="00024F68">
              <w:rPr>
                <w:rFonts w:ascii="Times New Roman" w:hAnsi="Times New Roman" w:cs="Times New Roman" w:hint="eastAsia"/>
                <w:kern w:val="0"/>
                <w:szCs w:val="24"/>
              </w:rPr>
              <w:t>3</w:t>
            </w:r>
            <w:r w:rsidRPr="00024F68">
              <w:rPr>
                <w:rFonts w:ascii="Times New Roman" w:hAnsi="Times New Roman" w:cs="Times New Roman"/>
                <w:kern w:val="0"/>
                <w:szCs w:val="24"/>
              </w:rPr>
              <w:t>.</w:t>
            </w:r>
            <w:r w:rsidRPr="00024F68">
              <w:rPr>
                <w:rFonts w:ascii="Times New Roman" w:hAnsi="Times New Roman" w:cs="Times New Roman"/>
                <w:szCs w:val="24"/>
              </w:rPr>
              <w:t>開設數位科技應用與專業結合課程數：</w:t>
            </w:r>
            <w:r w:rsidRPr="00024F68">
              <w:rPr>
                <w:rFonts w:ascii="Times New Roman" w:hAnsi="Times New Roman" w:cs="Times New Roman" w:hint="eastAsia"/>
                <w:szCs w:val="24"/>
              </w:rPr>
              <w:t>12</w:t>
            </w:r>
            <w:r w:rsidRPr="00024F68">
              <w:rPr>
                <w:rFonts w:ascii="Times New Roman" w:hAnsi="Times New Roman" w:cs="Times New Roman"/>
                <w:szCs w:val="24"/>
              </w:rPr>
              <w:t>門</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r w:rsidRPr="00024F68">
              <w:rPr>
                <w:rFonts w:ascii="Times New Roman" w:hAnsi="Times New Roman" w:cs="Times New Roman"/>
                <w:szCs w:val="24"/>
              </w:rPr>
              <w:t>。</w:t>
            </w:r>
          </w:p>
          <w:p w14:paraId="2AE4FB95"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hint="eastAsia"/>
                <w:szCs w:val="24"/>
              </w:rPr>
              <w:t>4.</w:t>
            </w:r>
            <w:r w:rsidRPr="00024F68">
              <w:rPr>
                <w:rFonts w:ascii="Times New Roman" w:hAnsi="Times New Roman" w:cs="Times New Roman" w:hint="eastAsia"/>
                <w:szCs w:val="24"/>
              </w:rPr>
              <w:t>曾修讀數位</w:t>
            </w:r>
            <w:proofErr w:type="gramStart"/>
            <w:r w:rsidRPr="00024F68">
              <w:rPr>
                <w:rFonts w:ascii="Times New Roman" w:hAnsi="Times New Roman" w:cs="Times New Roman" w:hint="eastAsia"/>
                <w:szCs w:val="24"/>
              </w:rPr>
              <w:t>科技微學</w:t>
            </w:r>
            <w:r w:rsidRPr="00024F68">
              <w:rPr>
                <w:rFonts w:ascii="Times New Roman" w:hAnsi="Times New Roman" w:cs="Times New Roman"/>
                <w:szCs w:val="24"/>
              </w:rPr>
              <w:t>程</w:t>
            </w:r>
            <w:r w:rsidRPr="00024F68">
              <w:rPr>
                <w:rFonts w:ascii="Times New Roman" w:hAnsi="Times New Roman" w:cs="Times New Roman" w:hint="eastAsia"/>
                <w:szCs w:val="24"/>
              </w:rPr>
              <w:t>學生</w:t>
            </w:r>
            <w:proofErr w:type="gramEnd"/>
            <w:r w:rsidRPr="00024F68">
              <w:rPr>
                <w:rFonts w:ascii="Times New Roman" w:hAnsi="Times New Roman" w:cs="Times New Roman" w:hint="eastAsia"/>
                <w:szCs w:val="24"/>
              </w:rPr>
              <w:t>數：</w:t>
            </w:r>
            <w:r w:rsidRPr="00024F68">
              <w:rPr>
                <w:rFonts w:ascii="Times New Roman" w:hAnsi="Times New Roman" w:cs="Times New Roman" w:hint="eastAsia"/>
                <w:szCs w:val="24"/>
              </w:rPr>
              <w:lastRenderedPageBreak/>
              <w:t>900/920/950</w:t>
            </w:r>
            <w:r w:rsidRPr="00024F68">
              <w:rPr>
                <w:rFonts w:ascii="Times New Roman" w:hAnsi="Times New Roman" w:cs="Times New Roman" w:hint="eastAsia"/>
                <w:szCs w:val="24"/>
              </w:rPr>
              <w:t>人。</w:t>
            </w:r>
          </w:p>
          <w:p w14:paraId="4F5F578D" w14:textId="2D945B8C"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hint="eastAsia"/>
                <w:szCs w:val="24"/>
              </w:rPr>
              <w:t>5.</w:t>
            </w:r>
            <w:r w:rsidRPr="00024F68">
              <w:rPr>
                <w:rFonts w:ascii="Times New Roman" w:hAnsi="Times New Roman" w:cs="Times New Roman"/>
              </w:rPr>
              <w:t>修讀</w:t>
            </w:r>
            <w:r w:rsidRPr="00024F68">
              <w:rPr>
                <w:rFonts w:ascii="Times New Roman" w:hAnsi="Times New Roman" w:cs="Times New Roman"/>
              </w:rPr>
              <w:t>STEM</w:t>
            </w:r>
            <w:r w:rsidRPr="00024F68">
              <w:rPr>
                <w:rFonts w:ascii="Times New Roman" w:hAnsi="Times New Roman" w:cs="Times New Roman"/>
              </w:rPr>
              <w:t>領域課程學生人次</w:t>
            </w:r>
            <w:r w:rsidRPr="00024F68">
              <w:rPr>
                <w:rFonts w:ascii="Times New Roman" w:hAnsi="Times New Roman" w:cs="Times New Roman" w:hint="eastAsia"/>
              </w:rPr>
              <w:t>：</w:t>
            </w:r>
            <w:r w:rsidRPr="00024F68">
              <w:rPr>
                <w:rFonts w:ascii="Times New Roman" w:hAnsi="Times New Roman" w:cs="Times New Roman"/>
              </w:rPr>
              <w:t>「男」</w:t>
            </w:r>
            <w:r w:rsidRPr="00024F68">
              <w:rPr>
                <w:rFonts w:ascii="Times New Roman" w:hAnsi="Times New Roman" w:cs="Times New Roman" w:hint="eastAsia"/>
              </w:rPr>
              <w:t>：</w:t>
            </w:r>
            <w:r w:rsidRPr="00024F68">
              <w:rPr>
                <w:rFonts w:ascii="Times New Roman" w:hAnsi="Times New Roman" w:cs="Times New Roman" w:hint="eastAsia"/>
              </w:rPr>
              <w:t>375/</w:t>
            </w:r>
            <w:r w:rsidRPr="00024F68">
              <w:rPr>
                <w:rFonts w:ascii="Times New Roman" w:hAnsi="Times New Roman" w:cs="Times New Roman" w:hint="eastAsia"/>
              </w:rPr>
              <w:t>每年；</w:t>
            </w:r>
            <w:r w:rsidRPr="00024F68">
              <w:rPr>
                <w:rFonts w:ascii="Times New Roman" w:hAnsi="Times New Roman" w:cs="Times New Roman"/>
              </w:rPr>
              <w:t>「</w:t>
            </w:r>
            <w:r w:rsidRPr="00024F68">
              <w:rPr>
                <w:rFonts w:ascii="Times New Roman" w:hAnsi="Times New Roman" w:cs="Times New Roman" w:hint="eastAsia"/>
              </w:rPr>
              <w:t>女</w:t>
            </w:r>
            <w:r w:rsidRPr="00024F68">
              <w:rPr>
                <w:rFonts w:ascii="Times New Roman" w:hAnsi="Times New Roman" w:cs="Times New Roman"/>
              </w:rPr>
              <w:t>」</w:t>
            </w:r>
            <w:r w:rsidRPr="00024F68">
              <w:rPr>
                <w:rFonts w:ascii="Times New Roman" w:hAnsi="Times New Roman" w:cs="Times New Roman" w:hint="eastAsia"/>
              </w:rPr>
              <w:t>1125/</w:t>
            </w:r>
            <w:r w:rsidRPr="00024F68">
              <w:rPr>
                <w:rFonts w:ascii="Times New Roman" w:hAnsi="Times New Roman" w:cs="Times New Roman" w:hint="eastAsia"/>
              </w:rPr>
              <w:t>每年。</w:t>
            </w:r>
          </w:p>
        </w:tc>
      </w:tr>
      <w:tr w:rsidR="00F31B01" w:rsidRPr="00024F68" w14:paraId="39563EE8" w14:textId="77777777" w:rsidTr="007B2612">
        <w:trPr>
          <w:trHeight w:val="407"/>
        </w:trPr>
        <w:tc>
          <w:tcPr>
            <w:tcW w:w="361" w:type="pct"/>
            <w:shd w:val="clear" w:color="auto" w:fill="B6DDE8"/>
            <w:vAlign w:val="center"/>
          </w:tcPr>
          <w:p w14:paraId="22605739" w14:textId="77777777" w:rsidR="00103036" w:rsidRPr="00024F68" w:rsidRDefault="00103036" w:rsidP="00103036">
            <w:pPr>
              <w:overflowPunct w:val="0"/>
              <w:spacing w:line="360" w:lineRule="exact"/>
              <w:jc w:val="center"/>
              <w:rPr>
                <w:rFonts w:ascii="Times New Roman" w:hAnsi="Times New Roman" w:cs="Times New Roman"/>
                <w:szCs w:val="24"/>
              </w:rPr>
            </w:pPr>
            <w:r w:rsidRPr="00024F68">
              <w:rPr>
                <w:rFonts w:ascii="Times New Roman" w:hAnsi="Times New Roman" w:cs="Times New Roman"/>
                <w:szCs w:val="24"/>
              </w:rPr>
              <w:lastRenderedPageBreak/>
              <w:t>國際</w:t>
            </w:r>
            <w:r w:rsidRPr="00024F68">
              <w:rPr>
                <w:rFonts w:ascii="Times New Roman" w:hAnsi="Times New Roman" w:cs="Times New Roman" w:hint="eastAsia"/>
                <w:szCs w:val="24"/>
              </w:rPr>
              <w:t>化</w:t>
            </w:r>
          </w:p>
        </w:tc>
        <w:tc>
          <w:tcPr>
            <w:tcW w:w="728" w:type="pct"/>
            <w:shd w:val="clear" w:color="auto" w:fill="auto"/>
          </w:tcPr>
          <w:p w14:paraId="64FEF9D9" w14:textId="77777777" w:rsidR="00103036" w:rsidRPr="00024F68" w:rsidRDefault="00103036" w:rsidP="00103036">
            <w:pPr>
              <w:pStyle w:val="af8"/>
              <w:numPr>
                <w:ilvl w:val="0"/>
                <w:numId w:val="284"/>
              </w:numPr>
              <w:spacing w:line="360" w:lineRule="exact"/>
              <w:ind w:leftChars="0" w:left="240" w:hangingChars="100" w:hanging="240"/>
              <w:rPr>
                <w:rFonts w:ascii="Times New Roman" w:hAnsi="Times New Roman"/>
              </w:rPr>
            </w:pPr>
            <w:r w:rsidRPr="00024F68">
              <w:rPr>
                <w:rFonts w:ascii="Times New Roman" w:hAnsi="Times New Roman" w:hint="eastAsia"/>
              </w:rPr>
              <w:t>強化外語課程及應用，提昇師生國際視野</w:t>
            </w:r>
          </w:p>
        </w:tc>
        <w:tc>
          <w:tcPr>
            <w:tcW w:w="1456" w:type="pct"/>
            <w:shd w:val="clear" w:color="auto" w:fill="auto"/>
          </w:tcPr>
          <w:p w14:paraId="3A76AFEF"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6.1</w:t>
            </w:r>
            <w:r w:rsidRPr="00024F68">
              <w:rPr>
                <w:rFonts w:ascii="Times New Roman" w:hAnsi="Times New Roman" w:cs="Times New Roman"/>
                <w:szCs w:val="24"/>
              </w:rPr>
              <w:t>鼓勵教師採用全英語授課。</w:t>
            </w:r>
          </w:p>
          <w:p w14:paraId="3C89C9ED" w14:textId="5B18751E"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6.2</w:t>
            </w:r>
            <w:r w:rsidRPr="00024F68">
              <w:rPr>
                <w:rFonts w:ascii="Times New Roman" w:hAnsi="Times New Roman" w:cs="Times New Roman"/>
                <w:szCs w:val="24"/>
              </w:rPr>
              <w:t>加強學生英語溝通能力。</w:t>
            </w:r>
          </w:p>
        </w:tc>
        <w:tc>
          <w:tcPr>
            <w:tcW w:w="2455" w:type="pct"/>
          </w:tcPr>
          <w:p w14:paraId="071151C4"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szCs w:val="24"/>
              </w:rPr>
              <w:t>1.</w:t>
            </w:r>
            <w:r w:rsidRPr="00024F68">
              <w:rPr>
                <w:rFonts w:ascii="Times New Roman" w:hAnsi="Times New Roman" w:cs="Times New Roman" w:hint="eastAsia"/>
                <w:szCs w:val="24"/>
              </w:rPr>
              <w:t>辦理專業英語課程</w:t>
            </w:r>
            <w:r w:rsidRPr="00024F68">
              <w:rPr>
                <w:rFonts w:ascii="Times New Roman" w:hAnsi="Times New Roman" w:cs="Times New Roman" w:hint="eastAsia"/>
                <w:szCs w:val="24"/>
              </w:rPr>
              <w:t>(</w:t>
            </w:r>
            <w:r w:rsidRPr="00024F68">
              <w:rPr>
                <w:rFonts w:ascii="Times New Roman" w:hAnsi="Times New Roman" w:cs="Times New Roman"/>
                <w:szCs w:val="24"/>
              </w:rPr>
              <w:t>EGSP</w:t>
            </w:r>
            <w:r w:rsidRPr="00024F68">
              <w:rPr>
                <w:rFonts w:ascii="Times New Roman" w:hAnsi="Times New Roman" w:cs="Times New Roman" w:hint="eastAsia"/>
                <w:szCs w:val="24"/>
              </w:rPr>
              <w:t>、</w:t>
            </w:r>
            <w:r w:rsidRPr="00024F68">
              <w:rPr>
                <w:rFonts w:ascii="Times New Roman" w:hAnsi="Times New Roman" w:cs="Times New Roman" w:hint="eastAsia"/>
                <w:szCs w:val="24"/>
              </w:rPr>
              <w:t>ESP)</w:t>
            </w:r>
            <w:r w:rsidRPr="00024F68">
              <w:rPr>
                <w:rFonts w:ascii="Times New Roman" w:hAnsi="Times New Roman" w:cs="Times New Roman"/>
                <w:szCs w:val="24"/>
              </w:rPr>
              <w:t>數</w:t>
            </w:r>
            <w:r w:rsidRPr="00024F68">
              <w:rPr>
                <w:rFonts w:ascii="Times New Roman" w:hAnsi="Times New Roman" w:cs="Times New Roman" w:hint="eastAsia"/>
                <w:szCs w:val="24"/>
              </w:rPr>
              <w:t>：</w:t>
            </w:r>
            <w:r w:rsidRPr="00024F68">
              <w:rPr>
                <w:rFonts w:ascii="Times New Roman" w:hAnsi="Times New Roman" w:cs="Times New Roman"/>
                <w:szCs w:val="24"/>
              </w:rPr>
              <w:t>6</w:t>
            </w:r>
            <w:r w:rsidRPr="00024F68">
              <w:rPr>
                <w:rFonts w:ascii="Times New Roman" w:hAnsi="Times New Roman" w:cs="Times New Roman" w:hint="eastAsia"/>
                <w:szCs w:val="24"/>
              </w:rPr>
              <w:t>/8/10</w:t>
            </w:r>
            <w:r w:rsidRPr="00024F68">
              <w:rPr>
                <w:rFonts w:ascii="Times New Roman" w:hAnsi="Times New Roman" w:cs="Times New Roman" w:hint="eastAsia"/>
                <w:szCs w:val="24"/>
              </w:rPr>
              <w:t>門</w:t>
            </w:r>
            <w:r w:rsidRPr="00024F68">
              <w:rPr>
                <w:rFonts w:ascii="Times New Roman" w:hAnsi="Times New Roman" w:cs="Times New Roman"/>
                <w:szCs w:val="24"/>
              </w:rPr>
              <w:t>。</w:t>
            </w:r>
          </w:p>
          <w:p w14:paraId="3E7A756A" w14:textId="77777777"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szCs w:val="24"/>
              </w:rPr>
            </w:pPr>
            <w:r w:rsidRPr="00024F68">
              <w:rPr>
                <w:rFonts w:ascii="Times New Roman" w:hAnsi="Times New Roman" w:cs="Times New Roman" w:hint="eastAsia"/>
                <w:szCs w:val="24"/>
              </w:rPr>
              <w:t>2.</w:t>
            </w:r>
            <w:r w:rsidRPr="00024F68">
              <w:rPr>
                <w:rFonts w:ascii="Times New Roman" w:hAnsi="Times New Roman" w:cs="Times New Roman" w:hint="eastAsia"/>
                <w:szCs w:val="24"/>
              </w:rPr>
              <w:t>學生達各級</w:t>
            </w:r>
            <w:r w:rsidRPr="00024F68">
              <w:rPr>
                <w:rFonts w:ascii="Times New Roman" w:hAnsi="Times New Roman" w:cs="Times New Roman" w:hint="eastAsia"/>
                <w:szCs w:val="24"/>
              </w:rPr>
              <w:t>CEFR</w:t>
            </w:r>
            <w:r w:rsidRPr="00024F68">
              <w:rPr>
                <w:rFonts w:ascii="Times New Roman" w:hAnsi="Times New Roman" w:cs="Times New Roman" w:hint="eastAsia"/>
                <w:szCs w:val="24"/>
              </w:rPr>
              <w:t>能力情形</w:t>
            </w:r>
          </w:p>
          <w:p w14:paraId="7AF73999" w14:textId="77777777" w:rsidR="00103036" w:rsidRPr="00024F68" w:rsidRDefault="00103036" w:rsidP="00103036">
            <w:pPr>
              <w:tabs>
                <w:tab w:val="left" w:pos="4391"/>
              </w:tabs>
              <w:overflowPunct w:val="0"/>
              <w:spacing w:line="360" w:lineRule="exact"/>
              <w:ind w:leftChars="105" w:left="252" w:firstLineChars="25" w:firstLine="60"/>
              <w:rPr>
                <w:rFonts w:ascii="Times New Roman" w:hAnsi="Times New Roman" w:cs="Times New Roman"/>
                <w:szCs w:val="24"/>
              </w:rPr>
            </w:pPr>
            <w:r w:rsidRPr="00024F68">
              <w:rPr>
                <w:rFonts w:ascii="Times New Roman" w:hAnsi="Times New Roman" w:cs="Times New Roman" w:hint="eastAsia"/>
                <w:szCs w:val="24"/>
              </w:rPr>
              <w:t>A2</w:t>
            </w:r>
            <w:r w:rsidRPr="00024F68">
              <w:rPr>
                <w:rFonts w:ascii="Times New Roman" w:hAnsi="Times New Roman" w:cs="Times New Roman" w:hint="eastAsia"/>
                <w:szCs w:val="24"/>
              </w:rPr>
              <w:t>：</w:t>
            </w:r>
            <w:r w:rsidRPr="00024F68">
              <w:rPr>
                <w:rFonts w:ascii="Times New Roman" w:hAnsi="Times New Roman" w:cs="Times New Roman" w:hint="eastAsia"/>
                <w:szCs w:val="24"/>
              </w:rPr>
              <w:t>2</w:t>
            </w:r>
            <w:r w:rsidRPr="00024F68">
              <w:rPr>
                <w:rFonts w:ascii="Times New Roman" w:hAnsi="Times New Roman" w:cs="Times New Roman"/>
                <w:szCs w:val="24"/>
              </w:rPr>
              <w:t>4/</w:t>
            </w:r>
            <w:r w:rsidRPr="00024F68">
              <w:rPr>
                <w:rFonts w:ascii="Times New Roman" w:hAnsi="Times New Roman" w:cs="Times New Roman" w:hint="eastAsia"/>
                <w:szCs w:val="24"/>
              </w:rPr>
              <w:t>26</w:t>
            </w:r>
            <w:r w:rsidRPr="00024F68">
              <w:rPr>
                <w:rFonts w:ascii="Times New Roman" w:hAnsi="Times New Roman" w:cs="Times New Roman"/>
                <w:szCs w:val="24"/>
              </w:rPr>
              <w:t>/</w:t>
            </w:r>
            <w:r w:rsidRPr="00024F68">
              <w:rPr>
                <w:rFonts w:ascii="Times New Roman" w:hAnsi="Times New Roman" w:cs="Times New Roman" w:hint="eastAsia"/>
                <w:szCs w:val="24"/>
              </w:rPr>
              <w:t>28</w:t>
            </w:r>
            <w:r w:rsidRPr="00024F68">
              <w:rPr>
                <w:rFonts w:ascii="Times New Roman" w:hAnsi="Times New Roman" w:cs="Times New Roman" w:hint="eastAsia"/>
                <w:szCs w:val="24"/>
              </w:rPr>
              <w:t>張</w:t>
            </w:r>
          </w:p>
          <w:p w14:paraId="79699778" w14:textId="77777777" w:rsidR="00103036" w:rsidRPr="00024F68" w:rsidRDefault="00103036" w:rsidP="00103036">
            <w:pPr>
              <w:tabs>
                <w:tab w:val="left" w:pos="4391"/>
              </w:tabs>
              <w:overflowPunct w:val="0"/>
              <w:spacing w:line="360" w:lineRule="exact"/>
              <w:ind w:leftChars="105" w:left="252" w:firstLineChars="25" w:firstLine="60"/>
              <w:rPr>
                <w:rFonts w:ascii="Times New Roman" w:hAnsi="Times New Roman" w:cs="Times New Roman"/>
                <w:szCs w:val="24"/>
              </w:rPr>
            </w:pPr>
            <w:r w:rsidRPr="00024F68">
              <w:rPr>
                <w:rFonts w:ascii="Times New Roman" w:hAnsi="Times New Roman" w:cs="Times New Roman" w:hint="eastAsia"/>
                <w:szCs w:val="24"/>
              </w:rPr>
              <w:t>B1</w:t>
            </w:r>
            <w:r w:rsidRPr="00024F68">
              <w:rPr>
                <w:rFonts w:ascii="Times New Roman" w:hAnsi="Times New Roman" w:cs="Times New Roman" w:hint="eastAsia"/>
                <w:szCs w:val="24"/>
              </w:rPr>
              <w:t>：</w:t>
            </w:r>
            <w:r w:rsidRPr="00024F68">
              <w:rPr>
                <w:rFonts w:ascii="Times New Roman" w:hAnsi="Times New Roman" w:cs="Times New Roman" w:hint="eastAsia"/>
                <w:szCs w:val="24"/>
              </w:rPr>
              <w:t>218/218/205</w:t>
            </w:r>
            <w:r w:rsidRPr="00024F68">
              <w:rPr>
                <w:rFonts w:ascii="Times New Roman" w:hAnsi="Times New Roman" w:cs="Times New Roman" w:hint="eastAsia"/>
                <w:szCs w:val="24"/>
              </w:rPr>
              <w:t>張</w:t>
            </w:r>
          </w:p>
          <w:p w14:paraId="62E4BE38" w14:textId="77777777" w:rsidR="00103036" w:rsidRPr="00024F68" w:rsidRDefault="00103036" w:rsidP="00103036">
            <w:pPr>
              <w:tabs>
                <w:tab w:val="left" w:pos="4391"/>
              </w:tabs>
              <w:overflowPunct w:val="0"/>
              <w:spacing w:line="360" w:lineRule="exact"/>
              <w:ind w:leftChars="105" w:left="252" w:firstLineChars="25" w:firstLine="60"/>
              <w:rPr>
                <w:rFonts w:ascii="Times New Roman" w:hAnsi="Times New Roman" w:cs="Times New Roman"/>
                <w:szCs w:val="24"/>
              </w:rPr>
            </w:pPr>
            <w:r w:rsidRPr="00024F68">
              <w:rPr>
                <w:rFonts w:ascii="Times New Roman" w:hAnsi="Times New Roman" w:cs="Times New Roman" w:hint="eastAsia"/>
                <w:szCs w:val="24"/>
              </w:rPr>
              <w:t>B2</w:t>
            </w:r>
            <w:r w:rsidRPr="00024F68">
              <w:rPr>
                <w:rFonts w:ascii="Times New Roman" w:hAnsi="Times New Roman" w:cs="Times New Roman" w:hint="eastAsia"/>
                <w:szCs w:val="24"/>
              </w:rPr>
              <w:t>：</w:t>
            </w:r>
            <w:r w:rsidRPr="00024F68">
              <w:rPr>
                <w:rFonts w:ascii="Times New Roman" w:hAnsi="Times New Roman" w:cs="Times New Roman" w:hint="eastAsia"/>
                <w:szCs w:val="24"/>
              </w:rPr>
              <w:t>83/91/111</w:t>
            </w:r>
            <w:r w:rsidRPr="00024F68">
              <w:rPr>
                <w:rFonts w:ascii="Times New Roman" w:hAnsi="Times New Roman" w:cs="Times New Roman" w:hint="eastAsia"/>
                <w:szCs w:val="24"/>
              </w:rPr>
              <w:t>張</w:t>
            </w:r>
          </w:p>
          <w:p w14:paraId="7C624C46" w14:textId="77777777" w:rsidR="00103036" w:rsidRPr="00024F68" w:rsidRDefault="00103036" w:rsidP="00103036">
            <w:pPr>
              <w:tabs>
                <w:tab w:val="left" w:pos="4391"/>
              </w:tabs>
              <w:overflowPunct w:val="0"/>
              <w:spacing w:line="360" w:lineRule="exact"/>
              <w:ind w:leftChars="105" w:left="252" w:firstLineChars="25" w:firstLine="60"/>
              <w:rPr>
                <w:rFonts w:ascii="Times New Roman" w:hAnsi="Times New Roman" w:cs="Times New Roman"/>
                <w:szCs w:val="24"/>
              </w:rPr>
            </w:pPr>
            <w:r w:rsidRPr="00024F68">
              <w:rPr>
                <w:rFonts w:ascii="Times New Roman" w:hAnsi="Times New Roman" w:cs="Times New Roman" w:hint="eastAsia"/>
                <w:szCs w:val="24"/>
              </w:rPr>
              <w:t>C1</w:t>
            </w:r>
            <w:r w:rsidRPr="00024F68">
              <w:rPr>
                <w:rFonts w:ascii="Times New Roman" w:hAnsi="Times New Roman" w:cs="Times New Roman" w:hint="eastAsia"/>
                <w:szCs w:val="24"/>
              </w:rPr>
              <w:t>：</w:t>
            </w:r>
            <w:r w:rsidRPr="00024F68">
              <w:rPr>
                <w:rFonts w:ascii="Times New Roman" w:hAnsi="Times New Roman" w:cs="Times New Roman" w:hint="eastAsia"/>
                <w:szCs w:val="24"/>
              </w:rPr>
              <w:t>16/18/20</w:t>
            </w:r>
            <w:r w:rsidRPr="00024F68">
              <w:rPr>
                <w:rFonts w:ascii="Times New Roman" w:hAnsi="Times New Roman" w:cs="Times New Roman" w:hint="eastAsia"/>
                <w:szCs w:val="24"/>
              </w:rPr>
              <w:t>張</w:t>
            </w:r>
          </w:p>
          <w:p w14:paraId="05200B18" w14:textId="621502C7" w:rsidR="00103036" w:rsidRPr="00024F68" w:rsidRDefault="00103036" w:rsidP="00103036">
            <w:pPr>
              <w:tabs>
                <w:tab w:val="left" w:pos="4391"/>
              </w:tabs>
              <w:overflowPunct w:val="0"/>
              <w:spacing w:line="360" w:lineRule="exact"/>
              <w:ind w:firstLineChars="130" w:firstLine="312"/>
              <w:rPr>
                <w:rFonts w:ascii="Times New Roman" w:hAnsi="Times New Roman" w:cs="Times New Roman"/>
                <w:szCs w:val="24"/>
              </w:rPr>
            </w:pPr>
            <w:r w:rsidRPr="00024F68">
              <w:rPr>
                <w:rFonts w:ascii="Times New Roman" w:hAnsi="Times New Roman" w:cs="Times New Roman" w:hint="eastAsia"/>
                <w:szCs w:val="24"/>
              </w:rPr>
              <w:t>C2</w:t>
            </w:r>
            <w:r w:rsidRPr="00024F68">
              <w:rPr>
                <w:rFonts w:ascii="Times New Roman" w:hAnsi="Times New Roman" w:cs="Times New Roman" w:hint="eastAsia"/>
                <w:szCs w:val="24"/>
              </w:rPr>
              <w:t>：</w:t>
            </w:r>
            <w:r w:rsidRPr="00024F68">
              <w:rPr>
                <w:rFonts w:ascii="Times New Roman" w:hAnsi="Times New Roman" w:cs="Times New Roman" w:hint="eastAsia"/>
                <w:szCs w:val="24"/>
              </w:rPr>
              <w:t>3/3/4</w:t>
            </w:r>
            <w:r w:rsidRPr="00024F68">
              <w:rPr>
                <w:rFonts w:ascii="Times New Roman" w:hAnsi="Times New Roman" w:cs="Times New Roman" w:hint="eastAsia"/>
                <w:szCs w:val="24"/>
              </w:rPr>
              <w:t>張</w:t>
            </w:r>
          </w:p>
        </w:tc>
      </w:tr>
      <w:tr w:rsidR="00F31B01" w:rsidRPr="00024F68" w14:paraId="342DFF1F" w14:textId="77777777" w:rsidTr="007B2612">
        <w:trPr>
          <w:trHeight w:val="1347"/>
        </w:trPr>
        <w:tc>
          <w:tcPr>
            <w:tcW w:w="361" w:type="pct"/>
            <w:vMerge w:val="restart"/>
            <w:shd w:val="clear" w:color="auto" w:fill="B6DDE8"/>
            <w:vAlign w:val="center"/>
          </w:tcPr>
          <w:p w14:paraId="3CB8240C" w14:textId="48CBB1E0" w:rsidR="00103036" w:rsidRPr="00024F68" w:rsidRDefault="00103036" w:rsidP="00103036">
            <w:pPr>
              <w:overflowPunct w:val="0"/>
              <w:spacing w:line="360" w:lineRule="exact"/>
              <w:jc w:val="center"/>
              <w:rPr>
                <w:rFonts w:ascii="Times New Roman" w:hAnsi="Times New Roman" w:cs="Times New Roman"/>
                <w:kern w:val="0"/>
                <w:szCs w:val="24"/>
              </w:rPr>
            </w:pPr>
            <w:r w:rsidRPr="00024F68">
              <w:rPr>
                <w:rFonts w:ascii="Times New Roman" w:hAnsi="Times New Roman" w:cs="Times New Roman"/>
                <w:kern w:val="0"/>
                <w:szCs w:val="24"/>
              </w:rPr>
              <w:t>研究</w:t>
            </w:r>
            <w:r w:rsidRPr="00024F68">
              <w:rPr>
                <w:rFonts w:ascii="Times New Roman" w:hAnsi="Times New Roman" w:cs="Times New Roman" w:hint="eastAsia"/>
                <w:kern w:val="0"/>
                <w:szCs w:val="24"/>
              </w:rPr>
              <w:t>能量</w:t>
            </w:r>
          </w:p>
        </w:tc>
        <w:tc>
          <w:tcPr>
            <w:tcW w:w="728" w:type="pct"/>
            <w:shd w:val="clear" w:color="auto" w:fill="auto"/>
          </w:tcPr>
          <w:p w14:paraId="7F4BAB0F" w14:textId="77777777" w:rsidR="00103036" w:rsidRPr="00024F68" w:rsidRDefault="00103036" w:rsidP="00103036">
            <w:pPr>
              <w:spacing w:line="360" w:lineRule="exact"/>
              <w:ind w:left="240" w:hangingChars="100" w:hanging="240"/>
              <w:rPr>
                <w:rFonts w:ascii="Times New Roman" w:hAnsi="Times New Roman"/>
              </w:rPr>
            </w:pPr>
            <w:r w:rsidRPr="00024F68">
              <w:rPr>
                <w:rFonts w:ascii="Times New Roman" w:hAnsi="Times New Roman" w:hint="eastAsia"/>
              </w:rPr>
              <w:t>7.</w:t>
            </w:r>
            <w:r w:rsidRPr="00024F68">
              <w:rPr>
                <w:rFonts w:ascii="Times New Roman" w:hAnsi="Times New Roman"/>
              </w:rPr>
              <w:t>提昇教師</w:t>
            </w:r>
            <w:r w:rsidRPr="00024F68">
              <w:rPr>
                <w:rFonts w:ascii="Times New Roman" w:hAnsi="Times New Roman" w:hint="eastAsia"/>
              </w:rPr>
              <w:t>論文</w:t>
            </w:r>
            <w:r w:rsidRPr="00024F68">
              <w:rPr>
                <w:rFonts w:ascii="Times New Roman" w:hAnsi="Times New Roman"/>
              </w:rPr>
              <w:t>能量</w:t>
            </w:r>
          </w:p>
        </w:tc>
        <w:tc>
          <w:tcPr>
            <w:tcW w:w="1456" w:type="pct"/>
            <w:shd w:val="clear" w:color="auto" w:fill="auto"/>
          </w:tcPr>
          <w:p w14:paraId="71417078"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7.1</w:t>
            </w:r>
            <w:r w:rsidRPr="00024F68">
              <w:rPr>
                <w:rFonts w:ascii="Times New Roman" w:hAnsi="Times New Roman" w:cs="Times New Roman"/>
                <w:szCs w:val="24"/>
              </w:rPr>
              <w:t>辦理及補助教師每年研究相關進修，強化研究能力。</w:t>
            </w:r>
          </w:p>
          <w:p w14:paraId="183ED801" w14:textId="7684B010"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7.2</w:t>
            </w:r>
            <w:r w:rsidRPr="00024F68">
              <w:rPr>
                <w:rFonts w:ascii="Times New Roman" w:hAnsi="Times New Roman" w:cs="Times New Roman"/>
                <w:szCs w:val="24"/>
              </w:rPr>
              <w:t>鼓勵教師發表學術論文或產學研究案。</w:t>
            </w:r>
          </w:p>
        </w:tc>
        <w:tc>
          <w:tcPr>
            <w:tcW w:w="2455" w:type="pct"/>
          </w:tcPr>
          <w:p w14:paraId="0DB69FE4" w14:textId="77777777" w:rsidR="00103036" w:rsidRPr="00024F68" w:rsidRDefault="00103036" w:rsidP="00103036">
            <w:pPr>
              <w:pStyle w:val="af8"/>
              <w:numPr>
                <w:ilvl w:val="0"/>
                <w:numId w:val="150"/>
              </w:numPr>
              <w:tabs>
                <w:tab w:val="left" w:pos="4391"/>
              </w:tabs>
              <w:overflowPunct w:val="0"/>
              <w:spacing w:before="190" w:after="190" w:line="360" w:lineRule="exact"/>
              <w:ind w:leftChars="0"/>
              <w:rPr>
                <w:rFonts w:ascii="Times New Roman" w:hAnsi="Times New Roman" w:cs="Times New Roman"/>
                <w:szCs w:val="24"/>
              </w:rPr>
            </w:pPr>
            <w:r w:rsidRPr="00024F68">
              <w:rPr>
                <w:rFonts w:ascii="Times New Roman" w:hAnsi="Times New Roman" w:cs="Times New Roman" w:hint="eastAsia"/>
                <w:szCs w:val="24"/>
              </w:rPr>
              <w:t>期刊論文</w:t>
            </w:r>
            <w:r w:rsidRPr="00024F68">
              <w:rPr>
                <w:rFonts w:ascii="Times New Roman" w:hAnsi="Times New Roman" w:cs="Times New Roman" w:hint="eastAsia"/>
                <w:szCs w:val="24"/>
              </w:rPr>
              <w:t>(WOS</w:t>
            </w:r>
            <w:r w:rsidRPr="00024F68">
              <w:rPr>
                <w:rFonts w:ascii="Times New Roman" w:hAnsi="Times New Roman" w:cs="Times New Roman" w:hint="eastAsia"/>
                <w:szCs w:val="24"/>
              </w:rPr>
              <w:t>收錄</w:t>
            </w:r>
            <w:r w:rsidRPr="00024F68">
              <w:rPr>
                <w:rFonts w:ascii="Times New Roman" w:hAnsi="Times New Roman" w:cs="Times New Roman" w:hint="eastAsia"/>
                <w:szCs w:val="24"/>
              </w:rPr>
              <w:t>)</w:t>
            </w:r>
            <w:r w:rsidRPr="00024F68">
              <w:rPr>
                <w:rFonts w:ascii="Times New Roman" w:hAnsi="Times New Roman" w:cs="Times New Roman" w:hint="eastAsia"/>
                <w:szCs w:val="24"/>
              </w:rPr>
              <w:t>、</w:t>
            </w:r>
            <w:r w:rsidRPr="00024F68">
              <w:rPr>
                <w:rFonts w:ascii="Times New Roman" w:hAnsi="Times New Roman" w:cs="Times New Roman" w:hint="eastAsia"/>
                <w:szCs w:val="24"/>
              </w:rPr>
              <w:t>TSSCI</w:t>
            </w:r>
            <w:r w:rsidRPr="00024F68">
              <w:rPr>
                <w:rFonts w:ascii="Times New Roman" w:hAnsi="Times New Roman" w:cs="Times New Roman" w:hint="eastAsia"/>
                <w:szCs w:val="24"/>
              </w:rPr>
              <w:t>論文及其他論文：</w:t>
            </w:r>
            <w:r w:rsidRPr="00024F68">
              <w:rPr>
                <w:rFonts w:ascii="Times New Roman" w:hAnsi="Times New Roman" w:cs="Times New Roman" w:hint="eastAsia"/>
                <w:szCs w:val="24"/>
              </w:rPr>
              <w:t>30/35/40</w:t>
            </w:r>
            <w:r w:rsidRPr="00024F68">
              <w:rPr>
                <w:rFonts w:ascii="Times New Roman" w:hAnsi="Times New Roman" w:cs="Times New Roman" w:hint="eastAsia"/>
                <w:szCs w:val="24"/>
              </w:rPr>
              <w:t>篇。</w:t>
            </w:r>
          </w:p>
          <w:p w14:paraId="7207E6CB" w14:textId="3220B204" w:rsidR="00103036" w:rsidRPr="00024F68" w:rsidRDefault="00103036" w:rsidP="00103036">
            <w:pPr>
              <w:pStyle w:val="af8"/>
              <w:numPr>
                <w:ilvl w:val="0"/>
                <w:numId w:val="150"/>
              </w:numPr>
              <w:tabs>
                <w:tab w:val="left" w:pos="4391"/>
              </w:tabs>
              <w:overflowPunct w:val="0"/>
              <w:spacing w:before="190" w:after="190" w:line="360" w:lineRule="exact"/>
              <w:ind w:leftChars="0"/>
              <w:rPr>
                <w:rFonts w:ascii="Times New Roman" w:hAnsi="Times New Roman" w:cs="Times New Roman"/>
                <w:szCs w:val="24"/>
              </w:rPr>
            </w:pPr>
            <w:r w:rsidRPr="00024F68">
              <w:rPr>
                <w:rFonts w:ascii="Times New Roman" w:hAnsi="Times New Roman" w:cs="Times New Roman"/>
                <w:szCs w:val="24"/>
              </w:rPr>
              <w:t>研討會論文：</w:t>
            </w:r>
            <w:r w:rsidRPr="00024F68">
              <w:rPr>
                <w:rFonts w:ascii="Times New Roman" w:hAnsi="Times New Roman" w:cs="Times New Roman" w:hint="eastAsia"/>
                <w:szCs w:val="24"/>
              </w:rPr>
              <w:t>30/35/40</w:t>
            </w:r>
            <w:r w:rsidRPr="00024F68">
              <w:rPr>
                <w:rFonts w:ascii="Times New Roman" w:hAnsi="Times New Roman" w:cs="Times New Roman"/>
                <w:szCs w:val="24"/>
              </w:rPr>
              <w:t>篇。</w:t>
            </w:r>
          </w:p>
        </w:tc>
      </w:tr>
      <w:tr w:rsidR="00F31B01" w:rsidRPr="00024F68" w14:paraId="71915E06" w14:textId="77777777" w:rsidTr="007B2612">
        <w:trPr>
          <w:trHeight w:val="1023"/>
        </w:trPr>
        <w:tc>
          <w:tcPr>
            <w:tcW w:w="361" w:type="pct"/>
            <w:vMerge/>
            <w:shd w:val="clear" w:color="auto" w:fill="B6DDE8"/>
            <w:vAlign w:val="center"/>
          </w:tcPr>
          <w:p w14:paraId="63A10806" w14:textId="77777777" w:rsidR="00103036" w:rsidRPr="00024F68" w:rsidRDefault="00103036" w:rsidP="00103036">
            <w:pPr>
              <w:overflowPunct w:val="0"/>
              <w:spacing w:line="360" w:lineRule="exact"/>
              <w:rPr>
                <w:rFonts w:ascii="Times New Roman" w:hAnsi="Times New Roman" w:cs="Times New Roman"/>
                <w:kern w:val="0"/>
                <w:szCs w:val="24"/>
              </w:rPr>
            </w:pPr>
          </w:p>
        </w:tc>
        <w:tc>
          <w:tcPr>
            <w:tcW w:w="728" w:type="pct"/>
            <w:shd w:val="clear" w:color="auto" w:fill="auto"/>
          </w:tcPr>
          <w:p w14:paraId="33BDBE20" w14:textId="77777777" w:rsidR="00103036" w:rsidRPr="00024F68" w:rsidRDefault="00103036" w:rsidP="00103036">
            <w:pPr>
              <w:spacing w:line="360" w:lineRule="exact"/>
              <w:ind w:left="240" w:hangingChars="100" w:hanging="240"/>
              <w:rPr>
                <w:rFonts w:ascii="Times New Roman" w:hAnsi="Times New Roman"/>
              </w:rPr>
            </w:pPr>
            <w:r w:rsidRPr="00024F68">
              <w:rPr>
                <w:rFonts w:ascii="Times New Roman" w:hAnsi="Times New Roman" w:hint="eastAsia"/>
              </w:rPr>
              <w:t>8.</w:t>
            </w:r>
            <w:r w:rsidRPr="00024F68">
              <w:rPr>
                <w:rFonts w:ascii="Times New Roman" w:hAnsi="Times New Roman" w:hint="eastAsia"/>
              </w:rPr>
              <w:t>積極爭取研究計畫</w:t>
            </w:r>
          </w:p>
        </w:tc>
        <w:tc>
          <w:tcPr>
            <w:tcW w:w="1456" w:type="pct"/>
            <w:shd w:val="clear" w:color="auto" w:fill="auto"/>
          </w:tcPr>
          <w:p w14:paraId="371206BC"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 xml:space="preserve">8.1 </w:t>
            </w:r>
            <w:r w:rsidRPr="00024F68">
              <w:rPr>
                <w:rFonts w:ascii="Times New Roman" w:hAnsi="Times New Roman" w:cs="Times New Roman"/>
                <w:szCs w:val="24"/>
              </w:rPr>
              <w:t>鼓勵教師申請</w:t>
            </w:r>
            <w:r w:rsidRPr="00024F68">
              <w:rPr>
                <w:rFonts w:ascii="Times New Roman" w:hAnsi="Times New Roman" w:cs="Times New Roman" w:hint="eastAsia"/>
                <w:szCs w:val="24"/>
              </w:rPr>
              <w:t>國科會</w:t>
            </w:r>
            <w:r w:rsidRPr="00024F68">
              <w:rPr>
                <w:rFonts w:ascii="Times New Roman" w:hAnsi="Times New Roman" w:cs="Times New Roman"/>
                <w:szCs w:val="24"/>
              </w:rPr>
              <w:t>計畫。</w:t>
            </w:r>
          </w:p>
          <w:p w14:paraId="02A82F8D" w14:textId="49992F5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8.2</w:t>
            </w:r>
            <w:r w:rsidRPr="00024F68">
              <w:rPr>
                <w:rFonts w:ascii="Times New Roman" w:hAnsi="Times New Roman" w:cs="Times New Roman" w:hint="eastAsia"/>
                <w:szCs w:val="24"/>
              </w:rPr>
              <w:t>鼓勵教師申請教學實踐研究計畫。</w:t>
            </w:r>
          </w:p>
        </w:tc>
        <w:tc>
          <w:tcPr>
            <w:tcW w:w="2455" w:type="pct"/>
          </w:tcPr>
          <w:p w14:paraId="3E1EDA5A" w14:textId="77777777"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hint="eastAsia"/>
                <w:szCs w:val="24"/>
              </w:rPr>
              <w:t>1.</w:t>
            </w:r>
            <w:r w:rsidRPr="00024F68">
              <w:rPr>
                <w:rFonts w:ascii="Times New Roman" w:hAnsi="Times New Roman" w:cs="Times New Roman" w:hint="eastAsia"/>
                <w:szCs w:val="24"/>
              </w:rPr>
              <w:t>國科會研究案通過數：</w:t>
            </w:r>
            <w:r w:rsidRPr="00024F68">
              <w:rPr>
                <w:rFonts w:ascii="Times New Roman" w:hAnsi="Times New Roman" w:cs="Times New Roman" w:hint="eastAsia"/>
                <w:szCs w:val="24"/>
              </w:rPr>
              <w:t>10/12/14</w:t>
            </w:r>
            <w:r w:rsidRPr="00024F68">
              <w:rPr>
                <w:rFonts w:ascii="Times New Roman" w:hAnsi="Times New Roman" w:cs="Times New Roman" w:hint="eastAsia"/>
                <w:szCs w:val="24"/>
              </w:rPr>
              <w:t>案。</w:t>
            </w:r>
          </w:p>
          <w:p w14:paraId="4B3CABA3" w14:textId="40AB8B4F" w:rsidR="00103036" w:rsidRPr="00024F68" w:rsidRDefault="00103036" w:rsidP="00103036">
            <w:pPr>
              <w:overflowPunct w:val="0"/>
              <w:spacing w:line="360" w:lineRule="exact"/>
              <w:ind w:left="240" w:hangingChars="100" w:hanging="240"/>
              <w:rPr>
                <w:rFonts w:ascii="Times New Roman" w:hAnsi="Times New Roman" w:cs="Times New Roman"/>
                <w:kern w:val="0"/>
                <w:szCs w:val="24"/>
              </w:rPr>
            </w:pPr>
            <w:r w:rsidRPr="00024F68">
              <w:rPr>
                <w:rFonts w:ascii="Times New Roman" w:hAnsi="Times New Roman" w:cs="Times New Roman" w:hint="eastAsia"/>
                <w:szCs w:val="24"/>
              </w:rPr>
              <w:t>2.</w:t>
            </w:r>
            <w:r w:rsidRPr="00024F68">
              <w:rPr>
                <w:rFonts w:ascii="Times New Roman" w:hAnsi="Times New Roman" w:cs="Times New Roman" w:hint="eastAsia"/>
                <w:szCs w:val="24"/>
              </w:rPr>
              <w:t>教學實踐研究計畫：</w:t>
            </w:r>
            <w:r w:rsidRPr="00024F68">
              <w:rPr>
                <w:rFonts w:ascii="Times New Roman" w:hAnsi="Times New Roman" w:cs="Times New Roman" w:hint="eastAsia"/>
                <w:szCs w:val="24"/>
              </w:rPr>
              <w:t>6</w:t>
            </w:r>
            <w:r w:rsidRPr="00024F68">
              <w:rPr>
                <w:rFonts w:ascii="Times New Roman" w:hAnsi="Times New Roman" w:cs="Times New Roman" w:hint="eastAsia"/>
                <w:szCs w:val="24"/>
              </w:rPr>
              <w:t>件</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p>
        </w:tc>
      </w:tr>
      <w:tr w:rsidR="00F31B01" w:rsidRPr="00024F68" w14:paraId="564BF462" w14:textId="77777777" w:rsidTr="007B2612">
        <w:trPr>
          <w:trHeight w:val="1347"/>
        </w:trPr>
        <w:tc>
          <w:tcPr>
            <w:tcW w:w="361" w:type="pct"/>
            <w:vMerge w:val="restart"/>
            <w:shd w:val="clear" w:color="auto" w:fill="B6DDE8"/>
            <w:vAlign w:val="center"/>
          </w:tcPr>
          <w:p w14:paraId="70D10A95" w14:textId="77777777" w:rsidR="00103036" w:rsidRPr="00024F68" w:rsidRDefault="00103036" w:rsidP="00103036">
            <w:pPr>
              <w:overflowPunct w:val="0"/>
              <w:spacing w:line="360" w:lineRule="exact"/>
              <w:jc w:val="center"/>
              <w:rPr>
                <w:rFonts w:ascii="Times New Roman" w:hAnsi="Times New Roman" w:cs="Times New Roman"/>
                <w:kern w:val="0"/>
                <w:szCs w:val="24"/>
              </w:rPr>
            </w:pPr>
            <w:r w:rsidRPr="00024F68">
              <w:rPr>
                <w:rFonts w:ascii="Times New Roman" w:hAnsi="Times New Roman" w:cs="Times New Roman"/>
                <w:kern w:val="0"/>
                <w:szCs w:val="24"/>
              </w:rPr>
              <w:t>產學合作</w:t>
            </w:r>
            <w:r w:rsidRPr="00024F68">
              <w:rPr>
                <w:rFonts w:ascii="Times New Roman" w:hAnsi="Times New Roman" w:cs="Times New Roman"/>
                <w:kern w:val="0"/>
                <w:szCs w:val="24"/>
              </w:rPr>
              <w:t>/</w:t>
            </w:r>
            <w:r w:rsidRPr="00024F68">
              <w:rPr>
                <w:rFonts w:ascii="Times New Roman" w:hAnsi="Times New Roman" w:cs="Times New Roman"/>
                <w:kern w:val="0"/>
                <w:szCs w:val="24"/>
              </w:rPr>
              <w:t>專利</w:t>
            </w:r>
            <w:r w:rsidRPr="00024F68">
              <w:rPr>
                <w:rFonts w:ascii="Times New Roman" w:hAnsi="Times New Roman" w:cs="Times New Roman"/>
                <w:kern w:val="0"/>
                <w:szCs w:val="24"/>
              </w:rPr>
              <w:t>/</w:t>
            </w:r>
            <w:r w:rsidRPr="00024F68">
              <w:rPr>
                <w:rFonts w:ascii="Times New Roman" w:hAnsi="Times New Roman" w:cs="Times New Roman"/>
                <w:kern w:val="0"/>
                <w:szCs w:val="24"/>
              </w:rPr>
              <w:t>技轉</w:t>
            </w:r>
          </w:p>
        </w:tc>
        <w:tc>
          <w:tcPr>
            <w:tcW w:w="728" w:type="pct"/>
            <w:shd w:val="clear" w:color="auto" w:fill="auto"/>
          </w:tcPr>
          <w:p w14:paraId="1E8FE074" w14:textId="77777777" w:rsidR="00103036" w:rsidRPr="00024F68" w:rsidRDefault="00103036" w:rsidP="00103036">
            <w:pPr>
              <w:spacing w:line="360" w:lineRule="exact"/>
              <w:ind w:left="240" w:hangingChars="100" w:hanging="240"/>
              <w:rPr>
                <w:rFonts w:ascii="Times New Roman" w:hAnsi="Times New Roman"/>
              </w:rPr>
            </w:pPr>
            <w:r w:rsidRPr="00024F68">
              <w:rPr>
                <w:rFonts w:ascii="Times New Roman" w:hAnsi="Times New Roman" w:hint="eastAsia"/>
              </w:rPr>
              <w:t>9.</w:t>
            </w:r>
            <w:r w:rsidRPr="00024F68">
              <w:rPr>
                <w:rFonts w:ascii="Times New Roman" w:hAnsi="Times New Roman"/>
              </w:rPr>
              <w:t>強化教師產官學研合作</w:t>
            </w:r>
          </w:p>
        </w:tc>
        <w:tc>
          <w:tcPr>
            <w:tcW w:w="1456" w:type="pct"/>
            <w:shd w:val="clear" w:color="auto" w:fill="auto"/>
          </w:tcPr>
          <w:p w14:paraId="3BB43365"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9</w:t>
            </w:r>
            <w:r w:rsidRPr="00024F68">
              <w:rPr>
                <w:rFonts w:ascii="Times New Roman" w:hAnsi="Times New Roman" w:cs="Times New Roman"/>
                <w:szCs w:val="24"/>
              </w:rPr>
              <w:t>.1</w:t>
            </w:r>
            <w:r w:rsidRPr="00024F68">
              <w:rPr>
                <w:rFonts w:ascii="Times New Roman" w:hAnsi="Times New Roman" w:cs="Times New Roman"/>
                <w:szCs w:val="24"/>
              </w:rPr>
              <w:t>協助產業或企業實務營運。</w:t>
            </w:r>
          </w:p>
          <w:p w14:paraId="47D6CE69" w14:textId="0B2485C8"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9</w:t>
            </w:r>
            <w:r w:rsidRPr="00024F68">
              <w:rPr>
                <w:rFonts w:ascii="Times New Roman" w:hAnsi="Times New Roman" w:cs="Times New Roman"/>
                <w:szCs w:val="24"/>
              </w:rPr>
              <w:t>.2</w:t>
            </w:r>
            <w:r w:rsidRPr="00024F68">
              <w:rPr>
                <w:rFonts w:ascii="Times New Roman" w:hAnsi="Times New Roman" w:cs="Times New Roman"/>
                <w:szCs w:val="24"/>
              </w:rPr>
              <w:t>鼓勵教師從事產學研究案。</w:t>
            </w:r>
          </w:p>
        </w:tc>
        <w:tc>
          <w:tcPr>
            <w:tcW w:w="2455" w:type="pct"/>
          </w:tcPr>
          <w:p w14:paraId="4153A360" w14:textId="77777777"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hint="eastAsia"/>
                <w:szCs w:val="24"/>
              </w:rPr>
              <w:t>1.</w:t>
            </w:r>
            <w:r w:rsidRPr="00024F68">
              <w:rPr>
                <w:rFonts w:ascii="Times New Roman" w:hAnsi="Times New Roman" w:cs="Times New Roman"/>
                <w:szCs w:val="24"/>
              </w:rPr>
              <w:t>教師在產官學</w:t>
            </w:r>
            <w:proofErr w:type="gramStart"/>
            <w:r w:rsidRPr="00024F68">
              <w:rPr>
                <w:rFonts w:ascii="Times New Roman" w:hAnsi="Times New Roman" w:cs="Times New Roman"/>
                <w:szCs w:val="24"/>
              </w:rPr>
              <w:t>研</w:t>
            </w:r>
            <w:proofErr w:type="gramEnd"/>
            <w:r w:rsidRPr="00024F68">
              <w:rPr>
                <w:rFonts w:ascii="Times New Roman" w:hAnsi="Times New Roman" w:cs="Times New Roman"/>
                <w:szCs w:val="24"/>
              </w:rPr>
              <w:t>界協助或擔任委員、顧問、理監事：</w:t>
            </w:r>
            <w:r w:rsidRPr="00024F68">
              <w:rPr>
                <w:rFonts w:ascii="Times New Roman" w:hAnsi="Times New Roman" w:cs="Times New Roman" w:hint="eastAsia"/>
                <w:szCs w:val="24"/>
              </w:rPr>
              <w:t>40/50/55</w:t>
            </w:r>
            <w:r w:rsidRPr="00024F68">
              <w:rPr>
                <w:rFonts w:ascii="Times New Roman" w:hAnsi="Times New Roman" w:cs="Times New Roman"/>
                <w:szCs w:val="24"/>
              </w:rPr>
              <w:t>人次。</w:t>
            </w:r>
            <w:r w:rsidRPr="00024F68">
              <w:rPr>
                <w:rFonts w:ascii="Times New Roman" w:hAnsi="Times New Roman" w:cs="Times New Roman" w:hint="eastAsia"/>
                <w:szCs w:val="24"/>
              </w:rPr>
              <w:t>.</w:t>
            </w:r>
          </w:p>
          <w:p w14:paraId="60EF458C" w14:textId="40AF7357" w:rsidR="00103036" w:rsidRPr="00024F68" w:rsidRDefault="00103036" w:rsidP="00103036">
            <w:pPr>
              <w:tabs>
                <w:tab w:val="left" w:pos="4391"/>
              </w:tabs>
              <w:overflowPunct w:val="0"/>
              <w:spacing w:line="360" w:lineRule="exact"/>
              <w:ind w:left="240" w:hangingChars="100" w:hanging="240"/>
              <w:rPr>
                <w:rFonts w:ascii="Times New Roman" w:hAnsi="Times New Roman" w:cs="Times New Roman"/>
                <w:kern w:val="0"/>
                <w:szCs w:val="24"/>
              </w:rPr>
            </w:pPr>
            <w:r w:rsidRPr="00024F68">
              <w:rPr>
                <w:rFonts w:ascii="Times New Roman" w:hAnsi="Times New Roman" w:cs="Times New Roman" w:hint="eastAsia"/>
                <w:szCs w:val="24"/>
              </w:rPr>
              <w:t>2</w:t>
            </w:r>
            <w:r w:rsidRPr="00024F68">
              <w:rPr>
                <w:rFonts w:ascii="Times New Roman" w:hAnsi="Times New Roman" w:cs="Times New Roman" w:hint="eastAsia"/>
                <w:szCs w:val="24"/>
              </w:rPr>
              <w:t>產學計畫案</w:t>
            </w:r>
            <w:r w:rsidRPr="00024F68">
              <w:rPr>
                <w:rFonts w:ascii="Times New Roman" w:hAnsi="Times New Roman" w:cs="Times New Roman" w:hint="eastAsia"/>
                <w:szCs w:val="24"/>
              </w:rPr>
              <w:t>(</w:t>
            </w:r>
            <w:r w:rsidRPr="00024F68">
              <w:rPr>
                <w:rFonts w:ascii="Times New Roman" w:hAnsi="Times New Roman" w:cs="Times New Roman" w:hint="eastAsia"/>
                <w:szCs w:val="24"/>
              </w:rPr>
              <w:t>含政府部門與民營企業</w:t>
            </w:r>
            <w:r w:rsidRPr="00024F68">
              <w:rPr>
                <w:rFonts w:ascii="Times New Roman" w:hAnsi="Times New Roman" w:cs="Times New Roman" w:hint="eastAsia"/>
                <w:szCs w:val="24"/>
              </w:rPr>
              <w:t>)</w:t>
            </w:r>
            <w:r w:rsidRPr="00024F68">
              <w:rPr>
                <w:rFonts w:ascii="Times New Roman" w:hAnsi="Times New Roman" w:cs="Times New Roman" w:hint="eastAsia"/>
                <w:szCs w:val="24"/>
              </w:rPr>
              <w:t>：</w:t>
            </w:r>
            <w:r w:rsidRPr="00024F68">
              <w:rPr>
                <w:rFonts w:ascii="Times New Roman" w:hAnsi="Times New Roman" w:cs="Times New Roman" w:hint="eastAsia"/>
                <w:szCs w:val="24"/>
              </w:rPr>
              <w:t>45/50/55</w:t>
            </w:r>
            <w:r w:rsidRPr="00024F68">
              <w:rPr>
                <w:rFonts w:ascii="Times New Roman" w:hAnsi="Times New Roman" w:cs="Times New Roman" w:hint="eastAsia"/>
                <w:szCs w:val="24"/>
              </w:rPr>
              <w:t>案。</w:t>
            </w:r>
          </w:p>
        </w:tc>
      </w:tr>
      <w:tr w:rsidR="00F31B01" w:rsidRPr="00024F68" w14:paraId="568CA717" w14:textId="77777777" w:rsidTr="007B2612">
        <w:trPr>
          <w:trHeight w:val="1346"/>
        </w:trPr>
        <w:tc>
          <w:tcPr>
            <w:tcW w:w="361" w:type="pct"/>
            <w:vMerge/>
            <w:shd w:val="clear" w:color="auto" w:fill="B6DDE8"/>
            <w:vAlign w:val="center"/>
          </w:tcPr>
          <w:p w14:paraId="3AEB3C5A" w14:textId="77777777" w:rsidR="00103036" w:rsidRPr="00024F68" w:rsidRDefault="00103036" w:rsidP="00103036">
            <w:pPr>
              <w:overflowPunct w:val="0"/>
              <w:spacing w:line="360" w:lineRule="exact"/>
              <w:jc w:val="center"/>
              <w:rPr>
                <w:rFonts w:ascii="Times New Roman" w:hAnsi="Times New Roman" w:cs="Times New Roman"/>
                <w:kern w:val="0"/>
                <w:szCs w:val="24"/>
              </w:rPr>
            </w:pPr>
          </w:p>
        </w:tc>
        <w:tc>
          <w:tcPr>
            <w:tcW w:w="728" w:type="pct"/>
            <w:shd w:val="clear" w:color="auto" w:fill="auto"/>
          </w:tcPr>
          <w:p w14:paraId="6D771FFC" w14:textId="77777777" w:rsidR="00103036" w:rsidRPr="00024F68" w:rsidRDefault="00103036" w:rsidP="00103036">
            <w:pPr>
              <w:ind w:left="240" w:hangingChars="100" w:hanging="240"/>
              <w:rPr>
                <w:rFonts w:ascii="Times New Roman" w:hAnsi="Times New Roman"/>
              </w:rPr>
            </w:pPr>
            <w:r w:rsidRPr="00024F68">
              <w:rPr>
                <w:rFonts w:ascii="Times New Roman" w:hAnsi="Times New Roman" w:hint="eastAsia"/>
              </w:rPr>
              <w:t>10.</w:t>
            </w:r>
            <w:r w:rsidRPr="00024F68">
              <w:rPr>
                <w:rFonts w:ascii="Times New Roman" w:hAnsi="Times New Roman" w:hint="eastAsia"/>
              </w:rPr>
              <w:t>研發成果推廣</w:t>
            </w:r>
          </w:p>
        </w:tc>
        <w:tc>
          <w:tcPr>
            <w:tcW w:w="1456" w:type="pct"/>
            <w:shd w:val="clear" w:color="auto" w:fill="auto"/>
          </w:tcPr>
          <w:p w14:paraId="7DF38517"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10.1</w:t>
            </w:r>
            <w:r w:rsidRPr="00024F68">
              <w:rPr>
                <w:rFonts w:ascii="Times New Roman" w:hAnsi="Times New Roman" w:cs="Times New Roman" w:hint="eastAsia"/>
                <w:szCs w:val="24"/>
              </w:rPr>
              <w:t>鼓勵教師將產學研究案成果應用於教學課程。</w:t>
            </w:r>
          </w:p>
          <w:p w14:paraId="08BABF29" w14:textId="0245C6B5"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10.2</w:t>
            </w:r>
            <w:r w:rsidRPr="00024F68">
              <w:rPr>
                <w:rFonts w:ascii="Times New Roman" w:hAnsi="Times New Roman" w:cs="Times New Roman" w:hint="eastAsia"/>
                <w:szCs w:val="24"/>
              </w:rPr>
              <w:t>鼓勵教師結合產業發展趨勢從事研究發明。</w:t>
            </w:r>
          </w:p>
        </w:tc>
        <w:tc>
          <w:tcPr>
            <w:tcW w:w="2455" w:type="pct"/>
          </w:tcPr>
          <w:p w14:paraId="6A3CEA6E" w14:textId="77777777" w:rsidR="00103036" w:rsidRPr="00024F68" w:rsidRDefault="00103036" w:rsidP="00103036">
            <w:pPr>
              <w:pStyle w:val="af8"/>
              <w:numPr>
                <w:ilvl w:val="0"/>
                <w:numId w:val="285"/>
              </w:numPr>
              <w:tabs>
                <w:tab w:val="left" w:pos="4391"/>
              </w:tabs>
              <w:overflowPunct w:val="0"/>
              <w:spacing w:before="190" w:after="190" w:line="360" w:lineRule="exact"/>
              <w:ind w:leftChars="0" w:left="313" w:hanging="313"/>
              <w:rPr>
                <w:rFonts w:ascii="Times New Roman" w:hAnsi="Times New Roman" w:cs="Times New Roman"/>
                <w:szCs w:val="24"/>
              </w:rPr>
            </w:pPr>
            <w:r w:rsidRPr="00024F68">
              <w:rPr>
                <w:rFonts w:ascii="Times New Roman" w:hAnsi="Times New Roman" w:cs="Times New Roman" w:hint="eastAsia"/>
                <w:szCs w:val="24"/>
              </w:rPr>
              <w:t>產學研究案成果應用於教學課程數目：</w:t>
            </w:r>
            <w:r w:rsidRPr="00024F68">
              <w:rPr>
                <w:rFonts w:ascii="Times New Roman" w:hAnsi="Times New Roman" w:cs="Times New Roman" w:hint="eastAsia"/>
                <w:szCs w:val="24"/>
              </w:rPr>
              <w:t>9</w:t>
            </w:r>
            <w:r w:rsidRPr="00024F68">
              <w:rPr>
                <w:rFonts w:ascii="Times New Roman" w:hAnsi="Times New Roman" w:cs="Times New Roman" w:hint="eastAsia"/>
                <w:szCs w:val="24"/>
              </w:rPr>
              <w:t>門</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p>
          <w:p w14:paraId="79C004FF" w14:textId="3DFA6ECE" w:rsidR="00103036" w:rsidRPr="00024F68" w:rsidRDefault="00103036" w:rsidP="00103036">
            <w:pPr>
              <w:tabs>
                <w:tab w:val="left" w:pos="4391"/>
              </w:tabs>
              <w:overflowPunct w:val="0"/>
              <w:spacing w:line="360" w:lineRule="exact"/>
              <w:ind w:left="252" w:hangingChars="105" w:hanging="252"/>
              <w:rPr>
                <w:rFonts w:ascii="Times New Roman" w:hAnsi="Times New Roman" w:cs="Times New Roman"/>
                <w:kern w:val="0"/>
                <w:szCs w:val="24"/>
              </w:rPr>
            </w:pPr>
            <w:r w:rsidRPr="00024F68">
              <w:rPr>
                <w:rFonts w:ascii="Times New Roman" w:hAnsi="Times New Roman" w:cs="Times New Roman" w:hint="eastAsia"/>
                <w:szCs w:val="24"/>
              </w:rPr>
              <w:t>2.</w:t>
            </w:r>
            <w:r w:rsidRPr="00024F68">
              <w:rPr>
                <w:rFonts w:ascii="Times New Roman" w:hAnsi="Times New Roman" w:cs="Times New Roman" w:hint="eastAsia"/>
                <w:szCs w:val="24"/>
              </w:rPr>
              <w:t>教師申請專利件數：</w:t>
            </w:r>
            <w:r w:rsidRPr="00024F68">
              <w:rPr>
                <w:rFonts w:ascii="Times New Roman" w:hAnsi="Times New Roman" w:cs="Times New Roman" w:hint="eastAsia"/>
                <w:szCs w:val="24"/>
              </w:rPr>
              <w:t>2</w:t>
            </w:r>
            <w:r w:rsidRPr="00024F68">
              <w:rPr>
                <w:rFonts w:ascii="Times New Roman" w:hAnsi="Times New Roman" w:cs="Times New Roman" w:hint="eastAsia"/>
                <w:szCs w:val="24"/>
              </w:rPr>
              <w:t>件</w:t>
            </w:r>
            <w:r w:rsidRPr="00024F68">
              <w:rPr>
                <w:rFonts w:ascii="Times New Roman" w:hAnsi="Times New Roman" w:cs="Times New Roman" w:hint="eastAsia"/>
                <w:szCs w:val="24"/>
              </w:rPr>
              <w:t>/</w:t>
            </w:r>
            <w:r w:rsidRPr="00024F68">
              <w:rPr>
                <w:rFonts w:ascii="Times New Roman" w:hAnsi="Times New Roman" w:cs="Times New Roman" w:hint="eastAsia"/>
                <w:szCs w:val="24"/>
              </w:rPr>
              <w:t>每學年。</w:t>
            </w:r>
          </w:p>
        </w:tc>
      </w:tr>
      <w:tr w:rsidR="00F31B01" w:rsidRPr="00024F68" w14:paraId="390418E0" w14:textId="77777777" w:rsidTr="007B2612">
        <w:trPr>
          <w:trHeight w:val="590"/>
        </w:trPr>
        <w:tc>
          <w:tcPr>
            <w:tcW w:w="361" w:type="pct"/>
            <w:vMerge w:val="restart"/>
            <w:shd w:val="clear" w:color="auto" w:fill="B6DDE8"/>
            <w:vAlign w:val="center"/>
          </w:tcPr>
          <w:p w14:paraId="6CF31251" w14:textId="77777777" w:rsidR="00103036" w:rsidRPr="00024F68" w:rsidRDefault="00103036" w:rsidP="00103036">
            <w:pPr>
              <w:overflowPunct w:val="0"/>
              <w:spacing w:line="360" w:lineRule="exact"/>
              <w:jc w:val="center"/>
              <w:rPr>
                <w:rFonts w:ascii="Times New Roman" w:hAnsi="Times New Roman" w:cs="Times New Roman"/>
                <w:kern w:val="0"/>
                <w:szCs w:val="24"/>
              </w:rPr>
            </w:pPr>
            <w:r w:rsidRPr="00024F68">
              <w:rPr>
                <w:rFonts w:ascii="Times New Roman" w:hAnsi="Times New Roman" w:cs="Times New Roman"/>
                <w:kern w:val="0"/>
                <w:szCs w:val="24"/>
              </w:rPr>
              <w:t>大學社會責任與永續發展</w:t>
            </w:r>
          </w:p>
        </w:tc>
        <w:tc>
          <w:tcPr>
            <w:tcW w:w="728" w:type="pct"/>
            <w:shd w:val="clear" w:color="auto" w:fill="auto"/>
          </w:tcPr>
          <w:p w14:paraId="44129C05" w14:textId="77777777" w:rsidR="00103036" w:rsidRPr="00024F68" w:rsidRDefault="00103036" w:rsidP="00103036">
            <w:pPr>
              <w:spacing w:line="360" w:lineRule="exact"/>
              <w:ind w:left="240" w:hangingChars="100" w:hanging="240"/>
              <w:rPr>
                <w:rFonts w:ascii="Times New Roman" w:hAnsi="Times New Roman"/>
              </w:rPr>
            </w:pPr>
            <w:r w:rsidRPr="00024F68">
              <w:rPr>
                <w:rFonts w:ascii="Times New Roman" w:hAnsi="Times New Roman" w:hint="eastAsia"/>
              </w:rPr>
              <w:t>11.</w:t>
            </w:r>
            <w:r w:rsidRPr="00024F68">
              <w:rPr>
                <w:rFonts w:ascii="Times New Roman" w:hAnsi="Times New Roman"/>
              </w:rPr>
              <w:t>USR/SDGs</w:t>
            </w:r>
            <w:r w:rsidRPr="00024F68">
              <w:rPr>
                <w:rFonts w:ascii="Times New Roman" w:hAnsi="Times New Roman" w:hint="eastAsia"/>
              </w:rPr>
              <w:t>課程或相關議題實踐</w:t>
            </w:r>
          </w:p>
        </w:tc>
        <w:tc>
          <w:tcPr>
            <w:tcW w:w="1456" w:type="pct"/>
            <w:shd w:val="clear" w:color="auto" w:fill="auto"/>
          </w:tcPr>
          <w:p w14:paraId="1399D244"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11</w:t>
            </w:r>
            <w:r w:rsidRPr="00024F68">
              <w:rPr>
                <w:rFonts w:ascii="Times New Roman" w:hAnsi="Times New Roman" w:cs="Times New Roman"/>
                <w:szCs w:val="24"/>
              </w:rPr>
              <w:t>.1</w:t>
            </w:r>
            <w:r w:rsidRPr="00024F68">
              <w:rPr>
                <w:rFonts w:ascii="Times New Roman" w:hAnsi="Times New Roman" w:cs="Times New Roman"/>
                <w:szCs w:val="24"/>
              </w:rPr>
              <w:t>開設品格領導</w:t>
            </w:r>
            <w:r w:rsidRPr="00024F68">
              <w:rPr>
                <w:rFonts w:ascii="Times New Roman" w:hAnsi="Times New Roman" w:cs="Times New Roman" w:hint="eastAsia"/>
                <w:szCs w:val="24"/>
              </w:rPr>
              <w:t>及服務學習</w:t>
            </w:r>
            <w:r w:rsidRPr="00024F68">
              <w:rPr>
                <w:rFonts w:ascii="Times New Roman" w:hAnsi="Times New Roman" w:cs="Times New Roman"/>
                <w:szCs w:val="24"/>
              </w:rPr>
              <w:t>課程。</w:t>
            </w:r>
          </w:p>
          <w:p w14:paraId="0F2448DB"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11</w:t>
            </w:r>
            <w:r w:rsidRPr="00024F68">
              <w:rPr>
                <w:rFonts w:ascii="Times New Roman" w:hAnsi="Times New Roman" w:cs="Times New Roman"/>
                <w:szCs w:val="24"/>
              </w:rPr>
              <w:t>.</w:t>
            </w:r>
            <w:r w:rsidRPr="00024F68">
              <w:rPr>
                <w:rFonts w:ascii="Times New Roman" w:hAnsi="Times New Roman" w:cs="Times New Roman" w:hint="eastAsia"/>
                <w:szCs w:val="24"/>
              </w:rPr>
              <w:t>2</w:t>
            </w:r>
            <w:r w:rsidRPr="00024F68">
              <w:rPr>
                <w:rFonts w:ascii="Times New Roman" w:hAnsi="Times New Roman" w:cs="Times New Roman"/>
                <w:szCs w:val="24"/>
              </w:rPr>
              <w:t>鼓勵同學參與社團及擔任志工。</w:t>
            </w:r>
          </w:p>
          <w:p w14:paraId="7E0BBE57" w14:textId="77777777"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hint="eastAsia"/>
                <w:szCs w:val="24"/>
              </w:rPr>
              <w:t>11.3</w:t>
            </w:r>
            <w:r w:rsidRPr="00024F68">
              <w:rPr>
                <w:rFonts w:ascii="Times New Roman" w:hAnsi="Times New Roman" w:cs="Times New Roman" w:hint="eastAsia"/>
                <w:szCs w:val="24"/>
              </w:rPr>
              <w:t>舉辦</w:t>
            </w:r>
            <w:r w:rsidRPr="00024F68">
              <w:rPr>
                <w:rFonts w:ascii="Times New Roman" w:hAnsi="Times New Roman" w:cs="Times New Roman" w:hint="eastAsia"/>
                <w:szCs w:val="24"/>
              </w:rPr>
              <w:t>SDG</w:t>
            </w:r>
            <w:r w:rsidRPr="00024F68">
              <w:rPr>
                <w:rFonts w:ascii="Times New Roman" w:hAnsi="Times New Roman" w:cs="Times New Roman"/>
                <w:szCs w:val="24"/>
              </w:rPr>
              <w:t>s</w:t>
            </w:r>
            <w:r w:rsidRPr="00024F68">
              <w:rPr>
                <w:rFonts w:ascii="Times New Roman" w:hAnsi="Times New Roman" w:cs="Times New Roman" w:hint="eastAsia"/>
                <w:szCs w:val="24"/>
              </w:rPr>
              <w:t>相關研習或研討會。</w:t>
            </w:r>
          </w:p>
          <w:p w14:paraId="3E6A226D" w14:textId="05D3106C" w:rsidR="00103036" w:rsidRPr="00024F68" w:rsidRDefault="0010303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cs="Times New Roman"/>
                <w:szCs w:val="24"/>
              </w:rPr>
              <w:t>11.4</w:t>
            </w:r>
            <w:r w:rsidRPr="00024F68">
              <w:rPr>
                <w:rFonts w:ascii="Times New Roman" w:hAnsi="Times New Roman" w:cs="Times New Roman"/>
                <w:szCs w:val="24"/>
              </w:rPr>
              <w:t>鼓勵學生修讀輔系。</w:t>
            </w:r>
          </w:p>
        </w:tc>
        <w:tc>
          <w:tcPr>
            <w:tcW w:w="2455" w:type="pct"/>
          </w:tcPr>
          <w:p w14:paraId="6FE0E37C" w14:textId="77777777" w:rsidR="00103036" w:rsidRPr="00024F68" w:rsidRDefault="00103036" w:rsidP="00F5043D">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hint="eastAsia"/>
                <w:szCs w:val="24"/>
              </w:rPr>
              <w:t>1.</w:t>
            </w:r>
            <w:r w:rsidRPr="00024F68">
              <w:rPr>
                <w:rFonts w:ascii="Times New Roman" w:hAnsi="Times New Roman" w:cs="Times New Roman" w:hint="eastAsia"/>
                <w:szCs w:val="24"/>
              </w:rPr>
              <w:t>開設品格領導及服務學習課程數：</w:t>
            </w:r>
            <w:r w:rsidRPr="00024F68">
              <w:rPr>
                <w:rFonts w:ascii="Times New Roman" w:hAnsi="Times New Roman" w:cs="Times New Roman" w:hint="eastAsia"/>
                <w:szCs w:val="24"/>
              </w:rPr>
              <w:t>8/10/12</w:t>
            </w:r>
            <w:r w:rsidRPr="00024F68">
              <w:rPr>
                <w:rFonts w:ascii="Times New Roman" w:hAnsi="Times New Roman" w:cs="Times New Roman" w:hint="eastAsia"/>
                <w:szCs w:val="24"/>
              </w:rPr>
              <w:t>門。</w:t>
            </w:r>
          </w:p>
          <w:p w14:paraId="2183F22D" w14:textId="77777777" w:rsidR="00103036" w:rsidRPr="00024F68" w:rsidRDefault="00103036" w:rsidP="00F5043D">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cs="Times New Roman" w:hint="eastAsia"/>
                <w:szCs w:val="24"/>
              </w:rPr>
              <w:t>2.</w:t>
            </w:r>
            <w:r w:rsidRPr="00024F68">
              <w:rPr>
                <w:rFonts w:ascii="Times New Roman" w:hAnsi="Times New Roman" w:cs="Times New Roman"/>
                <w:szCs w:val="24"/>
              </w:rPr>
              <w:t>本院學生參與社團及擔任志工</w:t>
            </w:r>
            <w:r w:rsidRPr="00024F68">
              <w:rPr>
                <w:rFonts w:ascii="Times New Roman" w:hAnsi="Times New Roman" w:cs="Times New Roman" w:hint="eastAsia"/>
                <w:szCs w:val="24"/>
              </w:rPr>
              <w:t>：</w:t>
            </w:r>
            <w:r w:rsidRPr="00024F68">
              <w:rPr>
                <w:rFonts w:ascii="Times New Roman" w:hAnsi="Times New Roman" w:cs="Times New Roman"/>
                <w:szCs w:val="24"/>
              </w:rPr>
              <w:t>400</w:t>
            </w:r>
            <w:r w:rsidRPr="00024F68">
              <w:rPr>
                <w:rFonts w:ascii="Times New Roman" w:hAnsi="Times New Roman" w:cs="Times New Roman" w:hint="eastAsia"/>
                <w:szCs w:val="24"/>
              </w:rPr>
              <w:t>/450/500</w:t>
            </w:r>
            <w:r w:rsidRPr="00024F68">
              <w:rPr>
                <w:rFonts w:ascii="Times New Roman" w:hAnsi="Times New Roman" w:cs="Times New Roman"/>
                <w:szCs w:val="24"/>
              </w:rPr>
              <w:t>人次。</w:t>
            </w:r>
          </w:p>
          <w:p w14:paraId="5DEE7200" w14:textId="77777777" w:rsidR="00103036" w:rsidRPr="00024F68" w:rsidRDefault="00103036" w:rsidP="00103036">
            <w:pPr>
              <w:tabs>
                <w:tab w:val="left" w:pos="4391"/>
              </w:tabs>
              <w:overflowPunct w:val="0"/>
              <w:spacing w:line="360" w:lineRule="exact"/>
              <w:rPr>
                <w:rFonts w:ascii="Times New Roman" w:hAnsi="Times New Roman" w:cs="Times New Roman"/>
                <w:szCs w:val="24"/>
              </w:rPr>
            </w:pPr>
            <w:r w:rsidRPr="00024F68">
              <w:rPr>
                <w:rFonts w:ascii="Times New Roman" w:hAnsi="Times New Roman" w:cs="Times New Roman" w:hint="eastAsia"/>
                <w:szCs w:val="24"/>
              </w:rPr>
              <w:t>3.</w:t>
            </w:r>
            <w:r w:rsidRPr="00024F68">
              <w:rPr>
                <w:rFonts w:ascii="Times New Roman" w:hAnsi="Times New Roman" w:cs="Times New Roman" w:hint="eastAsia"/>
                <w:szCs w:val="24"/>
              </w:rPr>
              <w:t>舉辦</w:t>
            </w:r>
            <w:r w:rsidRPr="00024F68">
              <w:rPr>
                <w:rFonts w:ascii="Times New Roman" w:hAnsi="Times New Roman" w:cs="Times New Roman" w:hint="eastAsia"/>
                <w:szCs w:val="24"/>
              </w:rPr>
              <w:t>SDGs</w:t>
            </w:r>
            <w:r w:rsidRPr="00024F68">
              <w:rPr>
                <w:rFonts w:ascii="Times New Roman" w:hAnsi="Times New Roman" w:cs="Times New Roman" w:hint="eastAsia"/>
                <w:szCs w:val="24"/>
              </w:rPr>
              <w:t>相關研習或研討會：</w:t>
            </w:r>
            <w:r w:rsidRPr="00024F68">
              <w:rPr>
                <w:rFonts w:ascii="Times New Roman" w:hAnsi="Times New Roman" w:cs="Times New Roman" w:hint="eastAsia"/>
                <w:szCs w:val="24"/>
              </w:rPr>
              <w:t>4/6/8</w:t>
            </w:r>
            <w:r w:rsidRPr="00024F68">
              <w:rPr>
                <w:rFonts w:ascii="Times New Roman" w:hAnsi="Times New Roman" w:cs="Times New Roman" w:hint="eastAsia"/>
                <w:szCs w:val="24"/>
              </w:rPr>
              <w:t>場次。</w:t>
            </w:r>
          </w:p>
          <w:p w14:paraId="1F3B1793" w14:textId="51F1A171" w:rsidR="00103036" w:rsidRPr="00024F68" w:rsidRDefault="00F5043D" w:rsidP="00103036">
            <w:pPr>
              <w:tabs>
                <w:tab w:val="left" w:pos="4391"/>
              </w:tabs>
              <w:overflowPunct w:val="0"/>
              <w:spacing w:line="320" w:lineRule="exact"/>
              <w:ind w:left="240" w:hangingChars="100" w:hanging="240"/>
              <w:rPr>
                <w:rFonts w:ascii="Times New Roman" w:hAnsi="Times New Roman" w:cs="Times New Roman"/>
                <w:szCs w:val="24"/>
              </w:rPr>
            </w:pPr>
            <w:r w:rsidRPr="00024F68">
              <w:rPr>
                <w:rFonts w:ascii="Times New Roman" w:hAnsi="Times New Roman" w:cs="Times New Roman" w:hint="eastAsia"/>
                <w:szCs w:val="24"/>
              </w:rPr>
              <w:t>4</w:t>
            </w:r>
            <w:r w:rsidR="00103036" w:rsidRPr="00024F68">
              <w:rPr>
                <w:rFonts w:ascii="Times New Roman" w:hAnsi="Times New Roman" w:cs="Times New Roman" w:hint="eastAsia"/>
                <w:szCs w:val="24"/>
              </w:rPr>
              <w:t>.</w:t>
            </w:r>
            <w:r w:rsidR="00103036" w:rsidRPr="00024F68">
              <w:rPr>
                <w:rFonts w:ascii="Times New Roman" w:hAnsi="Times New Roman" w:cs="Times New Roman"/>
                <w:szCs w:val="24"/>
              </w:rPr>
              <w:t>修讀輔系學生人次</w:t>
            </w:r>
            <w:r w:rsidR="00103036" w:rsidRPr="00024F68">
              <w:rPr>
                <w:rFonts w:ascii="Times New Roman" w:hAnsi="Times New Roman" w:cs="Times New Roman" w:hint="eastAsia"/>
                <w:szCs w:val="24"/>
              </w:rPr>
              <w:t>：</w:t>
            </w:r>
            <w:r w:rsidR="00103036" w:rsidRPr="00024F68">
              <w:rPr>
                <w:rFonts w:ascii="Times New Roman" w:hAnsi="Times New Roman" w:cs="Times New Roman" w:hint="eastAsia"/>
                <w:szCs w:val="24"/>
              </w:rPr>
              <w:t>13/13/14</w:t>
            </w:r>
            <w:r w:rsidR="00103036" w:rsidRPr="00024F68">
              <w:rPr>
                <w:rFonts w:ascii="Times New Roman" w:hAnsi="Times New Roman" w:cs="Times New Roman" w:hint="eastAsia"/>
                <w:szCs w:val="24"/>
              </w:rPr>
              <w:t>人次。</w:t>
            </w:r>
            <w:r w:rsidR="00103036" w:rsidRPr="00024F68">
              <w:rPr>
                <w:rFonts w:ascii="Times New Roman" w:hAnsi="Times New Roman" w:cs="Times New Roman" w:hint="eastAsia"/>
                <w:vanish/>
                <w:szCs w:val="24"/>
              </w:rPr>
              <w:t>人次：</w:t>
            </w:r>
            <w:r w:rsidR="00103036" w:rsidRPr="00024F68">
              <w:rPr>
                <w:rFonts w:ascii="Times New Roman" w:hAnsi="Times New Roman" w:cs="Times New Roman" w:hint="eastAsia"/>
                <w:vanish/>
                <w:szCs w:val="24"/>
              </w:rPr>
              <w:t>10</w:t>
            </w:r>
            <w:r w:rsidR="00103036" w:rsidRPr="00024F68">
              <w:rPr>
                <w:rFonts w:ascii="Times New Roman" w:hAnsi="Times New Roman" w:cs="Times New Roman" w:hint="eastAsia"/>
                <w:vanish/>
                <w:szCs w:val="24"/>
              </w:rPr>
              <w:t>人次。</w:t>
            </w:r>
          </w:p>
        </w:tc>
      </w:tr>
      <w:tr w:rsidR="00F31B01" w:rsidRPr="00024F68" w14:paraId="79F52E94" w14:textId="77777777" w:rsidTr="007B2612">
        <w:trPr>
          <w:trHeight w:val="590"/>
        </w:trPr>
        <w:tc>
          <w:tcPr>
            <w:tcW w:w="361" w:type="pct"/>
            <w:vMerge/>
            <w:shd w:val="clear" w:color="auto" w:fill="B6DDE8"/>
            <w:vAlign w:val="center"/>
          </w:tcPr>
          <w:p w14:paraId="6D3B253C" w14:textId="77777777" w:rsidR="00FC04E6" w:rsidRPr="00024F68" w:rsidRDefault="00FC04E6" w:rsidP="003853E0">
            <w:pPr>
              <w:overflowPunct w:val="0"/>
              <w:spacing w:line="360" w:lineRule="exact"/>
              <w:jc w:val="center"/>
              <w:rPr>
                <w:rFonts w:ascii="Times New Roman" w:hAnsi="Times New Roman" w:cs="Times New Roman"/>
                <w:kern w:val="0"/>
                <w:szCs w:val="24"/>
              </w:rPr>
            </w:pPr>
          </w:p>
        </w:tc>
        <w:tc>
          <w:tcPr>
            <w:tcW w:w="728" w:type="pct"/>
            <w:shd w:val="clear" w:color="auto" w:fill="auto"/>
          </w:tcPr>
          <w:p w14:paraId="1110632A" w14:textId="77777777" w:rsidR="00FC04E6" w:rsidRPr="00024F68" w:rsidRDefault="00FC04E6" w:rsidP="00103036">
            <w:pPr>
              <w:spacing w:line="320" w:lineRule="exact"/>
              <w:ind w:left="240" w:hangingChars="100" w:hanging="240"/>
              <w:rPr>
                <w:rFonts w:ascii="Times New Roman" w:hAnsi="Times New Roman"/>
              </w:rPr>
            </w:pPr>
            <w:r w:rsidRPr="00024F68">
              <w:rPr>
                <w:rFonts w:ascii="Times New Roman" w:hAnsi="Times New Roman" w:hint="eastAsia"/>
              </w:rPr>
              <w:t>12.</w:t>
            </w:r>
            <w:r w:rsidRPr="00024F68">
              <w:rPr>
                <w:rFonts w:ascii="Times New Roman" w:hAnsi="Times New Roman" w:hint="eastAsia"/>
              </w:rPr>
              <w:t>追蹤畢業生之就業流向發展，提供校務研究回饋意見，為教學規劃與改進之參考</w:t>
            </w:r>
          </w:p>
        </w:tc>
        <w:tc>
          <w:tcPr>
            <w:tcW w:w="1456" w:type="pct"/>
            <w:shd w:val="clear" w:color="auto" w:fill="auto"/>
          </w:tcPr>
          <w:p w14:paraId="3CB8F92E" w14:textId="77777777" w:rsidR="00FC04E6" w:rsidRPr="00024F68" w:rsidRDefault="00FC04E6" w:rsidP="007B2612">
            <w:pPr>
              <w:pStyle w:val="12"/>
              <w:tabs>
                <w:tab w:val="left" w:pos="4391"/>
              </w:tabs>
              <w:overflowPunct w:val="0"/>
              <w:spacing w:line="360" w:lineRule="exact"/>
              <w:ind w:leftChars="0" w:left="432" w:hangingChars="180" w:hanging="432"/>
              <w:jc w:val="both"/>
              <w:rPr>
                <w:sz w:val="24"/>
              </w:rPr>
            </w:pPr>
            <w:r w:rsidRPr="00024F68">
              <w:rPr>
                <w:sz w:val="24"/>
              </w:rPr>
              <w:t>12</w:t>
            </w:r>
            <w:r w:rsidRPr="00024F68">
              <w:rPr>
                <w:rFonts w:hint="eastAsia"/>
                <w:sz w:val="24"/>
              </w:rPr>
              <w:t>.1</w:t>
            </w:r>
            <w:r w:rsidRPr="00024F68">
              <w:rPr>
                <w:rFonts w:hint="eastAsia"/>
                <w:sz w:val="24"/>
              </w:rPr>
              <w:t>提升教育部畢業流向追蹤調查滿</w:t>
            </w:r>
            <w:r w:rsidRPr="00024F68">
              <w:rPr>
                <w:rFonts w:hint="eastAsia"/>
                <w:sz w:val="24"/>
              </w:rPr>
              <w:t>1</w:t>
            </w:r>
            <w:r w:rsidRPr="00024F68">
              <w:rPr>
                <w:rFonts w:hint="eastAsia"/>
                <w:sz w:val="24"/>
              </w:rPr>
              <w:t>年問卷回收率</w:t>
            </w:r>
          </w:p>
          <w:p w14:paraId="1F3C3906" w14:textId="77777777" w:rsidR="00FC04E6" w:rsidRPr="00024F68" w:rsidRDefault="00FC04E6" w:rsidP="007B2612">
            <w:pPr>
              <w:pStyle w:val="12"/>
              <w:tabs>
                <w:tab w:val="left" w:pos="4391"/>
              </w:tabs>
              <w:overflowPunct w:val="0"/>
              <w:spacing w:line="360" w:lineRule="exact"/>
              <w:ind w:leftChars="0" w:left="432" w:hangingChars="180" w:hanging="432"/>
              <w:jc w:val="both"/>
              <w:rPr>
                <w:sz w:val="24"/>
              </w:rPr>
            </w:pPr>
            <w:r w:rsidRPr="00024F68">
              <w:rPr>
                <w:sz w:val="24"/>
              </w:rPr>
              <w:t>12</w:t>
            </w:r>
            <w:r w:rsidRPr="00024F68">
              <w:rPr>
                <w:rFonts w:hint="eastAsia"/>
                <w:sz w:val="24"/>
              </w:rPr>
              <w:t>.2</w:t>
            </w:r>
            <w:r w:rsidRPr="00024F68">
              <w:rPr>
                <w:rFonts w:hint="eastAsia"/>
                <w:sz w:val="24"/>
              </w:rPr>
              <w:t>提升教育部畢業流向追蹤調查滿</w:t>
            </w:r>
            <w:r w:rsidRPr="00024F68">
              <w:rPr>
                <w:rFonts w:hint="eastAsia"/>
                <w:sz w:val="24"/>
              </w:rPr>
              <w:t>3</w:t>
            </w:r>
            <w:r w:rsidRPr="00024F68">
              <w:rPr>
                <w:rFonts w:hint="eastAsia"/>
                <w:sz w:val="24"/>
              </w:rPr>
              <w:t>年問卷回收率</w:t>
            </w:r>
          </w:p>
          <w:p w14:paraId="64645074" w14:textId="77777777" w:rsidR="00FC04E6" w:rsidRPr="00024F68" w:rsidRDefault="00FC04E6" w:rsidP="007B2612">
            <w:pPr>
              <w:tabs>
                <w:tab w:val="left" w:pos="4391"/>
              </w:tabs>
              <w:overflowPunct w:val="0"/>
              <w:spacing w:line="360" w:lineRule="exact"/>
              <w:ind w:left="432" w:hangingChars="180" w:hanging="432"/>
              <w:rPr>
                <w:rFonts w:ascii="Times New Roman" w:hAnsi="Times New Roman" w:cs="Times New Roman"/>
                <w:szCs w:val="24"/>
              </w:rPr>
            </w:pPr>
            <w:r w:rsidRPr="00024F68">
              <w:rPr>
                <w:rFonts w:ascii="Times New Roman" w:hAnsi="Times New Roman"/>
              </w:rPr>
              <w:t>12</w:t>
            </w:r>
            <w:r w:rsidRPr="00024F68">
              <w:rPr>
                <w:rFonts w:ascii="Times New Roman" w:hAnsi="Times New Roman" w:hint="eastAsia"/>
              </w:rPr>
              <w:t>.3</w:t>
            </w:r>
            <w:r w:rsidRPr="00024F68">
              <w:rPr>
                <w:rFonts w:ascii="Times New Roman" w:hAnsi="Times New Roman" w:hint="eastAsia"/>
              </w:rPr>
              <w:t>提升教育部畢業流向追蹤調查滿</w:t>
            </w:r>
            <w:r w:rsidRPr="00024F68">
              <w:rPr>
                <w:rFonts w:ascii="Times New Roman" w:hAnsi="Times New Roman" w:hint="eastAsia"/>
              </w:rPr>
              <w:t>5</w:t>
            </w:r>
            <w:r w:rsidRPr="00024F68">
              <w:rPr>
                <w:rFonts w:ascii="Times New Roman" w:hAnsi="Times New Roman" w:hint="eastAsia"/>
              </w:rPr>
              <w:t>年問卷回收率</w:t>
            </w:r>
          </w:p>
        </w:tc>
        <w:tc>
          <w:tcPr>
            <w:tcW w:w="2455" w:type="pct"/>
          </w:tcPr>
          <w:p w14:paraId="776F5199" w14:textId="77777777" w:rsidR="00FC04E6" w:rsidRPr="00024F68" w:rsidRDefault="00FC04E6" w:rsidP="003853E0">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1.113</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62.5%/50.5%/44%</w:t>
            </w:r>
            <w:r w:rsidRPr="00024F68">
              <w:rPr>
                <w:rFonts w:hint="eastAsia"/>
                <w:sz w:val="24"/>
              </w:rPr>
              <w:t>。</w:t>
            </w:r>
          </w:p>
          <w:p w14:paraId="049A4429" w14:textId="77777777" w:rsidR="00FC04E6" w:rsidRPr="00024F68" w:rsidRDefault="00FC04E6" w:rsidP="003853E0">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2.115</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63%/50.5%/44.5%</w:t>
            </w:r>
            <w:r w:rsidRPr="00024F68">
              <w:rPr>
                <w:rFonts w:hint="eastAsia"/>
                <w:sz w:val="24"/>
              </w:rPr>
              <w:t>。</w:t>
            </w:r>
          </w:p>
          <w:p w14:paraId="2D3589D3" w14:textId="77777777" w:rsidR="00FC04E6" w:rsidRPr="00024F68" w:rsidRDefault="00FC04E6" w:rsidP="003853E0">
            <w:pPr>
              <w:tabs>
                <w:tab w:val="left" w:pos="4391"/>
              </w:tabs>
              <w:overflowPunct w:val="0"/>
              <w:spacing w:line="360" w:lineRule="exact"/>
              <w:ind w:left="240" w:hangingChars="100" w:hanging="240"/>
              <w:rPr>
                <w:rFonts w:ascii="Times New Roman" w:hAnsi="Times New Roman" w:cs="Times New Roman"/>
                <w:szCs w:val="24"/>
              </w:rPr>
            </w:pPr>
            <w:r w:rsidRPr="00024F68">
              <w:rPr>
                <w:rFonts w:ascii="Times New Roman" w:hAnsi="Times New Roman" w:hint="eastAsia"/>
              </w:rPr>
              <w:t>3.116</w:t>
            </w:r>
            <w:r w:rsidRPr="00024F68">
              <w:rPr>
                <w:rFonts w:ascii="Times New Roman" w:hAnsi="Times New Roman" w:hint="eastAsia"/>
              </w:rPr>
              <w:t>年度教育部畢業流向調查，畢業滿</w:t>
            </w:r>
            <w:r w:rsidRPr="00024F68">
              <w:rPr>
                <w:rFonts w:ascii="Times New Roman" w:hAnsi="Times New Roman" w:hint="eastAsia"/>
              </w:rPr>
              <w:t>1</w:t>
            </w:r>
            <w:r w:rsidRPr="00024F68">
              <w:rPr>
                <w:rFonts w:ascii="Times New Roman" w:hAnsi="Times New Roman" w:hint="eastAsia"/>
              </w:rPr>
              <w:t>年</w:t>
            </w:r>
            <w:r w:rsidRPr="00024F68">
              <w:rPr>
                <w:rFonts w:ascii="Times New Roman" w:hAnsi="Times New Roman" w:hint="eastAsia"/>
              </w:rPr>
              <w:t>3</w:t>
            </w:r>
            <w:r w:rsidRPr="00024F68">
              <w:rPr>
                <w:rFonts w:ascii="Times New Roman" w:hAnsi="Times New Roman" w:hint="eastAsia"/>
              </w:rPr>
              <w:t>年、</w:t>
            </w:r>
            <w:r w:rsidRPr="00024F68">
              <w:rPr>
                <w:rFonts w:ascii="Times New Roman" w:hAnsi="Times New Roman" w:hint="eastAsia"/>
              </w:rPr>
              <w:t>5</w:t>
            </w:r>
            <w:r w:rsidRPr="00024F68">
              <w:rPr>
                <w:rFonts w:ascii="Times New Roman" w:hAnsi="Times New Roman" w:hint="eastAsia"/>
              </w:rPr>
              <w:t>年預期問卷回收率</w:t>
            </w:r>
            <w:r w:rsidRPr="00024F68">
              <w:rPr>
                <w:rFonts w:ascii="Times New Roman" w:hAnsi="Times New Roman" w:hint="eastAsia"/>
              </w:rPr>
              <w:t>63%/50.5%/45%</w:t>
            </w:r>
            <w:r w:rsidRPr="00024F68">
              <w:rPr>
                <w:rFonts w:ascii="Times New Roman" w:hAnsi="Times New Roman" w:hint="eastAsia"/>
              </w:rPr>
              <w:t>。</w:t>
            </w:r>
          </w:p>
        </w:tc>
      </w:tr>
    </w:tbl>
    <w:p w14:paraId="621992B6" w14:textId="77777777" w:rsidR="00FC04E6" w:rsidRPr="00024F68" w:rsidRDefault="00FC04E6" w:rsidP="00FC04E6">
      <w:pPr>
        <w:overflowPunct w:val="0"/>
        <w:outlineLvl w:val="3"/>
        <w:rPr>
          <w:rFonts w:ascii="Times New Roman" w:hAnsi="Times New Roman" w:cs="Times New Roman"/>
          <w:szCs w:val="36"/>
        </w:rPr>
      </w:pPr>
    </w:p>
    <w:p w14:paraId="29EC082E" w14:textId="77777777" w:rsidR="00E464BC" w:rsidRPr="00024F68" w:rsidRDefault="00E464BC" w:rsidP="0031264A">
      <w:pPr>
        <w:pStyle w:val="22"/>
        <w:overflowPunct w:val="0"/>
        <w:spacing w:before="190" w:after="190"/>
        <w:rPr>
          <w:rFonts w:ascii="Times New Roman" w:hAnsi="Times New Roman"/>
        </w:rPr>
        <w:sectPr w:rsidR="00E464BC" w:rsidRPr="00024F68" w:rsidSect="00072F4C">
          <w:headerReference w:type="even" r:id="rId69"/>
          <w:headerReference w:type="default" r:id="rId70"/>
          <w:pgSz w:w="11906" w:h="16838" w:code="9"/>
          <w:pgMar w:top="1134" w:right="1077" w:bottom="1191" w:left="1077" w:header="567" w:footer="567" w:gutter="0"/>
          <w:pgNumType w:chapStyle="1"/>
          <w:cols w:space="425"/>
          <w:docGrid w:type="lines" w:linePitch="381"/>
        </w:sectPr>
      </w:pPr>
      <w:bookmarkStart w:id="91" w:name="_Toc129269789"/>
    </w:p>
    <w:p w14:paraId="430306A2" w14:textId="4DB6C62E" w:rsidR="005A23AC" w:rsidRPr="00024F68" w:rsidRDefault="005A23AC" w:rsidP="0062781F">
      <w:pPr>
        <w:pStyle w:val="22"/>
        <w:overflowPunct w:val="0"/>
        <w:spacing w:before="190" w:after="190"/>
        <w:rPr>
          <w:rFonts w:ascii="Times New Roman" w:hAnsi="Times New Roman"/>
        </w:rPr>
      </w:pPr>
      <w:bookmarkStart w:id="92" w:name="_Ref129831624"/>
      <w:bookmarkStart w:id="93" w:name="_Toc171948724"/>
      <w:r w:rsidRPr="00024F68">
        <w:rPr>
          <w:rFonts w:ascii="Times New Roman" w:hAnsi="Times New Roman" w:hint="eastAsia"/>
        </w:rPr>
        <w:lastRenderedPageBreak/>
        <w:t>第二章</w:t>
      </w:r>
      <w:r w:rsidR="00AB4901" w:rsidRPr="00024F68">
        <w:rPr>
          <w:rFonts w:ascii="Times New Roman" w:hAnsi="Times New Roman" w:hint="eastAsia"/>
        </w:rPr>
        <w:t xml:space="preserve">  </w:t>
      </w:r>
      <w:r w:rsidRPr="00024F68">
        <w:rPr>
          <w:rFonts w:ascii="Times New Roman" w:hAnsi="Times New Roman" w:hint="eastAsia"/>
        </w:rPr>
        <w:t>管理學院</w:t>
      </w:r>
      <w:bookmarkEnd w:id="91"/>
      <w:bookmarkEnd w:id="92"/>
      <w:bookmarkEnd w:id="93"/>
    </w:p>
    <w:p w14:paraId="1F587A16" w14:textId="20C60307" w:rsidR="007655A7" w:rsidRPr="00024F68" w:rsidRDefault="007655A7" w:rsidP="0031264A">
      <w:pPr>
        <w:pStyle w:val="6"/>
        <w:overflowPunct w:val="0"/>
        <w:spacing w:beforeLines="50" w:before="190"/>
        <w:rPr>
          <w:rFonts w:ascii="Times New Roman" w:hAnsi="Times New Roman"/>
        </w:rPr>
      </w:pPr>
      <w:r w:rsidRPr="00024F68">
        <w:rPr>
          <w:rFonts w:ascii="Times New Roman" w:hAnsi="Times New Roman" w:hint="eastAsia"/>
        </w:rPr>
        <w:t>第一</w:t>
      </w:r>
      <w:r w:rsidRPr="00024F68">
        <w:rPr>
          <w:rFonts w:ascii="Times New Roman" w:hAnsi="Times New Roman"/>
        </w:rPr>
        <w:t>節</w:t>
      </w:r>
      <w:r w:rsidRPr="00024F68">
        <w:rPr>
          <w:rFonts w:ascii="Times New Roman" w:hAnsi="Times New Roman" w:hint="eastAsia"/>
        </w:rPr>
        <w:t xml:space="preserve"> </w:t>
      </w:r>
      <w:r w:rsidRPr="00024F68">
        <w:rPr>
          <w:rFonts w:ascii="Times New Roman" w:hAnsi="Times New Roman" w:hint="eastAsia"/>
        </w:rPr>
        <w:t>背</w:t>
      </w:r>
      <w:r w:rsidRPr="00024F68">
        <w:rPr>
          <w:rFonts w:ascii="Times New Roman" w:hAnsi="Times New Roman"/>
        </w:rPr>
        <w:t>景與</w:t>
      </w:r>
      <w:r w:rsidRPr="00024F68">
        <w:rPr>
          <w:rFonts w:ascii="Times New Roman" w:hAnsi="Times New Roman" w:hint="eastAsia"/>
        </w:rPr>
        <w:t>現</w:t>
      </w:r>
      <w:r w:rsidRPr="00024F68">
        <w:rPr>
          <w:rFonts w:ascii="Times New Roman" w:hAnsi="Times New Roman"/>
        </w:rPr>
        <w:t>況</w:t>
      </w:r>
    </w:p>
    <w:p w14:paraId="43A58CFA" w14:textId="1B007470" w:rsidR="00942F64" w:rsidRPr="00024F68" w:rsidRDefault="00C92C4A" w:rsidP="0031264A">
      <w:pPr>
        <w:overflowPunct w:val="0"/>
        <w:ind w:firstLineChars="200" w:firstLine="480"/>
        <w:rPr>
          <w:rFonts w:ascii="Times New Roman" w:hAnsi="Times New Roman" w:cs="Times New Roman"/>
          <w:szCs w:val="24"/>
        </w:rPr>
      </w:pPr>
      <w:r w:rsidRPr="00024F68">
        <w:rPr>
          <w:rFonts w:ascii="Times New Roman" w:hAnsi="Times New Roman"/>
          <w:noProof/>
        </w:rPr>
        <w:drawing>
          <wp:anchor distT="0" distB="0" distL="114300" distR="114300" simplePos="0" relativeHeight="251219968" behindDoc="1" locked="0" layoutInCell="1" allowOverlap="1" wp14:anchorId="3B42BC7C" wp14:editId="7A0E0BAC">
            <wp:simplePos x="0" y="0"/>
            <wp:positionH relativeFrom="margin">
              <wp:posOffset>457835</wp:posOffset>
            </wp:positionH>
            <wp:positionV relativeFrom="paragraph">
              <wp:posOffset>2148840</wp:posOffset>
            </wp:positionV>
            <wp:extent cx="5276215" cy="3628390"/>
            <wp:effectExtent l="0" t="0" r="635" b="0"/>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6215" cy="3628390"/>
                    </a:xfrm>
                    <a:prstGeom prst="rect">
                      <a:avLst/>
                    </a:prstGeom>
                    <a:noFill/>
                  </pic:spPr>
                </pic:pic>
              </a:graphicData>
            </a:graphic>
          </wp:anchor>
        </w:drawing>
      </w:r>
      <w:r w:rsidR="00DA1627" w:rsidRPr="00024F68">
        <w:rPr>
          <w:rFonts w:ascii="Times New Roman" w:hAnsi="Times New Roman"/>
          <w:noProof/>
        </w:rPr>
        <mc:AlternateContent>
          <mc:Choice Requires="wps">
            <w:drawing>
              <wp:anchor distT="0" distB="0" distL="114300" distR="114300" simplePos="0" relativeHeight="251266048" behindDoc="0" locked="0" layoutInCell="1" allowOverlap="1" wp14:anchorId="26E6AE62" wp14:editId="7B1CF32F">
                <wp:simplePos x="0" y="0"/>
                <wp:positionH relativeFrom="column">
                  <wp:posOffset>508294</wp:posOffset>
                </wp:positionH>
                <wp:positionV relativeFrom="paragraph">
                  <wp:posOffset>5837555</wp:posOffset>
                </wp:positionV>
                <wp:extent cx="5276215" cy="361315"/>
                <wp:effectExtent l="0" t="0" r="635" b="635"/>
                <wp:wrapTopAndBottom/>
                <wp:docPr id="21" name="文字方塊 21"/>
                <wp:cNvGraphicFramePr/>
                <a:graphic xmlns:a="http://schemas.openxmlformats.org/drawingml/2006/main">
                  <a:graphicData uri="http://schemas.microsoft.com/office/word/2010/wordprocessingShape">
                    <wps:wsp>
                      <wps:cNvSpPr txBox="1"/>
                      <wps:spPr>
                        <a:xfrm>
                          <a:off x="0" y="0"/>
                          <a:ext cx="5276215" cy="361315"/>
                        </a:xfrm>
                        <a:prstGeom prst="rect">
                          <a:avLst/>
                        </a:prstGeom>
                        <a:solidFill>
                          <a:prstClr val="white"/>
                        </a:solidFill>
                        <a:ln>
                          <a:noFill/>
                        </a:ln>
                      </wps:spPr>
                      <wps:txbx>
                        <w:txbxContent>
                          <w:p w14:paraId="4400F27A" w14:textId="51F92428" w:rsidR="007B2612" w:rsidRPr="003B536B" w:rsidRDefault="007B2612" w:rsidP="006276DD">
                            <w:pPr>
                              <w:pStyle w:val="af"/>
                              <w:jc w:val="center"/>
                              <w:rPr>
                                <w:rFonts w:ascii="標楷體" w:hAnsi="標楷體"/>
                                <w:noProof/>
                                <w:color w:val="000000"/>
                              </w:rPr>
                            </w:pPr>
                            <w:bookmarkStart w:id="94" w:name="_Toc16735354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6</w:t>
                            </w:r>
                            <w:r>
                              <w:fldChar w:fldCharType="end"/>
                            </w:r>
                            <w:r w:rsidRPr="00B41862">
                              <w:t>管理學院培育目標、核心能力與發展特色之結構圖</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6AE62" id="文字方塊 21" o:spid="_x0000_s1080" type="#_x0000_t202" style="position:absolute;left:0;text-align:left;margin-left:40pt;margin-top:459.65pt;width:415.45pt;height:28.45pt;z-index:25126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" stroked="f">
                <v:textbox inset="0,0,0,0">
                  <w:txbxContent>
                    <w:p w14:paraId="4400F27A" w14:textId="51F92428" w:rsidR="007B2612" w:rsidRPr="003B536B" w:rsidRDefault="007B2612" w:rsidP="006276DD">
                      <w:pPr>
                        <w:pStyle w:val="af"/>
                        <w:jc w:val="center"/>
                        <w:rPr>
                          <w:rFonts w:ascii="標楷體" w:hAnsi="標楷體"/>
                          <w:noProof/>
                          <w:color w:val="000000"/>
                        </w:rPr>
                      </w:pPr>
                      <w:bookmarkStart w:id="101" w:name="_Toc16735354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6</w:t>
                      </w:r>
                      <w:r>
                        <w:fldChar w:fldCharType="end"/>
                      </w:r>
                      <w:r w:rsidRPr="00B41862">
                        <w:t>管理學院培育目標、核心能力與發展特色之結構圖</w:t>
                      </w:r>
                      <w:bookmarkEnd w:id="101"/>
                    </w:p>
                  </w:txbxContent>
                </v:textbox>
                <w10:wrap type="topAndBottom"/>
              </v:shape>
            </w:pict>
          </mc:Fallback>
        </mc:AlternateContent>
      </w:r>
      <w:r w:rsidR="00B13072" w:rsidRPr="00024F68">
        <w:rPr>
          <w:rFonts w:ascii="Times New Roman" w:hAnsi="Times New Roman" w:cs="Times New Roman" w:hint="eastAsia"/>
          <w:szCs w:val="24"/>
        </w:rPr>
        <w:t>管理學院</w:t>
      </w:r>
      <w:r w:rsidR="00B13072" w:rsidRPr="00024F68">
        <w:rPr>
          <w:rFonts w:ascii="Times New Roman" w:hAnsi="Times New Roman" w:cs="Times New Roman" w:hint="eastAsia"/>
          <w:szCs w:val="24"/>
        </w:rPr>
        <w:t>(College of Management) (</w:t>
      </w:r>
      <w:r w:rsidR="00B13072" w:rsidRPr="00024F68">
        <w:rPr>
          <w:rFonts w:ascii="Times New Roman" w:hAnsi="Times New Roman" w:cs="Times New Roman" w:hint="eastAsia"/>
          <w:szCs w:val="24"/>
        </w:rPr>
        <w:t>以下簡稱本院</w:t>
      </w:r>
      <w:r w:rsidR="00B13072" w:rsidRPr="00024F68">
        <w:rPr>
          <w:rFonts w:ascii="Times New Roman" w:hAnsi="Times New Roman" w:cs="Times New Roman" w:hint="eastAsia"/>
          <w:szCs w:val="24"/>
        </w:rPr>
        <w:t>)</w:t>
      </w:r>
      <w:r w:rsidR="00B13072" w:rsidRPr="00024F68">
        <w:rPr>
          <w:rFonts w:ascii="Times New Roman" w:hAnsi="Times New Roman" w:cs="Times New Roman" w:hint="eastAsia"/>
          <w:szCs w:val="24"/>
        </w:rPr>
        <w:t>於</w:t>
      </w:r>
      <w:r w:rsidR="00B13072" w:rsidRPr="00024F68">
        <w:rPr>
          <w:rFonts w:ascii="Times New Roman" w:hAnsi="Times New Roman" w:cs="Times New Roman" w:hint="eastAsia"/>
          <w:szCs w:val="24"/>
        </w:rPr>
        <w:t>101</w:t>
      </w:r>
      <w:r w:rsidR="00B13072" w:rsidRPr="00024F68">
        <w:rPr>
          <w:rFonts w:ascii="Times New Roman" w:hAnsi="Times New Roman" w:cs="Times New Roman" w:hint="eastAsia"/>
          <w:szCs w:val="24"/>
        </w:rPr>
        <w:t>學年度籌設，自本校</w:t>
      </w:r>
      <w:r w:rsidR="00B13072" w:rsidRPr="00024F68">
        <w:rPr>
          <w:rFonts w:ascii="Times New Roman" w:hAnsi="Times New Roman" w:cs="Times New Roman" w:hint="eastAsia"/>
          <w:szCs w:val="24"/>
        </w:rPr>
        <w:t>103</w:t>
      </w:r>
      <w:r w:rsidR="00B13072" w:rsidRPr="00024F68">
        <w:rPr>
          <w:rFonts w:ascii="Times New Roman" w:hAnsi="Times New Roman" w:cs="Times New Roman" w:hint="eastAsia"/>
          <w:szCs w:val="24"/>
        </w:rPr>
        <w:t>年</w:t>
      </w:r>
      <w:r w:rsidR="00B13072" w:rsidRPr="00024F68">
        <w:rPr>
          <w:rFonts w:ascii="Times New Roman" w:hAnsi="Times New Roman" w:cs="Times New Roman" w:hint="eastAsia"/>
          <w:szCs w:val="24"/>
        </w:rPr>
        <w:t>8</w:t>
      </w:r>
      <w:r w:rsidR="00B13072" w:rsidRPr="00024F68">
        <w:rPr>
          <w:rFonts w:ascii="Times New Roman" w:hAnsi="Times New Roman" w:cs="Times New Roman" w:hint="eastAsia"/>
          <w:szCs w:val="24"/>
        </w:rPr>
        <w:t>月改名為</w:t>
      </w:r>
      <w:r w:rsidR="00115383" w:rsidRPr="00024F68">
        <w:rPr>
          <w:rFonts w:ascii="Times New Roman" w:hAnsi="Times New Roman" w:cs="Times New Roman" w:hint="eastAsia"/>
          <w:szCs w:val="24"/>
        </w:rPr>
        <w:t>商業大學以後，本院正式成立運作；為因應國家發展與社會人才需求，</w:t>
      </w:r>
      <w:r w:rsidR="00B13072" w:rsidRPr="00024F68">
        <w:rPr>
          <w:rFonts w:ascii="Times New Roman" w:hAnsi="Times New Roman" w:cs="Times New Roman" w:hint="eastAsia"/>
          <w:szCs w:val="24"/>
        </w:rPr>
        <w:t>及配合本校定位為「全國商管高等教育之標竿」，以實現提昇與創造臺灣商業服務業之商業價值，成為商業知能人才的搖籃；並以致力培養具全球視野與社會關懷的商業智能專才為使命。明訂本院的培育目標為培養實用型管理人才，也就是具備道德素養，實務專業及全球化視野的商業管理人才；根據該培育目標所規劃的核心能力指標包括：實務專業、品格素養及全球化視野，並據以</w:t>
      </w:r>
      <w:proofErr w:type="gramStart"/>
      <w:r w:rsidR="00B13072" w:rsidRPr="00024F68">
        <w:rPr>
          <w:rFonts w:ascii="Times New Roman" w:hAnsi="Times New Roman" w:cs="Times New Roman" w:hint="eastAsia"/>
          <w:szCs w:val="24"/>
        </w:rPr>
        <w:t>推衍本院</w:t>
      </w:r>
      <w:proofErr w:type="gramEnd"/>
      <w:r w:rsidR="00B13072" w:rsidRPr="00024F68">
        <w:rPr>
          <w:rFonts w:ascii="Times New Roman" w:hAnsi="Times New Roman" w:cs="Times New Roman" w:hint="eastAsia"/>
          <w:szCs w:val="24"/>
        </w:rPr>
        <w:t>的發展特色，請參閱下圖。</w:t>
      </w:r>
    </w:p>
    <w:p w14:paraId="3F94D4EC" w14:textId="67140BE2" w:rsidR="005135E3" w:rsidRPr="00024F68" w:rsidRDefault="00664372" w:rsidP="0031264A">
      <w:pPr>
        <w:overflowPunct w:val="0"/>
        <w:ind w:firstLineChars="200" w:firstLine="480"/>
        <w:rPr>
          <w:rFonts w:ascii="Times New Roman" w:hAnsi="Times New Roman"/>
        </w:rPr>
      </w:pPr>
      <w:r w:rsidRPr="00024F68">
        <w:rPr>
          <w:rFonts w:ascii="Times New Roman" w:hAnsi="Times New Roman" w:hint="eastAsia"/>
        </w:rPr>
        <w:t>基於上述培育目標，且根據本校校務發展計畫與三大願景：</w:t>
      </w:r>
      <w:r w:rsidRPr="00024F68">
        <w:rPr>
          <w:rFonts w:ascii="Times New Roman" w:hAnsi="Times New Roman" w:hint="eastAsia"/>
        </w:rPr>
        <w:t>(1)</w:t>
      </w:r>
      <w:r w:rsidRPr="00024F68">
        <w:rPr>
          <w:rFonts w:ascii="Times New Roman" w:hAnsi="Times New Roman" w:hint="eastAsia"/>
        </w:rPr>
        <w:t>國際化與變革之典範商業大學，</w:t>
      </w:r>
      <w:r w:rsidRPr="00024F68">
        <w:rPr>
          <w:rFonts w:ascii="Times New Roman" w:hAnsi="Times New Roman" w:hint="eastAsia"/>
        </w:rPr>
        <w:t>(2)</w:t>
      </w:r>
      <w:r w:rsidRPr="00024F68">
        <w:rPr>
          <w:rFonts w:ascii="Times New Roman" w:hAnsi="Times New Roman" w:hint="eastAsia"/>
        </w:rPr>
        <w:t>最具數位創新特色之商業大學，</w:t>
      </w:r>
      <w:r w:rsidRPr="00024F68">
        <w:rPr>
          <w:rFonts w:ascii="Times New Roman" w:hAnsi="Times New Roman" w:hint="eastAsia"/>
        </w:rPr>
        <w:t>(3)</w:t>
      </w:r>
      <w:r w:rsidRPr="00024F68">
        <w:rPr>
          <w:rFonts w:ascii="Times New Roman" w:hAnsi="Times New Roman" w:hint="eastAsia"/>
        </w:rPr>
        <w:t>台灣高等商管人才之培訓基地，本學院規劃培養學生「實務專業」、「品格素養」、「全球化視野」為主要核心能力指標。藉由這些能力指標的達成，使得本學院的發展特色得以展現。其中「實務專業」發展特色包括「強化資訊科技應用」、「培育多元的管理專才」、「推動產業實習」、「注重創新個案教學」等。「品格素養」發展特色包括「健全生活教育」、「強化職場倫理」、「注重商業道德」、「落實社會關懷」等。「全球化視野」發展特色包括「提升外語能力」、「推動跨國企業實習」、「注重跨國產學合作」、「強化國外姊妹</w:t>
      </w:r>
      <w:r w:rsidRPr="00024F68">
        <w:rPr>
          <w:rFonts w:ascii="Times New Roman" w:hAnsi="Times New Roman" w:hint="eastAsia"/>
        </w:rPr>
        <w:lastRenderedPageBreak/>
        <w:t>校合作」等。以上特色結合本學院內商管、資訊、外語等各項資源，規劃各系所完善的學業課程、實習機會及學習研究環境，以符合學子的殷殷期待。這些發展特色將促成本學院達成培養全方位企業管理人才之培育目標，使學生在畢業後能夠成為商場上的菁英。</w:t>
      </w:r>
      <w:r w:rsidR="005135E3" w:rsidRPr="00024F68">
        <w:rPr>
          <w:rFonts w:ascii="Times New Roman" w:hAnsi="Times New Roman"/>
        </w:rPr>
        <w:t>本院為配合國家推動產業創新計畫，培育「國內實務型智慧零售創新管理人才」，包括：智慧商店管理人才、行動商務人才、智慧物流人才及大數據決策分析人才等，將建置「全國大專院校最齊全的智慧零售環境培育基地」，整合智慧零售跨專長領域人才，促進國內零售產業朝智慧科技應用升級，成立「管理學院商業智慧研究中心」。</w:t>
      </w:r>
    </w:p>
    <w:bookmarkStart w:id="95" w:name="_Ref129810567"/>
    <w:p w14:paraId="333DD2D8" w14:textId="716B58D1" w:rsidR="005135E3" w:rsidRPr="00024F68" w:rsidRDefault="00C94A5B" w:rsidP="0031264A">
      <w:pPr>
        <w:overflowPunct w:val="0"/>
        <w:ind w:firstLineChars="200" w:firstLine="48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271168" behindDoc="0" locked="0" layoutInCell="1" allowOverlap="1" wp14:anchorId="4DB84DC9" wp14:editId="56FCF931">
                <wp:simplePos x="0" y="0"/>
                <wp:positionH relativeFrom="column">
                  <wp:posOffset>-120650</wp:posOffset>
                </wp:positionH>
                <wp:positionV relativeFrom="paragraph">
                  <wp:posOffset>4905878</wp:posOffset>
                </wp:positionV>
                <wp:extent cx="5988685" cy="635"/>
                <wp:effectExtent l="0" t="0" r="0" b="0"/>
                <wp:wrapTopAndBottom/>
                <wp:docPr id="22" name="文字方塊 22"/>
                <wp:cNvGraphicFramePr/>
                <a:graphic xmlns:a="http://schemas.openxmlformats.org/drawingml/2006/main">
                  <a:graphicData uri="http://schemas.microsoft.com/office/word/2010/wordprocessingShape">
                    <wps:wsp>
                      <wps:cNvSpPr txBox="1"/>
                      <wps:spPr>
                        <a:xfrm>
                          <a:off x="0" y="0"/>
                          <a:ext cx="5988685" cy="635"/>
                        </a:xfrm>
                        <a:prstGeom prst="rect">
                          <a:avLst/>
                        </a:prstGeom>
                        <a:solidFill>
                          <a:prstClr val="white"/>
                        </a:solidFill>
                        <a:ln>
                          <a:noFill/>
                        </a:ln>
                      </wps:spPr>
                      <wps:txbx>
                        <w:txbxContent>
                          <w:p w14:paraId="06332B28" w14:textId="5880EDD7" w:rsidR="007B2612" w:rsidRPr="0057653E" w:rsidRDefault="007B2612" w:rsidP="006276DD">
                            <w:pPr>
                              <w:pStyle w:val="af"/>
                              <w:jc w:val="center"/>
                              <w:rPr>
                                <w:rFonts w:ascii="標楷體" w:hAnsi="標楷體"/>
                                <w:noProof/>
                                <w:color w:val="000000"/>
                              </w:rPr>
                            </w:pPr>
                            <w:bookmarkStart w:id="96" w:name="_Toc16735354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7</w:t>
                            </w:r>
                            <w:r>
                              <w:fldChar w:fldCharType="end"/>
                            </w:r>
                            <w:r>
                              <w:rPr>
                                <w:rFonts w:hint="eastAsia"/>
                              </w:rPr>
                              <w:t xml:space="preserve"> </w:t>
                            </w:r>
                            <w:r w:rsidRPr="00EB15D0">
                              <w:rPr>
                                <w:rFonts w:hint="eastAsia"/>
                              </w:rPr>
                              <w:t>管理學院組織架構圖</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B84DC9" id="文字方塊 22" o:spid="_x0000_s1081" type="#_x0000_t202" style="position:absolute;left:0;text-align:left;margin-left:-9.5pt;margin-top:386.3pt;width:471.55pt;height:.05pt;z-index:25127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" stroked="f">
                <v:textbox style="mso-fit-shape-to-text:t" inset="0,0,0,0">
                  <w:txbxContent>
                    <w:p w14:paraId="06332B28" w14:textId="5880EDD7" w:rsidR="007B2612" w:rsidRPr="0057653E" w:rsidRDefault="007B2612" w:rsidP="006276DD">
                      <w:pPr>
                        <w:pStyle w:val="af"/>
                        <w:jc w:val="center"/>
                        <w:rPr>
                          <w:rFonts w:ascii="標楷體" w:hAnsi="標楷體"/>
                          <w:noProof/>
                          <w:color w:val="000000"/>
                        </w:rPr>
                      </w:pPr>
                      <w:bookmarkStart w:id="104" w:name="_Toc16735354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7</w:t>
                      </w:r>
                      <w:r>
                        <w:fldChar w:fldCharType="end"/>
                      </w:r>
                      <w:r>
                        <w:rPr>
                          <w:rFonts w:hint="eastAsia"/>
                        </w:rPr>
                        <w:t xml:space="preserve"> </w:t>
                      </w:r>
                      <w:r w:rsidRPr="00EB15D0">
                        <w:rPr>
                          <w:rFonts w:hint="eastAsia"/>
                        </w:rPr>
                        <w:t>管理學院組織架構圖</w:t>
                      </w:r>
                      <w:bookmarkEnd w:id="104"/>
                    </w:p>
                  </w:txbxContent>
                </v:textbox>
                <w10:wrap type="topAndBottom"/>
              </v:shape>
            </w:pict>
          </mc:Fallback>
        </mc:AlternateContent>
      </w:r>
      <w:bookmarkEnd w:id="95"/>
      <w:r w:rsidRPr="00024F68">
        <w:rPr>
          <w:rFonts w:ascii="Times New Roman" w:hAnsi="Times New Roman"/>
          <w:noProof/>
        </w:rPr>
        <w:drawing>
          <wp:anchor distT="0" distB="0" distL="114300" distR="114300" simplePos="0" relativeHeight="251230208" behindDoc="0" locked="0" layoutInCell="1" allowOverlap="1" wp14:anchorId="1B21143C" wp14:editId="1A6FB403">
            <wp:simplePos x="0" y="0"/>
            <wp:positionH relativeFrom="margin">
              <wp:posOffset>95885</wp:posOffset>
            </wp:positionH>
            <wp:positionV relativeFrom="paragraph">
              <wp:posOffset>1251513</wp:posOffset>
            </wp:positionV>
            <wp:extent cx="5988685" cy="3657600"/>
            <wp:effectExtent l="0" t="0" r="0" b="57150"/>
            <wp:wrapTopAndBottom/>
            <wp:docPr id="13" name="資料庫圖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V relativeFrom="margin">
              <wp14:pctHeight>0</wp14:pctHeight>
            </wp14:sizeRelV>
          </wp:anchor>
        </w:drawing>
      </w:r>
      <w:r w:rsidR="005135E3" w:rsidRPr="00024F68">
        <w:rPr>
          <w:rFonts w:ascii="Times New Roman" w:hAnsi="Times New Roman"/>
        </w:rPr>
        <w:t>本院目前涵蓋企業管理系暨碩士班</w:t>
      </w:r>
      <w:r w:rsidR="005135E3" w:rsidRPr="00024F68">
        <w:rPr>
          <w:rFonts w:ascii="Times New Roman" w:hAnsi="Times New Roman"/>
        </w:rPr>
        <w:t>(</w:t>
      </w:r>
      <w:r w:rsidR="005135E3" w:rsidRPr="00024F68">
        <w:rPr>
          <w:rFonts w:ascii="Times New Roman" w:hAnsi="Times New Roman"/>
        </w:rPr>
        <w:t>含</w:t>
      </w:r>
      <w:r w:rsidR="005135E3" w:rsidRPr="00024F68">
        <w:rPr>
          <w:rFonts w:ascii="Times New Roman" w:hAnsi="Times New Roman"/>
        </w:rPr>
        <w:t>EMBA</w:t>
      </w:r>
      <w:r w:rsidR="005135E3" w:rsidRPr="00024F68">
        <w:rPr>
          <w:rFonts w:ascii="Times New Roman" w:hAnsi="Times New Roman"/>
        </w:rPr>
        <w:t>班</w:t>
      </w:r>
      <w:r w:rsidR="005135E3" w:rsidRPr="00024F68">
        <w:rPr>
          <w:rFonts w:ascii="Times New Roman" w:hAnsi="Times New Roman"/>
        </w:rPr>
        <w:t>)</w:t>
      </w:r>
      <w:r w:rsidR="005135E3" w:rsidRPr="00024F68">
        <w:rPr>
          <w:rFonts w:ascii="Times New Roman" w:hAnsi="Times New Roman"/>
        </w:rPr>
        <w:t>、資訊管理系</w:t>
      </w:r>
      <w:r w:rsidR="005135E3" w:rsidRPr="00024F68">
        <w:rPr>
          <w:rFonts w:ascii="Times New Roman" w:hAnsi="Times New Roman" w:hint="eastAsia"/>
        </w:rPr>
        <w:t>(</w:t>
      </w:r>
      <w:r w:rsidR="005135E3" w:rsidRPr="00024F68">
        <w:rPr>
          <w:rFonts w:ascii="Times New Roman" w:hAnsi="Times New Roman" w:hint="eastAsia"/>
        </w:rPr>
        <w:t>含</w:t>
      </w:r>
      <w:r w:rsidR="005135E3" w:rsidRPr="00024F68">
        <w:rPr>
          <w:rFonts w:ascii="Times New Roman" w:hAnsi="Times New Roman"/>
        </w:rPr>
        <w:t>人工智慧與商業應用碩士班</w:t>
      </w:r>
      <w:r w:rsidR="005135E3" w:rsidRPr="00024F68">
        <w:rPr>
          <w:rFonts w:ascii="Times New Roman" w:hAnsi="Times New Roman" w:hint="eastAsia"/>
        </w:rPr>
        <w:t>)</w:t>
      </w:r>
      <w:r w:rsidR="005135E3" w:rsidRPr="00024F68">
        <w:rPr>
          <w:rFonts w:ascii="Times New Roman" w:hAnsi="Times New Roman"/>
        </w:rPr>
        <w:t>及資訊與決策科學研究所</w:t>
      </w:r>
      <w:r w:rsidR="005648D3" w:rsidRPr="00024F68">
        <w:rPr>
          <w:rFonts w:ascii="Times New Roman" w:hAnsi="Times New Roman" w:hint="eastAsia"/>
        </w:rPr>
        <w:t>(</w:t>
      </w:r>
      <w:r w:rsidR="005648D3" w:rsidRPr="00024F68">
        <w:rPr>
          <w:rFonts w:ascii="Times New Roman" w:hAnsi="Times New Roman" w:hint="eastAsia"/>
        </w:rPr>
        <w:t>含</w:t>
      </w:r>
      <w:r w:rsidR="005648D3" w:rsidRPr="00024F68">
        <w:rPr>
          <w:rFonts w:ascii="Times New Roman" w:hAnsi="Times New Roman" w:hint="eastAsia"/>
        </w:rPr>
        <w:t>EMBA</w:t>
      </w:r>
      <w:r w:rsidR="005648D3" w:rsidRPr="00024F68">
        <w:rPr>
          <w:rFonts w:ascii="Times New Roman" w:hAnsi="Times New Roman" w:hint="eastAsia"/>
        </w:rPr>
        <w:t>班</w:t>
      </w:r>
      <w:r w:rsidR="005648D3" w:rsidRPr="00024F68">
        <w:rPr>
          <w:rFonts w:ascii="Times New Roman" w:hAnsi="Times New Roman" w:hint="eastAsia"/>
        </w:rPr>
        <w:t>)</w:t>
      </w:r>
      <w:r w:rsidR="005135E3" w:rsidRPr="00024F68">
        <w:rPr>
          <w:rFonts w:ascii="Times New Roman" w:hAnsi="Times New Roman"/>
        </w:rPr>
        <w:t>(</w:t>
      </w:r>
      <w:r w:rsidR="005135E3" w:rsidRPr="00024F68">
        <w:rPr>
          <w:rFonts w:ascii="Times New Roman" w:hAnsi="Times New Roman"/>
        </w:rPr>
        <w:t>以下</w:t>
      </w:r>
      <w:r w:rsidR="00E350C4" w:rsidRPr="00024F68">
        <w:rPr>
          <w:rFonts w:ascii="Times New Roman" w:hAnsi="Times New Roman" w:hint="eastAsia"/>
        </w:rPr>
        <w:t>分別</w:t>
      </w:r>
      <w:r w:rsidR="005135E3" w:rsidRPr="00024F68">
        <w:rPr>
          <w:rFonts w:ascii="Times New Roman" w:hAnsi="Times New Roman"/>
        </w:rPr>
        <w:t>簡稱</w:t>
      </w:r>
      <w:r w:rsidR="00E350C4" w:rsidRPr="00024F68">
        <w:rPr>
          <w:rFonts w:ascii="Times New Roman" w:hAnsi="Times New Roman" w:hint="eastAsia"/>
        </w:rPr>
        <w:t>企管系、資管系、</w:t>
      </w:r>
      <w:r w:rsidR="005135E3" w:rsidRPr="00024F68">
        <w:rPr>
          <w:rFonts w:ascii="Times New Roman" w:hAnsi="Times New Roman"/>
        </w:rPr>
        <w:t>資</w:t>
      </w:r>
      <w:proofErr w:type="gramStart"/>
      <w:r w:rsidR="005135E3" w:rsidRPr="00024F68">
        <w:rPr>
          <w:rFonts w:ascii="Times New Roman" w:hAnsi="Times New Roman"/>
        </w:rPr>
        <w:t>研</w:t>
      </w:r>
      <w:proofErr w:type="gramEnd"/>
      <w:r w:rsidR="005135E3" w:rsidRPr="00024F68">
        <w:rPr>
          <w:rFonts w:ascii="Times New Roman" w:hAnsi="Times New Roman"/>
        </w:rPr>
        <w:t>所</w:t>
      </w:r>
      <w:r w:rsidR="005135E3" w:rsidRPr="00024F68">
        <w:rPr>
          <w:rFonts w:ascii="Times New Roman" w:hAnsi="Times New Roman"/>
        </w:rPr>
        <w:t>)</w:t>
      </w:r>
      <w:r w:rsidR="005135E3" w:rsidRPr="00024F68">
        <w:rPr>
          <w:rFonts w:ascii="Times New Roman" w:hAnsi="Times New Roman"/>
        </w:rPr>
        <w:t>，本院的最高決策單位為院</w:t>
      </w:r>
      <w:proofErr w:type="gramStart"/>
      <w:r w:rsidR="005135E3" w:rsidRPr="00024F68">
        <w:rPr>
          <w:rFonts w:ascii="Times New Roman" w:hAnsi="Times New Roman"/>
        </w:rPr>
        <w:t>務</w:t>
      </w:r>
      <w:proofErr w:type="gramEnd"/>
      <w:r w:rsidR="005135E3" w:rsidRPr="00024F68">
        <w:rPr>
          <w:rFonts w:ascii="Times New Roman" w:hAnsi="Times New Roman"/>
        </w:rPr>
        <w:t>會議，並設置院教評會及院課程委員</w:t>
      </w:r>
      <w:r w:rsidR="005135E3" w:rsidRPr="00024F68">
        <w:rPr>
          <w:rFonts w:ascii="Times New Roman" w:hAnsi="Times New Roman" w:hint="eastAsia"/>
        </w:rPr>
        <w:t>會</w:t>
      </w:r>
      <w:r w:rsidR="005135E3" w:rsidRPr="00024F68">
        <w:rPr>
          <w:rFonts w:ascii="Times New Roman" w:hAnsi="Times New Roman"/>
        </w:rPr>
        <w:t>，分別負責本院教師聘任、升等、學生課程、學術研究等院</w:t>
      </w:r>
      <w:proofErr w:type="gramStart"/>
      <w:r w:rsidR="005135E3" w:rsidRPr="00024F68">
        <w:rPr>
          <w:rFonts w:ascii="Times New Roman" w:hAnsi="Times New Roman"/>
        </w:rPr>
        <w:t>務</w:t>
      </w:r>
      <w:proofErr w:type="gramEnd"/>
      <w:r w:rsidR="005135E3" w:rsidRPr="00024F68">
        <w:rPr>
          <w:rFonts w:ascii="Times New Roman" w:hAnsi="Times New Roman"/>
        </w:rPr>
        <w:t>事項之規劃與執行作業。為培育詳細的組織架構請參閱</w:t>
      </w:r>
      <w:r w:rsidR="005648D3" w:rsidRPr="00024F68">
        <w:rPr>
          <w:rFonts w:ascii="Times New Roman" w:hAnsi="Times New Roman" w:hint="eastAsia"/>
        </w:rPr>
        <w:t>圖</w:t>
      </w:r>
      <w:r w:rsidR="005648D3" w:rsidRPr="00024F68">
        <w:rPr>
          <w:rFonts w:ascii="Times New Roman" w:hAnsi="Times New Roman" w:hint="eastAsia"/>
        </w:rPr>
        <w:t>7</w:t>
      </w:r>
      <w:r w:rsidR="00662364" w:rsidRPr="00024F68">
        <w:rPr>
          <w:rFonts w:ascii="Times New Roman" w:hAnsi="Times New Roman"/>
        </w:rPr>
        <w:fldChar w:fldCharType="begin"/>
      </w:r>
      <w:r w:rsidR="00662364" w:rsidRPr="00024F68">
        <w:rPr>
          <w:rFonts w:ascii="Times New Roman" w:hAnsi="Times New Roman"/>
        </w:rPr>
        <w:instrText xml:space="preserve"> REF _Ref129810567 \h  \* MERGEFORMAT </w:instrText>
      </w:r>
      <w:r w:rsidR="00662364" w:rsidRPr="00024F68">
        <w:rPr>
          <w:rFonts w:ascii="Times New Roman" w:hAnsi="Times New Roman"/>
        </w:rPr>
      </w:r>
      <w:r w:rsidR="00662364" w:rsidRPr="00024F68">
        <w:rPr>
          <w:rFonts w:ascii="Times New Roman" w:hAnsi="Times New Roman"/>
        </w:rPr>
        <w:fldChar w:fldCharType="end"/>
      </w:r>
      <w:r w:rsidR="00662364" w:rsidRPr="00024F68">
        <w:rPr>
          <w:rFonts w:ascii="Times New Roman" w:hAnsi="Times New Roman" w:hint="eastAsia"/>
        </w:rPr>
        <w:t>。</w:t>
      </w:r>
    </w:p>
    <w:p w14:paraId="61D14224" w14:textId="73EB0E03" w:rsidR="009255E4" w:rsidRPr="00024F68" w:rsidRDefault="0074146D" w:rsidP="0031264A">
      <w:pPr>
        <w:overflowPunct w:val="0"/>
        <w:ind w:firstLineChars="200" w:firstLine="480"/>
        <w:rPr>
          <w:rFonts w:ascii="Times New Roman" w:hAnsi="Times New Roman"/>
        </w:rPr>
      </w:pPr>
      <w:r w:rsidRPr="00024F68">
        <w:rPr>
          <w:rFonts w:ascii="Times New Roman" w:hAnsi="Times New Roman"/>
        </w:rPr>
        <w:t>本院各系所學制包括：碩士班、四技、二技、五專部、夜四技</w:t>
      </w:r>
      <w:r w:rsidRPr="00024F68">
        <w:rPr>
          <w:rFonts w:ascii="Times New Roman" w:hAnsi="Times New Roman" w:hint="eastAsia"/>
        </w:rPr>
        <w:t>、</w:t>
      </w:r>
      <w:r w:rsidRPr="00024F68">
        <w:rPr>
          <w:rFonts w:ascii="Times New Roman" w:hAnsi="Times New Roman"/>
        </w:rPr>
        <w:t>夜二技</w:t>
      </w:r>
      <w:r w:rsidRPr="00024F68">
        <w:rPr>
          <w:rFonts w:ascii="Times New Roman" w:hAnsi="Times New Roman" w:hint="eastAsia"/>
        </w:rPr>
        <w:t>及</w:t>
      </w:r>
      <w:r w:rsidRPr="00024F68">
        <w:rPr>
          <w:rFonts w:ascii="Times New Roman" w:hAnsi="Times New Roman"/>
        </w:rPr>
        <w:t>夜二專</w:t>
      </w:r>
      <w:r w:rsidRPr="00024F68">
        <w:rPr>
          <w:rFonts w:ascii="Times New Roman" w:hAnsi="Times New Roman"/>
        </w:rPr>
        <w:t>(</w:t>
      </w:r>
      <w:r w:rsidRPr="00024F68">
        <w:rPr>
          <w:rFonts w:ascii="Times New Roman" w:hAnsi="Times New Roman"/>
        </w:rPr>
        <w:t>請參閱表</w:t>
      </w:r>
      <w:r w:rsidR="004F0466" w:rsidRPr="00024F68">
        <w:rPr>
          <w:rFonts w:ascii="Times New Roman" w:hAnsi="Times New Roman"/>
        </w:rPr>
        <w:t>7</w:t>
      </w:r>
      <w:r w:rsidRPr="00024F68">
        <w:rPr>
          <w:rFonts w:ascii="Times New Roman" w:hAnsi="Times New Roman"/>
        </w:rPr>
        <w:t>)</w:t>
      </w:r>
      <w:r w:rsidRPr="00024F68">
        <w:rPr>
          <w:rFonts w:ascii="Times New Roman" w:hAnsi="Times New Roman"/>
        </w:rPr>
        <w:t>，提供未就業及已就業學生多元的就學管道，特別是本院各系所近年來積極</w:t>
      </w:r>
      <w:proofErr w:type="gramStart"/>
      <w:r w:rsidRPr="00024F68">
        <w:rPr>
          <w:rFonts w:ascii="Times New Roman" w:hAnsi="Times New Roman"/>
        </w:rPr>
        <w:t>敦</w:t>
      </w:r>
      <w:proofErr w:type="gramEnd"/>
      <w:r w:rsidRPr="00024F68">
        <w:rPr>
          <w:rFonts w:ascii="Times New Roman" w:hAnsi="Times New Roman"/>
        </w:rPr>
        <w:t>聘國內外知名的業界專家，致力於實務教學；</w:t>
      </w:r>
      <w:r w:rsidR="00CD482B" w:rsidRPr="00024F68">
        <w:rPr>
          <w:rFonts w:ascii="Times New Roman" w:hAnsi="Times New Roman"/>
        </w:rPr>
        <w:t>同時，</w:t>
      </w:r>
      <w:r w:rsidRPr="00024F68">
        <w:rPr>
          <w:rFonts w:ascii="Times New Roman" w:hAnsi="Times New Roman"/>
        </w:rPr>
        <w:t>常態性的舉辦大師級的各類管理實務專題講座，如南僑集團陳飛龍會長，藉以持續塑造本院實務教學的良好環境。</w:t>
      </w:r>
    </w:p>
    <w:p w14:paraId="5980FF39" w14:textId="77777777" w:rsidR="009255E4" w:rsidRPr="00024F68" w:rsidRDefault="009255E4" w:rsidP="0031264A">
      <w:pPr>
        <w:widowControl/>
        <w:overflowPunct w:val="0"/>
        <w:spacing w:line="240" w:lineRule="auto"/>
        <w:jc w:val="left"/>
        <w:rPr>
          <w:rFonts w:ascii="Times New Roman" w:hAnsi="Times New Roman"/>
        </w:rPr>
      </w:pPr>
      <w:r w:rsidRPr="00024F68">
        <w:rPr>
          <w:rFonts w:ascii="Times New Roman" w:hAnsi="Times New Roman"/>
        </w:rPr>
        <w:br w:type="page"/>
      </w:r>
    </w:p>
    <w:p w14:paraId="5ABBEA83" w14:textId="2914C486" w:rsidR="0074146D" w:rsidRPr="00024F68" w:rsidRDefault="00075AC2" w:rsidP="0031264A">
      <w:pPr>
        <w:keepNext/>
        <w:overflowPunct w:val="0"/>
        <w:ind w:left="624" w:firstLineChars="200" w:firstLine="480"/>
        <w:jc w:val="center"/>
        <w:rPr>
          <w:rFonts w:ascii="Times New Roman" w:hAnsi="Times New Roman"/>
        </w:rPr>
      </w:pPr>
      <w:bookmarkStart w:id="97" w:name="_Toc152276891"/>
      <w:r w:rsidRPr="00024F68">
        <w:rPr>
          <w:rFonts w:ascii="Times New Roman" w:hAnsi="Times New Roman" w:hint="eastAsia"/>
        </w:rPr>
        <w:lastRenderedPageBreak/>
        <w:t>表</w:t>
      </w:r>
      <w:r w:rsidRPr="00024F68">
        <w:rPr>
          <w:rFonts w:ascii="Times New Roman" w:hAnsi="Times New Roman" w:hint="eastAsia"/>
        </w:rPr>
        <w:t xml:space="preserve"> </w:t>
      </w:r>
      <w:r w:rsidR="00DA1627" w:rsidRPr="00024F68">
        <w:rPr>
          <w:rFonts w:ascii="Times New Roman" w:hAnsi="Times New Roman"/>
        </w:rPr>
        <w:fldChar w:fldCharType="begin"/>
      </w:r>
      <w:r w:rsidR="00DA1627" w:rsidRPr="00024F68">
        <w:rPr>
          <w:rFonts w:ascii="Times New Roman" w:hAnsi="Times New Roman"/>
        </w:rPr>
        <w:instrText xml:space="preserve"> </w:instrText>
      </w:r>
      <w:r w:rsidR="00DA1627" w:rsidRPr="00024F68">
        <w:rPr>
          <w:rFonts w:ascii="Times New Roman" w:hAnsi="Times New Roman" w:hint="eastAsia"/>
        </w:rPr>
        <w:instrText xml:space="preserve">SEQ </w:instrText>
      </w:r>
      <w:r w:rsidR="00DA1627" w:rsidRPr="00024F68">
        <w:rPr>
          <w:rFonts w:ascii="Times New Roman" w:hAnsi="Times New Roman" w:hint="eastAsia"/>
        </w:rPr>
        <w:instrText>表</w:instrText>
      </w:r>
      <w:r w:rsidR="00DA1627" w:rsidRPr="00024F68">
        <w:rPr>
          <w:rFonts w:ascii="Times New Roman" w:hAnsi="Times New Roman" w:hint="eastAsia"/>
        </w:rPr>
        <w:instrText xml:space="preserve"> \* ARABIC</w:instrText>
      </w:r>
      <w:r w:rsidR="00DA1627" w:rsidRPr="00024F68">
        <w:rPr>
          <w:rFonts w:ascii="Times New Roman" w:hAnsi="Times New Roman"/>
        </w:rPr>
        <w:instrText xml:space="preserve"> </w:instrText>
      </w:r>
      <w:r w:rsidR="00DA1627" w:rsidRPr="00024F68">
        <w:rPr>
          <w:rFonts w:ascii="Times New Roman" w:hAnsi="Times New Roman"/>
        </w:rPr>
        <w:fldChar w:fldCharType="separate"/>
      </w:r>
      <w:r w:rsidR="00257301">
        <w:rPr>
          <w:rFonts w:ascii="Times New Roman" w:hAnsi="Times New Roman"/>
          <w:noProof/>
        </w:rPr>
        <w:t>6</w:t>
      </w:r>
      <w:r w:rsidR="00DA1627" w:rsidRPr="00024F68">
        <w:rPr>
          <w:rFonts w:ascii="Times New Roman" w:hAnsi="Times New Roman"/>
        </w:rPr>
        <w:fldChar w:fldCharType="end"/>
      </w:r>
      <w:r w:rsidR="00611FD0" w:rsidRPr="00024F68">
        <w:rPr>
          <w:rFonts w:ascii="Times New Roman" w:hAnsi="Times New Roman" w:hint="eastAsia"/>
        </w:rPr>
        <w:t xml:space="preserve"> </w:t>
      </w:r>
      <w:r w:rsidR="00611FD0" w:rsidRPr="00024F68">
        <w:rPr>
          <w:rFonts w:ascii="Times New Roman" w:hAnsi="Times New Roman" w:hint="eastAsia"/>
        </w:rPr>
        <w:t>管理學院各系所學制</w:t>
      </w:r>
      <w:proofErr w:type="gramStart"/>
      <w:r w:rsidR="00611FD0" w:rsidRPr="00024F68">
        <w:rPr>
          <w:rFonts w:ascii="Times New Roman" w:hAnsi="Times New Roman" w:hint="eastAsia"/>
        </w:rPr>
        <w:t>班級數彙整</w:t>
      </w:r>
      <w:proofErr w:type="gramEnd"/>
      <w:r w:rsidR="00611FD0" w:rsidRPr="00024F68">
        <w:rPr>
          <w:rFonts w:ascii="Times New Roman" w:hAnsi="Times New Roman" w:hint="eastAsia"/>
        </w:rPr>
        <w:t>表</w:t>
      </w:r>
      <w:bookmarkEnd w:id="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4"/>
        <w:gridCol w:w="806"/>
        <w:gridCol w:w="811"/>
        <w:gridCol w:w="690"/>
        <w:gridCol w:w="676"/>
        <w:gridCol w:w="676"/>
        <w:gridCol w:w="811"/>
        <w:gridCol w:w="811"/>
        <w:gridCol w:w="812"/>
        <w:gridCol w:w="811"/>
        <w:gridCol w:w="674"/>
      </w:tblGrid>
      <w:tr w:rsidR="00B33BBE" w:rsidRPr="00024F68" w14:paraId="66AE1F02" w14:textId="77777777" w:rsidTr="005648D3">
        <w:trPr>
          <w:jc w:val="center"/>
        </w:trPr>
        <w:tc>
          <w:tcPr>
            <w:tcW w:w="1111" w:type="pct"/>
            <w:tcBorders>
              <w:top w:val="single" w:sz="4" w:space="0" w:color="auto"/>
              <w:left w:val="single" w:sz="4" w:space="0" w:color="auto"/>
              <w:bottom w:val="single" w:sz="4" w:space="0" w:color="auto"/>
              <w:right w:val="single" w:sz="4" w:space="0" w:color="auto"/>
            </w:tcBorders>
            <w:vAlign w:val="center"/>
            <w:hideMark/>
          </w:tcPr>
          <w:p w14:paraId="0E39D2FE" w14:textId="77777777" w:rsidR="00075AC2" w:rsidRPr="00024F68" w:rsidRDefault="00075AC2" w:rsidP="0031264A">
            <w:pPr>
              <w:overflowPunct w:val="0"/>
              <w:spacing w:line="360" w:lineRule="exact"/>
              <w:jc w:val="center"/>
              <w:rPr>
                <w:rFonts w:ascii="Times New Roman" w:hAnsi="Times New Roman"/>
                <w:bCs/>
                <w:szCs w:val="24"/>
              </w:rPr>
            </w:pPr>
            <w:proofErr w:type="gramStart"/>
            <w:r w:rsidRPr="00024F68">
              <w:rPr>
                <w:rFonts w:ascii="Times New Roman" w:hAnsi="Times New Roman"/>
                <w:bCs/>
                <w:szCs w:val="24"/>
              </w:rPr>
              <w:t>系所別</w:t>
            </w:r>
            <w:proofErr w:type="gramEnd"/>
          </w:p>
        </w:tc>
        <w:tc>
          <w:tcPr>
            <w:tcW w:w="414" w:type="pct"/>
            <w:tcBorders>
              <w:top w:val="single" w:sz="4" w:space="0" w:color="auto"/>
              <w:left w:val="single" w:sz="4" w:space="0" w:color="auto"/>
              <w:bottom w:val="single" w:sz="4" w:space="0" w:color="auto"/>
              <w:right w:val="single" w:sz="4" w:space="0" w:color="auto"/>
            </w:tcBorders>
            <w:vAlign w:val="center"/>
            <w:hideMark/>
          </w:tcPr>
          <w:p w14:paraId="5B6008E1"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碩士班</w:t>
            </w:r>
          </w:p>
        </w:tc>
        <w:tc>
          <w:tcPr>
            <w:tcW w:w="416" w:type="pct"/>
            <w:tcBorders>
              <w:top w:val="single" w:sz="4" w:space="0" w:color="auto"/>
              <w:left w:val="single" w:sz="4" w:space="0" w:color="auto"/>
              <w:bottom w:val="single" w:sz="4" w:space="0" w:color="auto"/>
              <w:right w:val="single" w:sz="4" w:space="0" w:color="auto"/>
            </w:tcBorders>
            <w:vAlign w:val="center"/>
          </w:tcPr>
          <w:p w14:paraId="0E4178D5"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hint="eastAsia"/>
                <w:bCs/>
                <w:szCs w:val="24"/>
              </w:rPr>
              <w:t>產</w:t>
            </w:r>
            <w:r w:rsidRPr="00024F68">
              <w:rPr>
                <w:rFonts w:ascii="Times New Roman" w:hAnsi="Times New Roman"/>
                <w:bCs/>
                <w:szCs w:val="24"/>
              </w:rPr>
              <w:t>業碩士班</w:t>
            </w:r>
          </w:p>
        </w:tc>
        <w:tc>
          <w:tcPr>
            <w:tcW w:w="354" w:type="pct"/>
            <w:tcBorders>
              <w:top w:val="single" w:sz="4" w:space="0" w:color="auto"/>
              <w:left w:val="single" w:sz="4" w:space="0" w:color="auto"/>
              <w:bottom w:val="single" w:sz="4" w:space="0" w:color="auto"/>
              <w:right w:val="single" w:sz="4" w:space="0" w:color="auto"/>
            </w:tcBorders>
            <w:vAlign w:val="center"/>
            <w:hideMark/>
          </w:tcPr>
          <w:p w14:paraId="00C535BC"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四技</w:t>
            </w:r>
          </w:p>
        </w:tc>
        <w:tc>
          <w:tcPr>
            <w:tcW w:w="347" w:type="pct"/>
            <w:tcBorders>
              <w:top w:val="single" w:sz="4" w:space="0" w:color="auto"/>
              <w:left w:val="single" w:sz="4" w:space="0" w:color="auto"/>
              <w:bottom w:val="single" w:sz="4" w:space="0" w:color="auto"/>
              <w:right w:val="single" w:sz="4" w:space="0" w:color="auto"/>
            </w:tcBorders>
            <w:vAlign w:val="center"/>
            <w:hideMark/>
          </w:tcPr>
          <w:p w14:paraId="28AB232C"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二技</w:t>
            </w:r>
          </w:p>
        </w:tc>
        <w:tc>
          <w:tcPr>
            <w:tcW w:w="347" w:type="pct"/>
            <w:tcBorders>
              <w:top w:val="single" w:sz="4" w:space="0" w:color="auto"/>
              <w:left w:val="single" w:sz="4" w:space="0" w:color="auto"/>
              <w:bottom w:val="single" w:sz="4" w:space="0" w:color="auto"/>
              <w:right w:val="single" w:sz="4" w:space="0" w:color="auto"/>
            </w:tcBorders>
            <w:vAlign w:val="center"/>
            <w:hideMark/>
          </w:tcPr>
          <w:p w14:paraId="48711977"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五專</w:t>
            </w:r>
          </w:p>
        </w:tc>
        <w:tc>
          <w:tcPr>
            <w:tcW w:w="416" w:type="pct"/>
            <w:tcBorders>
              <w:top w:val="single" w:sz="4" w:space="0" w:color="auto"/>
              <w:left w:val="single" w:sz="4" w:space="0" w:color="auto"/>
              <w:bottom w:val="single" w:sz="4" w:space="0" w:color="auto"/>
              <w:right w:val="single" w:sz="4" w:space="0" w:color="auto"/>
            </w:tcBorders>
            <w:vAlign w:val="center"/>
          </w:tcPr>
          <w:p w14:paraId="35EABE57"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碩</w:t>
            </w:r>
            <w:r w:rsidRPr="00024F68">
              <w:rPr>
                <w:rFonts w:ascii="Times New Roman" w:hAnsi="Times New Roman" w:hint="eastAsia"/>
                <w:bCs/>
                <w:szCs w:val="24"/>
              </w:rPr>
              <w:t>士</w:t>
            </w:r>
            <w:r w:rsidRPr="00024F68">
              <w:rPr>
                <w:rFonts w:ascii="Times New Roman" w:hAnsi="Times New Roman"/>
                <w:bCs/>
                <w:szCs w:val="24"/>
              </w:rPr>
              <w:t>在職專班</w:t>
            </w:r>
          </w:p>
        </w:tc>
        <w:tc>
          <w:tcPr>
            <w:tcW w:w="416" w:type="pct"/>
            <w:tcBorders>
              <w:top w:val="single" w:sz="4" w:space="0" w:color="auto"/>
              <w:left w:val="single" w:sz="4" w:space="0" w:color="auto"/>
              <w:bottom w:val="single" w:sz="4" w:space="0" w:color="auto"/>
              <w:right w:val="single" w:sz="4" w:space="0" w:color="auto"/>
            </w:tcBorders>
            <w:vAlign w:val="center"/>
            <w:hideMark/>
          </w:tcPr>
          <w:p w14:paraId="0994D225"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夜四技</w:t>
            </w:r>
          </w:p>
        </w:tc>
        <w:tc>
          <w:tcPr>
            <w:tcW w:w="417" w:type="pct"/>
            <w:tcBorders>
              <w:top w:val="single" w:sz="4" w:space="0" w:color="auto"/>
              <w:left w:val="single" w:sz="4" w:space="0" w:color="auto"/>
              <w:bottom w:val="single" w:sz="4" w:space="0" w:color="auto"/>
              <w:right w:val="single" w:sz="4" w:space="0" w:color="auto"/>
            </w:tcBorders>
            <w:vAlign w:val="center"/>
            <w:hideMark/>
          </w:tcPr>
          <w:p w14:paraId="2D4E944F"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夜二技</w:t>
            </w:r>
          </w:p>
        </w:tc>
        <w:tc>
          <w:tcPr>
            <w:tcW w:w="416" w:type="pct"/>
            <w:tcBorders>
              <w:top w:val="single" w:sz="4" w:space="0" w:color="auto"/>
              <w:left w:val="single" w:sz="4" w:space="0" w:color="auto"/>
              <w:bottom w:val="single" w:sz="4" w:space="0" w:color="auto"/>
              <w:right w:val="single" w:sz="4" w:space="0" w:color="auto"/>
            </w:tcBorders>
            <w:vAlign w:val="center"/>
          </w:tcPr>
          <w:p w14:paraId="3A9C5D63"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hint="eastAsia"/>
                <w:bCs/>
                <w:szCs w:val="24"/>
              </w:rPr>
              <w:t>夜</w:t>
            </w:r>
            <w:r w:rsidRPr="00024F68">
              <w:rPr>
                <w:rFonts w:ascii="Times New Roman" w:hAnsi="Times New Roman"/>
                <w:bCs/>
                <w:szCs w:val="24"/>
              </w:rPr>
              <w:t>二專</w:t>
            </w:r>
          </w:p>
        </w:tc>
        <w:tc>
          <w:tcPr>
            <w:tcW w:w="346" w:type="pct"/>
            <w:tcBorders>
              <w:top w:val="single" w:sz="4" w:space="0" w:color="auto"/>
              <w:left w:val="single" w:sz="4" w:space="0" w:color="auto"/>
              <w:bottom w:val="single" w:sz="4" w:space="0" w:color="auto"/>
              <w:right w:val="single" w:sz="4" w:space="0" w:color="auto"/>
            </w:tcBorders>
            <w:vAlign w:val="center"/>
            <w:hideMark/>
          </w:tcPr>
          <w:p w14:paraId="1BB76BC5" w14:textId="77777777" w:rsidR="00075AC2" w:rsidRPr="00024F68" w:rsidRDefault="00075AC2" w:rsidP="0031264A">
            <w:pPr>
              <w:overflowPunct w:val="0"/>
              <w:spacing w:line="360" w:lineRule="exact"/>
              <w:jc w:val="center"/>
              <w:rPr>
                <w:rFonts w:ascii="Times New Roman" w:hAnsi="Times New Roman"/>
                <w:bCs/>
                <w:szCs w:val="24"/>
              </w:rPr>
            </w:pPr>
            <w:r w:rsidRPr="00024F68">
              <w:rPr>
                <w:rFonts w:ascii="Times New Roman" w:hAnsi="Times New Roman"/>
                <w:bCs/>
                <w:szCs w:val="24"/>
              </w:rPr>
              <w:t>合計</w:t>
            </w:r>
          </w:p>
        </w:tc>
      </w:tr>
      <w:tr w:rsidR="00B33BBE" w:rsidRPr="00024F68" w14:paraId="7F6712DE" w14:textId="77777777" w:rsidTr="005648D3">
        <w:trPr>
          <w:trHeight w:val="275"/>
          <w:jc w:val="center"/>
        </w:trPr>
        <w:tc>
          <w:tcPr>
            <w:tcW w:w="1111" w:type="pct"/>
            <w:tcBorders>
              <w:top w:val="single" w:sz="4" w:space="0" w:color="auto"/>
              <w:left w:val="single" w:sz="4" w:space="0" w:color="auto"/>
              <w:bottom w:val="single" w:sz="4" w:space="0" w:color="auto"/>
              <w:right w:val="single" w:sz="4" w:space="0" w:color="auto"/>
            </w:tcBorders>
            <w:vAlign w:val="center"/>
            <w:hideMark/>
          </w:tcPr>
          <w:p w14:paraId="40E883A4"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szCs w:val="24"/>
              </w:rPr>
              <w:t>企業管理系</w:t>
            </w:r>
          </w:p>
        </w:tc>
        <w:tc>
          <w:tcPr>
            <w:tcW w:w="414" w:type="pct"/>
            <w:tcBorders>
              <w:top w:val="single" w:sz="4" w:space="0" w:color="auto"/>
              <w:left w:val="single" w:sz="4" w:space="0" w:color="auto"/>
              <w:bottom w:val="single" w:sz="4" w:space="0" w:color="auto"/>
              <w:right w:val="single" w:sz="4" w:space="0" w:color="auto"/>
            </w:tcBorders>
            <w:vAlign w:val="center"/>
          </w:tcPr>
          <w:p w14:paraId="330F0458"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416" w:type="pct"/>
            <w:tcBorders>
              <w:top w:val="single" w:sz="4" w:space="0" w:color="auto"/>
              <w:left w:val="single" w:sz="4" w:space="0" w:color="auto"/>
              <w:bottom w:val="single" w:sz="4" w:space="0" w:color="auto"/>
              <w:right w:val="single" w:sz="4" w:space="0" w:color="auto"/>
            </w:tcBorders>
            <w:vAlign w:val="center"/>
          </w:tcPr>
          <w:p w14:paraId="62266EAC"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3</w:t>
            </w:r>
          </w:p>
        </w:tc>
        <w:tc>
          <w:tcPr>
            <w:tcW w:w="354" w:type="pct"/>
            <w:tcBorders>
              <w:top w:val="single" w:sz="4" w:space="0" w:color="auto"/>
              <w:left w:val="single" w:sz="4" w:space="0" w:color="auto"/>
              <w:bottom w:val="single" w:sz="4" w:space="0" w:color="auto"/>
              <w:right w:val="single" w:sz="4" w:space="0" w:color="auto"/>
            </w:tcBorders>
            <w:vAlign w:val="center"/>
          </w:tcPr>
          <w:p w14:paraId="777099FE" w14:textId="45A73760"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8</w:t>
            </w:r>
          </w:p>
        </w:tc>
        <w:tc>
          <w:tcPr>
            <w:tcW w:w="347" w:type="pct"/>
            <w:tcBorders>
              <w:top w:val="single" w:sz="4" w:space="0" w:color="auto"/>
              <w:left w:val="single" w:sz="4" w:space="0" w:color="auto"/>
              <w:bottom w:val="single" w:sz="4" w:space="0" w:color="auto"/>
              <w:right w:val="single" w:sz="4" w:space="0" w:color="auto"/>
            </w:tcBorders>
            <w:vAlign w:val="center"/>
          </w:tcPr>
          <w:p w14:paraId="35D0997D"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347" w:type="pct"/>
            <w:tcBorders>
              <w:top w:val="single" w:sz="4" w:space="0" w:color="auto"/>
              <w:left w:val="single" w:sz="4" w:space="0" w:color="auto"/>
              <w:bottom w:val="single" w:sz="4" w:space="0" w:color="auto"/>
              <w:right w:val="single" w:sz="4" w:space="0" w:color="auto"/>
            </w:tcBorders>
            <w:vAlign w:val="center"/>
          </w:tcPr>
          <w:p w14:paraId="1E9D1FC3"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5</w:t>
            </w:r>
          </w:p>
        </w:tc>
        <w:tc>
          <w:tcPr>
            <w:tcW w:w="416" w:type="pct"/>
            <w:tcBorders>
              <w:top w:val="single" w:sz="4" w:space="0" w:color="auto"/>
              <w:left w:val="single" w:sz="4" w:space="0" w:color="auto"/>
              <w:bottom w:val="single" w:sz="4" w:space="0" w:color="auto"/>
              <w:right w:val="single" w:sz="4" w:space="0" w:color="auto"/>
            </w:tcBorders>
            <w:vAlign w:val="center"/>
          </w:tcPr>
          <w:p w14:paraId="0CD83D08"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4</w:t>
            </w:r>
          </w:p>
        </w:tc>
        <w:tc>
          <w:tcPr>
            <w:tcW w:w="416" w:type="pct"/>
            <w:tcBorders>
              <w:top w:val="single" w:sz="4" w:space="0" w:color="auto"/>
              <w:left w:val="single" w:sz="4" w:space="0" w:color="auto"/>
              <w:bottom w:val="single" w:sz="4" w:space="0" w:color="auto"/>
              <w:right w:val="single" w:sz="4" w:space="0" w:color="auto"/>
            </w:tcBorders>
            <w:vAlign w:val="center"/>
          </w:tcPr>
          <w:p w14:paraId="5EAA106E" w14:textId="07860400"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6</w:t>
            </w:r>
          </w:p>
        </w:tc>
        <w:tc>
          <w:tcPr>
            <w:tcW w:w="417" w:type="pct"/>
            <w:tcBorders>
              <w:top w:val="single" w:sz="4" w:space="0" w:color="auto"/>
              <w:left w:val="single" w:sz="4" w:space="0" w:color="auto"/>
              <w:bottom w:val="single" w:sz="4" w:space="0" w:color="auto"/>
              <w:right w:val="single" w:sz="4" w:space="0" w:color="auto"/>
            </w:tcBorders>
            <w:vAlign w:val="center"/>
          </w:tcPr>
          <w:p w14:paraId="3D453277"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6</w:t>
            </w:r>
          </w:p>
        </w:tc>
        <w:tc>
          <w:tcPr>
            <w:tcW w:w="416" w:type="pct"/>
            <w:tcBorders>
              <w:top w:val="single" w:sz="4" w:space="0" w:color="auto"/>
              <w:left w:val="single" w:sz="4" w:space="0" w:color="auto"/>
              <w:bottom w:val="single" w:sz="4" w:space="0" w:color="auto"/>
              <w:right w:val="single" w:sz="4" w:space="0" w:color="auto"/>
            </w:tcBorders>
            <w:vAlign w:val="center"/>
          </w:tcPr>
          <w:p w14:paraId="22ADC54A" w14:textId="27C120B7"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346" w:type="pct"/>
            <w:tcBorders>
              <w:top w:val="single" w:sz="4" w:space="0" w:color="auto"/>
              <w:left w:val="single" w:sz="4" w:space="0" w:color="auto"/>
              <w:bottom w:val="single" w:sz="4" w:space="0" w:color="auto"/>
              <w:right w:val="single" w:sz="4" w:space="0" w:color="auto"/>
            </w:tcBorders>
            <w:vAlign w:val="center"/>
          </w:tcPr>
          <w:p w14:paraId="7F767B59" w14:textId="6787C580" w:rsidR="00075AC2" w:rsidRPr="00024F68" w:rsidRDefault="00B23CB1"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38</w:t>
            </w:r>
          </w:p>
        </w:tc>
      </w:tr>
      <w:tr w:rsidR="00B33BBE" w:rsidRPr="00024F68" w14:paraId="287651D9" w14:textId="77777777" w:rsidTr="005648D3">
        <w:trPr>
          <w:trHeight w:val="275"/>
          <w:jc w:val="center"/>
        </w:trPr>
        <w:tc>
          <w:tcPr>
            <w:tcW w:w="1111" w:type="pct"/>
            <w:tcBorders>
              <w:top w:val="single" w:sz="4" w:space="0" w:color="auto"/>
              <w:left w:val="single" w:sz="4" w:space="0" w:color="auto"/>
              <w:bottom w:val="single" w:sz="4" w:space="0" w:color="auto"/>
              <w:right w:val="single" w:sz="4" w:space="0" w:color="auto"/>
            </w:tcBorders>
            <w:vAlign w:val="center"/>
            <w:hideMark/>
          </w:tcPr>
          <w:p w14:paraId="304BD37F"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szCs w:val="24"/>
              </w:rPr>
              <w:t>資訊管理系</w:t>
            </w:r>
          </w:p>
        </w:tc>
        <w:tc>
          <w:tcPr>
            <w:tcW w:w="414" w:type="pct"/>
            <w:tcBorders>
              <w:top w:val="single" w:sz="4" w:space="0" w:color="auto"/>
              <w:left w:val="single" w:sz="4" w:space="0" w:color="auto"/>
              <w:bottom w:val="single" w:sz="4" w:space="0" w:color="auto"/>
              <w:right w:val="single" w:sz="4" w:space="0" w:color="auto"/>
            </w:tcBorders>
            <w:vAlign w:val="center"/>
          </w:tcPr>
          <w:p w14:paraId="67FD8AEC"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416" w:type="pct"/>
            <w:tcBorders>
              <w:top w:val="single" w:sz="4" w:space="0" w:color="auto"/>
              <w:left w:val="single" w:sz="4" w:space="0" w:color="auto"/>
              <w:bottom w:val="single" w:sz="4" w:space="0" w:color="auto"/>
              <w:right w:val="single" w:sz="4" w:space="0" w:color="auto"/>
            </w:tcBorders>
            <w:vAlign w:val="center"/>
          </w:tcPr>
          <w:p w14:paraId="04C76D22"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54" w:type="pct"/>
            <w:tcBorders>
              <w:top w:val="single" w:sz="4" w:space="0" w:color="auto"/>
              <w:left w:val="single" w:sz="4" w:space="0" w:color="auto"/>
              <w:bottom w:val="single" w:sz="4" w:space="0" w:color="auto"/>
              <w:right w:val="single" w:sz="4" w:space="0" w:color="auto"/>
            </w:tcBorders>
            <w:vAlign w:val="center"/>
          </w:tcPr>
          <w:p w14:paraId="71B26C51" w14:textId="461233F7"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7</w:t>
            </w:r>
          </w:p>
        </w:tc>
        <w:tc>
          <w:tcPr>
            <w:tcW w:w="347" w:type="pct"/>
            <w:tcBorders>
              <w:top w:val="single" w:sz="4" w:space="0" w:color="auto"/>
              <w:left w:val="single" w:sz="4" w:space="0" w:color="auto"/>
              <w:bottom w:val="single" w:sz="4" w:space="0" w:color="auto"/>
              <w:right w:val="single" w:sz="4" w:space="0" w:color="auto"/>
            </w:tcBorders>
            <w:vAlign w:val="center"/>
          </w:tcPr>
          <w:p w14:paraId="64F25DC1"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347" w:type="pct"/>
            <w:tcBorders>
              <w:top w:val="single" w:sz="4" w:space="0" w:color="auto"/>
              <w:left w:val="single" w:sz="4" w:space="0" w:color="auto"/>
              <w:bottom w:val="single" w:sz="4" w:space="0" w:color="auto"/>
              <w:right w:val="single" w:sz="4" w:space="0" w:color="auto"/>
            </w:tcBorders>
            <w:vAlign w:val="center"/>
          </w:tcPr>
          <w:p w14:paraId="4103988B"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5</w:t>
            </w:r>
          </w:p>
        </w:tc>
        <w:tc>
          <w:tcPr>
            <w:tcW w:w="416" w:type="pct"/>
            <w:tcBorders>
              <w:top w:val="single" w:sz="4" w:space="0" w:color="auto"/>
              <w:left w:val="single" w:sz="4" w:space="0" w:color="auto"/>
              <w:bottom w:val="single" w:sz="4" w:space="0" w:color="auto"/>
              <w:right w:val="single" w:sz="4" w:space="0" w:color="auto"/>
            </w:tcBorders>
            <w:vAlign w:val="center"/>
          </w:tcPr>
          <w:p w14:paraId="41FFE7C2"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416" w:type="pct"/>
            <w:tcBorders>
              <w:top w:val="single" w:sz="4" w:space="0" w:color="auto"/>
              <w:left w:val="single" w:sz="4" w:space="0" w:color="auto"/>
              <w:bottom w:val="single" w:sz="4" w:space="0" w:color="auto"/>
              <w:right w:val="single" w:sz="4" w:space="0" w:color="auto"/>
            </w:tcBorders>
            <w:vAlign w:val="center"/>
          </w:tcPr>
          <w:p w14:paraId="116AE076"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4</w:t>
            </w:r>
          </w:p>
        </w:tc>
        <w:tc>
          <w:tcPr>
            <w:tcW w:w="417" w:type="pct"/>
            <w:tcBorders>
              <w:top w:val="single" w:sz="4" w:space="0" w:color="auto"/>
              <w:left w:val="single" w:sz="4" w:space="0" w:color="auto"/>
              <w:bottom w:val="single" w:sz="4" w:space="0" w:color="auto"/>
              <w:right w:val="single" w:sz="4" w:space="0" w:color="auto"/>
            </w:tcBorders>
            <w:vAlign w:val="center"/>
          </w:tcPr>
          <w:p w14:paraId="4C31C052" w14:textId="5550960A"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3</w:t>
            </w:r>
          </w:p>
        </w:tc>
        <w:tc>
          <w:tcPr>
            <w:tcW w:w="416" w:type="pct"/>
            <w:tcBorders>
              <w:top w:val="single" w:sz="4" w:space="0" w:color="auto"/>
              <w:left w:val="single" w:sz="4" w:space="0" w:color="auto"/>
              <w:bottom w:val="single" w:sz="4" w:space="0" w:color="auto"/>
              <w:right w:val="single" w:sz="4" w:space="0" w:color="auto"/>
            </w:tcBorders>
            <w:vAlign w:val="center"/>
          </w:tcPr>
          <w:p w14:paraId="2BABDF22"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46" w:type="pct"/>
            <w:tcBorders>
              <w:top w:val="single" w:sz="4" w:space="0" w:color="auto"/>
              <w:left w:val="single" w:sz="4" w:space="0" w:color="auto"/>
              <w:bottom w:val="single" w:sz="4" w:space="0" w:color="auto"/>
              <w:right w:val="single" w:sz="4" w:space="0" w:color="auto"/>
            </w:tcBorders>
            <w:vAlign w:val="center"/>
          </w:tcPr>
          <w:p w14:paraId="7B9BF0EB"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23</w:t>
            </w:r>
          </w:p>
        </w:tc>
      </w:tr>
      <w:tr w:rsidR="00B33BBE" w:rsidRPr="00024F68" w14:paraId="201270F5" w14:textId="77777777" w:rsidTr="005648D3">
        <w:trPr>
          <w:trHeight w:val="275"/>
          <w:jc w:val="center"/>
        </w:trPr>
        <w:tc>
          <w:tcPr>
            <w:tcW w:w="1111" w:type="pct"/>
            <w:tcBorders>
              <w:top w:val="single" w:sz="4" w:space="0" w:color="auto"/>
              <w:left w:val="single" w:sz="4" w:space="0" w:color="auto"/>
              <w:bottom w:val="single" w:sz="4" w:space="0" w:color="auto"/>
              <w:right w:val="single" w:sz="4" w:space="0" w:color="auto"/>
            </w:tcBorders>
            <w:vAlign w:val="center"/>
            <w:hideMark/>
          </w:tcPr>
          <w:p w14:paraId="03962224"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szCs w:val="24"/>
              </w:rPr>
              <w:t>資訊與決策科學研究所</w:t>
            </w:r>
          </w:p>
        </w:tc>
        <w:tc>
          <w:tcPr>
            <w:tcW w:w="414" w:type="pct"/>
            <w:tcBorders>
              <w:top w:val="single" w:sz="4" w:space="0" w:color="auto"/>
              <w:left w:val="single" w:sz="4" w:space="0" w:color="auto"/>
              <w:bottom w:val="single" w:sz="4" w:space="0" w:color="auto"/>
              <w:right w:val="single" w:sz="4" w:space="0" w:color="auto"/>
            </w:tcBorders>
            <w:vAlign w:val="center"/>
          </w:tcPr>
          <w:p w14:paraId="31A864D8"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416" w:type="pct"/>
            <w:tcBorders>
              <w:top w:val="single" w:sz="4" w:space="0" w:color="auto"/>
              <w:left w:val="single" w:sz="4" w:space="0" w:color="auto"/>
              <w:bottom w:val="single" w:sz="4" w:space="0" w:color="auto"/>
              <w:right w:val="single" w:sz="4" w:space="0" w:color="auto"/>
            </w:tcBorders>
            <w:vAlign w:val="center"/>
          </w:tcPr>
          <w:p w14:paraId="24317AED"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54" w:type="pct"/>
            <w:tcBorders>
              <w:top w:val="single" w:sz="4" w:space="0" w:color="auto"/>
              <w:left w:val="single" w:sz="4" w:space="0" w:color="auto"/>
              <w:bottom w:val="single" w:sz="4" w:space="0" w:color="auto"/>
              <w:right w:val="single" w:sz="4" w:space="0" w:color="auto"/>
            </w:tcBorders>
            <w:vAlign w:val="center"/>
          </w:tcPr>
          <w:p w14:paraId="1945A261"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47" w:type="pct"/>
            <w:tcBorders>
              <w:top w:val="single" w:sz="4" w:space="0" w:color="auto"/>
              <w:left w:val="single" w:sz="4" w:space="0" w:color="auto"/>
              <w:bottom w:val="single" w:sz="4" w:space="0" w:color="auto"/>
              <w:right w:val="single" w:sz="4" w:space="0" w:color="auto"/>
            </w:tcBorders>
            <w:vAlign w:val="center"/>
          </w:tcPr>
          <w:p w14:paraId="1F731345"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47" w:type="pct"/>
            <w:tcBorders>
              <w:top w:val="single" w:sz="4" w:space="0" w:color="auto"/>
              <w:left w:val="single" w:sz="4" w:space="0" w:color="auto"/>
              <w:bottom w:val="single" w:sz="4" w:space="0" w:color="auto"/>
              <w:right w:val="single" w:sz="4" w:space="0" w:color="auto"/>
            </w:tcBorders>
            <w:vAlign w:val="center"/>
          </w:tcPr>
          <w:p w14:paraId="1CB7021B"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416" w:type="pct"/>
            <w:tcBorders>
              <w:top w:val="single" w:sz="4" w:space="0" w:color="auto"/>
              <w:left w:val="single" w:sz="4" w:space="0" w:color="auto"/>
              <w:bottom w:val="single" w:sz="4" w:space="0" w:color="auto"/>
              <w:right w:val="single" w:sz="4" w:space="0" w:color="auto"/>
            </w:tcBorders>
            <w:vAlign w:val="center"/>
          </w:tcPr>
          <w:p w14:paraId="33D87697" w14:textId="5D7D4BBD"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1</w:t>
            </w:r>
          </w:p>
        </w:tc>
        <w:tc>
          <w:tcPr>
            <w:tcW w:w="416" w:type="pct"/>
            <w:tcBorders>
              <w:top w:val="single" w:sz="4" w:space="0" w:color="auto"/>
              <w:left w:val="single" w:sz="4" w:space="0" w:color="auto"/>
              <w:bottom w:val="single" w:sz="4" w:space="0" w:color="auto"/>
              <w:right w:val="single" w:sz="4" w:space="0" w:color="auto"/>
            </w:tcBorders>
            <w:vAlign w:val="center"/>
          </w:tcPr>
          <w:p w14:paraId="124A3BDA"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417" w:type="pct"/>
            <w:tcBorders>
              <w:top w:val="single" w:sz="4" w:space="0" w:color="auto"/>
              <w:left w:val="single" w:sz="4" w:space="0" w:color="auto"/>
              <w:bottom w:val="single" w:sz="4" w:space="0" w:color="auto"/>
              <w:right w:val="single" w:sz="4" w:space="0" w:color="auto"/>
            </w:tcBorders>
            <w:vAlign w:val="center"/>
          </w:tcPr>
          <w:p w14:paraId="44E6C820"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416" w:type="pct"/>
            <w:tcBorders>
              <w:top w:val="single" w:sz="4" w:space="0" w:color="auto"/>
              <w:left w:val="single" w:sz="4" w:space="0" w:color="auto"/>
              <w:bottom w:val="single" w:sz="4" w:space="0" w:color="auto"/>
              <w:right w:val="single" w:sz="4" w:space="0" w:color="auto"/>
            </w:tcBorders>
            <w:vAlign w:val="center"/>
          </w:tcPr>
          <w:p w14:paraId="64985AB9"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0</w:t>
            </w:r>
          </w:p>
        </w:tc>
        <w:tc>
          <w:tcPr>
            <w:tcW w:w="346" w:type="pct"/>
            <w:tcBorders>
              <w:top w:val="single" w:sz="4" w:space="0" w:color="auto"/>
              <w:left w:val="single" w:sz="4" w:space="0" w:color="auto"/>
              <w:bottom w:val="single" w:sz="4" w:space="0" w:color="auto"/>
              <w:right w:val="single" w:sz="4" w:space="0" w:color="auto"/>
            </w:tcBorders>
            <w:vAlign w:val="center"/>
          </w:tcPr>
          <w:p w14:paraId="43DD6903" w14:textId="65BB6A2B"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3</w:t>
            </w:r>
          </w:p>
        </w:tc>
      </w:tr>
      <w:tr w:rsidR="00B33BBE" w:rsidRPr="00024F68" w14:paraId="5BAE77B2" w14:textId="77777777" w:rsidTr="005648D3">
        <w:trPr>
          <w:trHeight w:val="275"/>
          <w:jc w:val="center"/>
        </w:trPr>
        <w:tc>
          <w:tcPr>
            <w:tcW w:w="1111" w:type="pct"/>
            <w:tcBorders>
              <w:top w:val="single" w:sz="4" w:space="0" w:color="auto"/>
              <w:left w:val="single" w:sz="4" w:space="0" w:color="auto"/>
              <w:bottom w:val="single" w:sz="4" w:space="0" w:color="auto"/>
              <w:right w:val="single" w:sz="4" w:space="0" w:color="auto"/>
            </w:tcBorders>
            <w:vAlign w:val="center"/>
            <w:hideMark/>
          </w:tcPr>
          <w:p w14:paraId="7E842ACF"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szCs w:val="24"/>
              </w:rPr>
              <w:t>合計</w:t>
            </w:r>
          </w:p>
        </w:tc>
        <w:tc>
          <w:tcPr>
            <w:tcW w:w="414" w:type="pct"/>
            <w:tcBorders>
              <w:top w:val="single" w:sz="4" w:space="0" w:color="auto"/>
              <w:left w:val="single" w:sz="4" w:space="0" w:color="auto"/>
              <w:bottom w:val="single" w:sz="4" w:space="0" w:color="auto"/>
              <w:right w:val="single" w:sz="4" w:space="0" w:color="auto"/>
            </w:tcBorders>
            <w:vAlign w:val="center"/>
          </w:tcPr>
          <w:p w14:paraId="2F6B562A"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6</w:t>
            </w:r>
          </w:p>
        </w:tc>
        <w:tc>
          <w:tcPr>
            <w:tcW w:w="416" w:type="pct"/>
            <w:tcBorders>
              <w:top w:val="single" w:sz="4" w:space="0" w:color="auto"/>
              <w:left w:val="single" w:sz="4" w:space="0" w:color="auto"/>
              <w:bottom w:val="single" w:sz="4" w:space="0" w:color="auto"/>
              <w:right w:val="single" w:sz="4" w:space="0" w:color="auto"/>
            </w:tcBorders>
            <w:vAlign w:val="center"/>
          </w:tcPr>
          <w:p w14:paraId="43D5529D" w14:textId="77777777" w:rsidR="00075AC2" w:rsidRPr="00024F68" w:rsidRDefault="00075AC2"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3</w:t>
            </w:r>
          </w:p>
        </w:tc>
        <w:tc>
          <w:tcPr>
            <w:tcW w:w="354" w:type="pct"/>
            <w:tcBorders>
              <w:top w:val="single" w:sz="4" w:space="0" w:color="auto"/>
              <w:left w:val="single" w:sz="4" w:space="0" w:color="auto"/>
              <w:bottom w:val="single" w:sz="4" w:space="0" w:color="auto"/>
              <w:right w:val="single" w:sz="4" w:space="0" w:color="auto"/>
            </w:tcBorders>
            <w:vAlign w:val="center"/>
          </w:tcPr>
          <w:p w14:paraId="69CF2434" w14:textId="7FE5EDDE"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15</w:t>
            </w:r>
          </w:p>
        </w:tc>
        <w:tc>
          <w:tcPr>
            <w:tcW w:w="347" w:type="pct"/>
            <w:tcBorders>
              <w:top w:val="single" w:sz="4" w:space="0" w:color="auto"/>
              <w:left w:val="single" w:sz="4" w:space="0" w:color="auto"/>
              <w:bottom w:val="single" w:sz="4" w:space="0" w:color="auto"/>
              <w:right w:val="single" w:sz="4" w:space="0" w:color="auto"/>
            </w:tcBorders>
            <w:vAlign w:val="center"/>
          </w:tcPr>
          <w:p w14:paraId="4AACD08E" w14:textId="4F4CC761"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4</w:t>
            </w:r>
          </w:p>
        </w:tc>
        <w:tc>
          <w:tcPr>
            <w:tcW w:w="347" w:type="pct"/>
            <w:tcBorders>
              <w:top w:val="single" w:sz="4" w:space="0" w:color="auto"/>
              <w:left w:val="single" w:sz="4" w:space="0" w:color="auto"/>
              <w:bottom w:val="single" w:sz="4" w:space="0" w:color="auto"/>
              <w:right w:val="single" w:sz="4" w:space="0" w:color="auto"/>
            </w:tcBorders>
            <w:vAlign w:val="center"/>
          </w:tcPr>
          <w:p w14:paraId="62C9C67A" w14:textId="3C1C6D14"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10</w:t>
            </w:r>
          </w:p>
        </w:tc>
        <w:tc>
          <w:tcPr>
            <w:tcW w:w="416" w:type="pct"/>
            <w:tcBorders>
              <w:top w:val="single" w:sz="4" w:space="0" w:color="auto"/>
              <w:left w:val="single" w:sz="4" w:space="0" w:color="auto"/>
              <w:bottom w:val="single" w:sz="4" w:space="0" w:color="auto"/>
              <w:right w:val="single" w:sz="4" w:space="0" w:color="auto"/>
            </w:tcBorders>
            <w:vAlign w:val="center"/>
          </w:tcPr>
          <w:p w14:paraId="71D02FED" w14:textId="401908F7"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5</w:t>
            </w:r>
          </w:p>
        </w:tc>
        <w:tc>
          <w:tcPr>
            <w:tcW w:w="416" w:type="pct"/>
            <w:tcBorders>
              <w:top w:val="single" w:sz="4" w:space="0" w:color="auto"/>
              <w:left w:val="single" w:sz="4" w:space="0" w:color="auto"/>
              <w:bottom w:val="single" w:sz="4" w:space="0" w:color="auto"/>
              <w:right w:val="single" w:sz="4" w:space="0" w:color="auto"/>
            </w:tcBorders>
            <w:vAlign w:val="center"/>
          </w:tcPr>
          <w:p w14:paraId="5ACB8FBB" w14:textId="2DB76AC5"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10</w:t>
            </w:r>
          </w:p>
        </w:tc>
        <w:tc>
          <w:tcPr>
            <w:tcW w:w="417" w:type="pct"/>
            <w:tcBorders>
              <w:top w:val="single" w:sz="4" w:space="0" w:color="auto"/>
              <w:left w:val="single" w:sz="4" w:space="0" w:color="auto"/>
              <w:bottom w:val="single" w:sz="4" w:space="0" w:color="auto"/>
              <w:right w:val="single" w:sz="4" w:space="0" w:color="auto"/>
            </w:tcBorders>
            <w:vAlign w:val="center"/>
          </w:tcPr>
          <w:p w14:paraId="4E55E3DB" w14:textId="048407E0"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9</w:t>
            </w:r>
          </w:p>
        </w:tc>
        <w:tc>
          <w:tcPr>
            <w:tcW w:w="416" w:type="pct"/>
            <w:tcBorders>
              <w:top w:val="single" w:sz="4" w:space="0" w:color="auto"/>
              <w:left w:val="single" w:sz="4" w:space="0" w:color="auto"/>
              <w:bottom w:val="single" w:sz="4" w:space="0" w:color="auto"/>
              <w:right w:val="single" w:sz="4" w:space="0" w:color="auto"/>
            </w:tcBorders>
            <w:vAlign w:val="center"/>
          </w:tcPr>
          <w:p w14:paraId="50132A1D" w14:textId="60FB7581"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2</w:t>
            </w:r>
          </w:p>
        </w:tc>
        <w:tc>
          <w:tcPr>
            <w:tcW w:w="346" w:type="pct"/>
            <w:tcBorders>
              <w:top w:val="single" w:sz="4" w:space="0" w:color="auto"/>
              <w:left w:val="single" w:sz="4" w:space="0" w:color="auto"/>
              <w:bottom w:val="single" w:sz="4" w:space="0" w:color="auto"/>
              <w:right w:val="single" w:sz="4" w:space="0" w:color="auto"/>
            </w:tcBorders>
            <w:vAlign w:val="center"/>
          </w:tcPr>
          <w:p w14:paraId="0A438769" w14:textId="11CCDCED" w:rsidR="00075AC2" w:rsidRPr="00024F68" w:rsidRDefault="005648D3" w:rsidP="0031264A">
            <w:pPr>
              <w:overflowPunct w:val="0"/>
              <w:spacing w:line="360" w:lineRule="exact"/>
              <w:jc w:val="center"/>
              <w:rPr>
                <w:rFonts w:ascii="Times New Roman" w:hAnsi="Times New Roman"/>
                <w:szCs w:val="24"/>
              </w:rPr>
            </w:pPr>
            <w:r w:rsidRPr="00024F68">
              <w:rPr>
                <w:rFonts w:ascii="Times New Roman" w:hAnsi="Times New Roman" w:hint="eastAsia"/>
                <w:szCs w:val="24"/>
              </w:rPr>
              <w:t>64</w:t>
            </w:r>
          </w:p>
        </w:tc>
      </w:tr>
    </w:tbl>
    <w:p w14:paraId="7292D8F7" w14:textId="25BB912C" w:rsidR="0040352E" w:rsidRPr="00024F68" w:rsidRDefault="0040352E" w:rsidP="0031264A">
      <w:pPr>
        <w:pStyle w:val="12"/>
        <w:overflowPunct w:val="0"/>
        <w:spacing w:line="440" w:lineRule="exact"/>
        <w:ind w:leftChars="0" w:left="0" w:firstLineChars="172" w:firstLine="413"/>
        <w:jc w:val="both"/>
        <w:rPr>
          <w:sz w:val="24"/>
        </w:rPr>
      </w:pPr>
      <w:r w:rsidRPr="00024F68">
        <w:rPr>
          <w:sz w:val="24"/>
        </w:rPr>
        <w:t>為配合企業特定專長的人才需求，本院</w:t>
      </w:r>
      <w:r w:rsidRPr="00024F68">
        <w:rPr>
          <w:rFonts w:hint="eastAsia"/>
          <w:sz w:val="24"/>
        </w:rPr>
        <w:t>企</w:t>
      </w:r>
      <w:r w:rsidRPr="00024F68">
        <w:rPr>
          <w:sz w:val="24"/>
        </w:rPr>
        <w:t>業管理系所積極開辦各類專業學程</w:t>
      </w:r>
      <w:r w:rsidRPr="00024F68">
        <w:rPr>
          <w:sz w:val="24"/>
        </w:rPr>
        <w:t>(</w:t>
      </w:r>
      <w:r w:rsidRPr="00024F68">
        <w:rPr>
          <w:sz w:val="24"/>
        </w:rPr>
        <w:t>請參閱表</w:t>
      </w:r>
      <w:r w:rsidR="00D72C5B" w:rsidRPr="00024F68">
        <w:rPr>
          <w:rFonts w:hint="eastAsia"/>
          <w:sz w:val="24"/>
        </w:rPr>
        <w:t>8</w:t>
      </w:r>
      <w:r w:rsidRPr="00024F68">
        <w:rPr>
          <w:sz w:val="24"/>
        </w:rPr>
        <w:t>)</w:t>
      </w:r>
      <w:r w:rsidRPr="00024F68">
        <w:rPr>
          <w:sz w:val="24"/>
        </w:rPr>
        <w:t>，譬如</w:t>
      </w:r>
      <w:r w:rsidRPr="00024F68">
        <w:rPr>
          <w:rFonts w:hint="eastAsia"/>
          <w:sz w:val="24"/>
        </w:rPr>
        <w:t>行銷</w:t>
      </w:r>
      <w:r w:rsidRPr="00024F68">
        <w:rPr>
          <w:sz w:val="24"/>
        </w:rPr>
        <w:t>與流通管理學分學程、運動與休閒產業管理學分學程</w:t>
      </w:r>
      <w:r w:rsidR="00B23CB1" w:rsidRPr="00024F68">
        <w:rPr>
          <w:rFonts w:hint="eastAsia"/>
          <w:sz w:val="24"/>
        </w:rPr>
        <w:t>、創新與創業管理學分學程、企業永續管理學分學程、數位行銷學分學程，</w:t>
      </w:r>
      <w:r w:rsidRPr="00024F68">
        <w:rPr>
          <w:sz w:val="24"/>
        </w:rPr>
        <w:t>透過特定學程專長的培養，以強化學生的職場就業競爭力</w:t>
      </w:r>
      <w:r w:rsidR="00B23CB1" w:rsidRPr="00024F68">
        <w:rPr>
          <w:rFonts w:hint="eastAsia"/>
          <w:sz w:val="24"/>
        </w:rPr>
        <w:t>。</w:t>
      </w:r>
    </w:p>
    <w:p w14:paraId="06C894CD" w14:textId="5A7DC0CE" w:rsidR="003F203A" w:rsidRPr="00024F68" w:rsidRDefault="003F203A" w:rsidP="001B47E7">
      <w:pPr>
        <w:pStyle w:val="af"/>
        <w:keepNext/>
        <w:overflowPunct w:val="0"/>
        <w:spacing w:before="120" w:after="120" w:line="240" w:lineRule="exact"/>
        <w:jc w:val="center"/>
        <w:rPr>
          <w:szCs w:val="24"/>
        </w:rPr>
      </w:pPr>
      <w:bookmarkStart w:id="98" w:name="_Toc152276892"/>
      <w:r w:rsidRPr="00024F68">
        <w:rPr>
          <w:rFonts w:hint="eastAsia"/>
        </w:rPr>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7</w:t>
      </w:r>
      <w:r w:rsidR="00DA1627" w:rsidRPr="00024F68">
        <w:fldChar w:fldCharType="end"/>
      </w:r>
      <w:r w:rsidR="001F5DB2" w:rsidRPr="00024F68">
        <w:rPr>
          <w:rFonts w:hint="eastAsia"/>
        </w:rPr>
        <w:t xml:space="preserve"> </w:t>
      </w:r>
      <w:r w:rsidR="001F5DB2" w:rsidRPr="00024F68">
        <w:rPr>
          <w:rFonts w:hint="eastAsia"/>
          <w:szCs w:val="24"/>
        </w:rPr>
        <w:t>管理學院專業學程</w:t>
      </w:r>
      <w:bookmarkEnd w:id="98"/>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8"/>
        <w:gridCol w:w="6416"/>
      </w:tblGrid>
      <w:tr w:rsidR="00B33BBE" w:rsidRPr="00024F68" w14:paraId="5F312F41" w14:textId="77777777" w:rsidTr="00B16ED2">
        <w:trPr>
          <w:jc w:val="center"/>
        </w:trPr>
        <w:tc>
          <w:tcPr>
            <w:tcW w:w="3218" w:type="dxa"/>
            <w:shd w:val="clear" w:color="auto" w:fill="auto"/>
            <w:vAlign w:val="center"/>
            <w:hideMark/>
          </w:tcPr>
          <w:p w14:paraId="7229448E" w14:textId="77777777" w:rsidR="003F203A" w:rsidRPr="00024F68" w:rsidRDefault="003F203A" w:rsidP="0031264A">
            <w:pPr>
              <w:overflowPunct w:val="0"/>
              <w:spacing w:line="360" w:lineRule="exact"/>
              <w:jc w:val="center"/>
              <w:rPr>
                <w:rFonts w:ascii="Times New Roman" w:hAnsi="Times New Roman"/>
                <w:b/>
                <w:bCs/>
              </w:rPr>
            </w:pPr>
            <w:proofErr w:type="gramStart"/>
            <w:r w:rsidRPr="00024F68">
              <w:rPr>
                <w:rFonts w:ascii="Times New Roman" w:hAnsi="Times New Roman"/>
                <w:b/>
                <w:bCs/>
              </w:rPr>
              <w:t>系所別</w:t>
            </w:r>
            <w:proofErr w:type="gramEnd"/>
          </w:p>
        </w:tc>
        <w:tc>
          <w:tcPr>
            <w:tcW w:w="6416" w:type="dxa"/>
            <w:shd w:val="clear" w:color="auto" w:fill="auto"/>
            <w:vAlign w:val="center"/>
            <w:hideMark/>
          </w:tcPr>
          <w:p w14:paraId="3437E3F6" w14:textId="77777777" w:rsidR="003F203A" w:rsidRPr="00024F68" w:rsidRDefault="003F203A" w:rsidP="0031264A">
            <w:pPr>
              <w:overflowPunct w:val="0"/>
              <w:spacing w:line="360" w:lineRule="exact"/>
              <w:jc w:val="center"/>
              <w:rPr>
                <w:rFonts w:ascii="Times New Roman" w:hAnsi="Times New Roman"/>
                <w:b/>
                <w:bCs/>
              </w:rPr>
            </w:pPr>
            <w:r w:rsidRPr="00024F68">
              <w:rPr>
                <w:rFonts w:ascii="Times New Roman" w:hAnsi="Times New Roman"/>
                <w:b/>
                <w:bCs/>
              </w:rPr>
              <w:t>專業學程</w:t>
            </w:r>
          </w:p>
        </w:tc>
      </w:tr>
      <w:tr w:rsidR="00B33BBE" w:rsidRPr="00024F68" w14:paraId="1283EF40" w14:textId="77777777" w:rsidTr="00913168">
        <w:trPr>
          <w:trHeight w:val="1819"/>
          <w:jc w:val="center"/>
        </w:trPr>
        <w:tc>
          <w:tcPr>
            <w:tcW w:w="3218" w:type="dxa"/>
            <w:shd w:val="clear" w:color="auto" w:fill="auto"/>
            <w:vAlign w:val="center"/>
            <w:hideMark/>
          </w:tcPr>
          <w:p w14:paraId="7CEEB71D" w14:textId="77777777" w:rsidR="003F203A" w:rsidRPr="00024F68" w:rsidRDefault="003F203A" w:rsidP="0031264A">
            <w:pPr>
              <w:overflowPunct w:val="0"/>
              <w:spacing w:line="360" w:lineRule="exact"/>
              <w:jc w:val="center"/>
              <w:rPr>
                <w:rFonts w:ascii="Times New Roman" w:hAnsi="Times New Roman"/>
              </w:rPr>
            </w:pPr>
            <w:r w:rsidRPr="00024F68">
              <w:rPr>
                <w:rFonts w:ascii="Times New Roman" w:hAnsi="Times New Roman"/>
              </w:rPr>
              <w:t>企業管理系</w:t>
            </w:r>
          </w:p>
        </w:tc>
        <w:tc>
          <w:tcPr>
            <w:tcW w:w="6416" w:type="dxa"/>
            <w:shd w:val="clear" w:color="auto" w:fill="auto"/>
            <w:vAlign w:val="center"/>
            <w:hideMark/>
          </w:tcPr>
          <w:p w14:paraId="6CF3BFF4" w14:textId="77777777" w:rsidR="003F203A" w:rsidRPr="00024F68" w:rsidRDefault="003F203A" w:rsidP="0031264A">
            <w:pPr>
              <w:pStyle w:val="12"/>
              <w:overflowPunct w:val="0"/>
              <w:spacing w:line="360" w:lineRule="exact"/>
              <w:ind w:leftChars="0" w:left="0" w:firstLineChars="0" w:firstLine="0"/>
              <w:jc w:val="both"/>
              <w:rPr>
                <w:sz w:val="24"/>
              </w:rPr>
            </w:pPr>
            <w:r w:rsidRPr="00024F68">
              <w:rPr>
                <w:sz w:val="24"/>
              </w:rPr>
              <w:t>行銷與流通管理</w:t>
            </w:r>
            <w:r w:rsidRPr="00024F68">
              <w:rPr>
                <w:rFonts w:hint="eastAsia"/>
                <w:sz w:val="24"/>
              </w:rPr>
              <w:t>學</w:t>
            </w:r>
            <w:r w:rsidRPr="00024F68">
              <w:rPr>
                <w:sz w:val="24"/>
              </w:rPr>
              <w:t>分學程</w:t>
            </w:r>
          </w:p>
          <w:p w14:paraId="5E17ED8C" w14:textId="77777777" w:rsidR="003F203A" w:rsidRPr="00024F68" w:rsidRDefault="003F203A" w:rsidP="0031264A">
            <w:pPr>
              <w:pStyle w:val="12"/>
              <w:overflowPunct w:val="0"/>
              <w:spacing w:line="360" w:lineRule="exact"/>
              <w:ind w:leftChars="0" w:left="0" w:firstLineChars="0" w:firstLine="0"/>
              <w:jc w:val="both"/>
              <w:rPr>
                <w:sz w:val="24"/>
              </w:rPr>
            </w:pPr>
            <w:r w:rsidRPr="00024F68">
              <w:rPr>
                <w:rFonts w:hint="eastAsia"/>
                <w:sz w:val="24"/>
              </w:rPr>
              <w:t>運</w:t>
            </w:r>
            <w:r w:rsidRPr="00024F68">
              <w:rPr>
                <w:sz w:val="24"/>
              </w:rPr>
              <w:t>動與休閒產業管</w:t>
            </w:r>
            <w:r w:rsidRPr="00024F68">
              <w:rPr>
                <w:rFonts w:hint="eastAsia"/>
                <w:sz w:val="24"/>
              </w:rPr>
              <w:t>理</w:t>
            </w:r>
            <w:r w:rsidRPr="00024F68">
              <w:rPr>
                <w:sz w:val="24"/>
              </w:rPr>
              <w:t>學分學程</w:t>
            </w:r>
          </w:p>
          <w:p w14:paraId="57010214" w14:textId="77777777" w:rsidR="003F203A" w:rsidRPr="00024F68" w:rsidRDefault="003F203A" w:rsidP="0031264A">
            <w:pPr>
              <w:pStyle w:val="12"/>
              <w:overflowPunct w:val="0"/>
              <w:spacing w:line="360" w:lineRule="exact"/>
              <w:ind w:leftChars="0" w:left="0" w:firstLineChars="0" w:firstLine="0"/>
              <w:jc w:val="both"/>
              <w:rPr>
                <w:sz w:val="24"/>
              </w:rPr>
            </w:pPr>
            <w:r w:rsidRPr="00024F68">
              <w:rPr>
                <w:rFonts w:hint="eastAsia"/>
                <w:sz w:val="24"/>
              </w:rPr>
              <w:t>創新與創業管理學分學程</w:t>
            </w:r>
          </w:p>
          <w:p w14:paraId="5CB99A85" w14:textId="77777777" w:rsidR="003F203A" w:rsidRPr="00024F68" w:rsidRDefault="003F203A" w:rsidP="0031264A">
            <w:pPr>
              <w:pStyle w:val="12"/>
              <w:overflowPunct w:val="0"/>
              <w:spacing w:line="360" w:lineRule="exact"/>
              <w:ind w:leftChars="0" w:left="0" w:firstLineChars="0" w:firstLine="0"/>
              <w:jc w:val="both"/>
              <w:rPr>
                <w:sz w:val="24"/>
              </w:rPr>
            </w:pPr>
            <w:r w:rsidRPr="00024F68">
              <w:rPr>
                <w:rFonts w:hint="eastAsia"/>
                <w:sz w:val="24"/>
              </w:rPr>
              <w:t>企業永續經營管理學分學程</w:t>
            </w:r>
          </w:p>
          <w:p w14:paraId="5769D7AD" w14:textId="77777777" w:rsidR="003F203A" w:rsidRPr="00024F68" w:rsidRDefault="003F203A" w:rsidP="0031264A">
            <w:pPr>
              <w:pStyle w:val="12"/>
              <w:overflowPunct w:val="0"/>
              <w:spacing w:line="360" w:lineRule="exact"/>
              <w:ind w:leftChars="0" w:left="0" w:firstLineChars="0" w:firstLine="0"/>
              <w:jc w:val="both"/>
              <w:rPr>
                <w:sz w:val="24"/>
              </w:rPr>
            </w:pPr>
            <w:r w:rsidRPr="00024F68">
              <w:rPr>
                <w:rFonts w:hint="eastAsia"/>
                <w:sz w:val="24"/>
              </w:rPr>
              <w:t>數位行銷學分學程</w:t>
            </w:r>
          </w:p>
        </w:tc>
      </w:tr>
    </w:tbl>
    <w:p w14:paraId="48464F4E" w14:textId="77777777" w:rsidR="00E66EBE" w:rsidRPr="00024F68" w:rsidRDefault="00E66EBE" w:rsidP="001B47E7">
      <w:pPr>
        <w:overflowPunct w:val="0"/>
        <w:spacing w:line="400" w:lineRule="exact"/>
        <w:ind w:firstLineChars="200" w:firstLine="480"/>
        <w:rPr>
          <w:rFonts w:ascii="Times New Roman" w:hAnsi="Times New Roman"/>
          <w:shd w:val="clear" w:color="auto" w:fill="FFE599" w:themeFill="accent4" w:themeFillTint="66"/>
        </w:rPr>
      </w:pPr>
      <w:r w:rsidRPr="00024F68">
        <w:rPr>
          <w:rFonts w:ascii="Times New Roman" w:hAnsi="Times New Roman"/>
        </w:rPr>
        <w:t>本院</w:t>
      </w:r>
      <w:r w:rsidRPr="00024F68">
        <w:rPr>
          <w:rFonts w:ascii="Times New Roman" w:hAnsi="Times New Roman" w:hint="eastAsia"/>
        </w:rPr>
        <w:t>資訊</w:t>
      </w:r>
      <w:r w:rsidRPr="00024F68">
        <w:rPr>
          <w:rFonts w:ascii="Times New Roman" w:hAnsi="Times New Roman"/>
        </w:rPr>
        <w:t>管理系</w:t>
      </w:r>
      <w:r w:rsidRPr="00024F68">
        <w:rPr>
          <w:rFonts w:ascii="Times New Roman" w:hAnsi="Times New Roman" w:hint="eastAsia"/>
        </w:rPr>
        <w:t>為促進商業智慧暨企業資源規劃研究，增進本校在企業</w:t>
      </w:r>
      <w:r w:rsidRPr="00024F68">
        <w:rPr>
          <w:rFonts w:ascii="Times New Roman" w:hAnsi="Times New Roman" w:hint="eastAsia"/>
        </w:rPr>
        <w:t>e</w:t>
      </w:r>
      <w:r w:rsidRPr="00024F68">
        <w:rPr>
          <w:rFonts w:ascii="Times New Roman" w:hAnsi="Times New Roman" w:hint="eastAsia"/>
        </w:rPr>
        <w:t>化、</w:t>
      </w:r>
      <w:r w:rsidRPr="00024F68">
        <w:rPr>
          <w:rFonts w:ascii="Times New Roman" w:hAnsi="Times New Roman" w:hint="eastAsia"/>
        </w:rPr>
        <w:t>ERP</w:t>
      </w:r>
      <w:r w:rsidRPr="00024F68">
        <w:rPr>
          <w:rFonts w:ascii="Times New Roman" w:hAnsi="Times New Roman" w:hint="eastAsia"/>
        </w:rPr>
        <w:t>推廣與相關人才培育之能量，並提升全球化競爭之優勢於</w:t>
      </w:r>
      <w:r w:rsidRPr="00024F68">
        <w:rPr>
          <w:rFonts w:ascii="Times New Roman" w:hAnsi="Times New Roman" w:hint="eastAsia"/>
        </w:rPr>
        <w:t>2012</w:t>
      </w:r>
      <w:r w:rsidRPr="00024F68">
        <w:rPr>
          <w:rFonts w:ascii="Times New Roman" w:hAnsi="Times New Roman" w:hint="eastAsia"/>
        </w:rPr>
        <w:t>年成立商業智慧研究中心，期望藉由資訊技術的力量來協助中小企業提昇效能，增加競爭力。</w:t>
      </w:r>
      <w:r w:rsidRPr="00024F68">
        <w:rPr>
          <w:rFonts w:ascii="Times New Roman" w:hAnsi="Times New Roman" w:hint="eastAsia"/>
        </w:rPr>
        <w:t xml:space="preserve"> </w:t>
      </w:r>
      <w:r w:rsidRPr="00024F68">
        <w:rPr>
          <w:rFonts w:ascii="Times New Roman" w:hAnsi="Times New Roman" w:hint="eastAsia"/>
        </w:rPr>
        <w:t>而為能順利推動與業界的產學合作計畫，中心依據實際發展</w:t>
      </w:r>
      <w:proofErr w:type="gramStart"/>
      <w:r w:rsidRPr="00024F68">
        <w:rPr>
          <w:rFonts w:ascii="Times New Roman" w:hAnsi="Times New Roman" w:hint="eastAsia"/>
        </w:rPr>
        <w:t>狀況編置有</w:t>
      </w:r>
      <w:proofErr w:type="gramEnd"/>
      <w:r w:rsidRPr="00024F68">
        <w:rPr>
          <w:rFonts w:ascii="Times New Roman" w:hAnsi="Times New Roman" w:hint="eastAsia"/>
        </w:rPr>
        <w:t>不同專長的專任工程師負責專案的執行與控管；同時透過產學合作的機會讓在學的學生可以依據個人興趣與能力在課餘時間參與專案的執行以累積實務經驗，畢業後即可順利</w:t>
      </w:r>
      <w:proofErr w:type="gramStart"/>
      <w:r w:rsidRPr="00024F68">
        <w:rPr>
          <w:rFonts w:ascii="Times New Roman" w:hAnsi="Times New Roman" w:hint="eastAsia"/>
        </w:rPr>
        <w:t>接軌職場</w:t>
      </w:r>
      <w:proofErr w:type="gramEnd"/>
      <w:r w:rsidRPr="00024F68">
        <w:rPr>
          <w:rFonts w:ascii="Times New Roman" w:hAnsi="Times New Roman" w:hint="eastAsia"/>
        </w:rPr>
        <w:t>。</w:t>
      </w:r>
      <w:r w:rsidRPr="00024F68">
        <w:rPr>
          <w:rFonts w:ascii="Times New Roman" w:hAnsi="Times New Roman" w:hint="eastAsia"/>
        </w:rPr>
        <w:t xml:space="preserve"> </w:t>
      </w:r>
      <w:r w:rsidRPr="00024F68">
        <w:rPr>
          <w:rFonts w:ascii="Times New Roman" w:hAnsi="Times New Roman" w:hint="eastAsia"/>
        </w:rPr>
        <w:t>有別於一般學校中心的型態，除了邀請不同領域資深專業人員擔任顧問外，中心背後有專精於資訊以及企業管理相關領域理論與運用的教師，因此形成了一個強大的虛擬專家顧問群，可以隨時協助解決各種疑難雜症。</w:t>
      </w:r>
      <w:r w:rsidRPr="00024F68">
        <w:rPr>
          <w:rFonts w:ascii="Times New Roman" w:hAnsi="Times New Roman" w:hint="eastAsia"/>
        </w:rPr>
        <w:t xml:space="preserve"> </w:t>
      </w:r>
      <w:r w:rsidRPr="00024F68">
        <w:rPr>
          <w:rFonts w:ascii="Times New Roman" w:hAnsi="Times New Roman" w:hint="eastAsia"/>
        </w:rPr>
        <w:t>「享受科技，創造資訊生活新平衡」是我們的座右銘，也是我們追求的人生價值與對社會的貢獻。</w:t>
      </w:r>
    </w:p>
    <w:p w14:paraId="4C5D2E30" w14:textId="77777777" w:rsidR="00E66EBE" w:rsidRPr="00024F68" w:rsidRDefault="00E66EBE" w:rsidP="006E53D1">
      <w:pPr>
        <w:numPr>
          <w:ilvl w:val="1"/>
          <w:numId w:val="20"/>
        </w:numPr>
        <w:overflowPunct w:val="0"/>
        <w:ind w:leftChars="100" w:left="240" w:firstLine="0"/>
        <w:rPr>
          <w:rFonts w:ascii="Times New Roman" w:hAnsi="Times New Roman"/>
        </w:rPr>
      </w:pPr>
      <w:r w:rsidRPr="00024F68">
        <w:rPr>
          <w:rFonts w:ascii="Times New Roman" w:hAnsi="Times New Roman"/>
        </w:rPr>
        <w:t>師資</w:t>
      </w:r>
    </w:p>
    <w:p w14:paraId="2DC1D2E3" w14:textId="43F88586" w:rsidR="00E66EBE" w:rsidRPr="00024F68" w:rsidRDefault="00E66EBE" w:rsidP="001E7CE6">
      <w:pPr>
        <w:overflowPunct w:val="0"/>
        <w:ind w:leftChars="150" w:left="360" w:firstLineChars="200" w:firstLine="480"/>
        <w:rPr>
          <w:rFonts w:ascii="Times New Roman" w:hAnsi="Times New Roman"/>
        </w:rPr>
      </w:pPr>
      <w:r w:rsidRPr="00024F68">
        <w:rPr>
          <w:rFonts w:ascii="Times New Roman" w:hAnsi="Times New Roman"/>
        </w:rPr>
        <w:t>本學院目前專任教師計</w:t>
      </w:r>
      <w:r w:rsidR="00B23CB1" w:rsidRPr="00024F68">
        <w:rPr>
          <w:rFonts w:ascii="Times New Roman" w:hAnsi="Times New Roman" w:hint="eastAsia"/>
        </w:rPr>
        <w:t>59</w:t>
      </w:r>
      <w:r w:rsidRPr="00024F68">
        <w:rPr>
          <w:rFonts w:ascii="Times New Roman" w:hAnsi="Times New Roman"/>
        </w:rPr>
        <w:t>位，其中教授有</w:t>
      </w:r>
      <w:r w:rsidR="00B23CB1" w:rsidRPr="00024F68">
        <w:rPr>
          <w:rFonts w:ascii="Times New Roman" w:hAnsi="Times New Roman" w:hint="eastAsia"/>
        </w:rPr>
        <w:t>16</w:t>
      </w:r>
      <w:r w:rsidRPr="00024F68">
        <w:rPr>
          <w:rFonts w:ascii="Times New Roman" w:hAnsi="Times New Roman"/>
        </w:rPr>
        <w:t>位</w:t>
      </w:r>
      <w:r w:rsidRPr="00024F68">
        <w:rPr>
          <w:rFonts w:ascii="Times New Roman" w:hAnsi="Times New Roman"/>
        </w:rPr>
        <w:t>(</w:t>
      </w:r>
      <w:proofErr w:type="gramStart"/>
      <w:r w:rsidRPr="00024F68">
        <w:rPr>
          <w:rFonts w:ascii="Times New Roman" w:hAnsi="Times New Roman"/>
        </w:rPr>
        <w:t>佔</w:t>
      </w:r>
      <w:proofErr w:type="gramEnd"/>
      <w:r w:rsidRPr="00024F68">
        <w:rPr>
          <w:rFonts w:ascii="Times New Roman" w:hAnsi="Times New Roman"/>
        </w:rPr>
        <w:t>本院教師比率</w:t>
      </w:r>
      <w:r w:rsidRPr="00024F68">
        <w:rPr>
          <w:rFonts w:ascii="Times New Roman" w:hAnsi="Times New Roman"/>
        </w:rPr>
        <w:t>27.</w:t>
      </w:r>
      <w:r w:rsidR="00B23CB1" w:rsidRPr="00024F68">
        <w:rPr>
          <w:rFonts w:ascii="Times New Roman" w:hAnsi="Times New Roman" w:hint="eastAsia"/>
        </w:rPr>
        <w:t>12</w:t>
      </w:r>
      <w:r w:rsidRPr="00024F68">
        <w:rPr>
          <w:rFonts w:ascii="Times New Roman" w:hAnsi="Times New Roman"/>
        </w:rPr>
        <w:t>%)</w:t>
      </w:r>
      <w:r w:rsidRPr="00024F68">
        <w:rPr>
          <w:rFonts w:ascii="Times New Roman" w:hAnsi="Times New Roman"/>
        </w:rPr>
        <w:t>，副教授有</w:t>
      </w:r>
      <w:r w:rsidR="00B23CB1" w:rsidRPr="00024F68">
        <w:rPr>
          <w:rFonts w:ascii="Times New Roman" w:hAnsi="Times New Roman" w:hint="eastAsia"/>
        </w:rPr>
        <w:t>1</w:t>
      </w:r>
      <w:r w:rsidRPr="00024F68">
        <w:rPr>
          <w:rFonts w:ascii="Times New Roman" w:hAnsi="Times New Roman"/>
        </w:rPr>
        <w:t>8</w:t>
      </w:r>
      <w:r w:rsidRPr="00024F68">
        <w:rPr>
          <w:rFonts w:ascii="Times New Roman" w:hAnsi="Times New Roman"/>
        </w:rPr>
        <w:t>位</w:t>
      </w:r>
      <w:r w:rsidRPr="00024F68">
        <w:rPr>
          <w:rFonts w:ascii="Times New Roman" w:hAnsi="Times New Roman"/>
        </w:rPr>
        <w:t>(</w:t>
      </w:r>
      <w:proofErr w:type="gramStart"/>
      <w:r w:rsidRPr="00024F68">
        <w:rPr>
          <w:rFonts w:ascii="Times New Roman" w:hAnsi="Times New Roman"/>
        </w:rPr>
        <w:t>佔</w:t>
      </w:r>
      <w:proofErr w:type="gramEnd"/>
      <w:r w:rsidRPr="00024F68">
        <w:rPr>
          <w:rFonts w:ascii="Times New Roman" w:hAnsi="Times New Roman"/>
        </w:rPr>
        <w:t>本院教師比率</w:t>
      </w:r>
      <w:r w:rsidR="00B23CB1" w:rsidRPr="00024F68">
        <w:rPr>
          <w:rFonts w:ascii="Times New Roman" w:hAnsi="Times New Roman" w:hint="eastAsia"/>
        </w:rPr>
        <w:t>30</w:t>
      </w:r>
      <w:r w:rsidRPr="00024F68">
        <w:rPr>
          <w:rFonts w:ascii="Times New Roman" w:hAnsi="Times New Roman"/>
        </w:rPr>
        <w:t>.</w:t>
      </w:r>
      <w:r w:rsidR="00B23CB1" w:rsidRPr="00024F68">
        <w:rPr>
          <w:rFonts w:ascii="Times New Roman" w:hAnsi="Times New Roman" w:hint="eastAsia"/>
        </w:rPr>
        <w:t>51</w:t>
      </w:r>
      <w:r w:rsidRPr="00024F68">
        <w:rPr>
          <w:rFonts w:ascii="Times New Roman" w:hAnsi="Times New Roman"/>
        </w:rPr>
        <w:t>%)</w:t>
      </w:r>
      <w:r w:rsidRPr="00024F68">
        <w:rPr>
          <w:rFonts w:ascii="Times New Roman" w:hAnsi="Times New Roman"/>
        </w:rPr>
        <w:t>，助理教授有</w:t>
      </w:r>
      <w:r w:rsidR="00B23CB1" w:rsidRPr="00024F68">
        <w:rPr>
          <w:rFonts w:ascii="Times New Roman" w:hAnsi="Times New Roman" w:hint="eastAsia"/>
        </w:rPr>
        <w:t>23</w:t>
      </w:r>
      <w:r w:rsidRPr="00024F68">
        <w:rPr>
          <w:rFonts w:ascii="Times New Roman" w:hAnsi="Times New Roman"/>
        </w:rPr>
        <w:t>位</w:t>
      </w:r>
      <w:r w:rsidRPr="00024F68">
        <w:rPr>
          <w:rFonts w:ascii="Times New Roman" w:hAnsi="Times New Roman"/>
        </w:rPr>
        <w:t>(</w:t>
      </w:r>
      <w:proofErr w:type="gramStart"/>
      <w:r w:rsidRPr="00024F68">
        <w:rPr>
          <w:rFonts w:ascii="Times New Roman" w:hAnsi="Times New Roman"/>
        </w:rPr>
        <w:t>佔</w:t>
      </w:r>
      <w:proofErr w:type="gramEnd"/>
      <w:r w:rsidRPr="00024F68">
        <w:rPr>
          <w:rFonts w:ascii="Times New Roman" w:hAnsi="Times New Roman"/>
        </w:rPr>
        <w:t>本院教師比率</w:t>
      </w:r>
      <w:r w:rsidR="00B23CB1" w:rsidRPr="00024F68">
        <w:rPr>
          <w:rFonts w:ascii="Times New Roman" w:hAnsi="Times New Roman" w:hint="eastAsia"/>
        </w:rPr>
        <w:t>38.98</w:t>
      </w:r>
      <w:r w:rsidRPr="00024F68">
        <w:rPr>
          <w:rFonts w:ascii="Times New Roman" w:hAnsi="Times New Roman"/>
        </w:rPr>
        <w:t>%)</w:t>
      </w:r>
      <w:r w:rsidRPr="00024F68">
        <w:rPr>
          <w:rFonts w:ascii="Times New Roman" w:hAnsi="Times New Roman"/>
        </w:rPr>
        <w:t>，本院教師除學有專長外，</w:t>
      </w:r>
      <w:r w:rsidR="00B23CB1" w:rsidRPr="00024F68">
        <w:rPr>
          <w:rFonts w:ascii="Times New Roman" w:hAnsi="Times New Roman" w:hint="eastAsia"/>
        </w:rPr>
        <w:t>專任</w:t>
      </w:r>
      <w:r w:rsidRPr="00024F68">
        <w:rPr>
          <w:rFonts w:ascii="Times New Roman" w:hAnsi="Times New Roman"/>
        </w:rPr>
        <w:t>教師均擁有實務經驗；</w:t>
      </w:r>
      <w:proofErr w:type="gramStart"/>
      <w:r w:rsidRPr="00024F68">
        <w:rPr>
          <w:rFonts w:ascii="Times New Roman" w:hAnsi="Times New Roman"/>
        </w:rPr>
        <w:t>此外，</w:t>
      </w:r>
      <w:proofErr w:type="gramEnd"/>
      <w:r w:rsidRPr="00024F68">
        <w:rPr>
          <w:rFonts w:ascii="Times New Roman" w:hAnsi="Times New Roman"/>
        </w:rPr>
        <w:t>本院教師亦利用教學空檔時段或寒暑假前往企業參與產學合作，以增加產業經驗，提供本院學生務實的管理技能與經驗</w:t>
      </w:r>
      <w:r w:rsidRPr="00024F68">
        <w:rPr>
          <w:rFonts w:ascii="Times New Roman" w:hAnsi="Times New Roman" w:hint="eastAsia"/>
        </w:rPr>
        <w:t>，</w:t>
      </w:r>
      <w:r w:rsidRPr="00024F68">
        <w:rPr>
          <w:rFonts w:ascii="Times New Roman" w:hAnsi="Times New Roman"/>
        </w:rPr>
        <w:t>如表</w:t>
      </w:r>
      <w:r w:rsidR="00D72C5B" w:rsidRPr="00024F68">
        <w:rPr>
          <w:rFonts w:ascii="Times New Roman" w:hAnsi="Times New Roman" w:hint="eastAsia"/>
        </w:rPr>
        <w:t>9</w:t>
      </w:r>
      <w:r w:rsidRPr="00024F68">
        <w:rPr>
          <w:rFonts w:ascii="Times New Roman" w:hAnsi="Times New Roman" w:hint="eastAsia"/>
        </w:rPr>
        <w:t>師</w:t>
      </w:r>
      <w:r w:rsidRPr="00024F68">
        <w:rPr>
          <w:rFonts w:ascii="Times New Roman" w:hAnsi="Times New Roman"/>
        </w:rPr>
        <w:t>資結構。</w:t>
      </w:r>
      <w:bookmarkStart w:id="99" w:name="_Toc465955313"/>
    </w:p>
    <w:p w14:paraId="0C87D93B" w14:textId="2D5D1416" w:rsidR="00830C3C" w:rsidRPr="00024F68" w:rsidRDefault="00830C3C" w:rsidP="0031264A">
      <w:pPr>
        <w:pStyle w:val="af"/>
        <w:overflowPunct w:val="0"/>
        <w:jc w:val="center"/>
      </w:pPr>
      <w:bookmarkStart w:id="100" w:name="_Toc152276893"/>
      <w:r w:rsidRPr="00024F68">
        <w:rPr>
          <w:rFonts w:hint="eastAsia"/>
        </w:rPr>
        <w:lastRenderedPageBreak/>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8</w:t>
      </w:r>
      <w:r w:rsidR="00DA1627" w:rsidRPr="00024F68">
        <w:fldChar w:fldCharType="end"/>
      </w:r>
      <w:r w:rsidR="00F54A07" w:rsidRPr="00024F68">
        <w:rPr>
          <w:rFonts w:hint="eastAsia"/>
        </w:rPr>
        <w:t xml:space="preserve"> </w:t>
      </w:r>
      <w:r w:rsidR="00F54A07" w:rsidRPr="00024F68">
        <w:rPr>
          <w:rFonts w:hint="eastAsia"/>
        </w:rPr>
        <w:t>管理學院師資結構</w:t>
      </w:r>
      <w:bookmarkEnd w:id="100"/>
    </w:p>
    <w:tbl>
      <w:tblPr>
        <w:tblpPr w:leftFromText="180" w:rightFromText="180" w:vertAnchor="text" w:horzAnchor="margin" w:tblpXSpec="center" w:tblpY="7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1240"/>
        <w:gridCol w:w="1241"/>
        <w:gridCol w:w="1240"/>
        <w:gridCol w:w="1241"/>
        <w:gridCol w:w="1241"/>
      </w:tblGrid>
      <w:tr w:rsidR="00B33BBE" w:rsidRPr="00024F68" w14:paraId="13EA49AE" w14:textId="77777777" w:rsidTr="00F24433">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99"/>
          <w:p w14:paraId="5DD26774" w14:textId="77777777" w:rsidR="00830C3C" w:rsidRPr="00024F68" w:rsidRDefault="00830C3C" w:rsidP="0031264A">
            <w:pPr>
              <w:overflowPunct w:val="0"/>
              <w:spacing w:line="360" w:lineRule="exact"/>
              <w:jc w:val="center"/>
              <w:rPr>
                <w:rFonts w:ascii="Times New Roman" w:hAnsi="Times New Roman"/>
                <w:bCs/>
              </w:rPr>
            </w:pPr>
            <w:proofErr w:type="gramStart"/>
            <w:r w:rsidRPr="00024F68">
              <w:rPr>
                <w:rFonts w:ascii="Times New Roman" w:hAnsi="Times New Roman"/>
                <w:bCs/>
              </w:rPr>
              <w:t>系所別</w:t>
            </w:r>
            <w:proofErr w:type="gram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7A94D" w14:textId="77777777" w:rsidR="00830C3C" w:rsidRPr="00024F68" w:rsidRDefault="00830C3C" w:rsidP="0031264A">
            <w:pPr>
              <w:overflowPunct w:val="0"/>
              <w:spacing w:line="360" w:lineRule="exact"/>
              <w:jc w:val="center"/>
              <w:rPr>
                <w:rFonts w:ascii="Times New Roman" w:hAnsi="Times New Roman"/>
                <w:bCs/>
              </w:rPr>
            </w:pPr>
            <w:r w:rsidRPr="00024F68">
              <w:rPr>
                <w:rFonts w:ascii="Times New Roman" w:hAnsi="Times New Roman"/>
                <w:bCs/>
              </w:rPr>
              <w:t>教授</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6D8D9" w14:textId="77777777" w:rsidR="00830C3C" w:rsidRPr="00024F68" w:rsidRDefault="00830C3C" w:rsidP="0031264A">
            <w:pPr>
              <w:overflowPunct w:val="0"/>
              <w:spacing w:line="360" w:lineRule="exact"/>
              <w:jc w:val="center"/>
              <w:rPr>
                <w:rFonts w:ascii="Times New Roman" w:hAnsi="Times New Roman"/>
                <w:bCs/>
              </w:rPr>
            </w:pPr>
            <w:r w:rsidRPr="00024F68">
              <w:rPr>
                <w:rFonts w:ascii="Times New Roman" w:hAnsi="Times New Roman"/>
                <w:bCs/>
              </w:rPr>
              <w:t>副教授</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C9A3" w14:textId="77777777" w:rsidR="00830C3C" w:rsidRPr="00024F68" w:rsidRDefault="00830C3C" w:rsidP="0031264A">
            <w:pPr>
              <w:overflowPunct w:val="0"/>
              <w:spacing w:line="360" w:lineRule="exact"/>
              <w:jc w:val="center"/>
              <w:rPr>
                <w:rFonts w:ascii="Times New Roman" w:hAnsi="Times New Roman"/>
                <w:bCs/>
              </w:rPr>
            </w:pPr>
            <w:r w:rsidRPr="00024F68">
              <w:rPr>
                <w:rFonts w:ascii="Times New Roman" w:hAnsi="Times New Roman"/>
                <w:bCs/>
              </w:rPr>
              <w:t>助理教授</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92CA9" w14:textId="77777777" w:rsidR="00830C3C" w:rsidRPr="00024F68" w:rsidRDefault="00830C3C" w:rsidP="0031264A">
            <w:pPr>
              <w:overflowPunct w:val="0"/>
              <w:spacing w:line="360" w:lineRule="exact"/>
              <w:jc w:val="center"/>
              <w:rPr>
                <w:rFonts w:ascii="Times New Roman" w:hAnsi="Times New Roman"/>
                <w:bCs/>
              </w:rPr>
            </w:pPr>
            <w:r w:rsidRPr="00024F68">
              <w:rPr>
                <w:rFonts w:ascii="Times New Roman" w:hAnsi="Times New Roman"/>
                <w:bCs/>
              </w:rPr>
              <w:t>講師</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1CF3" w14:textId="77777777" w:rsidR="00830C3C" w:rsidRPr="00024F68" w:rsidRDefault="00830C3C" w:rsidP="0031264A">
            <w:pPr>
              <w:overflowPunct w:val="0"/>
              <w:spacing w:line="360" w:lineRule="exact"/>
              <w:jc w:val="center"/>
              <w:rPr>
                <w:rFonts w:ascii="Times New Roman" w:hAnsi="Times New Roman"/>
                <w:bCs/>
              </w:rPr>
            </w:pPr>
            <w:r w:rsidRPr="00024F68">
              <w:rPr>
                <w:rFonts w:ascii="Times New Roman" w:hAnsi="Times New Roman"/>
                <w:bCs/>
              </w:rPr>
              <w:t>合計</w:t>
            </w:r>
          </w:p>
        </w:tc>
      </w:tr>
      <w:tr w:rsidR="00B33BBE" w:rsidRPr="00024F68" w14:paraId="475B1C51" w14:textId="77777777" w:rsidTr="00F24433">
        <w:trPr>
          <w:trHeight w:val="507"/>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962EB"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企業管理系</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4EF48885" w14:textId="09ACC21F"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1626242B" w14:textId="06BFB27F"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04654E5" w14:textId="325747F8"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16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533B5C6"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1</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14BF1" w14:textId="06231A33"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32</w:t>
            </w:r>
          </w:p>
        </w:tc>
      </w:tr>
      <w:tr w:rsidR="00B33BBE" w:rsidRPr="00024F68" w14:paraId="06EB2E1D" w14:textId="77777777" w:rsidTr="00F24433">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A1902"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資訊管理系</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47E2370"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4</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62264FF" w14:textId="2F77C188"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0892DED"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9B3CC24"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1</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B6269" w14:textId="40001E6F"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20</w:t>
            </w:r>
          </w:p>
        </w:tc>
      </w:tr>
      <w:tr w:rsidR="00B33BBE" w:rsidRPr="00024F68" w14:paraId="740ED64C" w14:textId="77777777" w:rsidTr="00F24433">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A20F7"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資訊與決策科學研究所</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5BCF6AD6" w14:textId="40232577"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F427C0B"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749D85D7" w14:textId="429D9015"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1</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A246CC2"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0</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D3ECB" w14:textId="3C4124CB"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7</w:t>
            </w:r>
          </w:p>
        </w:tc>
      </w:tr>
      <w:tr w:rsidR="00B33BBE" w:rsidRPr="00024F68" w14:paraId="0D3D0B31" w14:textId="77777777" w:rsidTr="00F24433">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018AB"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合計</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4A16" w14:textId="3C20D0F5"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16</w:t>
            </w:r>
          </w:p>
          <w:p w14:paraId="55CA1278" w14:textId="5647C3E9"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(27.</w:t>
            </w:r>
            <w:r w:rsidR="00B23CB1" w:rsidRPr="00024F68">
              <w:rPr>
                <w:rFonts w:ascii="Times New Roman" w:hAnsi="Times New Roman" w:hint="eastAsia"/>
              </w:rPr>
              <w:t>12</w:t>
            </w:r>
            <w:r w:rsidRPr="00024F68">
              <w:rPr>
                <w:rFonts w:ascii="Times New Roman" w:hAnsi="Times New Roman"/>
              </w:rPr>
              <w:t>%)</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375B0" w14:textId="03496718"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1</w:t>
            </w:r>
            <w:r w:rsidR="00830C3C" w:rsidRPr="00024F68">
              <w:rPr>
                <w:rFonts w:ascii="Times New Roman" w:hAnsi="Times New Roman"/>
              </w:rPr>
              <w:t>8</w:t>
            </w:r>
          </w:p>
          <w:p w14:paraId="0536B097" w14:textId="0C3DAED0" w:rsidR="00830C3C" w:rsidRPr="00024F68" w:rsidRDefault="00830C3C" w:rsidP="00461CD4">
            <w:pPr>
              <w:overflowPunct w:val="0"/>
              <w:spacing w:line="360" w:lineRule="exact"/>
              <w:jc w:val="center"/>
              <w:rPr>
                <w:rFonts w:ascii="Times New Roman" w:hAnsi="Times New Roman"/>
              </w:rPr>
            </w:pPr>
            <w:r w:rsidRPr="00024F68">
              <w:rPr>
                <w:rFonts w:ascii="Times New Roman" w:hAnsi="Times New Roman"/>
              </w:rPr>
              <w:t>(3</w:t>
            </w:r>
            <w:r w:rsidR="00461CD4" w:rsidRPr="00024F68">
              <w:rPr>
                <w:rFonts w:ascii="Times New Roman" w:hAnsi="Times New Roman" w:hint="eastAsia"/>
              </w:rPr>
              <w:t>0.51</w:t>
            </w:r>
            <w:r w:rsidRPr="00024F68">
              <w:rPr>
                <w:rFonts w:ascii="Times New Roman" w:hAnsi="Times New Roman"/>
              </w:rPr>
              <w:t>%)</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1478E" w14:textId="0B974866"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hint="eastAsia"/>
              </w:rPr>
              <w:t>2</w:t>
            </w:r>
            <w:r w:rsidR="00B23CB1" w:rsidRPr="00024F68">
              <w:rPr>
                <w:rFonts w:ascii="Times New Roman" w:hAnsi="Times New Roman" w:hint="eastAsia"/>
              </w:rPr>
              <w:t>3</w:t>
            </w:r>
          </w:p>
          <w:p w14:paraId="7DC2DCFC" w14:textId="280FB06A" w:rsidR="00830C3C" w:rsidRPr="00024F68" w:rsidRDefault="00461CD4" w:rsidP="00461CD4">
            <w:pPr>
              <w:overflowPunct w:val="0"/>
              <w:spacing w:line="360" w:lineRule="exact"/>
              <w:jc w:val="center"/>
              <w:rPr>
                <w:rFonts w:ascii="Times New Roman" w:hAnsi="Times New Roman"/>
              </w:rPr>
            </w:pPr>
            <w:r w:rsidRPr="00024F68">
              <w:rPr>
                <w:rFonts w:ascii="Times New Roman" w:hAnsi="Times New Roman"/>
              </w:rPr>
              <w:t>(</w:t>
            </w:r>
            <w:r w:rsidRPr="00024F68">
              <w:rPr>
                <w:rFonts w:ascii="Times New Roman" w:hAnsi="Times New Roman" w:hint="eastAsia"/>
              </w:rPr>
              <w:t>38</w:t>
            </w:r>
            <w:r w:rsidR="00830C3C" w:rsidRPr="00024F68">
              <w:rPr>
                <w:rFonts w:ascii="Times New Roman" w:hAnsi="Times New Roman"/>
              </w:rPr>
              <w:t>.</w:t>
            </w:r>
            <w:r w:rsidRPr="00024F68">
              <w:rPr>
                <w:rFonts w:ascii="Times New Roman" w:hAnsi="Times New Roman" w:hint="eastAsia"/>
              </w:rPr>
              <w:t>9</w:t>
            </w:r>
            <w:r w:rsidR="00830C3C" w:rsidRPr="00024F68">
              <w:rPr>
                <w:rFonts w:ascii="Times New Roman" w:hAnsi="Times New Roman"/>
              </w:rPr>
              <w:t>8%)</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4BDE9" w14:textId="1D80FC55"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2</w:t>
            </w:r>
          </w:p>
          <w:p w14:paraId="461671FB" w14:textId="6C4CF6B1" w:rsidR="00830C3C" w:rsidRPr="00024F68" w:rsidRDefault="00461CD4" w:rsidP="00461CD4">
            <w:pPr>
              <w:overflowPunct w:val="0"/>
              <w:spacing w:line="360" w:lineRule="exact"/>
              <w:jc w:val="center"/>
              <w:rPr>
                <w:rFonts w:ascii="Times New Roman" w:hAnsi="Times New Roman"/>
              </w:rPr>
            </w:pPr>
            <w:r w:rsidRPr="00024F68">
              <w:rPr>
                <w:rFonts w:ascii="Times New Roman" w:hAnsi="Times New Roman"/>
              </w:rPr>
              <w:t>(</w:t>
            </w:r>
            <w:r w:rsidRPr="00024F68">
              <w:rPr>
                <w:rFonts w:ascii="Times New Roman" w:hAnsi="Times New Roman" w:hint="eastAsia"/>
              </w:rPr>
              <w:t>3.39</w:t>
            </w:r>
            <w:r w:rsidR="00830C3C" w:rsidRPr="00024F68">
              <w:rPr>
                <w:rFonts w:ascii="Times New Roman" w:hAnsi="Times New Roman"/>
              </w:rPr>
              <w:t>%)</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F77F5" w14:textId="1E59AC1F" w:rsidR="00830C3C" w:rsidRPr="00024F68" w:rsidRDefault="00B23CB1" w:rsidP="0031264A">
            <w:pPr>
              <w:overflowPunct w:val="0"/>
              <w:spacing w:line="360" w:lineRule="exact"/>
              <w:jc w:val="center"/>
              <w:rPr>
                <w:rFonts w:ascii="Times New Roman" w:hAnsi="Times New Roman"/>
              </w:rPr>
            </w:pPr>
            <w:r w:rsidRPr="00024F68">
              <w:rPr>
                <w:rFonts w:ascii="Times New Roman" w:hAnsi="Times New Roman" w:hint="eastAsia"/>
              </w:rPr>
              <w:t>59</w:t>
            </w:r>
          </w:p>
          <w:p w14:paraId="6049E0AC" w14:textId="77777777" w:rsidR="00830C3C" w:rsidRPr="00024F68" w:rsidRDefault="00830C3C" w:rsidP="0031264A">
            <w:pPr>
              <w:overflowPunct w:val="0"/>
              <w:spacing w:line="360" w:lineRule="exact"/>
              <w:jc w:val="center"/>
              <w:rPr>
                <w:rFonts w:ascii="Times New Roman" w:hAnsi="Times New Roman"/>
              </w:rPr>
            </w:pPr>
            <w:r w:rsidRPr="00024F68">
              <w:rPr>
                <w:rFonts w:ascii="Times New Roman" w:hAnsi="Times New Roman"/>
              </w:rPr>
              <w:t>(100%)</w:t>
            </w:r>
          </w:p>
        </w:tc>
      </w:tr>
    </w:tbl>
    <w:p w14:paraId="7FD2497D" w14:textId="77777777" w:rsidR="005B3042" w:rsidRPr="00024F68" w:rsidRDefault="005B3042" w:rsidP="006E53D1">
      <w:pPr>
        <w:numPr>
          <w:ilvl w:val="1"/>
          <w:numId w:val="20"/>
        </w:numPr>
        <w:overflowPunct w:val="0"/>
        <w:ind w:leftChars="100" w:left="240" w:firstLine="0"/>
        <w:rPr>
          <w:rFonts w:ascii="Times New Roman" w:hAnsi="Times New Roman"/>
        </w:rPr>
      </w:pPr>
      <w:r w:rsidRPr="00024F68">
        <w:rPr>
          <w:rFonts w:ascii="Times New Roman" w:hAnsi="Times New Roman"/>
        </w:rPr>
        <w:t>學生班級數</w:t>
      </w:r>
    </w:p>
    <w:p w14:paraId="415A3047" w14:textId="59438D1B" w:rsidR="005B3042" w:rsidRPr="00024F68" w:rsidRDefault="005B3042" w:rsidP="001E7CE6">
      <w:pPr>
        <w:overflowPunct w:val="0"/>
        <w:ind w:leftChars="150" w:left="360" w:firstLineChars="200" w:firstLine="480"/>
        <w:rPr>
          <w:rFonts w:ascii="Times New Roman" w:hAnsi="Times New Roman"/>
        </w:rPr>
      </w:pPr>
      <w:r w:rsidRPr="00024F68">
        <w:rPr>
          <w:rFonts w:ascii="Times New Roman" w:hAnsi="Times New Roman"/>
        </w:rPr>
        <w:t>本學院</w:t>
      </w:r>
      <w:r w:rsidRPr="00024F68">
        <w:rPr>
          <w:rFonts w:ascii="Times New Roman" w:hAnsi="Times New Roman"/>
        </w:rPr>
        <w:t>11</w:t>
      </w:r>
      <w:r w:rsidR="00461CD4" w:rsidRPr="00024F68">
        <w:rPr>
          <w:rFonts w:ascii="Times New Roman" w:hAnsi="Times New Roman" w:hint="eastAsia"/>
        </w:rPr>
        <w:t>2</w:t>
      </w:r>
      <w:r w:rsidRPr="00024F68">
        <w:rPr>
          <w:rFonts w:ascii="Times New Roman" w:hAnsi="Times New Roman"/>
        </w:rPr>
        <w:t>學年度日間班級數計有研究所</w:t>
      </w:r>
      <w:r w:rsidRPr="00024F68">
        <w:rPr>
          <w:rFonts w:ascii="Times New Roman" w:hAnsi="Times New Roman"/>
        </w:rPr>
        <w:t>9</w:t>
      </w:r>
      <w:r w:rsidRPr="00024F68">
        <w:rPr>
          <w:rFonts w:ascii="Times New Roman" w:hAnsi="Times New Roman"/>
        </w:rPr>
        <w:t>個班</w:t>
      </w:r>
      <w:r w:rsidRPr="00024F68">
        <w:rPr>
          <w:rFonts w:ascii="Times New Roman" w:hAnsi="Times New Roman" w:hint="eastAsia"/>
        </w:rPr>
        <w:t>、</w:t>
      </w:r>
      <w:r w:rsidRPr="00024F68">
        <w:rPr>
          <w:rFonts w:ascii="Times New Roman" w:hAnsi="Times New Roman"/>
        </w:rPr>
        <w:t>四技</w:t>
      </w:r>
      <w:r w:rsidRPr="00024F68">
        <w:rPr>
          <w:rFonts w:ascii="Times New Roman" w:hAnsi="Times New Roman"/>
        </w:rPr>
        <w:t>1</w:t>
      </w:r>
      <w:r w:rsidR="00461CD4" w:rsidRPr="00024F68">
        <w:rPr>
          <w:rFonts w:ascii="Times New Roman" w:hAnsi="Times New Roman" w:hint="eastAsia"/>
        </w:rPr>
        <w:t>5</w:t>
      </w:r>
      <w:r w:rsidRPr="00024F68">
        <w:rPr>
          <w:rFonts w:ascii="Times New Roman" w:hAnsi="Times New Roman"/>
        </w:rPr>
        <w:t>個班</w:t>
      </w:r>
      <w:r w:rsidRPr="00024F68">
        <w:rPr>
          <w:rFonts w:ascii="Times New Roman" w:hAnsi="Times New Roman" w:hint="eastAsia"/>
        </w:rPr>
        <w:t>、</w:t>
      </w:r>
      <w:r w:rsidRPr="00024F68">
        <w:rPr>
          <w:rFonts w:ascii="Times New Roman" w:hAnsi="Times New Roman"/>
        </w:rPr>
        <w:t>二技</w:t>
      </w:r>
      <w:r w:rsidR="00461CD4" w:rsidRPr="00024F68">
        <w:rPr>
          <w:rFonts w:ascii="Times New Roman" w:hAnsi="Times New Roman" w:hint="eastAsia"/>
        </w:rPr>
        <w:t>4</w:t>
      </w:r>
      <w:r w:rsidRPr="00024F68">
        <w:rPr>
          <w:rFonts w:ascii="Times New Roman" w:hAnsi="Times New Roman"/>
        </w:rPr>
        <w:t>個班</w:t>
      </w:r>
      <w:r w:rsidRPr="00024F68">
        <w:rPr>
          <w:rFonts w:ascii="Times New Roman" w:hAnsi="Times New Roman" w:hint="eastAsia"/>
        </w:rPr>
        <w:t>及</w:t>
      </w:r>
      <w:r w:rsidRPr="00024F68">
        <w:rPr>
          <w:rFonts w:ascii="Times New Roman" w:hAnsi="Times New Roman"/>
        </w:rPr>
        <w:t>五專</w:t>
      </w:r>
      <w:r w:rsidRPr="00024F68">
        <w:rPr>
          <w:rFonts w:ascii="Times New Roman" w:hAnsi="Times New Roman"/>
        </w:rPr>
        <w:t>15</w:t>
      </w:r>
      <w:r w:rsidRPr="00024F68">
        <w:rPr>
          <w:rFonts w:ascii="Times New Roman" w:hAnsi="Times New Roman"/>
        </w:rPr>
        <w:t>個班；進修推廣部班級數計有</w:t>
      </w:r>
      <w:r w:rsidRPr="00024F68">
        <w:rPr>
          <w:rFonts w:ascii="Times New Roman" w:hAnsi="Times New Roman" w:hint="eastAsia"/>
        </w:rPr>
        <w:t>碩</w:t>
      </w:r>
      <w:r w:rsidRPr="00024F68">
        <w:rPr>
          <w:rFonts w:ascii="Times New Roman" w:hAnsi="Times New Roman"/>
        </w:rPr>
        <w:t>士在職</w:t>
      </w:r>
      <w:r w:rsidRPr="00024F68">
        <w:rPr>
          <w:rFonts w:ascii="Times New Roman" w:hAnsi="Times New Roman" w:hint="eastAsia"/>
        </w:rPr>
        <w:t>專</w:t>
      </w:r>
      <w:r w:rsidRPr="00024F68">
        <w:rPr>
          <w:rFonts w:ascii="Times New Roman" w:hAnsi="Times New Roman"/>
        </w:rPr>
        <w:t>班</w:t>
      </w:r>
      <w:r w:rsidR="00461CD4" w:rsidRPr="00024F68">
        <w:rPr>
          <w:rFonts w:ascii="Times New Roman" w:hAnsi="Times New Roman" w:hint="eastAsia"/>
        </w:rPr>
        <w:t>5</w:t>
      </w:r>
      <w:r w:rsidRPr="00024F68">
        <w:rPr>
          <w:rFonts w:ascii="Times New Roman" w:hAnsi="Times New Roman" w:hint="eastAsia"/>
        </w:rPr>
        <w:t>班</w:t>
      </w:r>
      <w:r w:rsidRPr="00024F68">
        <w:rPr>
          <w:rFonts w:ascii="Times New Roman" w:hAnsi="Times New Roman"/>
        </w:rPr>
        <w:t>、四技</w:t>
      </w:r>
      <w:r w:rsidR="00461CD4" w:rsidRPr="00024F68">
        <w:rPr>
          <w:rFonts w:ascii="Times New Roman" w:hAnsi="Times New Roman" w:hint="eastAsia"/>
        </w:rPr>
        <w:t>10</w:t>
      </w:r>
      <w:r w:rsidRPr="00024F68">
        <w:rPr>
          <w:rFonts w:ascii="Times New Roman" w:hAnsi="Times New Roman"/>
        </w:rPr>
        <w:t>個班</w:t>
      </w:r>
      <w:r w:rsidRPr="00024F68">
        <w:rPr>
          <w:rFonts w:ascii="Times New Roman" w:hAnsi="Times New Roman" w:hint="eastAsia"/>
        </w:rPr>
        <w:t>、</w:t>
      </w:r>
      <w:r w:rsidRPr="00024F68">
        <w:rPr>
          <w:rFonts w:ascii="Times New Roman" w:hAnsi="Times New Roman"/>
        </w:rPr>
        <w:t>二技</w:t>
      </w:r>
      <w:r w:rsidR="00461CD4" w:rsidRPr="00024F68">
        <w:rPr>
          <w:rFonts w:ascii="Times New Roman" w:hAnsi="Times New Roman" w:hint="eastAsia"/>
        </w:rPr>
        <w:t>9</w:t>
      </w:r>
      <w:r w:rsidRPr="00024F68">
        <w:rPr>
          <w:rFonts w:ascii="Times New Roman" w:hAnsi="Times New Roman"/>
        </w:rPr>
        <w:t>個班</w:t>
      </w:r>
      <w:r w:rsidRPr="00024F68">
        <w:rPr>
          <w:rFonts w:ascii="Times New Roman" w:hAnsi="Times New Roman" w:hint="eastAsia"/>
        </w:rPr>
        <w:t>及</w:t>
      </w:r>
      <w:r w:rsidRPr="00024F68">
        <w:rPr>
          <w:rFonts w:ascii="Times New Roman" w:hAnsi="Times New Roman"/>
        </w:rPr>
        <w:t>二</w:t>
      </w:r>
      <w:r w:rsidRPr="00024F68">
        <w:rPr>
          <w:rFonts w:ascii="Times New Roman" w:hAnsi="Times New Roman" w:hint="eastAsia"/>
        </w:rPr>
        <w:t>專</w:t>
      </w:r>
      <w:r w:rsidR="00461CD4" w:rsidRPr="00024F68">
        <w:rPr>
          <w:rFonts w:ascii="Times New Roman" w:hAnsi="Times New Roman" w:hint="eastAsia"/>
        </w:rPr>
        <w:t>2</w:t>
      </w:r>
      <w:r w:rsidRPr="00024F68">
        <w:rPr>
          <w:rFonts w:ascii="Times New Roman" w:hAnsi="Times New Roman" w:hint="eastAsia"/>
        </w:rPr>
        <w:t>個</w:t>
      </w:r>
      <w:r w:rsidRPr="00024F68">
        <w:rPr>
          <w:rFonts w:ascii="Times New Roman" w:hAnsi="Times New Roman"/>
        </w:rPr>
        <w:t>班等，本學院目前全部學生人數約</w:t>
      </w:r>
      <w:r w:rsidR="00461CD4" w:rsidRPr="00024F68">
        <w:rPr>
          <w:rFonts w:ascii="Times New Roman" w:hAnsi="Times New Roman" w:hint="eastAsia"/>
        </w:rPr>
        <w:t>2</w:t>
      </w:r>
      <w:r w:rsidRPr="00024F68">
        <w:rPr>
          <w:rFonts w:ascii="Times New Roman" w:hAnsi="Times New Roman"/>
        </w:rPr>
        <w:t>,1</w:t>
      </w:r>
      <w:r w:rsidR="00461CD4" w:rsidRPr="00024F68">
        <w:rPr>
          <w:rFonts w:ascii="Times New Roman" w:hAnsi="Times New Roman" w:hint="eastAsia"/>
        </w:rPr>
        <w:t>45</w:t>
      </w:r>
      <w:r w:rsidRPr="00024F68">
        <w:rPr>
          <w:rFonts w:ascii="Times New Roman" w:hAnsi="Times New Roman"/>
        </w:rPr>
        <w:t>名。</w:t>
      </w:r>
    </w:p>
    <w:p w14:paraId="43FBCBB6" w14:textId="38C8FF97" w:rsidR="00B16ED2" w:rsidRPr="00024F68" w:rsidRDefault="00133EE6" w:rsidP="0031264A">
      <w:pPr>
        <w:pStyle w:val="6"/>
        <w:overflowPunct w:val="0"/>
        <w:spacing w:beforeLines="50" w:before="190"/>
        <w:rPr>
          <w:rFonts w:ascii="Times New Roman" w:hAnsi="Times New Roman"/>
        </w:rPr>
      </w:pPr>
      <w:r w:rsidRPr="00024F68">
        <w:rPr>
          <w:rFonts w:ascii="Times New Roman" w:hAnsi="Times New Roman" w:hint="eastAsia"/>
        </w:rPr>
        <w:t>第</w:t>
      </w:r>
      <w:r w:rsidRPr="00024F68">
        <w:rPr>
          <w:rFonts w:ascii="Times New Roman" w:hAnsi="Times New Roman"/>
        </w:rPr>
        <w:t>二節</w:t>
      </w:r>
      <w:r w:rsidRPr="00024F68">
        <w:rPr>
          <w:rFonts w:ascii="Times New Roman" w:hAnsi="Times New Roman" w:hint="eastAsia"/>
        </w:rPr>
        <w:t xml:space="preserve"> </w:t>
      </w:r>
      <w:r w:rsidRPr="00024F68">
        <w:rPr>
          <w:rFonts w:ascii="Times New Roman" w:hAnsi="Times New Roman" w:cs="Times New Roman"/>
        </w:rPr>
        <w:t>SWOT-TOWS</w:t>
      </w:r>
      <w:r w:rsidRPr="00024F68">
        <w:rPr>
          <w:rFonts w:ascii="Times New Roman" w:hAnsi="Times New Roman" w:hint="eastAsia"/>
        </w:rPr>
        <w:t>分析表</w:t>
      </w:r>
    </w:p>
    <w:tbl>
      <w:tblPr>
        <w:tblStyle w:val="afa"/>
        <w:tblpPr w:leftFromText="181" w:rightFromText="181" w:vertAnchor="text" w:horzAnchor="margin" w:tblpY="1"/>
        <w:tblW w:w="9918" w:type="dxa"/>
        <w:tblLook w:val="04A0" w:firstRow="1" w:lastRow="0" w:firstColumn="1" w:lastColumn="0" w:noHBand="0" w:noVBand="1"/>
      </w:tblPr>
      <w:tblGrid>
        <w:gridCol w:w="792"/>
        <w:gridCol w:w="2954"/>
        <w:gridCol w:w="3227"/>
        <w:gridCol w:w="2945"/>
      </w:tblGrid>
      <w:tr w:rsidR="00B33BBE" w:rsidRPr="00024F68" w14:paraId="0EC01392" w14:textId="77777777" w:rsidTr="00461CD4">
        <w:trPr>
          <w:trHeight w:val="443"/>
        </w:trPr>
        <w:tc>
          <w:tcPr>
            <w:tcW w:w="795" w:type="dxa"/>
            <w:vMerge w:val="restart"/>
            <w:tcBorders>
              <w:top w:val="single" w:sz="4" w:space="0" w:color="auto"/>
              <w:left w:val="single" w:sz="4" w:space="0" w:color="auto"/>
              <w:bottom w:val="single" w:sz="4" w:space="0" w:color="auto"/>
              <w:right w:val="single" w:sz="4" w:space="0" w:color="auto"/>
              <w:tl2br w:val="nil"/>
              <w:tr2bl w:val="nil"/>
            </w:tcBorders>
          </w:tcPr>
          <w:p w14:paraId="5302DEF3" w14:textId="2C1D7D2A" w:rsidR="00461CD4" w:rsidRPr="00024F68" w:rsidRDefault="00461CD4" w:rsidP="00461CD4">
            <w:pPr>
              <w:overflowPunct w:val="0"/>
              <w:spacing w:line="360" w:lineRule="exact"/>
              <w:rPr>
                <w:sz w:val="24"/>
              </w:rPr>
            </w:pPr>
          </w:p>
        </w:tc>
        <w:tc>
          <w:tcPr>
            <w:tcW w:w="2886" w:type="dxa"/>
            <w:tcBorders>
              <w:top w:val="single" w:sz="4" w:space="0" w:color="auto"/>
              <w:left w:val="single" w:sz="4" w:space="0" w:color="auto"/>
              <w:bottom w:val="single" w:sz="4" w:space="0" w:color="auto"/>
              <w:right w:val="single" w:sz="4" w:space="0" w:color="auto"/>
              <w:tl2br w:val="nil"/>
              <w:tr2bl w:val="nil"/>
            </w:tcBorders>
          </w:tcPr>
          <w:p w14:paraId="695ACF49" w14:textId="77777777" w:rsidR="00461CD4" w:rsidRPr="00024F68" w:rsidRDefault="00461CD4" w:rsidP="00461CD4">
            <w:pPr>
              <w:overflowPunct w:val="0"/>
              <w:spacing w:line="360" w:lineRule="exact"/>
            </w:pPr>
          </w:p>
        </w:tc>
        <w:tc>
          <w:tcPr>
            <w:tcW w:w="3260" w:type="dxa"/>
            <w:tcBorders>
              <w:left w:val="single" w:sz="4" w:space="0" w:color="auto"/>
            </w:tcBorders>
          </w:tcPr>
          <w:p w14:paraId="302FE699" w14:textId="7645A86A" w:rsidR="00461CD4" w:rsidRPr="00024F68" w:rsidRDefault="00461CD4" w:rsidP="00461CD4">
            <w:pPr>
              <w:overflowPunct w:val="0"/>
              <w:spacing w:line="360" w:lineRule="exact"/>
              <w:jc w:val="center"/>
              <w:rPr>
                <w:sz w:val="24"/>
              </w:rPr>
            </w:pPr>
            <w:r w:rsidRPr="00024F68">
              <w:rPr>
                <w:sz w:val="24"/>
              </w:rPr>
              <w:t>優勢</w:t>
            </w:r>
            <w:r w:rsidRPr="00024F68">
              <w:rPr>
                <w:sz w:val="24"/>
              </w:rPr>
              <w:t>(S)</w:t>
            </w:r>
          </w:p>
        </w:tc>
        <w:tc>
          <w:tcPr>
            <w:tcW w:w="2977" w:type="dxa"/>
          </w:tcPr>
          <w:p w14:paraId="38AE38A6" w14:textId="77777777" w:rsidR="00461CD4" w:rsidRPr="00024F68" w:rsidRDefault="00461CD4" w:rsidP="00461CD4">
            <w:pPr>
              <w:overflowPunct w:val="0"/>
              <w:spacing w:line="360" w:lineRule="exact"/>
              <w:jc w:val="center"/>
              <w:rPr>
                <w:sz w:val="24"/>
              </w:rPr>
            </w:pPr>
            <w:r w:rsidRPr="00024F68">
              <w:rPr>
                <w:sz w:val="24"/>
              </w:rPr>
              <w:t>劣勢</w:t>
            </w:r>
            <w:r w:rsidRPr="00024F68">
              <w:rPr>
                <w:sz w:val="24"/>
              </w:rPr>
              <w:t>(W)</w:t>
            </w:r>
          </w:p>
        </w:tc>
      </w:tr>
      <w:tr w:rsidR="00B33BBE" w:rsidRPr="00024F68" w14:paraId="210B5F04" w14:textId="77777777" w:rsidTr="00461CD4">
        <w:trPr>
          <w:trHeight w:val="841"/>
        </w:trPr>
        <w:tc>
          <w:tcPr>
            <w:tcW w:w="795" w:type="dxa"/>
            <w:vMerge/>
            <w:tcBorders>
              <w:top w:val="nil"/>
              <w:left w:val="single" w:sz="4" w:space="0" w:color="auto"/>
              <w:bottom w:val="single" w:sz="4" w:space="0" w:color="auto"/>
              <w:right w:val="single" w:sz="4" w:space="0" w:color="auto"/>
              <w:tl2br w:val="nil"/>
              <w:tr2bl w:val="nil"/>
            </w:tcBorders>
          </w:tcPr>
          <w:p w14:paraId="66F4EAFA" w14:textId="4E8B4CCA" w:rsidR="00461CD4" w:rsidRPr="00024F68" w:rsidRDefault="00461CD4" w:rsidP="00461CD4">
            <w:pPr>
              <w:overflowPunct w:val="0"/>
              <w:spacing w:line="360" w:lineRule="exact"/>
              <w:rPr>
                <w:sz w:val="24"/>
              </w:rPr>
            </w:pPr>
          </w:p>
        </w:tc>
        <w:tc>
          <w:tcPr>
            <w:tcW w:w="2886" w:type="dxa"/>
            <w:tcBorders>
              <w:top w:val="single" w:sz="4" w:space="0" w:color="auto"/>
              <w:left w:val="single" w:sz="4" w:space="0" w:color="auto"/>
              <w:bottom w:val="single" w:sz="4" w:space="0" w:color="auto"/>
              <w:right w:val="single" w:sz="4" w:space="0" w:color="auto"/>
              <w:tl2br w:val="nil"/>
              <w:tr2bl w:val="nil"/>
            </w:tcBorders>
          </w:tcPr>
          <w:p w14:paraId="150CEEAF" w14:textId="38AE3FF9" w:rsidR="00461CD4" w:rsidRPr="00024F68" w:rsidRDefault="00461CD4" w:rsidP="00461CD4">
            <w:pPr>
              <w:overflowPunct w:val="0"/>
              <w:spacing w:line="360" w:lineRule="exact"/>
              <w:rPr>
                <w:b/>
                <w:sz w:val="24"/>
                <w:szCs w:val="24"/>
              </w:rPr>
            </w:pPr>
            <w:r w:rsidRPr="00024F68">
              <w:rPr>
                <w:rFonts w:hint="eastAsia"/>
                <w:b/>
                <w:sz w:val="24"/>
                <w:szCs w:val="24"/>
              </w:rPr>
              <w:t>策略目標</w:t>
            </w:r>
            <w:r w:rsidR="00237828" w:rsidRPr="00024F68">
              <w:rPr>
                <w:rFonts w:hint="eastAsia"/>
                <w:b/>
                <w:sz w:val="24"/>
                <w:szCs w:val="24"/>
              </w:rPr>
              <w:t>：</w:t>
            </w:r>
          </w:p>
          <w:p w14:paraId="72DF744C" w14:textId="722E12C0" w:rsidR="00461CD4" w:rsidRPr="00024F68" w:rsidRDefault="00461CD4" w:rsidP="00461CD4">
            <w:pPr>
              <w:overflowPunct w:val="0"/>
              <w:spacing w:line="360" w:lineRule="exact"/>
              <w:rPr>
                <w:sz w:val="24"/>
                <w:szCs w:val="24"/>
              </w:rPr>
            </w:pPr>
            <w:r w:rsidRPr="00024F68">
              <w:rPr>
                <w:rFonts w:hint="eastAsia"/>
                <w:sz w:val="24"/>
                <w:szCs w:val="24"/>
              </w:rPr>
              <w:t>數位應用</w:t>
            </w:r>
          </w:p>
          <w:p w14:paraId="6C923799" w14:textId="30A5E778" w:rsidR="00461CD4" w:rsidRPr="00024F68" w:rsidRDefault="00237828" w:rsidP="00461CD4">
            <w:pPr>
              <w:overflowPunct w:val="0"/>
              <w:spacing w:line="360" w:lineRule="exact"/>
              <w:rPr>
                <w:sz w:val="24"/>
                <w:szCs w:val="24"/>
              </w:rPr>
            </w:pPr>
            <w:r w:rsidRPr="00024F68">
              <w:rPr>
                <w:rFonts w:hint="eastAsia"/>
                <w:sz w:val="24"/>
                <w:szCs w:val="24"/>
              </w:rPr>
              <w:t>國際發展</w:t>
            </w:r>
          </w:p>
          <w:p w14:paraId="1C967074" w14:textId="09EA9232" w:rsidR="00237828" w:rsidRPr="00024F68" w:rsidRDefault="00237828" w:rsidP="00461CD4">
            <w:pPr>
              <w:overflowPunct w:val="0"/>
              <w:spacing w:line="360" w:lineRule="exact"/>
              <w:rPr>
                <w:sz w:val="24"/>
                <w:szCs w:val="24"/>
              </w:rPr>
            </w:pPr>
            <w:r w:rsidRPr="00024F68">
              <w:rPr>
                <w:rFonts w:hint="eastAsia"/>
                <w:sz w:val="24"/>
                <w:szCs w:val="24"/>
              </w:rPr>
              <w:t>創新教學</w:t>
            </w:r>
          </w:p>
          <w:p w14:paraId="06F72FA8" w14:textId="5700B6DB" w:rsidR="00237828" w:rsidRPr="00024F68" w:rsidRDefault="00237828" w:rsidP="00461CD4">
            <w:pPr>
              <w:overflowPunct w:val="0"/>
              <w:spacing w:line="360" w:lineRule="exact"/>
              <w:rPr>
                <w:sz w:val="24"/>
                <w:szCs w:val="24"/>
              </w:rPr>
            </w:pPr>
            <w:r w:rsidRPr="00024F68">
              <w:rPr>
                <w:rFonts w:hint="eastAsia"/>
                <w:sz w:val="24"/>
                <w:szCs w:val="24"/>
              </w:rPr>
              <w:t>產學合作</w:t>
            </w:r>
          </w:p>
          <w:p w14:paraId="5173CCEB" w14:textId="52695FE9" w:rsidR="00237828" w:rsidRPr="00024F68" w:rsidRDefault="00237828" w:rsidP="00461CD4">
            <w:pPr>
              <w:overflowPunct w:val="0"/>
              <w:spacing w:line="360" w:lineRule="exact"/>
              <w:rPr>
                <w:sz w:val="24"/>
                <w:szCs w:val="24"/>
              </w:rPr>
            </w:pPr>
            <w:r w:rsidRPr="00024F68">
              <w:rPr>
                <w:rFonts w:hint="eastAsia"/>
                <w:sz w:val="24"/>
                <w:szCs w:val="24"/>
              </w:rPr>
              <w:t>研究</w:t>
            </w:r>
            <w:r w:rsidR="00597C07" w:rsidRPr="00024F68">
              <w:rPr>
                <w:rFonts w:hint="eastAsia"/>
                <w:sz w:val="24"/>
                <w:szCs w:val="24"/>
              </w:rPr>
              <w:t>能量</w:t>
            </w:r>
          </w:p>
          <w:p w14:paraId="16AC97BB" w14:textId="18DA982E" w:rsidR="00461CD4" w:rsidRPr="00024F68" w:rsidRDefault="00461CD4" w:rsidP="00461CD4">
            <w:pPr>
              <w:overflowPunct w:val="0"/>
              <w:spacing w:line="360" w:lineRule="exact"/>
            </w:pPr>
          </w:p>
        </w:tc>
        <w:tc>
          <w:tcPr>
            <w:tcW w:w="3260" w:type="dxa"/>
            <w:tcBorders>
              <w:left w:val="single" w:sz="4" w:space="0" w:color="auto"/>
            </w:tcBorders>
          </w:tcPr>
          <w:p w14:paraId="5CE773DA" w14:textId="55D9916B" w:rsidR="00461CD4" w:rsidRPr="00024F68" w:rsidRDefault="00461CD4" w:rsidP="00461CD4">
            <w:pPr>
              <w:overflowPunct w:val="0"/>
              <w:spacing w:line="360" w:lineRule="exact"/>
              <w:ind w:left="360" w:hangingChars="150" w:hanging="360"/>
              <w:rPr>
                <w:sz w:val="24"/>
              </w:rPr>
            </w:pPr>
            <w:r w:rsidRPr="00024F68">
              <w:rPr>
                <w:sz w:val="24"/>
              </w:rPr>
              <w:t>S1:</w:t>
            </w:r>
            <w:r w:rsidRPr="00024F68">
              <w:rPr>
                <w:rFonts w:hint="eastAsia"/>
                <w:sz w:val="24"/>
              </w:rPr>
              <w:t>位居台北市中心位置，交通便利，且資訊豐富，活動多元。</w:t>
            </w:r>
          </w:p>
          <w:p w14:paraId="365455C7" w14:textId="77777777" w:rsidR="00461CD4" w:rsidRPr="00024F68" w:rsidRDefault="00461CD4" w:rsidP="00461CD4">
            <w:pPr>
              <w:overflowPunct w:val="0"/>
              <w:spacing w:line="360" w:lineRule="exact"/>
              <w:ind w:left="360" w:hangingChars="150" w:hanging="360"/>
              <w:rPr>
                <w:sz w:val="24"/>
              </w:rPr>
            </w:pPr>
            <w:r w:rsidRPr="00024F68">
              <w:rPr>
                <w:sz w:val="24"/>
              </w:rPr>
              <w:t>S2:</w:t>
            </w:r>
            <w:r w:rsidRPr="00024F68">
              <w:rPr>
                <w:sz w:val="24"/>
              </w:rPr>
              <w:t>教師具理論與實務經驗，並與企業界合作，裨益學生學習理論與實務不脫節。</w:t>
            </w:r>
          </w:p>
          <w:p w14:paraId="5C6B7621" w14:textId="77777777" w:rsidR="00461CD4" w:rsidRPr="00024F68" w:rsidRDefault="00461CD4" w:rsidP="00461CD4">
            <w:pPr>
              <w:overflowPunct w:val="0"/>
              <w:spacing w:line="360" w:lineRule="exact"/>
              <w:ind w:left="360" w:hangingChars="150" w:hanging="360"/>
              <w:rPr>
                <w:sz w:val="24"/>
              </w:rPr>
            </w:pPr>
            <w:r w:rsidRPr="00024F68">
              <w:rPr>
                <w:sz w:val="24"/>
              </w:rPr>
              <w:t>S3:</w:t>
            </w:r>
            <w:r w:rsidRPr="00024F68">
              <w:rPr>
                <w:rFonts w:hint="eastAsia"/>
                <w:sz w:val="24"/>
              </w:rPr>
              <w:t>學生素質優良整齊，在各項聯招的名次均名列前茅，給予社會大眾良好印象。</w:t>
            </w:r>
          </w:p>
        </w:tc>
        <w:tc>
          <w:tcPr>
            <w:tcW w:w="2977" w:type="dxa"/>
          </w:tcPr>
          <w:p w14:paraId="219FAABB" w14:textId="77777777" w:rsidR="00461CD4" w:rsidRPr="00024F68" w:rsidRDefault="00461CD4" w:rsidP="00461CD4">
            <w:pPr>
              <w:overflowPunct w:val="0"/>
              <w:spacing w:line="360" w:lineRule="exact"/>
              <w:ind w:left="379" w:hangingChars="158" w:hanging="379"/>
              <w:rPr>
                <w:sz w:val="24"/>
              </w:rPr>
            </w:pPr>
            <w:r w:rsidRPr="00024F68">
              <w:rPr>
                <w:sz w:val="24"/>
              </w:rPr>
              <w:t>W1:</w:t>
            </w:r>
            <w:proofErr w:type="gramStart"/>
            <w:r w:rsidRPr="00024F68">
              <w:rPr>
                <w:sz w:val="24"/>
              </w:rPr>
              <w:t>囿</w:t>
            </w:r>
            <w:proofErr w:type="gramEnd"/>
            <w:r w:rsidRPr="00024F68">
              <w:rPr>
                <w:sz w:val="24"/>
              </w:rPr>
              <w:t>於校地限制，教室及設備資源不足。</w:t>
            </w:r>
          </w:p>
          <w:p w14:paraId="05657A24" w14:textId="77777777" w:rsidR="00461CD4" w:rsidRPr="00024F68" w:rsidRDefault="00461CD4" w:rsidP="00461CD4">
            <w:pPr>
              <w:overflowPunct w:val="0"/>
              <w:spacing w:line="360" w:lineRule="exact"/>
              <w:ind w:left="379" w:hangingChars="158" w:hanging="379"/>
              <w:rPr>
                <w:sz w:val="24"/>
              </w:rPr>
            </w:pPr>
            <w:r w:rsidRPr="00024F68">
              <w:rPr>
                <w:sz w:val="24"/>
              </w:rPr>
              <w:t>W2:</w:t>
            </w:r>
            <w:r w:rsidRPr="00024F68">
              <w:rPr>
                <w:sz w:val="24"/>
              </w:rPr>
              <w:t>因經費拮据，空間不足，無法設置更多專業化電腦教室，購置專業教學及撥款補助專業之進行。</w:t>
            </w:r>
          </w:p>
        </w:tc>
      </w:tr>
      <w:tr w:rsidR="00B33BBE" w:rsidRPr="00024F68" w14:paraId="7E691A24" w14:textId="77777777" w:rsidTr="00861777">
        <w:trPr>
          <w:trHeight w:val="2117"/>
        </w:trPr>
        <w:tc>
          <w:tcPr>
            <w:tcW w:w="0" w:type="auto"/>
            <w:tcBorders>
              <w:top w:val="single" w:sz="4" w:space="0" w:color="auto"/>
            </w:tcBorders>
            <w:vAlign w:val="center"/>
          </w:tcPr>
          <w:p w14:paraId="4C48EF2C" w14:textId="77777777" w:rsidR="00461CD4" w:rsidRPr="00024F68" w:rsidRDefault="00461CD4" w:rsidP="00461CD4">
            <w:pPr>
              <w:overflowPunct w:val="0"/>
              <w:spacing w:line="360" w:lineRule="exact"/>
              <w:ind w:left="168" w:rightChars="-197" w:right="-473" w:hangingChars="70" w:hanging="168"/>
              <w:rPr>
                <w:sz w:val="24"/>
              </w:rPr>
            </w:pPr>
            <w:r w:rsidRPr="00024F68">
              <w:rPr>
                <w:sz w:val="24"/>
              </w:rPr>
              <w:t>機會</w:t>
            </w:r>
          </w:p>
          <w:p w14:paraId="250C5935" w14:textId="77777777" w:rsidR="00461CD4" w:rsidRPr="00024F68" w:rsidRDefault="00461CD4" w:rsidP="00461CD4">
            <w:pPr>
              <w:overflowPunct w:val="0"/>
              <w:spacing w:line="360" w:lineRule="exact"/>
              <w:ind w:left="168" w:rightChars="-197" w:right="-473" w:hangingChars="70" w:hanging="168"/>
              <w:rPr>
                <w:sz w:val="24"/>
              </w:rPr>
            </w:pPr>
            <w:r w:rsidRPr="00024F68">
              <w:rPr>
                <w:sz w:val="24"/>
              </w:rPr>
              <w:t>(O)</w:t>
            </w:r>
          </w:p>
        </w:tc>
        <w:tc>
          <w:tcPr>
            <w:tcW w:w="2985" w:type="dxa"/>
            <w:tcBorders>
              <w:top w:val="single" w:sz="4" w:space="0" w:color="auto"/>
            </w:tcBorders>
          </w:tcPr>
          <w:p w14:paraId="65C70125" w14:textId="77777777" w:rsidR="00461CD4" w:rsidRPr="00024F68" w:rsidRDefault="00461CD4" w:rsidP="00461CD4">
            <w:pPr>
              <w:overflowPunct w:val="0"/>
              <w:spacing w:line="360" w:lineRule="exact"/>
              <w:ind w:left="379" w:hangingChars="158" w:hanging="379"/>
              <w:rPr>
                <w:sz w:val="24"/>
              </w:rPr>
            </w:pPr>
            <w:r w:rsidRPr="00024F68">
              <w:rPr>
                <w:sz w:val="24"/>
              </w:rPr>
              <w:t>O1:</w:t>
            </w:r>
            <w:r w:rsidRPr="00024F68">
              <w:rPr>
                <w:rFonts w:hint="eastAsia"/>
                <w:sz w:val="24"/>
              </w:rPr>
              <w:t>為公立商業大學且交通方便，可吸引各地菁英前來本校任教，優秀學生前來就讀本校。</w:t>
            </w:r>
          </w:p>
          <w:p w14:paraId="1E83DFCE" w14:textId="77777777" w:rsidR="00461CD4" w:rsidRPr="00024F68" w:rsidRDefault="00461CD4" w:rsidP="00461CD4">
            <w:pPr>
              <w:overflowPunct w:val="0"/>
              <w:spacing w:line="360" w:lineRule="exact"/>
              <w:ind w:left="379" w:hangingChars="158" w:hanging="379"/>
              <w:rPr>
                <w:sz w:val="24"/>
              </w:rPr>
            </w:pPr>
            <w:r w:rsidRPr="00024F68">
              <w:rPr>
                <w:sz w:val="24"/>
              </w:rPr>
              <w:t>O2:</w:t>
            </w:r>
            <w:r w:rsidRPr="00024F68">
              <w:rPr>
                <w:rFonts w:hint="eastAsia"/>
                <w:sz w:val="24"/>
              </w:rPr>
              <w:t>在本校現有的各學制體制之下，與產學界良好合作互動，可間接提高本所知名度，吸引學生就讀之意願，並與產業界合作提供就業機會。</w:t>
            </w:r>
          </w:p>
          <w:p w14:paraId="442DA2E0" w14:textId="77777777" w:rsidR="00461CD4" w:rsidRPr="00024F68" w:rsidRDefault="00461CD4" w:rsidP="00461CD4">
            <w:pPr>
              <w:overflowPunct w:val="0"/>
              <w:spacing w:line="360" w:lineRule="exact"/>
              <w:ind w:left="379" w:hangingChars="158" w:hanging="379"/>
              <w:rPr>
                <w:sz w:val="24"/>
              </w:rPr>
            </w:pPr>
            <w:r w:rsidRPr="00024F68">
              <w:rPr>
                <w:sz w:val="24"/>
              </w:rPr>
              <w:t>O3:</w:t>
            </w:r>
            <w:r w:rsidRPr="00024F68">
              <w:rPr>
                <w:rFonts w:hint="eastAsia"/>
                <w:sz w:val="24"/>
              </w:rPr>
              <w:t>本校成為</w:t>
            </w:r>
            <w:r w:rsidRPr="00024F68">
              <w:rPr>
                <w:rFonts w:hint="eastAsia"/>
                <w:sz w:val="24"/>
              </w:rPr>
              <w:t>AACSB</w:t>
            </w:r>
            <w:r w:rsidRPr="00024F68">
              <w:rPr>
                <w:rFonts w:hint="eastAsia"/>
                <w:sz w:val="24"/>
              </w:rPr>
              <w:t>會員，努力取得國際商管</w:t>
            </w:r>
            <w:r w:rsidRPr="00024F68">
              <w:rPr>
                <w:rFonts w:hint="eastAsia"/>
                <w:sz w:val="24"/>
              </w:rPr>
              <w:lastRenderedPageBreak/>
              <w:t>認證，將結合國內外標竿學校的合作關係提升與國際的學術交流機會。</w:t>
            </w:r>
          </w:p>
        </w:tc>
        <w:tc>
          <w:tcPr>
            <w:tcW w:w="3260" w:type="dxa"/>
          </w:tcPr>
          <w:p w14:paraId="25CE3854" w14:textId="6CB6914F" w:rsidR="00461CD4" w:rsidRPr="00024F68" w:rsidRDefault="00461CD4" w:rsidP="00461CD4">
            <w:pPr>
              <w:overflowPunct w:val="0"/>
              <w:spacing w:line="360" w:lineRule="exact"/>
              <w:ind w:left="528" w:hangingChars="220" w:hanging="528"/>
              <w:rPr>
                <w:sz w:val="24"/>
              </w:rPr>
            </w:pPr>
            <w:r w:rsidRPr="00024F68">
              <w:rPr>
                <w:sz w:val="24"/>
              </w:rPr>
              <w:lastRenderedPageBreak/>
              <w:t>SO1</w:t>
            </w:r>
            <w:r w:rsidRPr="00024F68">
              <w:rPr>
                <w:rFonts w:hint="eastAsia"/>
                <w:sz w:val="24"/>
              </w:rPr>
              <w:t>:</w:t>
            </w:r>
            <w:r w:rsidRPr="00024F68">
              <w:rPr>
                <w:rFonts w:hint="eastAsia"/>
                <w:sz w:val="24"/>
              </w:rPr>
              <w:t>透過地理位置之優勢增加師資結構來發揮學院的優勢提高教學品質，以吸引更多學生入學。</w:t>
            </w:r>
          </w:p>
          <w:p w14:paraId="7353B6E5" w14:textId="0B440B75" w:rsidR="00461CD4" w:rsidRPr="00024F68" w:rsidRDefault="00461CD4" w:rsidP="00461CD4">
            <w:pPr>
              <w:overflowPunct w:val="0"/>
              <w:spacing w:line="360" w:lineRule="exact"/>
              <w:ind w:left="528" w:hangingChars="220" w:hanging="528"/>
              <w:rPr>
                <w:sz w:val="24"/>
              </w:rPr>
            </w:pPr>
            <w:r w:rsidRPr="00024F68">
              <w:rPr>
                <w:sz w:val="24"/>
              </w:rPr>
              <w:t>SO2</w:t>
            </w:r>
            <w:r w:rsidRPr="00024F68">
              <w:rPr>
                <w:rFonts w:hint="eastAsia"/>
                <w:sz w:val="24"/>
              </w:rPr>
              <w:t>:</w:t>
            </w:r>
            <w:r w:rsidRPr="00024F68">
              <w:rPr>
                <w:rFonts w:hint="eastAsia"/>
                <w:sz w:val="24"/>
              </w:rPr>
              <w:t>加強宣傳和招生活動，同時建立校友網絡以增加市場占有率以擴大學生招生人數，並尋求更多的資金補助以增加學院的財務實力。</w:t>
            </w:r>
          </w:p>
          <w:p w14:paraId="6D9C5ADC" w14:textId="1E2605FC" w:rsidR="00461CD4" w:rsidRPr="00024F68" w:rsidRDefault="00461CD4" w:rsidP="00461CD4">
            <w:pPr>
              <w:overflowPunct w:val="0"/>
              <w:spacing w:line="360" w:lineRule="exact"/>
              <w:ind w:left="528" w:hangingChars="220" w:hanging="528"/>
              <w:rPr>
                <w:sz w:val="24"/>
              </w:rPr>
            </w:pPr>
            <w:r w:rsidRPr="00024F68">
              <w:rPr>
                <w:sz w:val="24"/>
              </w:rPr>
              <w:t>SO3</w:t>
            </w:r>
            <w:r w:rsidRPr="00024F68">
              <w:rPr>
                <w:rFonts w:hint="eastAsia"/>
                <w:sz w:val="24"/>
              </w:rPr>
              <w:t>:</w:t>
            </w:r>
            <w:r w:rsidRPr="00024F68">
              <w:rPr>
                <w:rFonts w:hint="eastAsia"/>
                <w:sz w:val="24"/>
              </w:rPr>
              <w:t>商學國際化環境和政策以成為發展之趨勢，透過</w:t>
            </w:r>
            <w:r w:rsidRPr="00024F68">
              <w:rPr>
                <w:rFonts w:hint="eastAsia"/>
                <w:sz w:val="24"/>
              </w:rPr>
              <w:t>AACSB</w:t>
            </w:r>
            <w:r w:rsidRPr="00024F68">
              <w:rPr>
                <w:rFonts w:hint="eastAsia"/>
                <w:sz w:val="24"/>
              </w:rPr>
              <w:t>國際商管認</w:t>
            </w:r>
            <w:r w:rsidRPr="00024F68">
              <w:rPr>
                <w:rFonts w:hint="eastAsia"/>
                <w:sz w:val="24"/>
              </w:rPr>
              <w:lastRenderedPageBreak/>
              <w:t>證、並制定應對策略與國際接軌。</w:t>
            </w:r>
          </w:p>
        </w:tc>
        <w:tc>
          <w:tcPr>
            <w:tcW w:w="2977" w:type="dxa"/>
          </w:tcPr>
          <w:p w14:paraId="2256AAE0" w14:textId="77777777" w:rsidR="00461CD4" w:rsidRPr="00024F68" w:rsidRDefault="00461CD4" w:rsidP="00461CD4">
            <w:pPr>
              <w:overflowPunct w:val="0"/>
              <w:spacing w:line="360" w:lineRule="exact"/>
              <w:ind w:left="600" w:hangingChars="250" w:hanging="600"/>
              <w:rPr>
                <w:sz w:val="24"/>
              </w:rPr>
            </w:pPr>
            <w:r w:rsidRPr="00024F68">
              <w:rPr>
                <w:sz w:val="24"/>
              </w:rPr>
              <w:lastRenderedPageBreak/>
              <w:t>WO1:</w:t>
            </w:r>
            <w:r w:rsidRPr="00024F68">
              <w:rPr>
                <w:rFonts w:hint="eastAsia"/>
                <w:sz w:val="24"/>
              </w:rPr>
              <w:t>北商大為歷史悠久公立商業大學位於台北市區且交通方便，但校地限制</w:t>
            </w:r>
            <w:r w:rsidRPr="00024F68">
              <w:rPr>
                <w:sz w:val="24"/>
              </w:rPr>
              <w:t>教室及設備資源不足。</w:t>
            </w:r>
          </w:p>
          <w:p w14:paraId="71E61E13" w14:textId="77777777" w:rsidR="00461CD4" w:rsidRPr="00024F68" w:rsidRDefault="00461CD4" w:rsidP="00461CD4">
            <w:pPr>
              <w:overflowPunct w:val="0"/>
              <w:spacing w:line="360" w:lineRule="exact"/>
              <w:ind w:left="600" w:hangingChars="250" w:hanging="600"/>
              <w:rPr>
                <w:sz w:val="24"/>
              </w:rPr>
            </w:pPr>
            <w:r w:rsidRPr="00024F68">
              <w:rPr>
                <w:sz w:val="24"/>
              </w:rPr>
              <w:t>WO2:</w:t>
            </w:r>
            <w:r w:rsidRPr="00024F68">
              <w:rPr>
                <w:rFonts w:hint="eastAsia"/>
                <w:sz w:val="24"/>
              </w:rPr>
              <w:t>擁有全國最多的學制，相對教學環境與教學設備繁雜，經費有限造成資源配置上產生問題</w:t>
            </w:r>
            <w:r w:rsidRPr="00024F68">
              <w:rPr>
                <w:sz w:val="24"/>
              </w:rPr>
              <w:t>。</w:t>
            </w:r>
          </w:p>
          <w:p w14:paraId="241CC2C7" w14:textId="58C71152" w:rsidR="00461CD4" w:rsidRPr="00024F68" w:rsidRDefault="00461CD4" w:rsidP="00461CD4">
            <w:pPr>
              <w:overflowPunct w:val="0"/>
              <w:spacing w:line="360" w:lineRule="exact"/>
              <w:ind w:left="600" w:hangingChars="250" w:hanging="600"/>
              <w:rPr>
                <w:sz w:val="24"/>
              </w:rPr>
            </w:pPr>
            <w:r w:rsidRPr="00024F68">
              <w:rPr>
                <w:sz w:val="24"/>
              </w:rPr>
              <w:t>WO3</w:t>
            </w:r>
            <w:r w:rsidRPr="00024F68">
              <w:rPr>
                <w:rFonts w:hint="eastAsia"/>
                <w:sz w:val="24"/>
              </w:rPr>
              <w:t>:</w:t>
            </w:r>
            <w:r w:rsidRPr="00024F68">
              <w:rPr>
                <w:rFonts w:hint="eastAsia"/>
                <w:sz w:val="24"/>
              </w:rPr>
              <w:t>商學國際化環境和政策以成為發展之趨勢，</w:t>
            </w:r>
            <w:proofErr w:type="gramStart"/>
            <w:r w:rsidRPr="00024F68">
              <w:rPr>
                <w:rFonts w:hint="eastAsia"/>
                <w:sz w:val="24"/>
              </w:rPr>
              <w:t>囿</w:t>
            </w:r>
            <w:proofErr w:type="gramEnd"/>
            <w:r w:rsidRPr="00024F68">
              <w:rPr>
                <w:rFonts w:hint="eastAsia"/>
                <w:sz w:val="24"/>
              </w:rPr>
              <w:t>於學制繁</w:t>
            </w:r>
            <w:r w:rsidRPr="00024F68">
              <w:rPr>
                <w:rFonts w:hint="eastAsia"/>
                <w:sz w:val="24"/>
              </w:rPr>
              <w:lastRenderedPageBreak/>
              <w:t>雜，只能針對特定學制進行國際化初步之整備。</w:t>
            </w:r>
          </w:p>
        </w:tc>
      </w:tr>
      <w:tr w:rsidR="00B33BBE" w:rsidRPr="00024F68" w14:paraId="080D3B75" w14:textId="77777777" w:rsidTr="00461CD4">
        <w:trPr>
          <w:trHeight w:val="8101"/>
        </w:trPr>
        <w:tc>
          <w:tcPr>
            <w:tcW w:w="0" w:type="auto"/>
            <w:vAlign w:val="center"/>
          </w:tcPr>
          <w:p w14:paraId="211CCCB8" w14:textId="77777777" w:rsidR="00461CD4" w:rsidRPr="00024F68" w:rsidRDefault="00461CD4" w:rsidP="00461CD4">
            <w:pPr>
              <w:overflowPunct w:val="0"/>
              <w:spacing w:line="360" w:lineRule="exact"/>
              <w:ind w:left="168" w:rightChars="-197" w:right="-473" w:hangingChars="70" w:hanging="168"/>
              <w:rPr>
                <w:sz w:val="24"/>
              </w:rPr>
            </w:pPr>
            <w:r w:rsidRPr="00024F68">
              <w:rPr>
                <w:sz w:val="24"/>
              </w:rPr>
              <w:lastRenderedPageBreak/>
              <w:t>威脅</w:t>
            </w:r>
          </w:p>
          <w:p w14:paraId="68E66936" w14:textId="77777777" w:rsidR="00461CD4" w:rsidRPr="00024F68" w:rsidRDefault="00461CD4" w:rsidP="00461CD4">
            <w:pPr>
              <w:overflowPunct w:val="0"/>
              <w:spacing w:line="360" w:lineRule="exact"/>
              <w:ind w:left="168" w:rightChars="-197" w:right="-473" w:hangingChars="70" w:hanging="168"/>
              <w:rPr>
                <w:sz w:val="24"/>
              </w:rPr>
            </w:pPr>
            <w:r w:rsidRPr="00024F68">
              <w:rPr>
                <w:sz w:val="24"/>
              </w:rPr>
              <w:t>(T)</w:t>
            </w:r>
          </w:p>
        </w:tc>
        <w:tc>
          <w:tcPr>
            <w:tcW w:w="2985" w:type="dxa"/>
          </w:tcPr>
          <w:p w14:paraId="6A5F2990" w14:textId="77777777" w:rsidR="00461CD4" w:rsidRPr="00024F68" w:rsidRDefault="00461CD4" w:rsidP="00461CD4">
            <w:pPr>
              <w:overflowPunct w:val="0"/>
              <w:spacing w:line="360" w:lineRule="exact"/>
              <w:ind w:left="360" w:hangingChars="150" w:hanging="360"/>
              <w:rPr>
                <w:sz w:val="24"/>
              </w:rPr>
            </w:pPr>
            <w:r w:rsidRPr="00024F68">
              <w:rPr>
                <w:sz w:val="24"/>
              </w:rPr>
              <w:t>T1:</w:t>
            </w:r>
            <w:r w:rsidRPr="00024F68">
              <w:rPr>
                <w:rFonts w:hint="eastAsia"/>
                <w:sz w:val="24"/>
              </w:rPr>
              <w:t>面臨人口出生率下降，致使就讀技職體系學生日趨減少；且入學管道多，導致學生素質日漸低落。</w:t>
            </w:r>
          </w:p>
          <w:p w14:paraId="5FCA5732" w14:textId="77777777" w:rsidR="00461CD4" w:rsidRPr="00024F68" w:rsidRDefault="00461CD4" w:rsidP="00461CD4">
            <w:pPr>
              <w:overflowPunct w:val="0"/>
              <w:spacing w:line="360" w:lineRule="exact"/>
              <w:ind w:left="360" w:hangingChars="150" w:hanging="360"/>
              <w:rPr>
                <w:sz w:val="24"/>
              </w:rPr>
            </w:pPr>
            <w:r w:rsidRPr="00024F68">
              <w:rPr>
                <w:sz w:val="24"/>
              </w:rPr>
              <w:t>T2:</w:t>
            </w:r>
            <w:r w:rsidRPr="00024F68">
              <w:rPr>
                <w:rFonts w:hint="eastAsia"/>
                <w:sz w:val="24"/>
              </w:rPr>
              <w:t>因經費</w:t>
            </w:r>
            <w:proofErr w:type="gramStart"/>
            <w:r w:rsidRPr="00024F68">
              <w:rPr>
                <w:rFonts w:hint="eastAsia"/>
                <w:sz w:val="24"/>
              </w:rPr>
              <w:t>較少且需</w:t>
            </w:r>
            <w:proofErr w:type="gramEnd"/>
            <w:r w:rsidRPr="00024F68">
              <w:rPr>
                <w:rFonts w:hint="eastAsia"/>
                <w:sz w:val="24"/>
              </w:rPr>
              <w:t>自籌校務基金，故軟硬體設備較弱，比不上其他學校之斥巨資投入。</w:t>
            </w:r>
          </w:p>
          <w:p w14:paraId="708009DB" w14:textId="77777777" w:rsidR="00461CD4" w:rsidRPr="00024F68" w:rsidRDefault="00461CD4" w:rsidP="00461CD4">
            <w:pPr>
              <w:overflowPunct w:val="0"/>
              <w:spacing w:line="360" w:lineRule="exact"/>
              <w:ind w:left="360" w:hangingChars="150" w:hanging="360"/>
              <w:rPr>
                <w:sz w:val="24"/>
              </w:rPr>
            </w:pPr>
            <w:r w:rsidRPr="00024F68">
              <w:rPr>
                <w:sz w:val="24"/>
              </w:rPr>
              <w:t>T3:</w:t>
            </w:r>
            <w:r w:rsidRPr="00024F68">
              <w:rPr>
                <w:rFonts w:hint="eastAsia"/>
                <w:sz w:val="24"/>
              </w:rPr>
              <w:t>產業變化快，需要不斷更新最新教學和研究內容</w:t>
            </w:r>
          </w:p>
        </w:tc>
        <w:tc>
          <w:tcPr>
            <w:tcW w:w="3260" w:type="dxa"/>
          </w:tcPr>
          <w:p w14:paraId="7B06F796" w14:textId="0928D66F" w:rsidR="00461CD4" w:rsidRPr="00024F68" w:rsidRDefault="00461CD4" w:rsidP="00461CD4">
            <w:pPr>
              <w:overflowPunct w:val="0"/>
              <w:spacing w:line="360" w:lineRule="exact"/>
              <w:ind w:left="480" w:hangingChars="200" w:hanging="480"/>
              <w:rPr>
                <w:sz w:val="24"/>
              </w:rPr>
            </w:pPr>
            <w:r w:rsidRPr="00024F68">
              <w:rPr>
                <w:sz w:val="24"/>
              </w:rPr>
              <w:t>ST1</w:t>
            </w:r>
            <w:r w:rsidRPr="00024F68">
              <w:rPr>
                <w:rFonts w:hint="eastAsia"/>
                <w:sz w:val="24"/>
              </w:rPr>
              <w:t>:</w:t>
            </w:r>
            <w:r w:rsidRPr="00024F68">
              <w:rPr>
                <w:rFonts w:hint="eastAsia"/>
                <w:sz w:val="24"/>
              </w:rPr>
              <w:t>競爭激烈：管理學院的競爭激烈，其他高校和機構也提供了類似的教學和研究服務，可能會對北商大管理學院的招生和就業形成競爭壓力。</w:t>
            </w:r>
          </w:p>
          <w:p w14:paraId="55553E63" w14:textId="589F5919" w:rsidR="00461CD4" w:rsidRPr="00024F68" w:rsidRDefault="00461CD4" w:rsidP="00461CD4">
            <w:pPr>
              <w:overflowPunct w:val="0"/>
              <w:spacing w:line="360" w:lineRule="exact"/>
              <w:ind w:left="480" w:hangingChars="200" w:hanging="480"/>
              <w:rPr>
                <w:sz w:val="24"/>
              </w:rPr>
            </w:pPr>
            <w:r w:rsidRPr="00024F68">
              <w:rPr>
                <w:sz w:val="24"/>
              </w:rPr>
              <w:t>ST2</w:t>
            </w:r>
            <w:r w:rsidRPr="00024F68">
              <w:rPr>
                <w:rFonts w:hint="eastAsia"/>
                <w:sz w:val="24"/>
              </w:rPr>
              <w:t>:</w:t>
            </w:r>
            <w:r w:rsidRPr="00024F68">
              <w:rPr>
                <w:rFonts w:hint="eastAsia"/>
                <w:sz w:val="24"/>
              </w:rPr>
              <w:t>經費不足：教學和研究需要大量的經費支持，如果北商大管理學院無法獲得足夠的經費，可能會影響教學和研究質量。</w:t>
            </w:r>
          </w:p>
          <w:p w14:paraId="42473069" w14:textId="5C7D5CE6" w:rsidR="00461CD4" w:rsidRPr="00024F68" w:rsidRDefault="00461CD4" w:rsidP="00461CD4">
            <w:pPr>
              <w:overflowPunct w:val="0"/>
              <w:spacing w:line="360" w:lineRule="exact"/>
              <w:ind w:left="480" w:hangingChars="200" w:hanging="480"/>
              <w:rPr>
                <w:sz w:val="24"/>
              </w:rPr>
            </w:pPr>
            <w:r w:rsidRPr="00024F68">
              <w:rPr>
                <w:sz w:val="24"/>
              </w:rPr>
              <w:t>ST3</w:t>
            </w:r>
            <w:r w:rsidRPr="00024F68">
              <w:rPr>
                <w:rFonts w:hint="eastAsia"/>
                <w:sz w:val="24"/>
              </w:rPr>
              <w:t>:</w:t>
            </w:r>
            <w:r w:rsidRPr="00024F68">
              <w:rPr>
                <w:rFonts w:hint="eastAsia"/>
                <w:sz w:val="24"/>
              </w:rPr>
              <w:t>教學資源不足：管理學院需要具有一定的教學資源，包括實驗室、教學設備、圖書館等，如果這些資源不足，可能會影響教學和研究質量。</w:t>
            </w:r>
          </w:p>
          <w:p w14:paraId="4018FAD2" w14:textId="553D88BA" w:rsidR="00461CD4" w:rsidRPr="00024F68" w:rsidRDefault="00461CD4" w:rsidP="00461CD4">
            <w:pPr>
              <w:overflowPunct w:val="0"/>
              <w:spacing w:line="360" w:lineRule="exact"/>
              <w:ind w:left="480" w:hangingChars="200" w:hanging="480"/>
              <w:rPr>
                <w:sz w:val="24"/>
              </w:rPr>
            </w:pPr>
            <w:r w:rsidRPr="00024F68">
              <w:rPr>
                <w:rFonts w:hint="eastAsia"/>
                <w:sz w:val="24"/>
              </w:rPr>
              <w:t>ST4:</w:t>
            </w:r>
            <w:r w:rsidRPr="00024F68">
              <w:rPr>
                <w:rFonts w:hint="eastAsia"/>
                <w:sz w:val="24"/>
              </w:rPr>
              <w:t>產業變化快：隨著產業環境和市場變化，管理學院需要不斷調整和更新教學和研究內容，否則可能會跟不上產業發展的步伐。</w:t>
            </w:r>
          </w:p>
        </w:tc>
        <w:tc>
          <w:tcPr>
            <w:tcW w:w="2977" w:type="dxa"/>
          </w:tcPr>
          <w:p w14:paraId="195B197E" w14:textId="001B300E" w:rsidR="00461CD4" w:rsidRPr="00024F68" w:rsidRDefault="00461CD4" w:rsidP="00461CD4">
            <w:pPr>
              <w:overflowPunct w:val="0"/>
              <w:spacing w:line="360" w:lineRule="exact"/>
              <w:ind w:left="600" w:hangingChars="250" w:hanging="600"/>
              <w:rPr>
                <w:sz w:val="24"/>
              </w:rPr>
            </w:pPr>
            <w:r w:rsidRPr="00024F68">
              <w:rPr>
                <w:sz w:val="24"/>
              </w:rPr>
              <w:t>WT1</w:t>
            </w:r>
            <w:r w:rsidRPr="00024F68">
              <w:rPr>
                <w:rFonts w:hint="eastAsia"/>
                <w:sz w:val="24"/>
              </w:rPr>
              <w:t>:</w:t>
            </w:r>
            <w:r w:rsidRPr="00024F68">
              <w:rPr>
                <w:rFonts w:hint="eastAsia"/>
                <w:sz w:val="24"/>
              </w:rPr>
              <w:t>人才流失：由於高等教育市場競爭激烈，北商大管理學院可能</w:t>
            </w:r>
            <w:proofErr w:type="gramStart"/>
            <w:r w:rsidRPr="00024F68">
              <w:rPr>
                <w:rFonts w:hint="eastAsia"/>
                <w:sz w:val="24"/>
              </w:rPr>
              <w:t>面臨少子化</w:t>
            </w:r>
            <w:proofErr w:type="gramEnd"/>
            <w:r w:rsidRPr="00024F68">
              <w:rPr>
                <w:rFonts w:hint="eastAsia"/>
                <w:sz w:val="24"/>
              </w:rPr>
              <w:t>與人才流失的問題，這可能會影響學院的教學和科</w:t>
            </w:r>
            <w:proofErr w:type="gramStart"/>
            <w:r w:rsidRPr="00024F68">
              <w:rPr>
                <w:rFonts w:hint="eastAsia"/>
                <w:sz w:val="24"/>
              </w:rPr>
              <w:t>研</w:t>
            </w:r>
            <w:proofErr w:type="gramEnd"/>
            <w:r w:rsidRPr="00024F68">
              <w:rPr>
                <w:rFonts w:hint="eastAsia"/>
                <w:sz w:val="24"/>
              </w:rPr>
              <w:t>水平。</w:t>
            </w:r>
          </w:p>
          <w:p w14:paraId="56EDAA06" w14:textId="70BB9F04" w:rsidR="00461CD4" w:rsidRPr="00024F68" w:rsidRDefault="00461CD4" w:rsidP="00461CD4">
            <w:pPr>
              <w:overflowPunct w:val="0"/>
              <w:spacing w:line="360" w:lineRule="exact"/>
              <w:ind w:left="600" w:hangingChars="250" w:hanging="600"/>
              <w:rPr>
                <w:sz w:val="24"/>
              </w:rPr>
            </w:pPr>
            <w:r w:rsidRPr="00024F68">
              <w:rPr>
                <w:sz w:val="24"/>
              </w:rPr>
              <w:t>WT2</w:t>
            </w:r>
            <w:r w:rsidRPr="00024F68">
              <w:rPr>
                <w:rFonts w:hint="eastAsia"/>
                <w:sz w:val="24"/>
              </w:rPr>
              <w:t>:</w:t>
            </w:r>
            <w:r w:rsidRPr="00024F68">
              <w:rPr>
                <w:rFonts w:hint="eastAsia"/>
                <w:sz w:val="24"/>
              </w:rPr>
              <w:t>投資不足：如果學院無法獲得足夠的投資和資金支持，可能會限制學院的發展和提升空間。</w:t>
            </w:r>
          </w:p>
          <w:p w14:paraId="76A08B4F" w14:textId="0BE2AD05" w:rsidR="00461CD4" w:rsidRPr="00024F68" w:rsidRDefault="00461CD4" w:rsidP="00461CD4">
            <w:pPr>
              <w:overflowPunct w:val="0"/>
              <w:spacing w:line="360" w:lineRule="exact"/>
              <w:ind w:left="600" w:hangingChars="250" w:hanging="600"/>
              <w:rPr>
                <w:sz w:val="24"/>
              </w:rPr>
            </w:pPr>
            <w:r w:rsidRPr="00024F68">
              <w:rPr>
                <w:sz w:val="24"/>
              </w:rPr>
              <w:t>WT3</w:t>
            </w:r>
            <w:r w:rsidRPr="00024F68">
              <w:rPr>
                <w:rFonts w:hint="eastAsia"/>
                <w:sz w:val="24"/>
              </w:rPr>
              <w:t>:</w:t>
            </w:r>
            <w:r w:rsidRPr="00024F68">
              <w:rPr>
                <w:rFonts w:hint="eastAsia"/>
                <w:sz w:val="24"/>
              </w:rPr>
              <w:t>市場變化：隨著社會和產業變化，北商大管理學院需要不斷調整和更新教學和科</w:t>
            </w:r>
            <w:proofErr w:type="gramStart"/>
            <w:r w:rsidRPr="00024F68">
              <w:rPr>
                <w:rFonts w:hint="eastAsia"/>
                <w:sz w:val="24"/>
              </w:rPr>
              <w:t>研</w:t>
            </w:r>
            <w:proofErr w:type="gramEnd"/>
            <w:r w:rsidRPr="00024F68">
              <w:rPr>
                <w:rFonts w:hint="eastAsia"/>
                <w:sz w:val="24"/>
              </w:rPr>
              <w:t>方向，以滿足市場的需求和趨勢。</w:t>
            </w:r>
          </w:p>
        </w:tc>
      </w:tr>
    </w:tbl>
    <w:p w14:paraId="5385FC67" w14:textId="77777777" w:rsidR="008D72AB" w:rsidRPr="00024F68" w:rsidRDefault="008D72AB" w:rsidP="0031264A">
      <w:pPr>
        <w:pStyle w:val="6"/>
        <w:overflowPunct w:val="0"/>
        <w:spacing w:beforeLines="50" w:before="190"/>
        <w:ind w:left="264" w:hangingChars="110" w:hanging="264"/>
        <w:rPr>
          <w:rFonts w:ascii="Times New Roman" w:hAnsi="Times New Roman"/>
        </w:rPr>
      </w:pPr>
      <w:r w:rsidRPr="00024F68">
        <w:rPr>
          <w:rFonts w:ascii="Times New Roman" w:hAnsi="Times New Roman" w:hint="eastAsia"/>
        </w:rPr>
        <w:t>第</w:t>
      </w:r>
      <w:r w:rsidRPr="00024F68">
        <w:rPr>
          <w:rFonts w:ascii="Times New Roman" w:hAnsi="Times New Roman"/>
        </w:rPr>
        <w:t>三節</w:t>
      </w:r>
      <w:r w:rsidRPr="00024F68">
        <w:rPr>
          <w:rFonts w:ascii="Times New Roman" w:hAnsi="Times New Roman" w:hint="eastAsia"/>
        </w:rPr>
        <w:t xml:space="preserve"> </w:t>
      </w:r>
      <w:r w:rsidRPr="00024F68">
        <w:rPr>
          <w:rFonts w:ascii="Times New Roman" w:hAnsi="Times New Roman" w:hint="eastAsia"/>
        </w:rPr>
        <w:t>發</w:t>
      </w:r>
      <w:r w:rsidRPr="00024F68">
        <w:rPr>
          <w:rFonts w:ascii="Times New Roman" w:hAnsi="Times New Roman"/>
        </w:rPr>
        <w:t>展策略與特色</w:t>
      </w:r>
    </w:p>
    <w:p w14:paraId="5630DA0D" w14:textId="27E6BA88" w:rsidR="008D72AB" w:rsidRPr="00024F68" w:rsidRDefault="00412E53" w:rsidP="0031264A">
      <w:pPr>
        <w:overflowPunct w:val="0"/>
        <w:ind w:firstLineChars="200" w:firstLine="480"/>
        <w:rPr>
          <w:rFonts w:ascii="Times New Roman" w:hAnsi="Times New Roman"/>
        </w:rPr>
      </w:pPr>
      <w:r w:rsidRPr="00024F68">
        <w:rPr>
          <w:rFonts w:ascii="Times New Roman" w:hAnsi="Times New Roman" w:hint="eastAsia"/>
        </w:rPr>
        <w:t>針對上述的</w:t>
      </w:r>
      <w:r w:rsidRPr="00024F68">
        <w:rPr>
          <w:rFonts w:ascii="Times New Roman" w:hAnsi="Times New Roman" w:hint="eastAsia"/>
        </w:rPr>
        <w:t>SWOT</w:t>
      </w:r>
      <w:r w:rsidRPr="00024F68">
        <w:rPr>
          <w:rFonts w:ascii="Times New Roman" w:hAnsi="Times New Roman" w:hint="eastAsia"/>
        </w:rPr>
        <w:t>，並且配合國家發展與社會需求，本校定位為「全國商管高等教育之標竿」，同時管院以哈佛商學院</w:t>
      </w:r>
      <w:r w:rsidRPr="00024F68">
        <w:rPr>
          <w:rFonts w:ascii="Times New Roman" w:hAnsi="Times New Roman" w:hint="eastAsia"/>
        </w:rPr>
        <w:t xml:space="preserve">(Harvard Business School) </w:t>
      </w:r>
      <w:r w:rsidRPr="00024F68">
        <w:rPr>
          <w:rFonts w:ascii="Times New Roman" w:hAnsi="Times New Roman" w:hint="eastAsia"/>
        </w:rPr>
        <w:t>做為標竿學習對象，學習其成功之道與做法，以實現提昇與創造臺灣商業服務業之商業價值，成為商業</w:t>
      </w:r>
      <w:r w:rsidR="00383270" w:rsidRPr="00024F68">
        <w:rPr>
          <w:rFonts w:ascii="Times New Roman" w:hAnsi="Times New Roman" w:hint="eastAsia"/>
        </w:rPr>
        <w:t>智</w:t>
      </w:r>
      <w:r w:rsidRPr="00024F68">
        <w:rPr>
          <w:rFonts w:ascii="Times New Roman" w:hAnsi="Times New Roman" w:hint="eastAsia"/>
        </w:rPr>
        <w:t>能人才的搖籃；</w:t>
      </w:r>
      <w:r w:rsidR="008D72AB" w:rsidRPr="00024F68">
        <w:rPr>
          <w:rFonts w:ascii="Times New Roman" w:hAnsi="Times New Roman"/>
        </w:rPr>
        <w:t>並以</w:t>
      </w:r>
      <w:r w:rsidR="008D72AB" w:rsidRPr="00024F68">
        <w:rPr>
          <w:rFonts w:ascii="Times New Roman" w:hAnsi="Times New Roman" w:hint="eastAsia"/>
        </w:rPr>
        <w:t>致</w:t>
      </w:r>
      <w:r w:rsidR="008D72AB" w:rsidRPr="00024F68">
        <w:rPr>
          <w:rFonts w:ascii="Times New Roman" w:hAnsi="Times New Roman"/>
        </w:rPr>
        <w:t>力</w:t>
      </w:r>
      <w:r w:rsidR="008D72AB" w:rsidRPr="00024F68">
        <w:rPr>
          <w:rFonts w:ascii="Times New Roman" w:hAnsi="Times New Roman" w:hint="eastAsia"/>
        </w:rPr>
        <w:t>培</w:t>
      </w:r>
      <w:r w:rsidR="008D72AB" w:rsidRPr="00024F68">
        <w:rPr>
          <w:rFonts w:ascii="Times New Roman" w:hAnsi="Times New Roman"/>
        </w:rPr>
        <w:t>養具全球視野與社會關懷的商業智</w:t>
      </w:r>
      <w:r w:rsidR="001A593C" w:rsidRPr="00024F68">
        <w:rPr>
          <w:rFonts w:ascii="Times New Roman" w:hAnsi="Times New Roman"/>
        </w:rPr>
        <w:t>能專才為使命。</w:t>
      </w:r>
      <w:r w:rsidR="006832B0" w:rsidRPr="00024F68">
        <w:rPr>
          <w:rFonts w:ascii="Times New Roman" w:hAnsi="Times New Roman" w:hint="eastAsia"/>
        </w:rPr>
        <w:t>植</w:t>
      </w:r>
      <w:r w:rsidR="008D72AB" w:rsidRPr="00024F68">
        <w:rPr>
          <w:rFonts w:ascii="Times New Roman" w:hAnsi="Times New Roman"/>
        </w:rPr>
        <w:t>基於此一基礎，本學院以「培養全方位企業管理人才」作為學院之培育目標，以提升學生具備高品格、國際觀與實務技能之商業管理決策人才，作為本院的教育理念。為達成此一目標，規劃以培養學生專業素養、品格教育、實務技能為學院之核心能力指標。在擁有優良師資、完善設備以及嚴謹的課程規劃下，期望能培育</w:t>
      </w:r>
      <w:r w:rsidR="008D72AB" w:rsidRPr="00024F68">
        <w:rPr>
          <w:rFonts w:ascii="Times New Roman" w:hAnsi="Times New Roman"/>
        </w:rPr>
        <w:lastRenderedPageBreak/>
        <w:t>出具備有專業、溝通、問題解決、創新思考和國際化能力的專業管理人才，使其具備強健的競爭能力。</w:t>
      </w:r>
    </w:p>
    <w:p w14:paraId="2B2A0E60" w14:textId="77777777" w:rsidR="008D72AB" w:rsidRPr="00024F68" w:rsidRDefault="008D72AB" w:rsidP="0031264A">
      <w:pPr>
        <w:overflowPunct w:val="0"/>
        <w:ind w:firstLineChars="200" w:firstLine="480"/>
        <w:rPr>
          <w:rFonts w:ascii="Times New Roman" w:hAnsi="Times New Roman"/>
        </w:rPr>
      </w:pPr>
      <w:r w:rsidRPr="00024F68">
        <w:rPr>
          <w:rFonts w:ascii="Times New Roman" w:hAnsi="Times New Roman"/>
        </w:rPr>
        <w:t>依據本學院之培育目標、核心能力指標和發展特色，本學院於教學、研究、學生輔導及</w:t>
      </w:r>
      <w:r w:rsidRPr="00024F68">
        <w:rPr>
          <w:rFonts w:ascii="Times New Roman" w:hAnsi="Times New Roman" w:hint="eastAsia"/>
        </w:rPr>
        <w:t>產</w:t>
      </w:r>
      <w:r w:rsidRPr="00024F68">
        <w:rPr>
          <w:rFonts w:ascii="Times New Roman" w:hAnsi="Times New Roman"/>
        </w:rPr>
        <w:t>業服務之重點發展特色，</w:t>
      </w:r>
      <w:proofErr w:type="gramStart"/>
      <w:r w:rsidRPr="00024F68">
        <w:rPr>
          <w:rFonts w:ascii="Times New Roman" w:hAnsi="Times New Roman"/>
        </w:rPr>
        <w:t>茲列示</w:t>
      </w:r>
      <w:proofErr w:type="gramEnd"/>
      <w:r w:rsidRPr="00024F68">
        <w:rPr>
          <w:rFonts w:ascii="Times New Roman" w:hAnsi="Times New Roman"/>
        </w:rPr>
        <w:t>及說明如下：</w:t>
      </w:r>
    </w:p>
    <w:p w14:paraId="077630B3"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kern w:val="0"/>
          <w:szCs w:val="24"/>
        </w:rPr>
        <w:t>創新教學</w:t>
      </w:r>
    </w:p>
    <w:p w14:paraId="5C3702DD" w14:textId="314BEDB3" w:rsidR="008D72AB" w:rsidRPr="00024F68" w:rsidRDefault="00891771" w:rsidP="007F7599">
      <w:pPr>
        <w:pStyle w:val="af6"/>
        <w:overflowPunct w:val="0"/>
        <w:ind w:left="567" w:firstLineChars="200" w:firstLine="480"/>
        <w:rPr>
          <w:rFonts w:ascii="Times New Roman" w:hAnsi="Times New Roman"/>
          <w:kern w:val="0"/>
        </w:rPr>
      </w:pPr>
      <w:r w:rsidRPr="00024F68">
        <w:rPr>
          <w:rFonts w:ascii="Times New Roman" w:hAnsi="Times New Roman" w:hint="eastAsia"/>
          <w:kern w:val="0"/>
        </w:rPr>
        <w:t>本院各系所配合國家經濟及產業發展趨勢，落實技職體系培育實務人才宗旨，及本校務實致用辦學理念與本校願景之二，願景二最具數位創新特色之商業大學與台灣高等商管人才之培訓基地（願景三），強調整合多元化專業領域，整合企管、資管、外語等專業領域，理論與實務並用，聘請專業領域師資教授，如會計學課程委請財經學院會計資訊系、財務金融系教師教授專業課程等，同時本院各系所亦有數名教師支援財經學院、創新學院之管理、資訊、外語類等相關課程，以培育學生具備完整的跨領域商管專業知能。</w:t>
      </w:r>
    </w:p>
    <w:p w14:paraId="4575CF32"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kern w:val="0"/>
          <w:szCs w:val="24"/>
        </w:rPr>
        <w:t>創價</w:t>
      </w:r>
    </w:p>
    <w:p w14:paraId="539A951E" w14:textId="7824CF45" w:rsidR="008D72AB" w:rsidRPr="00024F68" w:rsidRDefault="00A35618" w:rsidP="007F7599">
      <w:pPr>
        <w:pStyle w:val="af6"/>
        <w:overflowPunct w:val="0"/>
        <w:ind w:left="567" w:firstLineChars="200" w:firstLine="480"/>
        <w:rPr>
          <w:rFonts w:ascii="Times New Roman" w:hAnsi="Times New Roman"/>
          <w:kern w:val="0"/>
        </w:rPr>
      </w:pPr>
      <w:r w:rsidRPr="00024F68">
        <w:rPr>
          <w:rFonts w:ascii="Times New Roman" w:hAnsi="Times New Roman" w:hint="eastAsia"/>
          <w:kern w:val="0"/>
        </w:rPr>
        <w:t>配合國家發展需求與產業結構的變化與人才流失等問題，課程設計必需結合產業特色</w:t>
      </w:r>
      <w:proofErr w:type="gramStart"/>
      <w:r w:rsidRPr="00024F68">
        <w:rPr>
          <w:rFonts w:ascii="Times New Roman" w:hAnsi="Times New Roman" w:hint="eastAsia"/>
          <w:kern w:val="0"/>
        </w:rPr>
        <w:t>採</w:t>
      </w:r>
      <w:proofErr w:type="gramEnd"/>
      <w:r w:rsidRPr="00024F68">
        <w:rPr>
          <w:rFonts w:ascii="Times New Roman" w:hAnsi="Times New Roman" w:hint="eastAsia"/>
          <w:kern w:val="0"/>
        </w:rPr>
        <w:t>實務導向進行。由於企業環境之瞬息萬變，面對大陸新興市場及兩岸學校的交流趨勢，課程規劃將以逐漸提高管理</w:t>
      </w:r>
      <w:r w:rsidRPr="00024F68">
        <w:rPr>
          <w:rFonts w:ascii="Times New Roman" w:hAnsi="Times New Roman" w:hint="eastAsia"/>
        </w:rPr>
        <w:t>實務</w:t>
      </w:r>
      <w:r w:rsidRPr="00024F68">
        <w:rPr>
          <w:rFonts w:ascii="Times New Roman" w:hAnsi="Times New Roman" w:hint="eastAsia"/>
          <w:kern w:val="0"/>
        </w:rPr>
        <w:t>的課程來設計。加強理論與實務並用，以培育學生具備企業所需之專業經營管理知能人才（願景三）</w:t>
      </w:r>
      <w:r w:rsidR="008D72AB" w:rsidRPr="00024F68">
        <w:rPr>
          <w:rFonts w:ascii="Times New Roman" w:hAnsi="Times New Roman"/>
          <w:kern w:val="0"/>
        </w:rPr>
        <w:t>。</w:t>
      </w:r>
    </w:p>
    <w:p w14:paraId="6C578593"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hint="eastAsia"/>
          <w:kern w:val="0"/>
          <w:szCs w:val="24"/>
        </w:rPr>
        <w:t>數位化</w:t>
      </w:r>
    </w:p>
    <w:p w14:paraId="74AC44E5" w14:textId="0945EFE5" w:rsidR="008D72AB" w:rsidRPr="00024F68" w:rsidRDefault="008D72AB" w:rsidP="007F7599">
      <w:pPr>
        <w:pStyle w:val="af6"/>
        <w:overflowPunct w:val="0"/>
        <w:ind w:left="567" w:firstLineChars="200" w:firstLine="480"/>
        <w:rPr>
          <w:rFonts w:ascii="Times New Roman" w:hAnsi="Times New Roman"/>
          <w:kern w:val="0"/>
        </w:rPr>
      </w:pPr>
      <w:r w:rsidRPr="00024F68">
        <w:rPr>
          <w:rFonts w:ascii="Times New Roman" w:hAnsi="Times New Roman"/>
          <w:kern w:val="0"/>
        </w:rPr>
        <w:t>因應資訊科技的快速進步與發展，課程規劃強調理論與實務並重。藉由專題分組與成果發表的進</w:t>
      </w:r>
      <w:r w:rsidR="007B4467" w:rsidRPr="00024F68">
        <w:rPr>
          <w:rFonts w:ascii="Times New Roman" w:hAnsi="Times New Roman"/>
          <w:kern w:val="0"/>
        </w:rPr>
        <w:t>行，鼓勵學生參與校內外資訊專題競賽。訓練學生具備發展資訊系統，</w:t>
      </w:r>
      <w:r w:rsidRPr="00024F68">
        <w:rPr>
          <w:rFonts w:ascii="Times New Roman" w:hAnsi="Times New Roman"/>
          <w:kern w:val="0"/>
        </w:rPr>
        <w:t>及將資訊技術與資訊管理整合之能力，以培育理論與實務兼具之資訊管理專業人才</w:t>
      </w:r>
      <w:r w:rsidR="00CD2C7B" w:rsidRPr="00024F68">
        <w:rPr>
          <w:rFonts w:ascii="Times New Roman" w:hAnsi="Times New Roman" w:cs="Times New Roman" w:hint="eastAsia"/>
        </w:rPr>
        <w:t>（願景二）</w:t>
      </w:r>
      <w:r w:rsidRPr="00024F68">
        <w:rPr>
          <w:rFonts w:ascii="Times New Roman" w:hAnsi="Times New Roman"/>
          <w:kern w:val="0"/>
        </w:rPr>
        <w:t>。</w:t>
      </w:r>
    </w:p>
    <w:p w14:paraId="0FDC05FF"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hint="eastAsia"/>
          <w:kern w:val="0"/>
          <w:szCs w:val="24"/>
        </w:rPr>
        <w:t>國際</w:t>
      </w:r>
      <w:r w:rsidRPr="00024F68">
        <w:rPr>
          <w:rFonts w:ascii="Times New Roman" w:hAnsi="Times New Roman"/>
          <w:kern w:val="0"/>
          <w:szCs w:val="24"/>
        </w:rPr>
        <w:t>化</w:t>
      </w:r>
    </w:p>
    <w:p w14:paraId="506D2A91" w14:textId="77777777" w:rsidR="008D296C" w:rsidRPr="00024F68" w:rsidRDefault="008D296C" w:rsidP="007F7599">
      <w:pPr>
        <w:pStyle w:val="af6"/>
        <w:overflowPunct w:val="0"/>
        <w:ind w:left="567" w:firstLineChars="200" w:firstLine="480"/>
        <w:rPr>
          <w:rFonts w:ascii="Times New Roman" w:hAnsi="Times New Roman"/>
          <w:kern w:val="0"/>
        </w:rPr>
      </w:pPr>
      <w:r w:rsidRPr="00024F68">
        <w:rPr>
          <w:rFonts w:ascii="Times New Roman" w:hAnsi="Times New Roman" w:hint="eastAsia"/>
          <w:kern w:val="0"/>
        </w:rPr>
        <w:t>配合本校國際化策略，本院藉由「國際會展英語學程」、「英語教育教學事業經營學分學程」、「提昇外語能力計畫」及國際交流等活動，厚植學生外語能力與實務技能。外語教學</w:t>
      </w:r>
      <w:proofErr w:type="gramStart"/>
      <w:r w:rsidRPr="00024F68">
        <w:rPr>
          <w:rFonts w:ascii="Times New Roman" w:hAnsi="Times New Roman" w:hint="eastAsia"/>
          <w:kern w:val="0"/>
        </w:rPr>
        <w:t>採</w:t>
      </w:r>
      <w:proofErr w:type="gramEnd"/>
      <w:r w:rsidRPr="00024F68">
        <w:rPr>
          <w:rFonts w:ascii="Times New Roman" w:hAnsi="Times New Roman" w:hint="eastAsia"/>
          <w:kern w:val="0"/>
        </w:rPr>
        <w:t>小班教學進行，並強化學生自我管理能力與國際視野，期能為國家培育一流的外語專業</w:t>
      </w:r>
      <w:r w:rsidRPr="00024F68">
        <w:rPr>
          <w:rFonts w:ascii="Times New Roman" w:hAnsi="Times New Roman" w:hint="eastAsia"/>
        </w:rPr>
        <w:t>人才</w:t>
      </w:r>
      <w:r w:rsidRPr="00024F68">
        <w:rPr>
          <w:rFonts w:ascii="Times New Roman" w:hAnsi="Times New Roman" w:hint="eastAsia"/>
          <w:kern w:val="0"/>
        </w:rPr>
        <w:t>（願景一）。</w:t>
      </w:r>
    </w:p>
    <w:p w14:paraId="06DEC468" w14:textId="0706EE46" w:rsidR="008D72AB" w:rsidRPr="00024F68" w:rsidRDefault="008D296C" w:rsidP="007F7599">
      <w:pPr>
        <w:pStyle w:val="af6"/>
        <w:overflowPunct w:val="0"/>
        <w:ind w:left="567" w:firstLineChars="200" w:firstLine="480"/>
        <w:rPr>
          <w:rFonts w:ascii="Times New Roman" w:hAnsi="Times New Roman"/>
          <w:kern w:val="0"/>
        </w:rPr>
      </w:pPr>
      <w:r w:rsidRPr="00024F68">
        <w:rPr>
          <w:rFonts w:ascii="Times New Roman" w:hAnsi="Times New Roman" w:hint="eastAsia"/>
          <w:kern w:val="0"/>
        </w:rPr>
        <w:t>配合本校</w:t>
      </w:r>
      <w:r w:rsidRPr="00024F68">
        <w:rPr>
          <w:rFonts w:ascii="Times New Roman" w:hAnsi="Times New Roman" w:hint="eastAsia"/>
        </w:rPr>
        <w:t>申請</w:t>
      </w:r>
      <w:r w:rsidRPr="00024F68">
        <w:rPr>
          <w:rFonts w:ascii="Times New Roman" w:hAnsi="Times New Roman" w:hint="eastAsia"/>
          <w:kern w:val="0"/>
        </w:rPr>
        <w:t>成為「</w:t>
      </w:r>
      <w:r w:rsidRPr="00024F68">
        <w:rPr>
          <w:rFonts w:ascii="Times New Roman" w:hAnsi="Times New Roman" w:hint="eastAsia"/>
          <w:kern w:val="0"/>
        </w:rPr>
        <w:t>AACSB</w:t>
      </w:r>
      <w:r w:rsidRPr="00024F68">
        <w:rPr>
          <w:rFonts w:ascii="Times New Roman" w:hAnsi="Times New Roman" w:hint="eastAsia"/>
          <w:kern w:val="0"/>
        </w:rPr>
        <w:t>會員」，為提升商學教育品質，邁向國際化，著手進行</w:t>
      </w:r>
      <w:r w:rsidRPr="00024F68">
        <w:rPr>
          <w:rFonts w:ascii="Times New Roman" w:hAnsi="Times New Roman" w:hint="eastAsia"/>
          <w:kern w:val="0"/>
        </w:rPr>
        <w:t>AACSB</w:t>
      </w:r>
      <w:r w:rsidRPr="00024F68">
        <w:rPr>
          <w:rFonts w:ascii="Times New Roman" w:hAnsi="Times New Roman" w:hint="eastAsia"/>
          <w:kern w:val="0"/>
        </w:rPr>
        <w:t>認證事宜。本院</w:t>
      </w:r>
      <w:r w:rsidRPr="00024F68">
        <w:rPr>
          <w:rFonts w:ascii="Times New Roman" w:hAnsi="Times New Roman" w:hint="eastAsia"/>
          <w:kern w:val="0"/>
        </w:rPr>
        <w:t>AACSB</w:t>
      </w:r>
      <w:r w:rsidRPr="00024F68">
        <w:rPr>
          <w:rFonts w:ascii="Times New Roman" w:hAnsi="Times New Roman" w:hint="eastAsia"/>
          <w:kern w:val="0"/>
        </w:rPr>
        <w:t>認證系</w:t>
      </w:r>
      <w:r w:rsidRPr="00024F68">
        <w:rPr>
          <w:rFonts w:ascii="Times New Roman" w:hAnsi="Times New Roman" w:hint="eastAsia"/>
          <w:kern w:val="0"/>
        </w:rPr>
        <w:t>(</w:t>
      </w:r>
      <w:r w:rsidRPr="00024F68">
        <w:rPr>
          <w:rFonts w:ascii="Times New Roman" w:hAnsi="Times New Roman" w:hint="eastAsia"/>
          <w:kern w:val="0"/>
        </w:rPr>
        <w:t>學程</w:t>
      </w:r>
      <w:r w:rsidRPr="00024F68">
        <w:rPr>
          <w:rFonts w:ascii="Times New Roman" w:hAnsi="Times New Roman" w:hint="eastAsia"/>
          <w:kern w:val="0"/>
        </w:rPr>
        <w:t>)</w:t>
      </w:r>
      <w:r w:rsidRPr="00024F68">
        <w:rPr>
          <w:rFonts w:ascii="Times New Roman" w:hAnsi="Times New Roman" w:hint="eastAsia"/>
          <w:kern w:val="0"/>
        </w:rPr>
        <w:t>持續執行所繳交之教師分類百分比改善</w:t>
      </w:r>
      <w:proofErr w:type="gramStart"/>
      <w:r w:rsidRPr="00024F68">
        <w:rPr>
          <w:rFonts w:ascii="Times New Roman" w:hAnsi="Times New Roman" w:hint="eastAsia"/>
          <w:kern w:val="0"/>
        </w:rPr>
        <w:t>規</w:t>
      </w:r>
      <w:proofErr w:type="gramEnd"/>
      <w:r w:rsidRPr="00024F68">
        <w:rPr>
          <w:rFonts w:ascii="Times New Roman" w:hAnsi="Times New Roman" w:hint="eastAsia"/>
          <w:kern w:val="0"/>
        </w:rPr>
        <w:t>畫；自</w:t>
      </w:r>
      <w:r w:rsidRPr="00024F68">
        <w:rPr>
          <w:rFonts w:ascii="Times New Roman" w:hAnsi="Times New Roman" w:hint="eastAsia"/>
          <w:kern w:val="0"/>
        </w:rPr>
        <w:t>112</w:t>
      </w:r>
      <w:r w:rsidRPr="00024F68">
        <w:rPr>
          <w:rFonts w:ascii="Times New Roman" w:hAnsi="Times New Roman" w:hint="eastAsia"/>
          <w:kern w:val="0"/>
        </w:rPr>
        <w:t>學年起，商管課程不得安排</w:t>
      </w:r>
      <w:r w:rsidRPr="00024F68">
        <w:rPr>
          <w:rFonts w:ascii="Times New Roman" w:hAnsi="Times New Roman" w:hint="eastAsia"/>
          <w:kern w:val="0"/>
        </w:rPr>
        <w:t>ADD</w:t>
      </w:r>
      <w:r w:rsidRPr="00024F68">
        <w:rPr>
          <w:rFonts w:ascii="Times New Roman" w:hAnsi="Times New Roman" w:hint="eastAsia"/>
          <w:kern w:val="0"/>
        </w:rPr>
        <w:t>兼任教師（含本校外系之</w:t>
      </w:r>
      <w:r w:rsidRPr="00024F68">
        <w:rPr>
          <w:rFonts w:ascii="Times New Roman" w:hAnsi="Times New Roman" w:hint="eastAsia"/>
          <w:kern w:val="0"/>
        </w:rPr>
        <w:t>ADD</w:t>
      </w:r>
      <w:r w:rsidRPr="00024F68">
        <w:rPr>
          <w:rFonts w:ascii="Times New Roman" w:hAnsi="Times New Roman" w:hint="eastAsia"/>
          <w:kern w:val="0"/>
        </w:rPr>
        <w:t>專任教師）授課以及逐期減少認證系</w:t>
      </w:r>
      <w:r w:rsidRPr="00024F68">
        <w:rPr>
          <w:rFonts w:ascii="Times New Roman" w:hAnsi="Times New Roman" w:hint="eastAsia"/>
          <w:kern w:val="0"/>
        </w:rPr>
        <w:t>/</w:t>
      </w:r>
      <w:r w:rsidRPr="00024F68">
        <w:rPr>
          <w:rFonts w:ascii="Times New Roman" w:hAnsi="Times New Roman" w:hint="eastAsia"/>
          <w:kern w:val="0"/>
        </w:rPr>
        <w:t>所</w:t>
      </w:r>
      <w:r w:rsidRPr="00024F68">
        <w:rPr>
          <w:rFonts w:ascii="Times New Roman" w:hAnsi="Times New Roman" w:hint="eastAsia"/>
          <w:kern w:val="0"/>
        </w:rPr>
        <w:t>/</w:t>
      </w:r>
      <w:r w:rsidRPr="00024F68">
        <w:rPr>
          <w:rFonts w:ascii="Times New Roman" w:hAnsi="Times New Roman" w:hint="eastAsia"/>
          <w:kern w:val="0"/>
        </w:rPr>
        <w:t>學程</w:t>
      </w:r>
      <w:r w:rsidRPr="00024F68">
        <w:rPr>
          <w:rFonts w:ascii="Times New Roman" w:hAnsi="Times New Roman" w:hint="eastAsia"/>
          <w:kern w:val="0"/>
        </w:rPr>
        <w:t>ADD</w:t>
      </w:r>
      <w:r w:rsidRPr="00024F68">
        <w:rPr>
          <w:rFonts w:ascii="Times New Roman" w:hAnsi="Times New Roman" w:hint="eastAsia"/>
          <w:kern w:val="0"/>
        </w:rPr>
        <w:t>專任教師</w:t>
      </w:r>
      <w:r w:rsidRPr="00024F68">
        <w:rPr>
          <w:rFonts w:ascii="Times New Roman" w:hAnsi="Times New Roman" w:hint="eastAsia"/>
          <w:kern w:val="0"/>
        </w:rPr>
        <w:t>(</w:t>
      </w:r>
      <w:r w:rsidRPr="00024F68">
        <w:rPr>
          <w:rFonts w:ascii="Times New Roman" w:hAnsi="Times New Roman" w:hint="eastAsia"/>
          <w:kern w:val="0"/>
        </w:rPr>
        <w:t>調整授課學制或系所、調整教授非商管類課程</w:t>
      </w:r>
      <w:r w:rsidRPr="00024F68">
        <w:rPr>
          <w:rFonts w:ascii="Times New Roman" w:hAnsi="Times New Roman" w:hint="eastAsia"/>
          <w:kern w:val="0"/>
        </w:rPr>
        <w:t>)</w:t>
      </w:r>
      <w:r w:rsidRPr="00024F68">
        <w:rPr>
          <w:rFonts w:ascii="Times New Roman" w:hAnsi="Times New Roman" w:hint="eastAsia"/>
          <w:kern w:val="0"/>
        </w:rPr>
        <w:t>，每學年需持續減少二位，直至降至一位，</w:t>
      </w:r>
      <w:proofErr w:type="gramStart"/>
      <w:r w:rsidRPr="00024F68">
        <w:rPr>
          <w:rFonts w:ascii="Times New Roman" w:hAnsi="Times New Roman" w:hint="eastAsia"/>
          <w:kern w:val="0"/>
        </w:rPr>
        <w:t>鼓勵清零</w:t>
      </w:r>
      <w:proofErr w:type="gramEnd"/>
      <w:r w:rsidRPr="00024F68">
        <w:rPr>
          <w:rFonts w:ascii="Times New Roman" w:hAnsi="Times New Roman" w:hint="eastAsia"/>
          <w:kern w:val="0"/>
        </w:rPr>
        <w:t>。為增加</w:t>
      </w:r>
      <w:r w:rsidRPr="00024F68">
        <w:rPr>
          <w:rFonts w:ascii="Times New Roman" w:hAnsi="Times New Roman" w:hint="eastAsia"/>
          <w:kern w:val="0"/>
        </w:rPr>
        <w:t>SA</w:t>
      </w:r>
      <w:r w:rsidRPr="00024F68">
        <w:rPr>
          <w:rFonts w:ascii="Times New Roman" w:hAnsi="Times New Roman" w:hint="eastAsia"/>
          <w:kern w:val="0"/>
        </w:rPr>
        <w:t>分類百分比，</w:t>
      </w:r>
      <w:r w:rsidRPr="00024F68">
        <w:rPr>
          <w:rFonts w:ascii="Times New Roman" w:hAnsi="Times New Roman" w:hint="eastAsia"/>
          <w:kern w:val="0"/>
        </w:rPr>
        <w:lastRenderedPageBreak/>
        <w:t>定期辦理學術研討會並給予專任老師證照研習及論文潤稿費補助，提升教師研究產能，提升國內外研究發表數。</w:t>
      </w:r>
    </w:p>
    <w:p w14:paraId="2B21892C" w14:textId="49E3D832"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kern w:val="0"/>
          <w:szCs w:val="24"/>
        </w:rPr>
        <w:t>研究</w:t>
      </w:r>
      <w:r w:rsidR="00597C07" w:rsidRPr="00024F68">
        <w:rPr>
          <w:rFonts w:ascii="Times New Roman" w:hAnsi="Times New Roman" w:hint="eastAsia"/>
          <w:kern w:val="0"/>
          <w:szCs w:val="24"/>
        </w:rPr>
        <w:t>能量</w:t>
      </w:r>
    </w:p>
    <w:p w14:paraId="40982A16" w14:textId="45140CAE" w:rsidR="008D72AB" w:rsidRPr="00024F68" w:rsidRDefault="008828B1" w:rsidP="007F7599">
      <w:pPr>
        <w:pStyle w:val="af6"/>
        <w:overflowPunct w:val="0"/>
        <w:ind w:left="567" w:firstLineChars="200" w:firstLine="480"/>
        <w:rPr>
          <w:rFonts w:ascii="Times New Roman" w:hAnsi="Times New Roman"/>
          <w:kern w:val="0"/>
        </w:rPr>
      </w:pPr>
      <w:r w:rsidRPr="00024F68">
        <w:rPr>
          <w:rFonts w:ascii="Times New Roman" w:hAnsi="Times New Roman" w:hint="eastAsia"/>
          <w:kern w:val="0"/>
        </w:rPr>
        <w:t>技職教育的目標即在將所學能充分的運用在實務之上，本校在提升教師研究能量之發展，本學院所有的系所無論在學術論文的研究、科技部專題計劃、或產學合作計畫上都將以實用導向作為研究的目標，期能爭取政府或企業之大型整合性實務研究計畫，並定期與財經學院共同辦理北商大學術論壇暨國際企業經營管理研討會，提供一個研究成果交流平台，加強跨領域合作與交流。</w:t>
      </w:r>
    </w:p>
    <w:p w14:paraId="28936450"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kern w:val="0"/>
          <w:szCs w:val="24"/>
        </w:rPr>
        <w:t>產業</w:t>
      </w:r>
      <w:r w:rsidRPr="00024F68">
        <w:rPr>
          <w:rFonts w:ascii="Times New Roman" w:hAnsi="Times New Roman" w:hint="eastAsia"/>
          <w:kern w:val="0"/>
          <w:szCs w:val="24"/>
        </w:rPr>
        <w:t>連</w:t>
      </w:r>
      <w:r w:rsidRPr="00024F68">
        <w:rPr>
          <w:rFonts w:ascii="Times New Roman" w:hAnsi="Times New Roman"/>
          <w:kern w:val="0"/>
          <w:szCs w:val="24"/>
        </w:rPr>
        <w:t>結</w:t>
      </w:r>
    </w:p>
    <w:p w14:paraId="397C0E21" w14:textId="035FF600" w:rsidR="008D72AB" w:rsidRPr="00024F68" w:rsidRDefault="000214AE" w:rsidP="007F7599">
      <w:pPr>
        <w:pStyle w:val="afff6"/>
        <w:overflowPunct w:val="0"/>
        <w:ind w:leftChars="200" w:left="528"/>
        <w:rPr>
          <w:rFonts w:ascii="Times New Roman" w:hAnsi="Times New Roman"/>
        </w:rPr>
      </w:pPr>
      <w:r w:rsidRPr="00024F68">
        <w:rPr>
          <w:rFonts w:ascii="Times New Roman" w:hAnsi="Times New Roman" w:hint="eastAsia"/>
        </w:rPr>
        <w:t>（一）</w:t>
      </w:r>
      <w:r w:rsidR="008D72AB" w:rsidRPr="00024F68">
        <w:rPr>
          <w:rFonts w:ascii="Times New Roman" w:hAnsi="Times New Roman" w:hint="eastAsia"/>
        </w:rPr>
        <w:t>產</w:t>
      </w:r>
      <w:r w:rsidR="008D72AB" w:rsidRPr="00024F68">
        <w:rPr>
          <w:rFonts w:ascii="Times New Roman" w:hAnsi="Times New Roman"/>
        </w:rPr>
        <w:t>官學</w:t>
      </w:r>
      <w:proofErr w:type="gramStart"/>
      <w:r w:rsidR="008D72AB" w:rsidRPr="00024F68">
        <w:rPr>
          <w:rFonts w:ascii="Times New Roman" w:hAnsi="Times New Roman"/>
        </w:rPr>
        <w:t>研</w:t>
      </w:r>
      <w:proofErr w:type="gramEnd"/>
      <w:r w:rsidR="008D72AB" w:rsidRPr="00024F68">
        <w:rPr>
          <w:rFonts w:ascii="Times New Roman" w:hAnsi="Times New Roman"/>
        </w:rPr>
        <w:t>合作</w:t>
      </w:r>
    </w:p>
    <w:p w14:paraId="6736E340" w14:textId="77777777" w:rsidR="008D72AB" w:rsidRPr="00024F68" w:rsidRDefault="008D72AB" w:rsidP="007F7599">
      <w:pPr>
        <w:overflowPunct w:val="0"/>
        <w:ind w:left="1191" w:firstLineChars="200" w:firstLine="480"/>
        <w:rPr>
          <w:rFonts w:ascii="Times New Roman" w:hAnsi="Times New Roman"/>
          <w:kern w:val="0"/>
        </w:rPr>
      </w:pPr>
      <w:r w:rsidRPr="00024F68">
        <w:rPr>
          <w:rFonts w:ascii="Times New Roman" w:hAnsi="Times New Roman" w:hint="eastAsia"/>
          <w:kern w:val="0"/>
        </w:rPr>
        <w:t>重</w:t>
      </w:r>
      <w:r w:rsidRPr="00024F68">
        <w:rPr>
          <w:rFonts w:ascii="Times New Roman" w:hAnsi="Times New Roman"/>
          <w:kern w:val="0"/>
        </w:rPr>
        <w:t>視學生在進入職場之前必需先能夠掌握職場倫理與正確的工作態度，如此方可成功的成為企業管理人才。因為每家公司都有自己所定義或強調的企業文化與職場倫理。一個新鮮人進入職場要能夠發光發熱，一定要能夠掌握符合公司定義的職場倫理以及公司所期望的工作態度，這兩大基石缺一不可。</w:t>
      </w:r>
    </w:p>
    <w:p w14:paraId="3FB8F13B" w14:textId="77777777" w:rsidR="008D72AB" w:rsidRPr="00024F68" w:rsidRDefault="008D72AB" w:rsidP="007F7599">
      <w:pPr>
        <w:overflowPunct w:val="0"/>
        <w:ind w:left="1191" w:firstLineChars="200" w:firstLine="480"/>
        <w:rPr>
          <w:rFonts w:ascii="Times New Roman" w:hAnsi="Times New Roman"/>
          <w:kern w:val="0"/>
        </w:rPr>
      </w:pPr>
      <w:r w:rsidRPr="00024F68">
        <w:rPr>
          <w:rFonts w:ascii="Times New Roman" w:hAnsi="Times New Roman" w:hint="eastAsia"/>
          <w:kern w:val="0"/>
        </w:rPr>
        <w:t>提</w:t>
      </w:r>
      <w:r w:rsidRPr="00024F68">
        <w:rPr>
          <w:rFonts w:ascii="Times New Roman" w:hAnsi="Times New Roman"/>
          <w:kern w:val="0"/>
        </w:rPr>
        <w:t>供學生的工作實習，落實技職教育「學中做，做中學」的精神，由系所與各企業接洽合作，充分提供學生實習機會。本學院將規劃安排學生實習辦法、實習時間與實習老師，協助同學早日熟悉職場生態。</w:t>
      </w:r>
    </w:p>
    <w:p w14:paraId="350B3C40" w14:textId="44C7A22B" w:rsidR="008D72AB" w:rsidRPr="00024F68" w:rsidRDefault="000214AE" w:rsidP="007F7599">
      <w:pPr>
        <w:pStyle w:val="afff6"/>
        <w:overflowPunct w:val="0"/>
        <w:ind w:leftChars="200" w:left="528"/>
        <w:rPr>
          <w:rFonts w:ascii="Times New Roman" w:hAnsi="Times New Roman"/>
        </w:rPr>
      </w:pPr>
      <w:r w:rsidRPr="00024F68">
        <w:rPr>
          <w:rFonts w:ascii="Times New Roman" w:hAnsi="Times New Roman" w:hint="eastAsia"/>
        </w:rPr>
        <w:t>（二）</w:t>
      </w:r>
      <w:r w:rsidR="008D72AB" w:rsidRPr="00024F68">
        <w:rPr>
          <w:rFonts w:ascii="Times New Roman" w:hAnsi="Times New Roman" w:hint="eastAsia"/>
        </w:rPr>
        <w:t>教</w:t>
      </w:r>
      <w:r w:rsidR="008D72AB" w:rsidRPr="00024F68">
        <w:rPr>
          <w:rFonts w:ascii="Times New Roman" w:hAnsi="Times New Roman"/>
        </w:rPr>
        <w:t>師產業研習研究</w:t>
      </w:r>
    </w:p>
    <w:p w14:paraId="0B133899" w14:textId="77777777" w:rsidR="008D72AB" w:rsidRPr="00024F68" w:rsidRDefault="008D72AB" w:rsidP="007F7599">
      <w:pPr>
        <w:overflowPunct w:val="0"/>
        <w:ind w:left="1191" w:firstLineChars="200" w:firstLine="480"/>
        <w:rPr>
          <w:rFonts w:ascii="Times New Roman" w:hAnsi="Times New Roman"/>
          <w:kern w:val="0"/>
        </w:rPr>
      </w:pPr>
      <w:r w:rsidRPr="00024F68">
        <w:rPr>
          <w:rFonts w:ascii="Times New Roman" w:hAnsi="Times New Roman" w:hint="eastAsia"/>
          <w:kern w:val="0"/>
        </w:rPr>
        <w:t>為提昇教師的專業知識和能力，了解產業的發展趨勢、問題和挑戰，並學習如何應對和解決這些問題。進而提升教學質量和效果，幫助學生更好地掌握產業知識和技能，並增強學生的就業競爭力。</w:t>
      </w:r>
    </w:p>
    <w:p w14:paraId="7B6EF4C9"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kern w:val="0"/>
          <w:szCs w:val="24"/>
        </w:rPr>
        <w:t>學生輔導</w:t>
      </w:r>
    </w:p>
    <w:p w14:paraId="6AB1AD7E" w14:textId="77777777" w:rsidR="008D72AB" w:rsidRPr="00024F68" w:rsidRDefault="008D72AB" w:rsidP="007F7599">
      <w:pPr>
        <w:pStyle w:val="af6"/>
        <w:overflowPunct w:val="0"/>
        <w:ind w:left="567" w:firstLineChars="200" w:firstLine="480"/>
        <w:rPr>
          <w:rFonts w:ascii="Times New Roman" w:hAnsi="Times New Roman"/>
          <w:kern w:val="0"/>
        </w:rPr>
      </w:pPr>
      <w:r w:rsidRPr="00024F68">
        <w:rPr>
          <w:rFonts w:ascii="Times New Roman" w:hAnsi="Times New Roman"/>
          <w:kern w:val="0"/>
        </w:rPr>
        <w:t>健全學生生活教育，對學生的人格正常發展有正面的作用，如何建立以學生生活為重心的生活教育是刻不容緩的課題。綜觀其範圍包括：有日常生活教育、健康生活教育、道德生活教育、學習生活教育、公民生活教育、</w:t>
      </w:r>
      <w:r w:rsidRPr="00024F68">
        <w:rPr>
          <w:rFonts w:ascii="Times New Roman" w:hAnsi="Times New Roman"/>
        </w:rPr>
        <w:t>勞動</w:t>
      </w:r>
      <w:r w:rsidRPr="00024F68">
        <w:rPr>
          <w:rFonts w:ascii="Times New Roman" w:hAnsi="Times New Roman"/>
          <w:kern w:val="0"/>
        </w:rPr>
        <w:t>生活教育、職業生活教育。也可以說，生活教育是注重社會生活適應，注重實際生活的知能，注重手腦並用、行中求知，注重五育均衡發展的教育。</w:t>
      </w:r>
    </w:p>
    <w:p w14:paraId="3D5998F5" w14:textId="77777777" w:rsidR="008D72AB" w:rsidRPr="00024F68" w:rsidRDefault="008D72AB" w:rsidP="006E53D1">
      <w:pPr>
        <w:pStyle w:val="af8"/>
        <w:numPr>
          <w:ilvl w:val="0"/>
          <w:numId w:val="22"/>
        </w:numPr>
        <w:overflowPunct w:val="0"/>
        <w:ind w:leftChars="0" w:left="567" w:hanging="567"/>
        <w:rPr>
          <w:rFonts w:ascii="Times New Roman" w:hAnsi="Times New Roman"/>
          <w:kern w:val="0"/>
          <w:szCs w:val="24"/>
        </w:rPr>
      </w:pPr>
      <w:r w:rsidRPr="00024F68">
        <w:rPr>
          <w:rFonts w:ascii="Times New Roman" w:hAnsi="Times New Roman" w:hint="eastAsia"/>
          <w:kern w:val="0"/>
          <w:szCs w:val="24"/>
        </w:rPr>
        <w:t>大</w:t>
      </w:r>
      <w:r w:rsidRPr="00024F68">
        <w:rPr>
          <w:rFonts w:ascii="Times New Roman" w:hAnsi="Times New Roman"/>
          <w:kern w:val="0"/>
          <w:szCs w:val="24"/>
        </w:rPr>
        <w:t>學社會責任與永續發展</w:t>
      </w:r>
    </w:p>
    <w:p w14:paraId="314DD535" w14:textId="32D76FA5" w:rsidR="008D72AB"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8D72AB" w:rsidRPr="00024F68">
        <w:rPr>
          <w:rFonts w:ascii="Times New Roman" w:hAnsi="Times New Roman"/>
        </w:rPr>
        <w:t>優化服務學習</w:t>
      </w:r>
    </w:p>
    <w:p w14:paraId="11F922CE" w14:textId="442C32F1" w:rsidR="008D72AB" w:rsidRPr="00024F68" w:rsidRDefault="008D72AB" w:rsidP="00FC6C00">
      <w:pPr>
        <w:overflowPunct w:val="0"/>
        <w:ind w:left="1247" w:firstLineChars="200" w:firstLine="480"/>
        <w:rPr>
          <w:rFonts w:ascii="Times New Roman" w:hAnsi="Times New Roman"/>
          <w:kern w:val="0"/>
        </w:rPr>
      </w:pPr>
      <w:r w:rsidRPr="00024F68">
        <w:rPr>
          <w:rFonts w:ascii="Times New Roman" w:hAnsi="Times New Roman"/>
          <w:kern w:val="0"/>
        </w:rPr>
        <w:t>配合學校推動「品格領導」、「企業倫理」及</w:t>
      </w:r>
      <w:r w:rsidR="007B4467" w:rsidRPr="00024F68">
        <w:rPr>
          <w:rFonts w:ascii="Times New Roman" w:hAnsi="Times New Roman"/>
          <w:kern w:val="0"/>
        </w:rPr>
        <w:t>「服務學習」課程，並整合跨系所之教學團隊，開發多元的教學方式，</w:t>
      </w:r>
      <w:r w:rsidR="007B4467" w:rsidRPr="00024F68">
        <w:rPr>
          <w:rFonts w:ascii="Times New Roman" w:hAnsi="Times New Roman" w:hint="eastAsia"/>
          <w:kern w:val="0"/>
        </w:rPr>
        <w:t>且</w:t>
      </w:r>
      <w:r w:rsidRPr="00024F68">
        <w:rPr>
          <w:rFonts w:ascii="Times New Roman" w:hAnsi="Times New Roman"/>
          <w:kern w:val="0"/>
        </w:rPr>
        <w:t>鼓勵各系同學參與社團學習團隊與領導，以培養具品格素質與人文社會關懷之商業經營決策人才。</w:t>
      </w:r>
    </w:p>
    <w:p w14:paraId="1DB8F66E" w14:textId="27381B45" w:rsidR="008D72AB" w:rsidRPr="00024F68" w:rsidRDefault="000214AE" w:rsidP="0031264A">
      <w:pPr>
        <w:pStyle w:val="afff6"/>
        <w:overflowPunct w:val="0"/>
        <w:rPr>
          <w:rFonts w:ascii="Times New Roman" w:hAnsi="Times New Roman"/>
        </w:rPr>
      </w:pPr>
      <w:r w:rsidRPr="00024F68">
        <w:rPr>
          <w:rFonts w:ascii="Times New Roman" w:hAnsi="Times New Roman" w:hint="eastAsia"/>
        </w:rPr>
        <w:lastRenderedPageBreak/>
        <w:t>（二）</w:t>
      </w:r>
      <w:r w:rsidR="008D72AB" w:rsidRPr="00024F68">
        <w:rPr>
          <w:rFonts w:ascii="Times New Roman" w:hAnsi="Times New Roman"/>
        </w:rPr>
        <w:t>落實社會關懷</w:t>
      </w:r>
    </w:p>
    <w:p w14:paraId="5BD29946" w14:textId="77777777" w:rsidR="008D72AB" w:rsidRPr="00024F68" w:rsidRDefault="008D72AB" w:rsidP="00FC6C00">
      <w:pPr>
        <w:overflowPunct w:val="0"/>
        <w:ind w:left="1247" w:firstLineChars="200" w:firstLine="480"/>
        <w:rPr>
          <w:rFonts w:ascii="Times New Roman" w:hAnsi="Times New Roman"/>
          <w:kern w:val="0"/>
        </w:rPr>
      </w:pPr>
      <w:r w:rsidRPr="00024F68">
        <w:rPr>
          <w:rFonts w:ascii="Times New Roman" w:hAnsi="Times New Roman"/>
          <w:kern w:val="0"/>
        </w:rPr>
        <w:t>推動社會關懷服務工作是進步社會應盡的責任與義務，因此培養學生主動參加服務團隊，關懷社會、服務他人、建立奉獻與服務的態度是大學教育重要的方向及教育目標。鼓勵學生從服務過程中，開拓人生視野並體驗生命的意義與價值。</w:t>
      </w:r>
    </w:p>
    <w:p w14:paraId="47EB7C57" w14:textId="77777777" w:rsidR="00595861" w:rsidRPr="00024F68" w:rsidRDefault="00595861" w:rsidP="0031264A">
      <w:pPr>
        <w:pStyle w:val="6"/>
        <w:overflowPunct w:val="0"/>
        <w:spacing w:beforeLines="50" w:before="190"/>
        <w:rPr>
          <w:rFonts w:ascii="Times New Roman" w:hAnsi="Times New Roman"/>
        </w:rPr>
      </w:pPr>
      <w:r w:rsidRPr="00024F68">
        <w:rPr>
          <w:rFonts w:ascii="Times New Roman" w:hAnsi="Times New Roman" w:hint="eastAsia"/>
        </w:rPr>
        <w:t>第</w:t>
      </w:r>
      <w:r w:rsidRPr="00024F68">
        <w:rPr>
          <w:rFonts w:ascii="Times New Roman" w:hAnsi="Times New Roman"/>
        </w:rPr>
        <w:t>四節</w:t>
      </w:r>
      <w:r w:rsidRPr="00024F68">
        <w:rPr>
          <w:rFonts w:ascii="Times New Roman" w:hAnsi="Times New Roman" w:hint="eastAsia"/>
        </w:rPr>
        <w:t xml:space="preserve">  </w:t>
      </w:r>
      <w:r w:rsidRPr="00024F68">
        <w:rPr>
          <w:rFonts w:ascii="Times New Roman" w:hAnsi="Times New Roman" w:hint="eastAsia"/>
        </w:rPr>
        <w:t>預</w:t>
      </w:r>
      <w:r w:rsidRPr="00024F68">
        <w:rPr>
          <w:rFonts w:ascii="Times New Roman" w:hAnsi="Times New Roman"/>
        </w:rPr>
        <w:t>期成效</w:t>
      </w:r>
      <w:r w:rsidRPr="00024F68">
        <w:rPr>
          <w:rFonts w:ascii="Times New Roman" w:hAnsi="Times New Roman" w:hint="eastAsia"/>
        </w:rPr>
        <w:t>及</w:t>
      </w:r>
      <w:r w:rsidRPr="00024F68">
        <w:rPr>
          <w:rFonts w:ascii="Times New Roman" w:hAnsi="Times New Roman"/>
        </w:rPr>
        <w:t>指標</w:t>
      </w:r>
    </w:p>
    <w:p w14:paraId="59333AE1" w14:textId="77777777" w:rsidR="00A568E5" w:rsidRPr="00024F68" w:rsidRDefault="00A568E5" w:rsidP="0031264A">
      <w:pPr>
        <w:pStyle w:val="12"/>
        <w:overflowPunct w:val="0"/>
        <w:spacing w:line="440" w:lineRule="exact"/>
        <w:ind w:leftChars="0" w:left="0" w:firstLine="480"/>
        <w:rPr>
          <w:sz w:val="24"/>
        </w:rPr>
      </w:pPr>
      <w:r w:rsidRPr="00024F68">
        <w:rPr>
          <w:rFonts w:hint="eastAsia"/>
          <w:sz w:val="24"/>
        </w:rPr>
        <w:t>配合本校定位為「全國商管高等教育之標竿」，以實現提昇與創造臺灣商業服務業之商業價值，成為商業知能人才的搖籃；並以致力培養具全球視野與社會關懷的商業智能專才為使命</w:t>
      </w:r>
      <w:r w:rsidRPr="00024F68">
        <w:rPr>
          <w:sz w:val="24"/>
        </w:rPr>
        <w:t>，本學院發展目標規劃如下</w:t>
      </w:r>
      <w:r w:rsidRPr="00024F68">
        <w:rPr>
          <w:sz w:val="24"/>
        </w:rPr>
        <w:t>:</w:t>
      </w:r>
    </w:p>
    <w:p w14:paraId="1D66B304" w14:textId="77777777"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sz w:val="24"/>
        </w:rPr>
        <w:t>創新教學</w:t>
      </w:r>
    </w:p>
    <w:p w14:paraId="07EE5BCD" w14:textId="54FFA3A5"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聘請業界專家協同授課，以達成理論與實務的結合。</w:t>
      </w:r>
    </w:p>
    <w:p w14:paraId="5E44758D" w14:textId="7D6CBD2E"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開設</w:t>
      </w:r>
      <w:proofErr w:type="gramStart"/>
      <w:r w:rsidR="00A568E5" w:rsidRPr="00024F68">
        <w:rPr>
          <w:rFonts w:ascii="Times New Roman" w:hAnsi="Times New Roman"/>
        </w:rPr>
        <w:t>整合型跨領域</w:t>
      </w:r>
      <w:proofErr w:type="gramEnd"/>
      <w:r w:rsidR="00A568E5" w:rsidRPr="00024F68">
        <w:rPr>
          <w:rFonts w:ascii="Times New Roman" w:hAnsi="Times New Roman"/>
        </w:rPr>
        <w:t>研究課程，使達成課程資源共享目的。</w:t>
      </w:r>
    </w:p>
    <w:p w14:paraId="035E9744" w14:textId="134F4D24"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（三）</w:t>
      </w:r>
      <w:r w:rsidR="00A568E5" w:rsidRPr="00024F68">
        <w:rPr>
          <w:rFonts w:ascii="Times New Roman" w:hAnsi="Times New Roman"/>
        </w:rPr>
        <w:t>建立專業領域之課程模組，以完成各系所課程模組規劃。</w:t>
      </w:r>
    </w:p>
    <w:p w14:paraId="5EDDB48A" w14:textId="627CFE9E" w:rsidR="00A568E5" w:rsidRPr="00024F68" w:rsidRDefault="000214AE" w:rsidP="0031264A">
      <w:pPr>
        <w:pStyle w:val="afff6"/>
        <w:overflowPunct w:val="0"/>
        <w:rPr>
          <w:rFonts w:ascii="Times New Roman" w:hAnsi="Times New Roman"/>
        </w:rPr>
      </w:pPr>
      <w:r w:rsidRPr="00024F68">
        <w:rPr>
          <w:rFonts w:ascii="Times New Roman" w:hAnsi="Times New Roman" w:hint="eastAsia"/>
        </w:rPr>
        <w:t>（四）</w:t>
      </w:r>
      <w:r w:rsidR="00A568E5" w:rsidRPr="00024F68">
        <w:rPr>
          <w:rFonts w:ascii="Times New Roman" w:hAnsi="Times New Roman"/>
        </w:rPr>
        <w:t>鼓勵師生合作發表專業研討會或期刊學術論文。</w:t>
      </w:r>
    </w:p>
    <w:p w14:paraId="7A63EBBE" w14:textId="77777777"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rFonts w:hint="eastAsia"/>
          <w:sz w:val="24"/>
        </w:rPr>
        <w:t>創價</w:t>
      </w:r>
    </w:p>
    <w:p w14:paraId="6657E184" w14:textId="05E71ECF"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定期舉辦實務性的企業專家講座。</w:t>
      </w:r>
    </w:p>
    <w:p w14:paraId="54736AC8" w14:textId="2A4D0724"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每學期定期舉辦企業參訪，藉此熟悉企業運作模式。</w:t>
      </w:r>
    </w:p>
    <w:p w14:paraId="6AD44EB9" w14:textId="389F139F"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（三）</w:t>
      </w:r>
      <w:r w:rsidR="00A568E5" w:rsidRPr="00024F68">
        <w:rPr>
          <w:rFonts w:ascii="Times New Roman" w:hAnsi="Times New Roman"/>
        </w:rPr>
        <w:t>課程設計融入企業經理人講座，以提升學生成為全方位管理專才。</w:t>
      </w:r>
    </w:p>
    <w:p w14:paraId="6DDD07C4" w14:textId="68BAC1F6" w:rsidR="00A568E5" w:rsidRPr="00024F68" w:rsidRDefault="000214AE" w:rsidP="0031264A">
      <w:pPr>
        <w:pStyle w:val="afff6"/>
        <w:overflowPunct w:val="0"/>
        <w:rPr>
          <w:rFonts w:ascii="Times New Roman" w:hAnsi="Times New Roman"/>
        </w:rPr>
      </w:pPr>
      <w:r w:rsidRPr="00024F68">
        <w:rPr>
          <w:rFonts w:ascii="Times New Roman" w:hAnsi="Times New Roman" w:hint="eastAsia"/>
        </w:rPr>
        <w:t>（四）</w:t>
      </w:r>
      <w:r w:rsidR="00A568E5" w:rsidRPr="00024F68">
        <w:rPr>
          <w:rFonts w:ascii="Times New Roman" w:hAnsi="Times New Roman"/>
        </w:rPr>
        <w:t>開設國際級企業講座，邀請國外標竿講座師資</w:t>
      </w:r>
      <w:r w:rsidR="00A568E5" w:rsidRPr="00024F68">
        <w:rPr>
          <w:rFonts w:ascii="Times New Roman" w:hAnsi="Times New Roman" w:hint="eastAsia"/>
        </w:rPr>
        <w:t>，</w:t>
      </w:r>
      <w:r w:rsidR="00A568E5" w:rsidRPr="00024F68">
        <w:rPr>
          <w:rFonts w:ascii="Times New Roman" w:hAnsi="Times New Roman"/>
        </w:rPr>
        <w:t>提升學生國</w:t>
      </w:r>
      <w:r w:rsidR="00A568E5" w:rsidRPr="00024F68">
        <w:rPr>
          <w:rFonts w:ascii="Times New Roman" w:hAnsi="Times New Roman" w:hint="eastAsia"/>
        </w:rPr>
        <w:t>際</w:t>
      </w:r>
      <w:r w:rsidR="00A568E5" w:rsidRPr="00024F68">
        <w:rPr>
          <w:rFonts w:ascii="Times New Roman" w:hAnsi="Times New Roman"/>
        </w:rPr>
        <w:t>視野。</w:t>
      </w:r>
    </w:p>
    <w:p w14:paraId="537FCE15" w14:textId="5B0498D2"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（五）</w:t>
      </w:r>
      <w:r w:rsidR="00A568E5" w:rsidRPr="00024F68">
        <w:rPr>
          <w:rFonts w:ascii="Times New Roman" w:hAnsi="Times New Roman" w:hint="eastAsia"/>
        </w:rPr>
        <w:t>鼓</w:t>
      </w:r>
      <w:r w:rsidR="00A568E5" w:rsidRPr="00024F68">
        <w:rPr>
          <w:rFonts w:ascii="Times New Roman" w:hAnsi="Times New Roman"/>
        </w:rPr>
        <w:t>勵學生考取專</w:t>
      </w:r>
      <w:r w:rsidR="00A568E5" w:rsidRPr="00024F68">
        <w:rPr>
          <w:rFonts w:ascii="Times New Roman" w:hAnsi="Times New Roman" w:hint="eastAsia"/>
        </w:rPr>
        <w:t>業技</w:t>
      </w:r>
      <w:r w:rsidR="00A568E5" w:rsidRPr="00024F68">
        <w:rPr>
          <w:rFonts w:ascii="Times New Roman" w:hAnsi="Times New Roman"/>
        </w:rPr>
        <w:t>能證照，</w:t>
      </w:r>
      <w:r w:rsidR="00A568E5" w:rsidRPr="00024F68">
        <w:rPr>
          <w:rFonts w:ascii="Times New Roman" w:hAnsi="Times New Roman" w:hint="eastAsia"/>
        </w:rPr>
        <w:t>增</w:t>
      </w:r>
      <w:r w:rsidR="00A568E5" w:rsidRPr="00024F68">
        <w:rPr>
          <w:rFonts w:ascii="Times New Roman" w:hAnsi="Times New Roman"/>
        </w:rPr>
        <w:t>進學生專業技能。</w:t>
      </w:r>
    </w:p>
    <w:p w14:paraId="6911DA69" w14:textId="77777777"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rFonts w:hint="eastAsia"/>
          <w:sz w:val="24"/>
        </w:rPr>
        <w:t>數</w:t>
      </w:r>
      <w:r w:rsidRPr="00024F68">
        <w:rPr>
          <w:sz w:val="24"/>
        </w:rPr>
        <w:t>位化</w:t>
      </w:r>
    </w:p>
    <w:p w14:paraId="6CF4E5BA" w14:textId="1EC21917"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透過課程設計，加強資訊技術、電腦程式與資料科學等專業知識訓練。</w:t>
      </w:r>
    </w:p>
    <w:p w14:paraId="0A1E0CE1" w14:textId="3863C28F"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鼓勵學生參加校內外資訊專題競賽，爭取最佳名次。</w:t>
      </w:r>
    </w:p>
    <w:p w14:paraId="3DE0D467" w14:textId="5E81647F"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（三）</w:t>
      </w:r>
      <w:r w:rsidR="00A568E5" w:rsidRPr="00024F68">
        <w:rPr>
          <w:rFonts w:ascii="Times New Roman" w:hAnsi="Times New Roman"/>
        </w:rPr>
        <w:t>輔導並補助學生考取資訊相關證照及進階證照。</w:t>
      </w:r>
    </w:p>
    <w:p w14:paraId="754143E3" w14:textId="48688148" w:rsidR="00A568E5" w:rsidRPr="00024F68" w:rsidRDefault="000214AE" w:rsidP="0031264A">
      <w:pPr>
        <w:pStyle w:val="afff6"/>
        <w:overflowPunct w:val="0"/>
        <w:rPr>
          <w:rFonts w:ascii="Times New Roman" w:hAnsi="Times New Roman"/>
        </w:rPr>
      </w:pPr>
      <w:r w:rsidRPr="00024F68">
        <w:rPr>
          <w:rFonts w:ascii="Times New Roman" w:hAnsi="Times New Roman" w:hint="eastAsia"/>
        </w:rPr>
        <w:t>（四）</w:t>
      </w:r>
      <w:r w:rsidR="00A568E5" w:rsidRPr="00024F68">
        <w:rPr>
          <w:rFonts w:ascii="Times New Roman" w:hAnsi="Times New Roman"/>
        </w:rPr>
        <w:t>鼓勵學生利用專題設計開發全校性使用之資訊應用軟體。</w:t>
      </w:r>
    </w:p>
    <w:p w14:paraId="63D65ED0" w14:textId="49EE70BB"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（五）</w:t>
      </w:r>
      <w:r w:rsidR="00A568E5" w:rsidRPr="00024F68">
        <w:rPr>
          <w:rFonts w:ascii="Times New Roman" w:hAnsi="Times New Roman"/>
        </w:rPr>
        <w:t>設置證照資訊平</w:t>
      </w:r>
      <w:proofErr w:type="gramStart"/>
      <w:r w:rsidR="00A568E5" w:rsidRPr="00024F68">
        <w:rPr>
          <w:rFonts w:ascii="Times New Roman" w:hAnsi="Times New Roman"/>
        </w:rPr>
        <w:t>臺</w:t>
      </w:r>
      <w:proofErr w:type="gramEnd"/>
      <w:r w:rsidR="00A568E5" w:rsidRPr="00024F68">
        <w:rPr>
          <w:rFonts w:ascii="Times New Roman" w:hAnsi="Times New Roman"/>
        </w:rPr>
        <w:t>，提供</w:t>
      </w:r>
      <w:proofErr w:type="gramStart"/>
      <w:r w:rsidR="00A568E5" w:rsidRPr="00024F68">
        <w:rPr>
          <w:rFonts w:ascii="Times New Roman" w:hAnsi="Times New Roman"/>
        </w:rPr>
        <w:t>各種線上專業</w:t>
      </w:r>
      <w:proofErr w:type="gramEnd"/>
      <w:r w:rsidR="00A568E5" w:rsidRPr="00024F68">
        <w:rPr>
          <w:rFonts w:ascii="Times New Roman" w:hAnsi="Times New Roman"/>
        </w:rPr>
        <w:t>證照考試模擬系統。</w:t>
      </w:r>
    </w:p>
    <w:p w14:paraId="32003B70" w14:textId="77777777"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rFonts w:hint="eastAsia"/>
          <w:sz w:val="24"/>
        </w:rPr>
        <w:t>國際</w:t>
      </w:r>
      <w:r w:rsidRPr="00024F68">
        <w:rPr>
          <w:sz w:val="24"/>
        </w:rPr>
        <w:t>化</w:t>
      </w:r>
    </w:p>
    <w:p w14:paraId="4DF5046A" w14:textId="3222BA71"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開設全英語授課課程，使學生融入英語授課環境。</w:t>
      </w:r>
    </w:p>
    <w:p w14:paraId="4BB73059" w14:textId="266E7A8B"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輔導並補助學生考取英文專業證照。</w:t>
      </w:r>
    </w:p>
    <w:p w14:paraId="4DC69801" w14:textId="18538792"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（三）</w:t>
      </w:r>
      <w:r w:rsidR="00A568E5" w:rsidRPr="00024F68">
        <w:rPr>
          <w:rFonts w:ascii="Times New Roman" w:hAnsi="Times New Roman"/>
        </w:rPr>
        <w:t>舉辦全國性英文演講、話劇表演活動。</w:t>
      </w:r>
    </w:p>
    <w:p w14:paraId="776312C0" w14:textId="2D01D7DC" w:rsidR="00A568E5" w:rsidRPr="00024F68" w:rsidRDefault="000214AE" w:rsidP="0031264A">
      <w:pPr>
        <w:pStyle w:val="afff6"/>
        <w:overflowPunct w:val="0"/>
        <w:rPr>
          <w:rFonts w:ascii="Times New Roman" w:hAnsi="Times New Roman"/>
        </w:rPr>
      </w:pPr>
      <w:r w:rsidRPr="00024F68">
        <w:rPr>
          <w:rFonts w:ascii="Times New Roman" w:hAnsi="Times New Roman" w:hint="eastAsia"/>
        </w:rPr>
        <w:t>（四）</w:t>
      </w:r>
      <w:r w:rsidR="00A568E5" w:rsidRPr="00024F68">
        <w:rPr>
          <w:rFonts w:ascii="Times New Roman" w:hAnsi="Times New Roman"/>
        </w:rPr>
        <w:t>執行提升外語能力計畫。</w:t>
      </w:r>
    </w:p>
    <w:p w14:paraId="73E1B556" w14:textId="0EB810EB"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rFonts w:hint="eastAsia"/>
          <w:sz w:val="24"/>
        </w:rPr>
        <w:t>研</w:t>
      </w:r>
      <w:r w:rsidRPr="00024F68">
        <w:rPr>
          <w:sz w:val="24"/>
        </w:rPr>
        <w:t>究</w:t>
      </w:r>
      <w:r w:rsidR="00597C07" w:rsidRPr="00024F68">
        <w:rPr>
          <w:rFonts w:hint="eastAsia"/>
          <w:sz w:val="24"/>
        </w:rPr>
        <w:t>能量</w:t>
      </w:r>
    </w:p>
    <w:p w14:paraId="34F6965C" w14:textId="77777777" w:rsidR="00A568E5" w:rsidRPr="00024F68" w:rsidRDefault="00A568E5" w:rsidP="005A6930">
      <w:pPr>
        <w:pStyle w:val="af6"/>
        <w:overflowPunct w:val="0"/>
        <w:ind w:firstLineChars="200" w:firstLine="480"/>
        <w:rPr>
          <w:rFonts w:ascii="Times New Roman" w:hAnsi="Times New Roman"/>
        </w:rPr>
      </w:pPr>
      <w:r w:rsidRPr="00024F68">
        <w:rPr>
          <w:rFonts w:ascii="Times New Roman" w:hAnsi="Times New Roman"/>
        </w:rPr>
        <w:t>技職教育的目標即在將所學能充分的運用在實務之上，本學院在學術研究、專題計劃、</w:t>
      </w:r>
      <w:r w:rsidRPr="00024F68">
        <w:rPr>
          <w:rFonts w:ascii="Times New Roman" w:hAnsi="Times New Roman"/>
        </w:rPr>
        <w:lastRenderedPageBreak/>
        <w:t>產學合作上都以實用導向作為研究的目標，積極爭取政府或企業之整合性實務研究計畫。</w:t>
      </w:r>
    </w:p>
    <w:p w14:paraId="72F31379" w14:textId="2F23B7B7"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sz w:val="24"/>
        </w:rPr>
        <w:t>產業鏈結</w:t>
      </w:r>
    </w:p>
    <w:p w14:paraId="723EF0CE" w14:textId="784F620B"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hint="eastAsia"/>
        </w:rPr>
        <w:t>產官</w:t>
      </w:r>
      <w:r w:rsidR="00A568E5" w:rsidRPr="00024F68">
        <w:rPr>
          <w:rFonts w:ascii="Times New Roman" w:hAnsi="Times New Roman"/>
        </w:rPr>
        <w:t>學</w:t>
      </w:r>
      <w:proofErr w:type="gramStart"/>
      <w:r w:rsidR="00A568E5" w:rsidRPr="00024F68">
        <w:rPr>
          <w:rFonts w:ascii="Times New Roman" w:hAnsi="Times New Roman"/>
        </w:rPr>
        <w:t>研</w:t>
      </w:r>
      <w:proofErr w:type="gramEnd"/>
      <w:r w:rsidR="00A568E5" w:rsidRPr="00024F68">
        <w:rPr>
          <w:rFonts w:ascii="Times New Roman" w:hAnsi="Times New Roman"/>
        </w:rPr>
        <w:t>合作</w:t>
      </w:r>
    </w:p>
    <w:p w14:paraId="73A905BF" w14:textId="77777777" w:rsidR="00A568E5" w:rsidRPr="00024F68" w:rsidRDefault="00A568E5" w:rsidP="006E53D1">
      <w:pPr>
        <w:pStyle w:val="ListParagraph2"/>
        <w:numPr>
          <w:ilvl w:val="0"/>
          <w:numId w:val="26"/>
        </w:numPr>
        <w:overflowPunct w:val="0"/>
        <w:spacing w:line="440" w:lineRule="exact"/>
        <w:ind w:leftChars="0" w:left="1701" w:firstLineChars="0" w:hanging="454"/>
        <w:jc w:val="both"/>
        <w:rPr>
          <w:sz w:val="24"/>
        </w:rPr>
      </w:pPr>
      <w:r w:rsidRPr="00024F68">
        <w:rPr>
          <w:sz w:val="24"/>
        </w:rPr>
        <w:t>舉辦商業倫理道德研習講座，以加強學生商業道德觀念。</w:t>
      </w:r>
    </w:p>
    <w:p w14:paraId="364E546B" w14:textId="77777777" w:rsidR="00A568E5" w:rsidRPr="00024F68" w:rsidRDefault="00A568E5" w:rsidP="006E53D1">
      <w:pPr>
        <w:pStyle w:val="ListParagraph2"/>
        <w:numPr>
          <w:ilvl w:val="0"/>
          <w:numId w:val="26"/>
        </w:numPr>
        <w:overflowPunct w:val="0"/>
        <w:spacing w:line="440" w:lineRule="exact"/>
        <w:ind w:leftChars="0" w:left="1701" w:firstLineChars="0" w:hanging="454"/>
        <w:jc w:val="both"/>
        <w:rPr>
          <w:sz w:val="24"/>
        </w:rPr>
      </w:pPr>
      <w:r w:rsidRPr="00024F68">
        <w:rPr>
          <w:sz w:val="24"/>
        </w:rPr>
        <w:t>舉辦社會責任研習講座，使學生了解本身應盡的社會責任。</w:t>
      </w:r>
    </w:p>
    <w:p w14:paraId="7609533A" w14:textId="10C16E20" w:rsidR="00A568E5" w:rsidRPr="00024F68" w:rsidRDefault="000214AE"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hint="eastAsia"/>
        </w:rPr>
        <w:t>教師</w:t>
      </w:r>
      <w:r w:rsidR="00A568E5" w:rsidRPr="00024F68">
        <w:rPr>
          <w:rFonts w:ascii="Times New Roman" w:hAnsi="Times New Roman"/>
        </w:rPr>
        <w:t>產業研習研究</w:t>
      </w:r>
    </w:p>
    <w:p w14:paraId="5ECAC76A" w14:textId="77777777" w:rsidR="00A568E5" w:rsidRPr="00024F68" w:rsidRDefault="00A568E5" w:rsidP="006E53D1">
      <w:pPr>
        <w:pStyle w:val="ListParagraph2"/>
        <w:numPr>
          <w:ilvl w:val="0"/>
          <w:numId w:val="27"/>
        </w:numPr>
        <w:overflowPunct w:val="0"/>
        <w:spacing w:line="440" w:lineRule="exact"/>
        <w:ind w:leftChars="0" w:left="1701" w:firstLineChars="0" w:hanging="454"/>
        <w:jc w:val="both"/>
        <w:rPr>
          <w:sz w:val="24"/>
        </w:rPr>
      </w:pPr>
      <w:r w:rsidRPr="00024F68">
        <w:rPr>
          <w:sz w:val="24"/>
        </w:rPr>
        <w:t>舉辦人文社會關懷系列演講，提升學生人文素養。</w:t>
      </w:r>
    </w:p>
    <w:p w14:paraId="2451045A" w14:textId="77777777" w:rsidR="00A568E5" w:rsidRPr="00024F68" w:rsidRDefault="00A568E5" w:rsidP="006E53D1">
      <w:pPr>
        <w:pStyle w:val="ListParagraph2"/>
        <w:numPr>
          <w:ilvl w:val="0"/>
          <w:numId w:val="27"/>
        </w:numPr>
        <w:overflowPunct w:val="0"/>
        <w:spacing w:line="440" w:lineRule="exact"/>
        <w:ind w:leftChars="0" w:left="1701" w:firstLineChars="0" w:hanging="454"/>
        <w:jc w:val="both"/>
        <w:rPr>
          <w:sz w:val="24"/>
        </w:rPr>
      </w:pPr>
      <w:r w:rsidRPr="00024F68">
        <w:rPr>
          <w:sz w:val="24"/>
        </w:rPr>
        <w:t>至國內弱勢團體機構進行教學、生活與各種專業服務。</w:t>
      </w:r>
    </w:p>
    <w:p w14:paraId="5320B82D" w14:textId="038605AF"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sz w:val="24"/>
        </w:rPr>
        <w:t>學生輔導</w:t>
      </w:r>
    </w:p>
    <w:p w14:paraId="29467B21" w14:textId="083DE268" w:rsidR="00A568E5" w:rsidRPr="00024F68" w:rsidRDefault="00E4173D"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健全生活教育</w:t>
      </w:r>
    </w:p>
    <w:p w14:paraId="0FEE603B" w14:textId="77777777" w:rsidR="00A568E5" w:rsidRPr="00024F68" w:rsidRDefault="00A568E5" w:rsidP="006E53D1">
      <w:pPr>
        <w:pStyle w:val="ListParagraph2"/>
        <w:numPr>
          <w:ilvl w:val="0"/>
          <w:numId w:val="24"/>
        </w:numPr>
        <w:overflowPunct w:val="0"/>
        <w:spacing w:line="440" w:lineRule="exact"/>
        <w:ind w:leftChars="0" w:left="1701" w:firstLineChars="0" w:hanging="454"/>
        <w:jc w:val="both"/>
        <w:rPr>
          <w:sz w:val="24"/>
        </w:rPr>
      </w:pPr>
      <w:r w:rsidRPr="00024F68">
        <w:rPr>
          <w:sz w:val="24"/>
        </w:rPr>
        <w:t>開設品格教育課程，使學生從生活教育中養成健全品格。</w:t>
      </w:r>
    </w:p>
    <w:p w14:paraId="46EE7699" w14:textId="77777777" w:rsidR="00A568E5" w:rsidRPr="00024F68" w:rsidRDefault="00A568E5" w:rsidP="006E53D1">
      <w:pPr>
        <w:pStyle w:val="ListParagraph2"/>
        <w:numPr>
          <w:ilvl w:val="0"/>
          <w:numId w:val="24"/>
        </w:numPr>
        <w:overflowPunct w:val="0"/>
        <w:spacing w:line="440" w:lineRule="exact"/>
        <w:ind w:leftChars="0" w:left="1701" w:firstLineChars="0" w:hanging="454"/>
        <w:jc w:val="both"/>
        <w:rPr>
          <w:sz w:val="24"/>
        </w:rPr>
      </w:pPr>
      <w:r w:rsidRPr="00024F68">
        <w:rPr>
          <w:sz w:val="24"/>
        </w:rPr>
        <w:t>舉辦生活教育講習，讓學生透過討論交換彼此生活經驗。</w:t>
      </w:r>
    </w:p>
    <w:p w14:paraId="4548AA24" w14:textId="3CF14450" w:rsidR="00A568E5" w:rsidRPr="00024F68" w:rsidRDefault="00376987"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加強職場倫理</w:t>
      </w:r>
    </w:p>
    <w:p w14:paraId="0FB409C3" w14:textId="77777777" w:rsidR="00A568E5" w:rsidRPr="00024F68" w:rsidRDefault="00A568E5" w:rsidP="006E53D1">
      <w:pPr>
        <w:pStyle w:val="ListParagraph2"/>
        <w:numPr>
          <w:ilvl w:val="0"/>
          <w:numId w:val="25"/>
        </w:numPr>
        <w:overflowPunct w:val="0"/>
        <w:spacing w:line="440" w:lineRule="exact"/>
        <w:ind w:leftChars="0" w:left="1701" w:firstLineChars="0" w:hanging="454"/>
        <w:jc w:val="both"/>
        <w:rPr>
          <w:sz w:val="24"/>
        </w:rPr>
      </w:pPr>
      <w:r w:rsidRPr="00024F68">
        <w:rPr>
          <w:sz w:val="24"/>
        </w:rPr>
        <w:t>辦理企業倫理講座，以提升學生倫理素養。</w:t>
      </w:r>
    </w:p>
    <w:p w14:paraId="08E739C9" w14:textId="77777777" w:rsidR="00A568E5" w:rsidRPr="00024F68" w:rsidRDefault="00A568E5" w:rsidP="006E53D1">
      <w:pPr>
        <w:pStyle w:val="ListParagraph2"/>
        <w:numPr>
          <w:ilvl w:val="0"/>
          <w:numId w:val="25"/>
        </w:numPr>
        <w:overflowPunct w:val="0"/>
        <w:spacing w:line="440" w:lineRule="exact"/>
        <w:ind w:leftChars="0" w:left="1701" w:firstLineChars="0" w:hanging="454"/>
        <w:jc w:val="both"/>
        <w:rPr>
          <w:sz w:val="24"/>
        </w:rPr>
      </w:pPr>
      <w:r w:rsidRPr="00024F68">
        <w:rPr>
          <w:sz w:val="24"/>
        </w:rPr>
        <w:t>舉辦校友企業座談會，使養成學生良好工作態度。</w:t>
      </w:r>
    </w:p>
    <w:p w14:paraId="29A0937C" w14:textId="0F64BD63"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rFonts w:hint="eastAsia"/>
          <w:sz w:val="24"/>
        </w:rPr>
        <w:t>大</w:t>
      </w:r>
      <w:r w:rsidRPr="00024F68">
        <w:rPr>
          <w:sz w:val="24"/>
        </w:rPr>
        <w:t>學社會責任與永續發展</w:t>
      </w:r>
    </w:p>
    <w:p w14:paraId="1046D01F" w14:textId="65A0B60D" w:rsidR="00A568E5" w:rsidRPr="00024F68" w:rsidRDefault="00376987" w:rsidP="0031264A">
      <w:pPr>
        <w:pStyle w:val="afff6"/>
        <w:overflowPunct w:val="0"/>
        <w:rPr>
          <w:rFonts w:ascii="Times New Roman" w:hAnsi="Times New Roman"/>
        </w:rPr>
      </w:pPr>
      <w:r w:rsidRPr="00024F68">
        <w:rPr>
          <w:rFonts w:ascii="Times New Roman" w:hAnsi="Times New Roman" w:hint="eastAsia"/>
        </w:rPr>
        <w:t>（一）</w:t>
      </w:r>
      <w:r w:rsidR="00A568E5" w:rsidRPr="00024F68">
        <w:rPr>
          <w:rFonts w:ascii="Times New Roman" w:hAnsi="Times New Roman"/>
        </w:rPr>
        <w:t>優化服務學習</w:t>
      </w:r>
    </w:p>
    <w:p w14:paraId="07AAE119" w14:textId="77777777" w:rsidR="00A568E5" w:rsidRPr="00024F68" w:rsidRDefault="00A568E5" w:rsidP="006E53D1">
      <w:pPr>
        <w:pStyle w:val="ListParagraph2"/>
        <w:numPr>
          <w:ilvl w:val="0"/>
          <w:numId w:val="28"/>
        </w:numPr>
        <w:overflowPunct w:val="0"/>
        <w:spacing w:line="440" w:lineRule="exact"/>
        <w:ind w:leftChars="0" w:left="1701" w:firstLineChars="0" w:hanging="454"/>
        <w:jc w:val="both"/>
        <w:rPr>
          <w:sz w:val="24"/>
        </w:rPr>
      </w:pPr>
      <w:r w:rsidRPr="00024F68">
        <w:rPr>
          <w:sz w:val="24"/>
        </w:rPr>
        <w:t>開設服務學習課程，辦理服務學習研習活動。</w:t>
      </w:r>
    </w:p>
    <w:p w14:paraId="418A3986" w14:textId="77777777" w:rsidR="00A568E5" w:rsidRPr="00024F68" w:rsidRDefault="00A568E5" w:rsidP="006E53D1">
      <w:pPr>
        <w:pStyle w:val="ListParagraph2"/>
        <w:numPr>
          <w:ilvl w:val="0"/>
          <w:numId w:val="28"/>
        </w:numPr>
        <w:overflowPunct w:val="0"/>
        <w:spacing w:line="440" w:lineRule="exact"/>
        <w:ind w:leftChars="0" w:left="1701" w:firstLineChars="0" w:hanging="454"/>
        <w:jc w:val="both"/>
        <w:rPr>
          <w:sz w:val="24"/>
        </w:rPr>
      </w:pPr>
      <w:r w:rsidRPr="00024F68">
        <w:rPr>
          <w:sz w:val="24"/>
        </w:rPr>
        <w:t>至社區進行特色產業服務學習。</w:t>
      </w:r>
    </w:p>
    <w:p w14:paraId="6ECDA16B" w14:textId="77777777" w:rsidR="00A568E5" w:rsidRPr="00024F68" w:rsidRDefault="00A568E5" w:rsidP="006E53D1">
      <w:pPr>
        <w:pStyle w:val="ListParagraph2"/>
        <w:numPr>
          <w:ilvl w:val="0"/>
          <w:numId w:val="28"/>
        </w:numPr>
        <w:overflowPunct w:val="0"/>
        <w:spacing w:line="440" w:lineRule="exact"/>
        <w:ind w:leftChars="0" w:left="1701" w:firstLineChars="0" w:hanging="454"/>
        <w:jc w:val="both"/>
        <w:rPr>
          <w:sz w:val="24"/>
        </w:rPr>
      </w:pPr>
      <w:r w:rsidRPr="00024F68">
        <w:rPr>
          <w:sz w:val="24"/>
        </w:rPr>
        <w:t>透過服務學習課程，鼓勵學生培養珍惜資源、愛護周遭環境的精神。</w:t>
      </w:r>
    </w:p>
    <w:p w14:paraId="61B67A9C" w14:textId="4E9E1753" w:rsidR="00A568E5" w:rsidRPr="00024F68" w:rsidRDefault="00376987" w:rsidP="0031264A">
      <w:pPr>
        <w:pStyle w:val="afff6"/>
        <w:overflowPunct w:val="0"/>
        <w:rPr>
          <w:rFonts w:ascii="Times New Roman" w:hAnsi="Times New Roman"/>
        </w:rPr>
      </w:pPr>
      <w:r w:rsidRPr="00024F68">
        <w:rPr>
          <w:rFonts w:ascii="Times New Roman" w:hAnsi="Times New Roman" w:hint="eastAsia"/>
        </w:rPr>
        <w:t>（二）</w:t>
      </w:r>
      <w:r w:rsidR="00A568E5" w:rsidRPr="00024F68">
        <w:rPr>
          <w:rFonts w:ascii="Times New Roman" w:hAnsi="Times New Roman"/>
        </w:rPr>
        <w:t>提供實習機會</w:t>
      </w:r>
    </w:p>
    <w:p w14:paraId="308A8C83" w14:textId="77777777" w:rsidR="00A568E5" w:rsidRPr="00024F68" w:rsidRDefault="00A568E5" w:rsidP="006E53D1">
      <w:pPr>
        <w:pStyle w:val="ListParagraph2"/>
        <w:numPr>
          <w:ilvl w:val="0"/>
          <w:numId w:val="29"/>
        </w:numPr>
        <w:overflowPunct w:val="0"/>
        <w:spacing w:line="440" w:lineRule="exact"/>
        <w:ind w:leftChars="0" w:left="1701" w:firstLineChars="0" w:hanging="454"/>
        <w:jc w:val="both"/>
        <w:rPr>
          <w:sz w:val="24"/>
        </w:rPr>
      </w:pPr>
      <w:r w:rsidRPr="00024F68">
        <w:rPr>
          <w:sz w:val="24"/>
        </w:rPr>
        <w:t>提供學生充分實習機會，並舉辦實習訓練講座。</w:t>
      </w:r>
    </w:p>
    <w:p w14:paraId="4E3D4F43" w14:textId="77777777" w:rsidR="00A568E5" w:rsidRPr="00024F68" w:rsidRDefault="00A568E5" w:rsidP="006E53D1">
      <w:pPr>
        <w:pStyle w:val="ListParagraph2"/>
        <w:numPr>
          <w:ilvl w:val="0"/>
          <w:numId w:val="29"/>
        </w:numPr>
        <w:overflowPunct w:val="0"/>
        <w:spacing w:line="440" w:lineRule="exact"/>
        <w:ind w:leftChars="0" w:left="1701" w:firstLineChars="0" w:hanging="454"/>
        <w:jc w:val="both"/>
        <w:rPr>
          <w:sz w:val="24"/>
        </w:rPr>
      </w:pPr>
      <w:r w:rsidRPr="00024F68">
        <w:rPr>
          <w:sz w:val="24"/>
        </w:rPr>
        <w:t>帶領學生出國參訪，增加學生國外學習經驗以增廣見聞。</w:t>
      </w:r>
    </w:p>
    <w:p w14:paraId="211696BB" w14:textId="77777777" w:rsidR="00A568E5" w:rsidRPr="00024F68" w:rsidRDefault="00A568E5" w:rsidP="006E53D1">
      <w:pPr>
        <w:pStyle w:val="ListParagraph2"/>
        <w:numPr>
          <w:ilvl w:val="0"/>
          <w:numId w:val="29"/>
        </w:numPr>
        <w:overflowPunct w:val="0"/>
        <w:spacing w:line="440" w:lineRule="exact"/>
        <w:ind w:leftChars="0" w:left="1701" w:firstLineChars="0" w:hanging="454"/>
        <w:jc w:val="both"/>
        <w:rPr>
          <w:sz w:val="24"/>
        </w:rPr>
      </w:pPr>
      <w:r w:rsidRPr="00024F68">
        <w:rPr>
          <w:sz w:val="24"/>
        </w:rPr>
        <w:t>提供學生進行跨國企業實習，以培育學生具備跨國溝通能力。</w:t>
      </w:r>
    </w:p>
    <w:p w14:paraId="7AA15228" w14:textId="4814F072" w:rsidR="00A568E5" w:rsidRPr="00024F68" w:rsidRDefault="00376987" w:rsidP="0031264A">
      <w:pPr>
        <w:pStyle w:val="afff6"/>
        <w:overflowPunct w:val="0"/>
        <w:rPr>
          <w:rFonts w:ascii="Times New Roman" w:hAnsi="Times New Roman"/>
        </w:rPr>
      </w:pPr>
      <w:r w:rsidRPr="00024F68">
        <w:rPr>
          <w:rFonts w:ascii="Times New Roman" w:hAnsi="Times New Roman" w:hint="eastAsia"/>
        </w:rPr>
        <w:t>（三）</w:t>
      </w:r>
      <w:r w:rsidR="00A568E5" w:rsidRPr="00024F68">
        <w:rPr>
          <w:rFonts w:ascii="Times New Roman" w:hAnsi="Times New Roman"/>
        </w:rPr>
        <w:t>推廣產學合作</w:t>
      </w:r>
    </w:p>
    <w:p w14:paraId="19D9BAA6" w14:textId="77777777" w:rsidR="00A568E5" w:rsidRPr="00024F68" w:rsidRDefault="00A568E5" w:rsidP="006E53D1">
      <w:pPr>
        <w:pStyle w:val="ListParagraph2"/>
        <w:numPr>
          <w:ilvl w:val="0"/>
          <w:numId w:val="30"/>
        </w:numPr>
        <w:overflowPunct w:val="0"/>
        <w:spacing w:line="440" w:lineRule="exact"/>
        <w:ind w:leftChars="0" w:left="1701" w:firstLineChars="0" w:hanging="454"/>
        <w:jc w:val="both"/>
        <w:rPr>
          <w:sz w:val="24"/>
        </w:rPr>
      </w:pPr>
      <w:r w:rsidRPr="00024F68">
        <w:rPr>
          <w:sz w:val="24"/>
        </w:rPr>
        <w:t>承接企業產學合作計畫。</w:t>
      </w:r>
    </w:p>
    <w:p w14:paraId="50DA3E5B" w14:textId="77777777" w:rsidR="00A568E5" w:rsidRPr="00024F68" w:rsidRDefault="00A568E5" w:rsidP="006E53D1">
      <w:pPr>
        <w:pStyle w:val="ListParagraph2"/>
        <w:numPr>
          <w:ilvl w:val="0"/>
          <w:numId w:val="30"/>
        </w:numPr>
        <w:overflowPunct w:val="0"/>
        <w:spacing w:line="440" w:lineRule="exact"/>
        <w:ind w:leftChars="0" w:left="1701" w:firstLineChars="0" w:hanging="454"/>
        <w:jc w:val="both"/>
        <w:rPr>
          <w:sz w:val="24"/>
        </w:rPr>
      </w:pPr>
      <w:r w:rsidRPr="00024F68">
        <w:rPr>
          <w:sz w:val="24"/>
        </w:rPr>
        <w:t>承接教育部、科技部、經濟部產學合作計畫。</w:t>
      </w:r>
    </w:p>
    <w:p w14:paraId="5F9710E8" w14:textId="77777777" w:rsidR="00A568E5" w:rsidRPr="00024F68" w:rsidRDefault="00A568E5" w:rsidP="006E53D1">
      <w:pPr>
        <w:pStyle w:val="ListParagraph2"/>
        <w:numPr>
          <w:ilvl w:val="0"/>
          <w:numId w:val="30"/>
        </w:numPr>
        <w:overflowPunct w:val="0"/>
        <w:spacing w:line="440" w:lineRule="exact"/>
        <w:ind w:leftChars="0" w:left="1701" w:firstLineChars="0" w:hanging="454"/>
        <w:jc w:val="both"/>
        <w:rPr>
          <w:sz w:val="24"/>
        </w:rPr>
      </w:pPr>
      <w:r w:rsidRPr="00024F68">
        <w:rPr>
          <w:sz w:val="24"/>
        </w:rPr>
        <w:t>發展實務與理論結合之研究。</w:t>
      </w:r>
    </w:p>
    <w:p w14:paraId="41708B0B" w14:textId="77777777" w:rsidR="00A568E5" w:rsidRPr="00024F68" w:rsidRDefault="00A568E5" w:rsidP="006E53D1">
      <w:pPr>
        <w:pStyle w:val="ListParagraph2"/>
        <w:numPr>
          <w:ilvl w:val="0"/>
          <w:numId w:val="30"/>
        </w:numPr>
        <w:overflowPunct w:val="0"/>
        <w:spacing w:line="440" w:lineRule="exact"/>
        <w:ind w:leftChars="0" w:left="1701" w:firstLineChars="0" w:hanging="454"/>
        <w:jc w:val="both"/>
        <w:rPr>
          <w:sz w:val="24"/>
        </w:rPr>
      </w:pPr>
      <w:r w:rsidRPr="00024F68">
        <w:rPr>
          <w:sz w:val="24"/>
        </w:rPr>
        <w:t>規劃整合各系所之專案性培育計畫。</w:t>
      </w:r>
    </w:p>
    <w:p w14:paraId="1592FB04" w14:textId="270D1D7C" w:rsidR="00A568E5" w:rsidRPr="00024F68" w:rsidRDefault="00376987" w:rsidP="0031264A">
      <w:pPr>
        <w:pStyle w:val="afff6"/>
        <w:overflowPunct w:val="0"/>
        <w:rPr>
          <w:rFonts w:ascii="Times New Roman" w:hAnsi="Times New Roman"/>
        </w:rPr>
      </w:pPr>
      <w:r w:rsidRPr="00024F68">
        <w:rPr>
          <w:rFonts w:ascii="Times New Roman" w:hAnsi="Times New Roman" w:hint="eastAsia"/>
        </w:rPr>
        <w:t>（四）</w:t>
      </w:r>
      <w:r w:rsidR="00A568E5" w:rsidRPr="00024F68">
        <w:rPr>
          <w:rFonts w:ascii="Times New Roman" w:hAnsi="Times New Roman"/>
        </w:rPr>
        <w:t>學習國際化</w:t>
      </w:r>
    </w:p>
    <w:p w14:paraId="42B49003" w14:textId="77777777"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t>聘任外籍師資或研究員，營造外語學習環境。</w:t>
      </w:r>
    </w:p>
    <w:p w14:paraId="2405887A" w14:textId="77777777"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t>舉辦國際研討會，鼓勵教師、研究生參與研討會事宜。</w:t>
      </w:r>
    </w:p>
    <w:p w14:paraId="03516B71" w14:textId="77777777"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lastRenderedPageBreak/>
        <w:t>邀請國外學者專題演講，辦理各項英語教學活動。</w:t>
      </w:r>
    </w:p>
    <w:p w14:paraId="65938D97" w14:textId="77777777"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t>學生擔任國際志工，使同學具有國際視野和良好的外語接觸能力。</w:t>
      </w:r>
    </w:p>
    <w:p w14:paraId="68ABB4E5" w14:textId="77777777"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t>開設外國學生專班，同時鼓勵學生到海外進行交換學生。</w:t>
      </w:r>
    </w:p>
    <w:p w14:paraId="3BF6242E" w14:textId="06CE6C85" w:rsidR="00A568E5" w:rsidRPr="00024F68" w:rsidRDefault="00A568E5" w:rsidP="006E53D1">
      <w:pPr>
        <w:pStyle w:val="ListParagraph2"/>
        <w:numPr>
          <w:ilvl w:val="0"/>
          <w:numId w:val="31"/>
        </w:numPr>
        <w:overflowPunct w:val="0"/>
        <w:spacing w:line="440" w:lineRule="exact"/>
        <w:ind w:leftChars="0" w:left="1701" w:firstLineChars="0" w:hanging="454"/>
        <w:jc w:val="both"/>
        <w:rPr>
          <w:sz w:val="24"/>
        </w:rPr>
      </w:pPr>
      <w:r w:rsidRPr="00024F68">
        <w:rPr>
          <w:sz w:val="24"/>
        </w:rPr>
        <w:t>鼓勵教師進行短期國外進修、研習。</w:t>
      </w:r>
    </w:p>
    <w:p w14:paraId="6CD6CDC1" w14:textId="1883F90C" w:rsidR="00A568E5" w:rsidRPr="00024F68" w:rsidRDefault="00A568E5" w:rsidP="006E53D1">
      <w:pPr>
        <w:pStyle w:val="12"/>
        <w:widowControl/>
        <w:numPr>
          <w:ilvl w:val="3"/>
          <w:numId w:val="23"/>
        </w:numPr>
        <w:overflowPunct w:val="0"/>
        <w:spacing w:line="440" w:lineRule="exact"/>
        <w:ind w:leftChars="0" w:left="480" w:hangingChars="200" w:hanging="480"/>
        <w:rPr>
          <w:sz w:val="24"/>
        </w:rPr>
      </w:pPr>
      <w:r w:rsidRPr="00024F68">
        <w:rPr>
          <w:sz w:val="24"/>
        </w:rPr>
        <w:t>短中長程發展計畫表</w:t>
      </w:r>
    </w:p>
    <w:p w14:paraId="5CB74BEC" w14:textId="4014523F" w:rsidR="00903A18" w:rsidRPr="00024F68" w:rsidRDefault="00903A18" w:rsidP="0031264A">
      <w:pPr>
        <w:overflowPunct w:val="0"/>
        <w:ind w:leftChars="295" w:left="708"/>
        <w:rPr>
          <w:rFonts w:ascii="Times New Roman" w:hAnsi="Times New Roman"/>
        </w:rPr>
      </w:pPr>
      <w:r w:rsidRPr="00024F68">
        <w:rPr>
          <w:rFonts w:ascii="Times New Roman" w:hAnsi="Times New Roman"/>
        </w:rPr>
        <w:t>有關短中長程發展計畫之計畫內容、行動方案及</w:t>
      </w:r>
      <w:r w:rsidRPr="00024F68">
        <w:rPr>
          <w:rFonts w:ascii="Times New Roman" w:hAnsi="Times New Roman"/>
        </w:rPr>
        <w:t>KPI</w:t>
      </w:r>
      <w:r w:rsidRPr="00024F68">
        <w:rPr>
          <w:rFonts w:ascii="Times New Roman" w:hAnsi="Times New Roman"/>
        </w:rPr>
        <w:t>指標，詳如下表：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477"/>
        <w:gridCol w:w="2977"/>
        <w:gridCol w:w="4501"/>
      </w:tblGrid>
      <w:tr w:rsidR="00AA59C1" w:rsidRPr="00024F68" w14:paraId="44434BEB" w14:textId="77777777" w:rsidTr="00DE18DA">
        <w:trPr>
          <w:trHeight w:val="400"/>
          <w:tblHeader/>
        </w:trPr>
        <w:tc>
          <w:tcPr>
            <w:tcW w:w="404"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1F779F6D" w14:textId="77777777" w:rsidR="003853E0" w:rsidRPr="00024F68" w:rsidRDefault="003853E0" w:rsidP="003853E0">
            <w:pPr>
              <w:overflowPunct w:val="0"/>
              <w:adjustRightInd w:val="0"/>
              <w:snapToGrid w:val="0"/>
              <w:spacing w:line="360" w:lineRule="exact"/>
              <w:jc w:val="center"/>
              <w:rPr>
                <w:rFonts w:ascii="Times New Roman" w:hAnsi="Times New Roman"/>
              </w:rPr>
            </w:pPr>
            <w:r w:rsidRPr="00024F68">
              <w:rPr>
                <w:rFonts w:ascii="Times New Roman" w:hAnsi="Times New Roman"/>
              </w:rPr>
              <w:t>策略目標</w:t>
            </w:r>
          </w:p>
        </w:tc>
        <w:tc>
          <w:tcPr>
            <w:tcW w:w="758"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4B2BE70C" w14:textId="77777777" w:rsidR="003853E0" w:rsidRPr="00024F68" w:rsidRDefault="003853E0" w:rsidP="003853E0">
            <w:pPr>
              <w:overflowPunct w:val="0"/>
              <w:adjustRightInd w:val="0"/>
              <w:snapToGrid w:val="0"/>
              <w:spacing w:line="360" w:lineRule="exact"/>
              <w:jc w:val="center"/>
              <w:rPr>
                <w:rFonts w:ascii="Times New Roman" w:hAnsi="Times New Roman"/>
              </w:rPr>
            </w:pPr>
            <w:r w:rsidRPr="00024F68">
              <w:rPr>
                <w:rFonts w:ascii="Times New Roman" w:hAnsi="Times New Roman"/>
              </w:rPr>
              <w:t>計畫內容</w:t>
            </w:r>
          </w:p>
        </w:tc>
        <w:tc>
          <w:tcPr>
            <w:tcW w:w="1528"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6E4B9804" w14:textId="77777777" w:rsidR="003853E0" w:rsidRPr="00024F68" w:rsidRDefault="003853E0" w:rsidP="003853E0">
            <w:pPr>
              <w:overflowPunct w:val="0"/>
              <w:adjustRightInd w:val="0"/>
              <w:snapToGrid w:val="0"/>
              <w:spacing w:line="360" w:lineRule="exact"/>
              <w:jc w:val="center"/>
              <w:rPr>
                <w:rFonts w:ascii="Times New Roman" w:hAnsi="Times New Roman"/>
              </w:rPr>
            </w:pPr>
            <w:r w:rsidRPr="00024F68">
              <w:rPr>
                <w:rFonts w:ascii="Times New Roman" w:hAnsi="Times New Roman"/>
              </w:rPr>
              <w:t>行動方案</w:t>
            </w:r>
          </w:p>
        </w:tc>
        <w:tc>
          <w:tcPr>
            <w:tcW w:w="2310" w:type="pct"/>
            <w:tcBorders>
              <w:top w:val="single" w:sz="4" w:space="0" w:color="auto"/>
              <w:left w:val="single" w:sz="4" w:space="0" w:color="auto"/>
              <w:bottom w:val="single" w:sz="4" w:space="0" w:color="auto"/>
              <w:right w:val="single" w:sz="4" w:space="0" w:color="auto"/>
            </w:tcBorders>
            <w:shd w:val="clear" w:color="auto" w:fill="FBD4B4"/>
            <w:vAlign w:val="center"/>
          </w:tcPr>
          <w:p w14:paraId="6513B76E" w14:textId="77777777" w:rsidR="003853E0" w:rsidRPr="00024F68" w:rsidRDefault="003853E0" w:rsidP="003853E0">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4070D90B" w14:textId="666BEAF5" w:rsidR="003853E0" w:rsidRPr="00024F68" w:rsidRDefault="003853E0" w:rsidP="003853E0">
            <w:pPr>
              <w:widowControl/>
              <w:overflowPunct w:val="0"/>
              <w:snapToGrid w:val="0"/>
              <w:spacing w:line="320" w:lineRule="exact"/>
              <w:jc w:val="center"/>
              <w:rPr>
                <w:rFonts w:ascii="Times New Roman" w:hAnsi="Times New Roman" w:cs="標楷體"/>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AA59C1" w:rsidRPr="00024F68" w14:paraId="55EF49F8" w14:textId="77777777" w:rsidTr="00DE18DA">
        <w:trPr>
          <w:trHeight w:val="1470"/>
        </w:trPr>
        <w:tc>
          <w:tcPr>
            <w:tcW w:w="404" w:type="pct"/>
            <w:vMerge w:val="restart"/>
            <w:tcBorders>
              <w:top w:val="single" w:sz="4" w:space="0" w:color="auto"/>
              <w:left w:val="single" w:sz="4" w:space="0" w:color="auto"/>
              <w:right w:val="single" w:sz="4" w:space="0" w:color="auto"/>
            </w:tcBorders>
            <w:shd w:val="clear" w:color="auto" w:fill="B6DDE8"/>
            <w:vAlign w:val="center"/>
            <w:hideMark/>
          </w:tcPr>
          <w:p w14:paraId="64C456CD" w14:textId="77777777" w:rsidR="00DE18DA" w:rsidRPr="00024F68" w:rsidRDefault="00DE18DA" w:rsidP="00DE18DA">
            <w:pPr>
              <w:overflowPunct w:val="0"/>
              <w:adjustRightInd w:val="0"/>
              <w:snapToGrid w:val="0"/>
              <w:spacing w:line="360" w:lineRule="exact"/>
              <w:jc w:val="center"/>
              <w:rPr>
                <w:rFonts w:ascii="Times New Roman" w:hAnsi="Times New Roman"/>
                <w:kern w:val="0"/>
              </w:rPr>
            </w:pPr>
            <w:r w:rsidRPr="00024F68">
              <w:rPr>
                <w:rFonts w:ascii="Times New Roman" w:hAnsi="Times New Roman"/>
                <w:kern w:val="0"/>
              </w:rPr>
              <w:t>創新</w:t>
            </w:r>
            <w:r w:rsidRPr="00024F68">
              <w:rPr>
                <w:rFonts w:ascii="Times New Roman" w:hAnsi="Times New Roman" w:hint="eastAsia"/>
                <w:kern w:val="0"/>
              </w:rPr>
              <w:t>教</w:t>
            </w:r>
            <w:r w:rsidRPr="00024F68">
              <w:rPr>
                <w:rFonts w:ascii="Times New Roman" w:hAnsi="Times New Roman"/>
                <w:kern w:val="0"/>
              </w:rPr>
              <w:t>學</w:t>
            </w:r>
          </w:p>
        </w:tc>
        <w:tc>
          <w:tcPr>
            <w:tcW w:w="758" w:type="pct"/>
            <w:tcBorders>
              <w:top w:val="single" w:sz="4" w:space="0" w:color="auto"/>
              <w:left w:val="single" w:sz="4" w:space="0" w:color="auto"/>
              <w:bottom w:val="single" w:sz="4" w:space="0" w:color="auto"/>
              <w:right w:val="single" w:sz="4" w:space="0" w:color="auto"/>
            </w:tcBorders>
            <w:hideMark/>
          </w:tcPr>
          <w:p w14:paraId="5B42EDE8" w14:textId="41268DA5"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jc w:val="both"/>
              <w:rPr>
                <w:sz w:val="24"/>
              </w:rPr>
            </w:pPr>
            <w:r w:rsidRPr="00024F68">
              <w:rPr>
                <w:sz w:val="24"/>
              </w:rPr>
              <w:t>教學創新</w:t>
            </w:r>
            <w:r w:rsidRPr="00024F68">
              <w:rPr>
                <w:rFonts w:hint="eastAsia"/>
                <w:sz w:val="24"/>
              </w:rPr>
              <w:t>精進</w:t>
            </w:r>
            <w:r w:rsidRPr="00024F68">
              <w:rPr>
                <w:sz w:val="24"/>
              </w:rPr>
              <w:t>/</w:t>
            </w:r>
            <w:r w:rsidRPr="00024F68">
              <w:rPr>
                <w:sz w:val="24"/>
              </w:rPr>
              <w:t>優化教學環境</w:t>
            </w:r>
          </w:p>
        </w:tc>
        <w:tc>
          <w:tcPr>
            <w:tcW w:w="1528" w:type="pct"/>
            <w:tcBorders>
              <w:top w:val="single" w:sz="4" w:space="0" w:color="auto"/>
              <w:left w:val="single" w:sz="4" w:space="0" w:color="auto"/>
              <w:right w:val="single" w:sz="4" w:space="0" w:color="auto"/>
            </w:tcBorders>
            <w:hideMark/>
          </w:tcPr>
          <w:p w14:paraId="5ADE9364"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1.1</w:t>
            </w:r>
            <w:r w:rsidRPr="00024F68">
              <w:rPr>
                <w:sz w:val="24"/>
              </w:rPr>
              <w:t>開設創新實務應用課程</w:t>
            </w:r>
          </w:p>
          <w:p w14:paraId="27C93706"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1.2</w:t>
            </w:r>
            <w:r w:rsidRPr="00024F68">
              <w:rPr>
                <w:sz w:val="24"/>
              </w:rPr>
              <w:t>教師推動創新教學</w:t>
            </w:r>
          </w:p>
          <w:p w14:paraId="7D7B26A0" w14:textId="6D50B6E5" w:rsidR="00DE18DA" w:rsidRPr="00024F68" w:rsidRDefault="00DE18DA" w:rsidP="001B47E7">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1.3</w:t>
            </w:r>
            <w:r w:rsidRPr="00024F68">
              <w:rPr>
                <w:sz w:val="24"/>
              </w:rPr>
              <w:t>舉辦競賽、專題發表活動</w:t>
            </w:r>
          </w:p>
        </w:tc>
        <w:tc>
          <w:tcPr>
            <w:tcW w:w="2310" w:type="pct"/>
            <w:tcBorders>
              <w:top w:val="single" w:sz="4" w:space="0" w:color="auto"/>
              <w:left w:val="single" w:sz="4" w:space="0" w:color="auto"/>
              <w:right w:val="single" w:sz="4" w:space="0" w:color="auto"/>
            </w:tcBorders>
          </w:tcPr>
          <w:p w14:paraId="34E454E4" w14:textId="77777777" w:rsidR="00DE18DA" w:rsidRPr="00024F68" w:rsidRDefault="00DE18DA" w:rsidP="00DE18DA">
            <w:pPr>
              <w:pStyle w:val="12"/>
              <w:numPr>
                <w:ilvl w:val="0"/>
                <w:numId w:val="287"/>
              </w:numPr>
              <w:tabs>
                <w:tab w:val="left" w:pos="4391"/>
              </w:tabs>
              <w:overflowPunct w:val="0"/>
              <w:adjustRightInd w:val="0"/>
              <w:snapToGrid w:val="0"/>
              <w:spacing w:line="360" w:lineRule="exact"/>
              <w:ind w:leftChars="0" w:left="240" w:hangingChars="100" w:hanging="240"/>
              <w:jc w:val="both"/>
              <w:rPr>
                <w:sz w:val="24"/>
              </w:rPr>
            </w:pPr>
            <w:r w:rsidRPr="00024F68">
              <w:rPr>
                <w:sz w:val="24"/>
              </w:rPr>
              <w:t>創新</w:t>
            </w:r>
            <w:r w:rsidRPr="00024F68">
              <w:rPr>
                <w:rFonts w:hint="eastAsia"/>
                <w:sz w:val="24"/>
              </w:rPr>
              <w:t>創業</w:t>
            </w:r>
            <w:r w:rsidRPr="00024F68">
              <w:rPr>
                <w:sz w:val="24"/>
              </w:rPr>
              <w:t>課程</w:t>
            </w:r>
            <w:r w:rsidRPr="00024F68">
              <w:rPr>
                <w:rFonts w:hint="eastAsia"/>
                <w:sz w:val="24"/>
              </w:rPr>
              <w:t>教師數</w:t>
            </w:r>
            <w:r w:rsidRPr="00024F68">
              <w:rPr>
                <w:sz w:val="24"/>
              </w:rPr>
              <w:t>：</w:t>
            </w:r>
            <w:r w:rsidRPr="00024F68">
              <w:rPr>
                <w:rFonts w:hint="eastAsia"/>
                <w:sz w:val="24"/>
              </w:rPr>
              <w:t>4</w:t>
            </w:r>
            <w:r w:rsidRPr="00024F68">
              <w:rPr>
                <w:sz w:val="24"/>
              </w:rPr>
              <w:t>5/46/47</w:t>
            </w:r>
            <w:r w:rsidRPr="00024F68">
              <w:rPr>
                <w:rFonts w:hint="eastAsia"/>
                <w:sz w:val="24"/>
              </w:rPr>
              <w:t>人</w:t>
            </w:r>
            <w:r w:rsidRPr="00024F68">
              <w:rPr>
                <w:sz w:val="24"/>
              </w:rPr>
              <w:t>。</w:t>
            </w:r>
          </w:p>
          <w:p w14:paraId="36996F6B" w14:textId="77777777" w:rsidR="00DE18DA" w:rsidRPr="00024F68" w:rsidRDefault="00DE18DA" w:rsidP="00DE18DA">
            <w:pPr>
              <w:pStyle w:val="12"/>
              <w:numPr>
                <w:ilvl w:val="0"/>
                <w:numId w:val="287"/>
              </w:numPr>
              <w:tabs>
                <w:tab w:val="left" w:pos="4391"/>
              </w:tabs>
              <w:overflowPunct w:val="0"/>
              <w:adjustRightInd w:val="0"/>
              <w:snapToGrid w:val="0"/>
              <w:spacing w:line="360" w:lineRule="exact"/>
              <w:ind w:leftChars="0" w:left="240" w:hangingChars="100" w:hanging="240"/>
              <w:jc w:val="both"/>
              <w:rPr>
                <w:sz w:val="24"/>
              </w:rPr>
            </w:pPr>
            <w:r w:rsidRPr="00024F68">
              <w:rPr>
                <w:sz w:val="24"/>
              </w:rPr>
              <w:t>推動創新教學教師</w:t>
            </w:r>
            <w:r w:rsidRPr="00024F68">
              <w:rPr>
                <w:rFonts w:hint="eastAsia"/>
                <w:sz w:val="24"/>
              </w:rPr>
              <w:t>數</w:t>
            </w:r>
            <w:r w:rsidRPr="00024F68">
              <w:rPr>
                <w:sz w:val="24"/>
              </w:rPr>
              <w:t>：</w:t>
            </w:r>
            <w:r w:rsidRPr="00024F68">
              <w:rPr>
                <w:rFonts w:hint="eastAsia"/>
                <w:sz w:val="24"/>
              </w:rPr>
              <w:t>85/87/90</w:t>
            </w:r>
            <w:r w:rsidRPr="00024F68">
              <w:rPr>
                <w:rFonts w:hint="eastAsia"/>
                <w:sz w:val="24"/>
              </w:rPr>
              <w:t>人</w:t>
            </w:r>
            <w:r w:rsidRPr="00024F68">
              <w:rPr>
                <w:sz w:val="24"/>
              </w:rPr>
              <w:t>。</w:t>
            </w:r>
          </w:p>
          <w:p w14:paraId="1AD76FF8" w14:textId="4A982AC0" w:rsidR="00DE18DA" w:rsidRPr="00024F68" w:rsidRDefault="00DE18DA" w:rsidP="001B47E7">
            <w:pPr>
              <w:pStyle w:val="12"/>
              <w:numPr>
                <w:ilvl w:val="0"/>
                <w:numId w:val="287"/>
              </w:numPr>
              <w:tabs>
                <w:tab w:val="left" w:pos="4391"/>
              </w:tabs>
              <w:overflowPunct w:val="0"/>
              <w:adjustRightInd w:val="0"/>
              <w:snapToGrid w:val="0"/>
              <w:spacing w:line="360" w:lineRule="exact"/>
              <w:ind w:leftChars="0" w:left="240" w:hangingChars="100" w:hanging="240"/>
              <w:jc w:val="both"/>
              <w:rPr>
                <w:sz w:val="24"/>
              </w:rPr>
            </w:pPr>
            <w:r w:rsidRPr="00024F68">
              <w:rPr>
                <w:sz w:val="24"/>
              </w:rPr>
              <w:t>舉辦競賽、專題發表活動：</w:t>
            </w:r>
            <w:r w:rsidRPr="00024F68">
              <w:rPr>
                <w:rFonts w:hint="eastAsia"/>
                <w:sz w:val="24"/>
              </w:rPr>
              <w:t>1</w:t>
            </w:r>
            <w:r w:rsidRPr="00024F68">
              <w:rPr>
                <w:sz w:val="24"/>
              </w:rPr>
              <w:t>0</w:t>
            </w:r>
            <w:r w:rsidRPr="00024F68">
              <w:rPr>
                <w:rFonts w:hint="eastAsia"/>
                <w:sz w:val="24"/>
              </w:rPr>
              <w:t>/</w:t>
            </w:r>
            <w:r w:rsidRPr="00024F68">
              <w:rPr>
                <w:sz w:val="24"/>
              </w:rPr>
              <w:t>15/</w:t>
            </w:r>
            <w:r w:rsidRPr="00024F68">
              <w:rPr>
                <w:rFonts w:hint="eastAsia"/>
                <w:sz w:val="24"/>
              </w:rPr>
              <w:t>2</w:t>
            </w:r>
            <w:r w:rsidRPr="00024F68">
              <w:rPr>
                <w:sz w:val="24"/>
              </w:rPr>
              <w:t>0</w:t>
            </w:r>
            <w:r w:rsidRPr="00024F68">
              <w:rPr>
                <w:sz w:val="24"/>
              </w:rPr>
              <w:t>場次。</w:t>
            </w:r>
          </w:p>
        </w:tc>
      </w:tr>
      <w:tr w:rsidR="00AA59C1" w:rsidRPr="00024F68" w14:paraId="081DBD75" w14:textId="77777777" w:rsidTr="00DE18DA">
        <w:trPr>
          <w:trHeight w:val="675"/>
        </w:trPr>
        <w:tc>
          <w:tcPr>
            <w:tcW w:w="404" w:type="pct"/>
            <w:vMerge/>
            <w:tcBorders>
              <w:left w:val="single" w:sz="4" w:space="0" w:color="auto"/>
              <w:right w:val="single" w:sz="4" w:space="0" w:color="auto"/>
            </w:tcBorders>
            <w:shd w:val="clear" w:color="auto" w:fill="B6DDE8"/>
            <w:vAlign w:val="center"/>
          </w:tcPr>
          <w:p w14:paraId="57F596DE" w14:textId="77777777" w:rsidR="00DE18DA" w:rsidRPr="00024F68" w:rsidRDefault="00DE18DA" w:rsidP="00DE18DA">
            <w:pPr>
              <w:overflowPunct w:val="0"/>
              <w:adjustRightInd w:val="0"/>
              <w:snapToGrid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tcPr>
          <w:p w14:paraId="03A9B272" w14:textId="2B6DEA9C"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sz w:val="24"/>
              </w:rPr>
              <w:t>創新</w:t>
            </w:r>
            <w:r w:rsidRPr="00024F68">
              <w:rPr>
                <w:rFonts w:hint="eastAsia"/>
                <w:sz w:val="24"/>
              </w:rPr>
              <w:t>/</w:t>
            </w:r>
            <w:r w:rsidRPr="00024F68">
              <w:rPr>
                <w:rFonts w:hint="eastAsia"/>
                <w:sz w:val="24"/>
              </w:rPr>
              <w:t>實務</w:t>
            </w:r>
            <w:r w:rsidRPr="00024F68">
              <w:rPr>
                <w:rFonts w:hint="eastAsia"/>
                <w:sz w:val="24"/>
              </w:rPr>
              <w:t>/</w:t>
            </w:r>
            <w:r w:rsidRPr="00024F68">
              <w:rPr>
                <w:rFonts w:hint="eastAsia"/>
                <w:sz w:val="24"/>
              </w:rPr>
              <w:t>跨領域</w:t>
            </w:r>
            <w:r w:rsidRPr="00024F68">
              <w:rPr>
                <w:sz w:val="24"/>
              </w:rPr>
              <w:t>課程</w:t>
            </w:r>
          </w:p>
        </w:tc>
        <w:tc>
          <w:tcPr>
            <w:tcW w:w="1528" w:type="pct"/>
            <w:tcBorders>
              <w:left w:val="single" w:sz="4" w:space="0" w:color="auto"/>
              <w:bottom w:val="single" w:sz="4" w:space="0" w:color="auto"/>
              <w:right w:val="single" w:sz="4" w:space="0" w:color="auto"/>
            </w:tcBorders>
          </w:tcPr>
          <w:p w14:paraId="32CE2BF4"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sz w:val="24"/>
              </w:rPr>
              <w:t>2</w:t>
            </w:r>
            <w:r w:rsidRPr="00024F68">
              <w:rPr>
                <w:rFonts w:hint="eastAsia"/>
                <w:sz w:val="24"/>
              </w:rPr>
              <w:t>.</w:t>
            </w:r>
            <w:r w:rsidRPr="00024F68">
              <w:rPr>
                <w:sz w:val="24"/>
              </w:rPr>
              <w:t>1</w:t>
            </w:r>
            <w:r w:rsidRPr="00024F68">
              <w:rPr>
                <w:sz w:val="24"/>
              </w:rPr>
              <w:t>鼓勵學生修習跨領域課程</w:t>
            </w:r>
          </w:p>
          <w:p w14:paraId="1D963F43" w14:textId="2A78FBD8" w:rsidR="00DE18DA" w:rsidRPr="00024F68" w:rsidRDefault="00DE18DA" w:rsidP="00DE18DA">
            <w:pPr>
              <w:pStyle w:val="12"/>
              <w:tabs>
                <w:tab w:val="left" w:pos="4391"/>
              </w:tabs>
              <w:overflowPunct w:val="0"/>
              <w:adjustRightInd w:val="0"/>
              <w:snapToGrid w:val="0"/>
              <w:spacing w:line="360" w:lineRule="exact"/>
              <w:ind w:leftChars="0" w:left="0" w:firstLineChars="0" w:firstLine="0"/>
              <w:jc w:val="both"/>
              <w:rPr>
                <w:sz w:val="24"/>
              </w:rPr>
            </w:pPr>
            <w:r w:rsidRPr="00024F68">
              <w:rPr>
                <w:rFonts w:hint="eastAsia"/>
                <w:sz w:val="24"/>
              </w:rPr>
              <w:t>2</w:t>
            </w:r>
            <w:r w:rsidRPr="00024F68">
              <w:rPr>
                <w:sz w:val="24"/>
              </w:rPr>
              <w:t>.2</w:t>
            </w:r>
            <w:r w:rsidRPr="00024F68">
              <w:rPr>
                <w:rFonts w:hint="eastAsia"/>
                <w:sz w:val="24"/>
              </w:rPr>
              <w:t>設立跨領域學分學程</w:t>
            </w:r>
          </w:p>
        </w:tc>
        <w:tc>
          <w:tcPr>
            <w:tcW w:w="2310" w:type="pct"/>
            <w:tcBorders>
              <w:left w:val="single" w:sz="4" w:space="0" w:color="auto"/>
              <w:bottom w:val="single" w:sz="4" w:space="0" w:color="auto"/>
              <w:right w:val="single" w:sz="4" w:space="0" w:color="auto"/>
            </w:tcBorders>
          </w:tcPr>
          <w:p w14:paraId="7E625CE4" w14:textId="77777777" w:rsidR="00DE18DA" w:rsidRPr="00024F68" w:rsidRDefault="00DE18DA" w:rsidP="00DE18DA">
            <w:pPr>
              <w:pStyle w:val="12"/>
              <w:numPr>
                <w:ilvl w:val="0"/>
                <w:numId w:val="288"/>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w:t>
            </w:r>
            <w:proofErr w:type="gramStart"/>
            <w:r w:rsidRPr="00024F68">
              <w:rPr>
                <w:rFonts w:hint="eastAsia"/>
                <w:sz w:val="24"/>
              </w:rPr>
              <w:t>修讀跨領域</w:t>
            </w:r>
            <w:proofErr w:type="gramEnd"/>
            <w:r w:rsidRPr="00024F68">
              <w:rPr>
                <w:rFonts w:hint="eastAsia"/>
                <w:sz w:val="24"/>
              </w:rPr>
              <w:t>學分學程人次：</w:t>
            </w:r>
            <w:r w:rsidRPr="00024F68">
              <w:rPr>
                <w:rFonts w:hint="eastAsia"/>
                <w:sz w:val="24"/>
              </w:rPr>
              <w:t>233/239/250</w:t>
            </w:r>
            <w:r w:rsidRPr="00024F68">
              <w:rPr>
                <w:sz w:val="24"/>
              </w:rPr>
              <w:t>。</w:t>
            </w:r>
          </w:p>
          <w:p w14:paraId="1E92855A" w14:textId="77777777" w:rsidR="00DE18DA" w:rsidRPr="00024F68" w:rsidRDefault="00DE18DA" w:rsidP="00DE18DA">
            <w:pPr>
              <w:pStyle w:val="12"/>
              <w:numPr>
                <w:ilvl w:val="0"/>
                <w:numId w:val="288"/>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學生修習創新創業課程：</w:t>
            </w:r>
            <w:r w:rsidRPr="00024F68">
              <w:rPr>
                <w:rFonts w:hint="eastAsia"/>
                <w:sz w:val="24"/>
              </w:rPr>
              <w:t>1888/1897/1919</w:t>
            </w:r>
            <w:r w:rsidRPr="00024F68">
              <w:rPr>
                <w:rFonts w:hint="eastAsia"/>
                <w:sz w:val="24"/>
              </w:rPr>
              <w:t>人次。</w:t>
            </w:r>
          </w:p>
          <w:p w14:paraId="76127E2C" w14:textId="77777777" w:rsidR="00DE18DA" w:rsidRPr="00024F68" w:rsidRDefault="00DE18DA" w:rsidP="00DE18DA">
            <w:pPr>
              <w:pStyle w:val="12"/>
              <w:numPr>
                <w:ilvl w:val="0"/>
                <w:numId w:val="288"/>
              </w:numPr>
              <w:tabs>
                <w:tab w:val="left" w:pos="4391"/>
              </w:tabs>
              <w:overflowPunct w:val="0"/>
              <w:adjustRightInd w:val="0"/>
              <w:snapToGrid w:val="0"/>
              <w:spacing w:line="360" w:lineRule="exact"/>
              <w:ind w:leftChars="0" w:left="252" w:hangingChars="105" w:hanging="252"/>
              <w:jc w:val="both"/>
            </w:pPr>
            <w:r w:rsidRPr="00024F68">
              <w:rPr>
                <w:rFonts w:hint="eastAsia"/>
                <w:sz w:val="24"/>
              </w:rPr>
              <w:t>學生修習創新教學課程：</w:t>
            </w:r>
            <w:r w:rsidRPr="00024F68">
              <w:rPr>
                <w:rFonts w:hint="eastAsia"/>
                <w:sz w:val="24"/>
              </w:rPr>
              <w:t>4376/4399/4441</w:t>
            </w:r>
            <w:r w:rsidRPr="00024F68">
              <w:rPr>
                <w:rFonts w:hint="eastAsia"/>
                <w:sz w:val="24"/>
              </w:rPr>
              <w:t>人次。</w:t>
            </w:r>
          </w:p>
          <w:p w14:paraId="5762E5FB" w14:textId="58EDE599" w:rsidR="00DE18DA" w:rsidRPr="00024F68" w:rsidRDefault="00DE18DA" w:rsidP="00DE18DA">
            <w:pPr>
              <w:pStyle w:val="12"/>
              <w:tabs>
                <w:tab w:val="left" w:pos="4391"/>
              </w:tabs>
              <w:overflowPunct w:val="0"/>
              <w:adjustRightInd w:val="0"/>
              <w:snapToGrid w:val="0"/>
              <w:spacing w:line="360" w:lineRule="exact"/>
              <w:ind w:leftChars="0" w:left="0" w:firstLineChars="0" w:firstLine="0"/>
              <w:jc w:val="both"/>
              <w:rPr>
                <w:sz w:val="24"/>
              </w:rPr>
            </w:pPr>
            <w:r w:rsidRPr="00024F68">
              <w:rPr>
                <w:rFonts w:hint="eastAsia"/>
                <w:sz w:val="24"/>
              </w:rPr>
              <w:t>4.</w:t>
            </w:r>
            <w:r w:rsidRPr="00024F68">
              <w:rPr>
                <w:sz w:val="24"/>
              </w:rPr>
              <w:t>開設微學分課程數：</w:t>
            </w:r>
            <w:r w:rsidRPr="00024F68">
              <w:rPr>
                <w:rFonts w:hint="eastAsia"/>
                <w:sz w:val="24"/>
              </w:rPr>
              <w:t>3</w:t>
            </w:r>
            <w:r w:rsidRPr="00024F68">
              <w:rPr>
                <w:sz w:val="24"/>
              </w:rPr>
              <w:t>門</w:t>
            </w:r>
            <w:r w:rsidRPr="00024F68">
              <w:rPr>
                <w:rFonts w:hint="eastAsia"/>
                <w:sz w:val="24"/>
              </w:rPr>
              <w:t>/</w:t>
            </w:r>
            <w:r w:rsidRPr="00024F68">
              <w:rPr>
                <w:rFonts w:hint="eastAsia"/>
                <w:sz w:val="24"/>
              </w:rPr>
              <w:t>每學年</w:t>
            </w:r>
          </w:p>
        </w:tc>
      </w:tr>
      <w:tr w:rsidR="00AA59C1" w:rsidRPr="00024F68" w14:paraId="286073F7" w14:textId="77777777" w:rsidTr="00DE18DA">
        <w:trPr>
          <w:trHeight w:val="700"/>
        </w:trPr>
        <w:tc>
          <w:tcPr>
            <w:tcW w:w="404" w:type="pct"/>
            <w:vMerge/>
            <w:tcBorders>
              <w:left w:val="single" w:sz="4" w:space="0" w:color="auto"/>
              <w:bottom w:val="single" w:sz="4" w:space="0" w:color="auto"/>
              <w:right w:val="single" w:sz="4" w:space="0" w:color="auto"/>
            </w:tcBorders>
            <w:shd w:val="clear" w:color="auto" w:fill="B6DDE8"/>
            <w:vAlign w:val="center"/>
            <w:hideMark/>
          </w:tcPr>
          <w:p w14:paraId="77F9DADC" w14:textId="77777777" w:rsidR="00DE18DA" w:rsidRPr="00024F68" w:rsidRDefault="00DE18DA" w:rsidP="00DE18DA">
            <w:pPr>
              <w:widowControl/>
              <w:overflowPunct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hideMark/>
          </w:tcPr>
          <w:p w14:paraId="474E3450"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sz w:val="24"/>
              </w:rPr>
              <w:t>提升學生創新</w:t>
            </w:r>
            <w:r w:rsidRPr="00024F68">
              <w:rPr>
                <w:rFonts w:hint="eastAsia"/>
                <w:sz w:val="24"/>
              </w:rPr>
              <w:t>與核心能力</w:t>
            </w:r>
          </w:p>
        </w:tc>
        <w:tc>
          <w:tcPr>
            <w:tcW w:w="1528" w:type="pct"/>
            <w:tcBorders>
              <w:top w:val="single" w:sz="4" w:space="0" w:color="auto"/>
              <w:left w:val="single" w:sz="4" w:space="0" w:color="auto"/>
              <w:bottom w:val="single" w:sz="4" w:space="0" w:color="auto"/>
              <w:right w:val="single" w:sz="4" w:space="0" w:color="auto"/>
            </w:tcBorders>
            <w:hideMark/>
          </w:tcPr>
          <w:p w14:paraId="64C7F4D2"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3.1</w:t>
            </w:r>
            <w:r w:rsidRPr="00024F68">
              <w:rPr>
                <w:sz w:val="24"/>
              </w:rPr>
              <w:t>舉辦職</w:t>
            </w:r>
            <w:proofErr w:type="gramStart"/>
            <w:r w:rsidRPr="00024F68">
              <w:rPr>
                <w:sz w:val="24"/>
              </w:rPr>
              <w:t>涯</w:t>
            </w:r>
            <w:proofErr w:type="gramEnd"/>
            <w:r w:rsidRPr="00024F68">
              <w:rPr>
                <w:sz w:val="24"/>
              </w:rPr>
              <w:t>輔導相關講座</w:t>
            </w:r>
          </w:p>
          <w:p w14:paraId="66081239"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3.2</w:t>
            </w:r>
            <w:r w:rsidRPr="00024F68">
              <w:rPr>
                <w:rFonts w:ascii="Times New Roman" w:hAnsi="Times New Roman"/>
                <w:szCs w:val="24"/>
              </w:rPr>
              <w:t>鼓勵</w:t>
            </w:r>
            <w:r w:rsidRPr="00024F68">
              <w:rPr>
                <w:rFonts w:ascii="Times New Roman" w:hAnsi="Times New Roman" w:hint="eastAsia"/>
              </w:rPr>
              <w:t>學生修讀「專題」及「實務」課程</w:t>
            </w:r>
          </w:p>
          <w:p w14:paraId="5EB01129"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szCs w:val="24"/>
              </w:rPr>
              <w:t>3.3</w:t>
            </w:r>
            <w:r w:rsidRPr="00024F68">
              <w:rPr>
                <w:rFonts w:ascii="Times New Roman" w:hAnsi="Times New Roman"/>
                <w:szCs w:val="24"/>
              </w:rPr>
              <w:t>鼓勵學生</w:t>
            </w:r>
            <w:r w:rsidRPr="00024F68">
              <w:rPr>
                <w:rFonts w:ascii="Times New Roman" w:hAnsi="Times New Roman"/>
              </w:rPr>
              <w:t>參與競賽、專題發表</w:t>
            </w:r>
          </w:p>
          <w:p w14:paraId="238F46C9"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rPr>
              <w:t>4</w:t>
            </w:r>
            <w:r w:rsidRPr="00024F68">
              <w:rPr>
                <w:rFonts w:ascii="Times New Roman" w:hAnsi="Times New Roman" w:hint="eastAsia"/>
              </w:rPr>
              <w:t>鼓勵學生取得專業技術證照</w:t>
            </w:r>
          </w:p>
          <w:p w14:paraId="26D64D36" w14:textId="4A9B4E48"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3.</w:t>
            </w:r>
            <w:r w:rsidRPr="00024F68">
              <w:rPr>
                <w:sz w:val="24"/>
              </w:rPr>
              <w:t>5</w:t>
            </w:r>
            <w:r w:rsidRPr="00024F68">
              <w:rPr>
                <w:sz w:val="24"/>
              </w:rPr>
              <w:t>邀請企業實務師資協同教學</w:t>
            </w:r>
          </w:p>
        </w:tc>
        <w:tc>
          <w:tcPr>
            <w:tcW w:w="2310" w:type="pct"/>
            <w:tcBorders>
              <w:top w:val="single" w:sz="4" w:space="0" w:color="auto"/>
              <w:left w:val="single" w:sz="4" w:space="0" w:color="auto"/>
              <w:bottom w:val="single" w:sz="4" w:space="0" w:color="auto"/>
              <w:right w:val="single" w:sz="4" w:space="0" w:color="auto"/>
            </w:tcBorders>
          </w:tcPr>
          <w:p w14:paraId="64B50F78" w14:textId="77777777" w:rsidR="00DE18DA" w:rsidRPr="00024F68" w:rsidRDefault="00DE18DA" w:rsidP="00B3058B">
            <w:pPr>
              <w:pStyle w:val="12"/>
              <w:numPr>
                <w:ilvl w:val="0"/>
                <w:numId w:val="303"/>
              </w:numPr>
              <w:tabs>
                <w:tab w:val="left" w:pos="4391"/>
              </w:tabs>
              <w:overflowPunct w:val="0"/>
              <w:adjustRightInd w:val="0"/>
              <w:snapToGrid w:val="0"/>
              <w:spacing w:line="360" w:lineRule="exact"/>
              <w:ind w:leftChars="0" w:firstLineChars="0"/>
              <w:jc w:val="both"/>
              <w:rPr>
                <w:sz w:val="24"/>
              </w:rPr>
            </w:pPr>
            <w:r w:rsidRPr="00024F68">
              <w:rPr>
                <w:sz w:val="24"/>
              </w:rPr>
              <w:t>舉辦職</w:t>
            </w:r>
            <w:proofErr w:type="gramStart"/>
            <w:r w:rsidRPr="00024F68">
              <w:rPr>
                <w:sz w:val="24"/>
              </w:rPr>
              <w:t>涯</w:t>
            </w:r>
            <w:proofErr w:type="gramEnd"/>
            <w:r w:rsidRPr="00024F68">
              <w:rPr>
                <w:sz w:val="24"/>
              </w:rPr>
              <w:t>輔導相關講座：</w:t>
            </w:r>
            <w:r w:rsidRPr="00024F68">
              <w:rPr>
                <w:sz w:val="24"/>
              </w:rPr>
              <w:t>18/20/22</w:t>
            </w:r>
            <w:r w:rsidRPr="00024F68">
              <w:rPr>
                <w:sz w:val="24"/>
              </w:rPr>
              <w:t>場次</w:t>
            </w:r>
          </w:p>
          <w:p w14:paraId="111F5B65" w14:textId="77777777" w:rsidR="00DE18DA" w:rsidRPr="00024F68" w:rsidRDefault="00DE18DA" w:rsidP="00B3058B">
            <w:pPr>
              <w:pStyle w:val="12"/>
              <w:numPr>
                <w:ilvl w:val="0"/>
                <w:numId w:val="303"/>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學生修讀「專題」及「實務」等</w:t>
            </w:r>
            <w:r w:rsidRPr="00024F68">
              <w:rPr>
                <w:rFonts w:hint="eastAsia"/>
                <w:sz w:val="24"/>
              </w:rPr>
              <w:t>capstone</w:t>
            </w:r>
            <w:r w:rsidRPr="00024F68">
              <w:rPr>
                <w:rFonts w:hint="eastAsia"/>
                <w:sz w:val="24"/>
              </w:rPr>
              <w:t>課程：</w:t>
            </w:r>
            <w:r w:rsidRPr="00024F68">
              <w:rPr>
                <w:rFonts w:hint="eastAsia"/>
                <w:sz w:val="24"/>
              </w:rPr>
              <w:t>2912/2921/2940</w:t>
            </w:r>
            <w:r w:rsidRPr="00024F68">
              <w:rPr>
                <w:rFonts w:hint="eastAsia"/>
                <w:sz w:val="24"/>
              </w:rPr>
              <w:t>人次。</w:t>
            </w:r>
          </w:p>
          <w:p w14:paraId="7B01DB46" w14:textId="77777777" w:rsidR="00DE18DA" w:rsidRPr="00024F68" w:rsidRDefault="00DE18DA" w:rsidP="00B3058B">
            <w:pPr>
              <w:pStyle w:val="12"/>
              <w:numPr>
                <w:ilvl w:val="0"/>
                <w:numId w:val="303"/>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學生參加「與系所相關」之競賽「獲獎」人次：</w:t>
            </w:r>
            <w:r w:rsidRPr="00024F68">
              <w:rPr>
                <w:rFonts w:hint="eastAsia"/>
                <w:sz w:val="24"/>
              </w:rPr>
              <w:t>75/87/106</w:t>
            </w:r>
            <w:r w:rsidRPr="00024F68">
              <w:rPr>
                <w:rFonts w:hint="eastAsia"/>
                <w:sz w:val="24"/>
              </w:rPr>
              <w:t>。</w:t>
            </w:r>
          </w:p>
          <w:p w14:paraId="1146055E" w14:textId="77777777" w:rsidR="00DE18DA" w:rsidRPr="00024F68" w:rsidRDefault="00DE18DA" w:rsidP="00B3058B">
            <w:pPr>
              <w:pStyle w:val="12"/>
              <w:numPr>
                <w:ilvl w:val="0"/>
                <w:numId w:val="303"/>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學生通過「與系所相關」之專業技術證照數</w:t>
            </w:r>
            <w:r w:rsidRPr="00024F68">
              <w:rPr>
                <w:rFonts w:hint="eastAsia"/>
                <w:sz w:val="24"/>
              </w:rPr>
              <w:t>(</w:t>
            </w:r>
            <w:r w:rsidRPr="00024F68">
              <w:rPr>
                <w:rFonts w:hint="eastAsia"/>
                <w:sz w:val="24"/>
              </w:rPr>
              <w:t>排除丙級</w:t>
            </w:r>
            <w:r w:rsidRPr="00024F68">
              <w:rPr>
                <w:rFonts w:hint="eastAsia"/>
                <w:sz w:val="24"/>
              </w:rPr>
              <w:t>)</w:t>
            </w:r>
            <w:r w:rsidRPr="00024F68">
              <w:rPr>
                <w:rFonts w:hint="eastAsia"/>
                <w:sz w:val="24"/>
              </w:rPr>
              <w:t>人次：</w:t>
            </w:r>
            <w:r w:rsidRPr="00024F68">
              <w:rPr>
                <w:rFonts w:hint="eastAsia"/>
                <w:sz w:val="24"/>
              </w:rPr>
              <w:t>682/717/788</w:t>
            </w:r>
            <w:r w:rsidRPr="00024F68">
              <w:rPr>
                <w:rFonts w:hint="eastAsia"/>
                <w:sz w:val="24"/>
              </w:rPr>
              <w:t>。</w:t>
            </w:r>
          </w:p>
          <w:p w14:paraId="4648A138" w14:textId="04927AE2" w:rsidR="00DE18DA" w:rsidRPr="00024F68" w:rsidRDefault="00DE18DA" w:rsidP="00B3058B">
            <w:pPr>
              <w:pStyle w:val="12"/>
              <w:numPr>
                <w:ilvl w:val="0"/>
                <w:numId w:val="303"/>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學生非英文證照通過張數：</w:t>
            </w:r>
            <w:r w:rsidRPr="00024F68">
              <w:rPr>
                <w:rFonts w:hint="eastAsia"/>
                <w:sz w:val="24"/>
              </w:rPr>
              <w:t>9/10/11</w:t>
            </w:r>
            <w:r w:rsidRPr="00024F68">
              <w:rPr>
                <w:rFonts w:hint="eastAsia"/>
                <w:sz w:val="24"/>
              </w:rPr>
              <w:t>張</w:t>
            </w:r>
          </w:p>
          <w:p w14:paraId="62030194" w14:textId="6B5DB26A" w:rsidR="00DE18DA" w:rsidRPr="00024F68" w:rsidRDefault="00DE18DA" w:rsidP="00B3058B">
            <w:pPr>
              <w:pStyle w:val="12"/>
              <w:numPr>
                <w:ilvl w:val="0"/>
                <w:numId w:val="303"/>
              </w:numPr>
              <w:tabs>
                <w:tab w:val="left" w:pos="4391"/>
              </w:tabs>
              <w:overflowPunct w:val="0"/>
              <w:adjustRightInd w:val="0"/>
              <w:snapToGrid w:val="0"/>
              <w:spacing w:line="360" w:lineRule="exact"/>
              <w:ind w:leftChars="0" w:left="240" w:hangingChars="100" w:hanging="240"/>
              <w:jc w:val="both"/>
              <w:rPr>
                <w:sz w:val="24"/>
              </w:rPr>
            </w:pPr>
            <w:r w:rsidRPr="00024F68">
              <w:rPr>
                <w:sz w:val="24"/>
              </w:rPr>
              <w:t>企業實務師資協同教學：</w:t>
            </w:r>
            <w:r w:rsidRPr="00024F68">
              <w:rPr>
                <w:sz w:val="24"/>
              </w:rPr>
              <w:t>36</w:t>
            </w:r>
            <w:r w:rsidRPr="00024F68">
              <w:rPr>
                <w:rFonts w:hint="eastAsia"/>
                <w:sz w:val="24"/>
              </w:rPr>
              <w:t>/64/68</w:t>
            </w:r>
            <w:r w:rsidRPr="00024F68">
              <w:rPr>
                <w:sz w:val="24"/>
              </w:rPr>
              <w:t>小時。</w:t>
            </w:r>
          </w:p>
        </w:tc>
      </w:tr>
      <w:tr w:rsidR="00AA59C1" w:rsidRPr="00024F68" w14:paraId="3A882243" w14:textId="77777777" w:rsidTr="00DE18DA">
        <w:trPr>
          <w:trHeight w:val="391"/>
        </w:trPr>
        <w:tc>
          <w:tcPr>
            <w:tcW w:w="404" w:type="pct"/>
            <w:vMerge w:val="restart"/>
            <w:tcBorders>
              <w:top w:val="single" w:sz="4" w:space="0" w:color="auto"/>
              <w:left w:val="single" w:sz="4" w:space="0" w:color="auto"/>
              <w:right w:val="single" w:sz="4" w:space="0" w:color="auto"/>
            </w:tcBorders>
            <w:shd w:val="clear" w:color="auto" w:fill="B6DDE8"/>
            <w:vAlign w:val="center"/>
          </w:tcPr>
          <w:p w14:paraId="174DA579" w14:textId="77777777" w:rsidR="00DE18DA" w:rsidRPr="00024F68" w:rsidRDefault="00DE18DA" w:rsidP="00DE18DA">
            <w:pPr>
              <w:overflowPunct w:val="0"/>
              <w:adjustRightInd w:val="0"/>
              <w:snapToGrid w:val="0"/>
              <w:spacing w:line="360" w:lineRule="exact"/>
              <w:jc w:val="center"/>
              <w:rPr>
                <w:rFonts w:ascii="Times New Roman" w:hAnsi="Times New Roman"/>
              </w:rPr>
            </w:pPr>
            <w:r w:rsidRPr="00024F68">
              <w:rPr>
                <w:rFonts w:ascii="Times New Roman" w:hAnsi="Times New Roman"/>
                <w:kern w:val="0"/>
              </w:rPr>
              <w:t>數位應用</w:t>
            </w:r>
          </w:p>
        </w:tc>
        <w:tc>
          <w:tcPr>
            <w:tcW w:w="758" w:type="pct"/>
            <w:tcBorders>
              <w:top w:val="single" w:sz="4" w:space="0" w:color="auto"/>
              <w:left w:val="single" w:sz="4" w:space="0" w:color="auto"/>
              <w:bottom w:val="single" w:sz="4" w:space="0" w:color="auto"/>
              <w:right w:val="single" w:sz="4" w:space="0" w:color="auto"/>
            </w:tcBorders>
          </w:tcPr>
          <w:p w14:paraId="18D1C529" w14:textId="77777777" w:rsidR="00DE18DA" w:rsidRPr="00024F68" w:rsidRDefault="00DE18DA" w:rsidP="00DE18DA">
            <w:pPr>
              <w:pStyle w:val="12"/>
              <w:numPr>
                <w:ilvl w:val="0"/>
                <w:numId w:val="112"/>
              </w:numPr>
              <w:tabs>
                <w:tab w:val="left" w:pos="4391"/>
              </w:tabs>
              <w:overflowPunct w:val="0"/>
              <w:adjustRightInd w:val="0"/>
              <w:spacing w:line="360" w:lineRule="exact"/>
              <w:ind w:leftChars="0" w:left="240" w:hangingChars="100" w:hanging="240"/>
              <w:rPr>
                <w:sz w:val="24"/>
              </w:rPr>
            </w:pPr>
            <w:r w:rsidRPr="00024F68">
              <w:rPr>
                <w:rFonts w:hint="eastAsia"/>
                <w:sz w:val="24"/>
              </w:rPr>
              <w:t>強化</w:t>
            </w:r>
            <w:r w:rsidRPr="00024F68">
              <w:rPr>
                <w:sz w:val="24"/>
              </w:rPr>
              <w:t>資訊</w:t>
            </w:r>
            <w:r w:rsidRPr="00024F68">
              <w:rPr>
                <w:rFonts w:hint="eastAsia"/>
                <w:sz w:val="24"/>
              </w:rPr>
              <w:t>課程與提升學生資訊能力</w:t>
            </w:r>
          </w:p>
        </w:tc>
        <w:tc>
          <w:tcPr>
            <w:tcW w:w="1528" w:type="pct"/>
            <w:tcBorders>
              <w:top w:val="single" w:sz="4" w:space="0" w:color="auto"/>
              <w:left w:val="single" w:sz="4" w:space="0" w:color="auto"/>
              <w:bottom w:val="single" w:sz="4" w:space="0" w:color="auto"/>
              <w:right w:val="single" w:sz="4" w:space="0" w:color="auto"/>
            </w:tcBorders>
          </w:tcPr>
          <w:p w14:paraId="7E226685"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4.1</w:t>
            </w:r>
            <w:r w:rsidRPr="00024F68">
              <w:rPr>
                <w:rFonts w:hint="eastAsia"/>
                <w:sz w:val="24"/>
              </w:rPr>
              <w:t>鼓勵學生修</w:t>
            </w:r>
            <w:r w:rsidRPr="00024F68">
              <w:rPr>
                <w:sz w:val="24"/>
              </w:rPr>
              <w:t>讀資訊及程式設計相關課程</w:t>
            </w:r>
          </w:p>
          <w:p w14:paraId="08C3E67E"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4.2</w:t>
            </w:r>
            <w:r w:rsidRPr="00024F68">
              <w:rPr>
                <w:sz w:val="24"/>
              </w:rPr>
              <w:t>鼓勵學生</w:t>
            </w:r>
            <w:r w:rsidRPr="00024F68">
              <w:rPr>
                <w:rFonts w:hint="eastAsia"/>
                <w:sz w:val="24"/>
              </w:rPr>
              <w:t>參</w:t>
            </w:r>
            <w:r w:rsidRPr="00024F68">
              <w:rPr>
                <w:sz w:val="24"/>
              </w:rPr>
              <w:t>加資訊證照及研習訓練課程</w:t>
            </w:r>
          </w:p>
          <w:p w14:paraId="471FAB0C" w14:textId="5E6E3215"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4.3</w:t>
            </w:r>
            <w:r w:rsidRPr="00024F68">
              <w:rPr>
                <w:sz w:val="24"/>
              </w:rPr>
              <w:t>鼓勵學生考取資訊類證照</w:t>
            </w:r>
            <w:r w:rsidRPr="00024F68">
              <w:rPr>
                <w:sz w:val="24"/>
              </w:rPr>
              <w:t xml:space="preserve"> </w:t>
            </w:r>
          </w:p>
        </w:tc>
        <w:tc>
          <w:tcPr>
            <w:tcW w:w="2310" w:type="pct"/>
            <w:tcBorders>
              <w:top w:val="single" w:sz="4" w:space="0" w:color="auto"/>
              <w:left w:val="single" w:sz="4" w:space="0" w:color="auto"/>
              <w:bottom w:val="single" w:sz="4" w:space="0" w:color="auto"/>
              <w:right w:val="single" w:sz="4" w:space="0" w:color="auto"/>
            </w:tcBorders>
          </w:tcPr>
          <w:p w14:paraId="218A607A" w14:textId="77777777" w:rsidR="00DE18DA" w:rsidRPr="00024F68" w:rsidRDefault="00DE18DA" w:rsidP="00DE18DA">
            <w:pPr>
              <w:pStyle w:val="12"/>
              <w:numPr>
                <w:ilvl w:val="0"/>
                <w:numId w:val="281"/>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修</w:t>
            </w:r>
            <w:r w:rsidRPr="00024F68">
              <w:rPr>
                <w:sz w:val="24"/>
              </w:rPr>
              <w:t>讀資訊及程式設計相關課程</w:t>
            </w:r>
            <w:r w:rsidRPr="00024F68">
              <w:rPr>
                <w:rFonts w:hint="eastAsia"/>
                <w:sz w:val="24"/>
              </w:rPr>
              <w:t>學生數</w:t>
            </w:r>
            <w:r w:rsidRPr="00024F68">
              <w:rPr>
                <w:sz w:val="24"/>
              </w:rPr>
              <w:t>：</w:t>
            </w:r>
            <w:r w:rsidRPr="00024F68">
              <w:rPr>
                <w:rFonts w:hint="eastAsia"/>
                <w:sz w:val="24"/>
              </w:rPr>
              <w:t>1366/1366/1366</w:t>
            </w:r>
            <w:r w:rsidRPr="00024F68">
              <w:rPr>
                <w:rFonts w:hint="eastAsia"/>
                <w:sz w:val="24"/>
              </w:rPr>
              <w:t>人</w:t>
            </w:r>
            <w:r w:rsidRPr="00024F68">
              <w:rPr>
                <w:sz w:val="24"/>
              </w:rPr>
              <w:t>。</w:t>
            </w:r>
          </w:p>
          <w:p w14:paraId="54A3F3FF" w14:textId="77777777" w:rsidR="00DE18DA" w:rsidRPr="00024F68" w:rsidRDefault="00DE18DA" w:rsidP="00DE18DA">
            <w:pPr>
              <w:pStyle w:val="12"/>
              <w:numPr>
                <w:ilvl w:val="0"/>
                <w:numId w:val="281"/>
              </w:numPr>
              <w:tabs>
                <w:tab w:val="left" w:pos="4391"/>
              </w:tabs>
              <w:overflowPunct w:val="0"/>
              <w:adjustRightInd w:val="0"/>
              <w:snapToGrid w:val="0"/>
              <w:spacing w:line="360" w:lineRule="exact"/>
              <w:ind w:leftChars="0" w:left="240" w:hangingChars="100" w:hanging="240"/>
              <w:jc w:val="both"/>
              <w:rPr>
                <w:sz w:val="24"/>
              </w:rPr>
            </w:pPr>
            <w:r w:rsidRPr="00024F68">
              <w:rPr>
                <w:sz w:val="24"/>
              </w:rPr>
              <w:t>輔導資訊證照及研習訓練課程</w:t>
            </w:r>
            <w:r w:rsidRPr="00024F68">
              <w:rPr>
                <w:rFonts w:hint="eastAsia"/>
                <w:sz w:val="24"/>
              </w:rPr>
              <w:t>參</w:t>
            </w:r>
            <w:r w:rsidRPr="00024F68">
              <w:rPr>
                <w:sz w:val="24"/>
              </w:rPr>
              <w:t>與：</w:t>
            </w:r>
            <w:r w:rsidRPr="00024F68">
              <w:rPr>
                <w:rFonts w:hint="eastAsia"/>
                <w:sz w:val="24"/>
              </w:rPr>
              <w:t>400/450/500</w:t>
            </w:r>
            <w:r w:rsidRPr="00024F68">
              <w:rPr>
                <w:sz w:val="24"/>
              </w:rPr>
              <w:t>人次。</w:t>
            </w:r>
          </w:p>
          <w:p w14:paraId="09CA8CCC" w14:textId="30D46903" w:rsidR="00DE18DA" w:rsidRPr="00024F68" w:rsidRDefault="00DE18DA" w:rsidP="00DE18DA">
            <w:pPr>
              <w:pStyle w:val="12"/>
              <w:numPr>
                <w:ilvl w:val="0"/>
                <w:numId w:val="281"/>
              </w:numPr>
              <w:tabs>
                <w:tab w:val="left" w:pos="4391"/>
              </w:tabs>
              <w:overflowPunct w:val="0"/>
              <w:adjustRightInd w:val="0"/>
              <w:snapToGrid w:val="0"/>
              <w:spacing w:line="360" w:lineRule="exact"/>
              <w:ind w:leftChars="0" w:left="240" w:hangingChars="100" w:hanging="240"/>
              <w:jc w:val="both"/>
              <w:rPr>
                <w:sz w:val="24"/>
              </w:rPr>
            </w:pPr>
            <w:r w:rsidRPr="00024F68">
              <w:rPr>
                <w:sz w:val="24"/>
              </w:rPr>
              <w:t>學生考取資訊類證照：</w:t>
            </w:r>
            <w:r w:rsidRPr="00024F68">
              <w:rPr>
                <w:sz w:val="24"/>
              </w:rPr>
              <w:t>100</w:t>
            </w:r>
            <w:r w:rsidRPr="00024F68">
              <w:rPr>
                <w:rFonts w:hint="eastAsia"/>
                <w:sz w:val="24"/>
              </w:rPr>
              <w:t>/170/180</w:t>
            </w:r>
            <w:r w:rsidRPr="00024F68">
              <w:rPr>
                <w:sz w:val="24"/>
              </w:rPr>
              <w:t>人次。</w:t>
            </w:r>
          </w:p>
        </w:tc>
      </w:tr>
      <w:tr w:rsidR="00AA59C1" w:rsidRPr="00024F68" w14:paraId="3AB1D1B4" w14:textId="77777777" w:rsidTr="00DE18DA">
        <w:trPr>
          <w:trHeight w:val="700"/>
        </w:trPr>
        <w:tc>
          <w:tcPr>
            <w:tcW w:w="404" w:type="pct"/>
            <w:vMerge/>
            <w:tcBorders>
              <w:left w:val="single" w:sz="4" w:space="0" w:color="auto"/>
              <w:bottom w:val="single" w:sz="4" w:space="0" w:color="auto"/>
              <w:right w:val="single" w:sz="4" w:space="0" w:color="auto"/>
            </w:tcBorders>
            <w:shd w:val="clear" w:color="auto" w:fill="B6DDE8"/>
            <w:vAlign w:val="center"/>
          </w:tcPr>
          <w:p w14:paraId="13972801" w14:textId="77777777" w:rsidR="00DE18DA" w:rsidRPr="00024F68" w:rsidRDefault="00DE18DA" w:rsidP="00DE18DA">
            <w:pPr>
              <w:overflowPunct w:val="0"/>
              <w:adjustRightInd w:val="0"/>
              <w:snapToGrid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tcPr>
          <w:p w14:paraId="28E662AA"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sz w:val="24"/>
              </w:rPr>
              <w:t>數位科技應用與專業課程</w:t>
            </w:r>
          </w:p>
        </w:tc>
        <w:tc>
          <w:tcPr>
            <w:tcW w:w="1528" w:type="pct"/>
            <w:tcBorders>
              <w:top w:val="single" w:sz="4" w:space="0" w:color="auto"/>
              <w:left w:val="single" w:sz="4" w:space="0" w:color="auto"/>
              <w:bottom w:val="single" w:sz="4" w:space="0" w:color="auto"/>
              <w:right w:val="single" w:sz="4" w:space="0" w:color="auto"/>
            </w:tcBorders>
          </w:tcPr>
          <w:p w14:paraId="63851814"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5.1</w:t>
            </w:r>
            <w:r w:rsidRPr="00024F68">
              <w:rPr>
                <w:rFonts w:hint="eastAsia"/>
                <w:sz w:val="24"/>
              </w:rPr>
              <w:t>鼓</w:t>
            </w:r>
            <w:r w:rsidRPr="00024F68">
              <w:rPr>
                <w:sz w:val="24"/>
              </w:rPr>
              <w:t>勵學生修</w:t>
            </w:r>
            <w:r w:rsidRPr="00024F68">
              <w:rPr>
                <w:rFonts w:hint="eastAsia"/>
                <w:sz w:val="24"/>
              </w:rPr>
              <w:t>讀</w:t>
            </w:r>
            <w:r w:rsidRPr="00024F68">
              <w:rPr>
                <w:sz w:val="24"/>
              </w:rPr>
              <w:t>數位科技應用研習課程</w:t>
            </w:r>
            <w:r w:rsidRPr="00024F68">
              <w:rPr>
                <w:rFonts w:hint="eastAsia"/>
                <w:sz w:val="24"/>
              </w:rPr>
              <w:t>。</w:t>
            </w:r>
          </w:p>
          <w:p w14:paraId="03F9906F"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5.2</w:t>
            </w:r>
            <w:r w:rsidRPr="00024F68">
              <w:rPr>
                <w:sz w:val="24"/>
              </w:rPr>
              <w:t>鼓勵教師應用數位教材教學</w:t>
            </w:r>
            <w:r w:rsidRPr="00024F68">
              <w:rPr>
                <w:rFonts w:hint="eastAsia"/>
                <w:sz w:val="24"/>
              </w:rPr>
              <w:t>。</w:t>
            </w:r>
          </w:p>
          <w:p w14:paraId="7B998F07" w14:textId="1826ABA6"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lastRenderedPageBreak/>
              <w:t>5.3</w:t>
            </w:r>
            <w:r w:rsidRPr="00024F68">
              <w:rPr>
                <w:rFonts w:hint="eastAsia"/>
                <w:sz w:val="24"/>
              </w:rPr>
              <w:t>鼓</w:t>
            </w:r>
            <w:r w:rsidRPr="00024F68">
              <w:rPr>
                <w:sz w:val="24"/>
              </w:rPr>
              <w:t>勵學</w:t>
            </w:r>
            <w:r w:rsidRPr="00024F68">
              <w:rPr>
                <w:rFonts w:hint="eastAsia"/>
                <w:sz w:val="24"/>
              </w:rPr>
              <w:t>生</w:t>
            </w:r>
            <w:r w:rsidRPr="00024F68">
              <w:rPr>
                <w:sz w:val="24"/>
              </w:rPr>
              <w:t>修讀</w:t>
            </w:r>
            <w:r w:rsidRPr="00024F68">
              <w:rPr>
                <w:rFonts w:hint="eastAsia"/>
                <w:sz w:val="24"/>
              </w:rPr>
              <w:t>STEM</w:t>
            </w:r>
            <w:r w:rsidRPr="00024F68">
              <w:rPr>
                <w:rFonts w:hint="eastAsia"/>
                <w:sz w:val="24"/>
              </w:rPr>
              <w:t>領域課程</w:t>
            </w:r>
          </w:p>
        </w:tc>
        <w:tc>
          <w:tcPr>
            <w:tcW w:w="2310" w:type="pct"/>
            <w:tcBorders>
              <w:top w:val="single" w:sz="4" w:space="0" w:color="auto"/>
              <w:left w:val="single" w:sz="4" w:space="0" w:color="auto"/>
              <w:bottom w:val="single" w:sz="4" w:space="0" w:color="auto"/>
              <w:right w:val="single" w:sz="4" w:space="0" w:color="auto"/>
            </w:tcBorders>
          </w:tcPr>
          <w:p w14:paraId="22FC574E" w14:textId="77777777" w:rsidR="00DE18DA" w:rsidRPr="00024F68" w:rsidRDefault="00DE18DA" w:rsidP="00DE18DA">
            <w:pPr>
              <w:pStyle w:val="12"/>
              <w:numPr>
                <w:ilvl w:val="0"/>
                <w:numId w:val="282"/>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lastRenderedPageBreak/>
              <w:t>曾修讀數位</w:t>
            </w:r>
            <w:proofErr w:type="gramStart"/>
            <w:r w:rsidRPr="00024F68">
              <w:rPr>
                <w:rFonts w:hint="eastAsia"/>
                <w:sz w:val="24"/>
              </w:rPr>
              <w:t>科技微學程學生</w:t>
            </w:r>
            <w:proofErr w:type="gramEnd"/>
            <w:r w:rsidRPr="00024F68">
              <w:rPr>
                <w:rFonts w:hint="eastAsia"/>
                <w:sz w:val="24"/>
              </w:rPr>
              <w:t>人數</w:t>
            </w:r>
            <w:r w:rsidRPr="00024F68">
              <w:rPr>
                <w:rFonts w:hint="eastAsia"/>
                <w:sz w:val="24"/>
              </w:rPr>
              <w:t>:821/830/849</w:t>
            </w:r>
            <w:r w:rsidRPr="00024F68">
              <w:rPr>
                <w:rFonts w:hint="eastAsia"/>
                <w:sz w:val="24"/>
              </w:rPr>
              <w:t>人。</w:t>
            </w:r>
          </w:p>
          <w:p w14:paraId="45AE106B" w14:textId="77777777" w:rsidR="00DE18DA" w:rsidRPr="00024F68" w:rsidRDefault="00DE18DA" w:rsidP="00DE18DA">
            <w:pPr>
              <w:pStyle w:val="12"/>
              <w:numPr>
                <w:ilvl w:val="0"/>
                <w:numId w:val="282"/>
              </w:numPr>
              <w:tabs>
                <w:tab w:val="left" w:pos="4391"/>
              </w:tabs>
              <w:overflowPunct w:val="0"/>
              <w:adjustRightInd w:val="0"/>
              <w:snapToGrid w:val="0"/>
              <w:spacing w:line="360" w:lineRule="exact"/>
              <w:ind w:leftChars="0" w:left="240" w:hangingChars="100" w:hanging="240"/>
              <w:jc w:val="both"/>
              <w:rPr>
                <w:sz w:val="24"/>
              </w:rPr>
            </w:pPr>
            <w:r w:rsidRPr="00024F68">
              <w:rPr>
                <w:sz w:val="24"/>
              </w:rPr>
              <w:t>鼓勵教師</w:t>
            </w:r>
            <w:r w:rsidRPr="00024F68">
              <w:rPr>
                <w:rFonts w:hint="eastAsia"/>
                <w:sz w:val="24"/>
              </w:rPr>
              <w:t>開</w:t>
            </w:r>
            <w:r w:rsidRPr="00024F68">
              <w:rPr>
                <w:sz w:val="24"/>
              </w:rPr>
              <w:t>設應用數位教材教學：</w:t>
            </w:r>
            <w:r w:rsidRPr="00024F68">
              <w:rPr>
                <w:rFonts w:hint="eastAsia"/>
                <w:sz w:val="24"/>
              </w:rPr>
              <w:t>70/80/90</w:t>
            </w:r>
            <w:r w:rsidRPr="00024F68">
              <w:rPr>
                <w:sz w:val="24"/>
              </w:rPr>
              <w:t>門。</w:t>
            </w:r>
          </w:p>
          <w:p w14:paraId="1E082CF7" w14:textId="41B8C4D8" w:rsidR="00DE18DA" w:rsidRPr="00024F68" w:rsidRDefault="00DE18DA" w:rsidP="00DE18DA">
            <w:pPr>
              <w:pStyle w:val="12"/>
              <w:numPr>
                <w:ilvl w:val="0"/>
                <w:numId w:val="282"/>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lastRenderedPageBreak/>
              <w:t>修讀</w:t>
            </w:r>
            <w:r w:rsidRPr="00024F68">
              <w:rPr>
                <w:rFonts w:hint="eastAsia"/>
                <w:sz w:val="24"/>
              </w:rPr>
              <w:t>STEM</w:t>
            </w:r>
            <w:r w:rsidRPr="00024F68">
              <w:rPr>
                <w:rFonts w:hint="eastAsia"/>
                <w:sz w:val="24"/>
              </w:rPr>
              <w:t>領域課程學生人次：「男」：</w:t>
            </w:r>
            <w:r w:rsidRPr="00024F68">
              <w:rPr>
                <w:rFonts w:hint="eastAsia"/>
                <w:sz w:val="24"/>
              </w:rPr>
              <w:t>525/531/544</w:t>
            </w:r>
            <w:r w:rsidRPr="00024F68">
              <w:rPr>
                <w:rFonts w:hint="eastAsia"/>
                <w:sz w:val="24"/>
              </w:rPr>
              <w:t>「女」</w:t>
            </w:r>
            <w:r w:rsidRPr="00024F68">
              <w:rPr>
                <w:rFonts w:hint="eastAsia"/>
                <w:sz w:val="24"/>
              </w:rPr>
              <w:t>911/917/930</w:t>
            </w:r>
            <w:r w:rsidRPr="00024F68">
              <w:rPr>
                <w:rFonts w:hint="eastAsia"/>
                <w:sz w:val="24"/>
              </w:rPr>
              <w:t>人</w:t>
            </w:r>
            <w:r w:rsidRPr="00024F68">
              <w:rPr>
                <w:sz w:val="24"/>
              </w:rPr>
              <w:t>次。</w:t>
            </w:r>
          </w:p>
        </w:tc>
      </w:tr>
      <w:tr w:rsidR="00AA59C1" w:rsidRPr="00024F68" w14:paraId="25F33560" w14:textId="77777777" w:rsidTr="00DE18DA">
        <w:trPr>
          <w:trHeight w:val="590"/>
        </w:trPr>
        <w:tc>
          <w:tcPr>
            <w:tcW w:w="404" w:type="pct"/>
            <w:tcBorders>
              <w:top w:val="single" w:sz="4" w:space="0" w:color="auto"/>
              <w:left w:val="single" w:sz="4" w:space="0" w:color="auto"/>
              <w:bottom w:val="single" w:sz="4" w:space="0" w:color="auto"/>
              <w:right w:val="single" w:sz="4" w:space="0" w:color="auto"/>
            </w:tcBorders>
            <w:shd w:val="clear" w:color="auto" w:fill="B6DDE8"/>
            <w:vAlign w:val="center"/>
            <w:hideMark/>
          </w:tcPr>
          <w:p w14:paraId="52C6B54A" w14:textId="77777777" w:rsidR="00DE18DA" w:rsidRPr="00024F68" w:rsidRDefault="00DE18DA" w:rsidP="00DE18DA">
            <w:pPr>
              <w:overflowPunct w:val="0"/>
              <w:adjustRightInd w:val="0"/>
              <w:snapToGrid w:val="0"/>
              <w:spacing w:line="360" w:lineRule="exact"/>
              <w:jc w:val="center"/>
              <w:rPr>
                <w:rFonts w:ascii="Times New Roman" w:hAnsi="Times New Roman"/>
                <w:kern w:val="0"/>
              </w:rPr>
            </w:pPr>
            <w:r w:rsidRPr="00024F68">
              <w:rPr>
                <w:rFonts w:ascii="Times New Roman" w:hAnsi="Times New Roman"/>
                <w:kern w:val="0"/>
              </w:rPr>
              <w:lastRenderedPageBreak/>
              <w:t>國際</w:t>
            </w:r>
            <w:r w:rsidRPr="00024F68">
              <w:rPr>
                <w:rFonts w:ascii="Times New Roman" w:hAnsi="Times New Roman" w:hint="eastAsia"/>
                <w:kern w:val="0"/>
              </w:rPr>
              <w:t>發展</w:t>
            </w:r>
          </w:p>
        </w:tc>
        <w:tc>
          <w:tcPr>
            <w:tcW w:w="758" w:type="pct"/>
            <w:tcBorders>
              <w:top w:val="single" w:sz="4" w:space="0" w:color="auto"/>
              <w:left w:val="single" w:sz="4" w:space="0" w:color="auto"/>
              <w:bottom w:val="single" w:sz="4" w:space="0" w:color="auto"/>
              <w:right w:val="single" w:sz="4" w:space="0" w:color="auto"/>
            </w:tcBorders>
            <w:hideMark/>
          </w:tcPr>
          <w:p w14:paraId="2C25BBFD"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rFonts w:hint="eastAsia"/>
                <w:sz w:val="24"/>
              </w:rPr>
              <w:t>強化外語課程及應用，提昇師生國際視野</w:t>
            </w:r>
          </w:p>
        </w:tc>
        <w:tc>
          <w:tcPr>
            <w:tcW w:w="1528" w:type="pct"/>
            <w:tcBorders>
              <w:top w:val="single" w:sz="4" w:space="0" w:color="auto"/>
              <w:left w:val="single" w:sz="4" w:space="0" w:color="auto"/>
              <w:bottom w:val="single" w:sz="4" w:space="0" w:color="auto"/>
              <w:right w:val="single" w:sz="4" w:space="0" w:color="auto"/>
            </w:tcBorders>
            <w:hideMark/>
          </w:tcPr>
          <w:p w14:paraId="40696740"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6.1</w:t>
            </w:r>
            <w:r w:rsidRPr="00024F68">
              <w:rPr>
                <w:sz w:val="24"/>
              </w:rPr>
              <w:t>鼓勵教師全英授課</w:t>
            </w:r>
          </w:p>
          <w:p w14:paraId="048507A0" w14:textId="19707068"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6.2</w:t>
            </w:r>
            <w:r w:rsidRPr="00024F68">
              <w:rPr>
                <w:sz w:val="24"/>
              </w:rPr>
              <w:t>提昇學生英文溝通能力</w:t>
            </w:r>
          </w:p>
          <w:p w14:paraId="7E8238D2"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6</w:t>
            </w:r>
            <w:r w:rsidRPr="00024F68">
              <w:rPr>
                <w:sz w:val="24"/>
              </w:rPr>
              <w:t>.3</w:t>
            </w:r>
            <w:r w:rsidRPr="00024F68">
              <w:rPr>
                <w:sz w:val="24"/>
              </w:rPr>
              <w:t>推動海外實習或參訪</w:t>
            </w:r>
          </w:p>
          <w:p w14:paraId="64CADD3A"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6.</w:t>
            </w:r>
            <w:r w:rsidRPr="00024F68">
              <w:rPr>
                <w:sz w:val="24"/>
              </w:rPr>
              <w:t>4</w:t>
            </w:r>
            <w:r w:rsidRPr="00024F68">
              <w:rPr>
                <w:sz w:val="24"/>
              </w:rPr>
              <w:t>鼓勵學生參與國際志工活動</w:t>
            </w:r>
          </w:p>
          <w:p w14:paraId="6E3D2774" w14:textId="5595ED89"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6.</w:t>
            </w:r>
            <w:r w:rsidRPr="00024F68">
              <w:rPr>
                <w:rFonts w:ascii="Times New Roman" w:hAnsi="Times New Roman"/>
              </w:rPr>
              <w:t>5</w:t>
            </w:r>
            <w:r w:rsidRPr="00024F68">
              <w:rPr>
                <w:rFonts w:ascii="Times New Roman" w:hAnsi="Times New Roman"/>
              </w:rPr>
              <w:t>鼓勵學生參與國際研討會或交流</w:t>
            </w:r>
            <w:r w:rsidRPr="00024F68">
              <w:rPr>
                <w:rFonts w:ascii="Times New Roman" w:hAnsi="Times New Roman"/>
                <w:szCs w:val="24"/>
              </w:rPr>
              <w:t>活動</w:t>
            </w:r>
          </w:p>
        </w:tc>
        <w:tc>
          <w:tcPr>
            <w:tcW w:w="2310" w:type="pct"/>
            <w:tcBorders>
              <w:top w:val="single" w:sz="4" w:space="0" w:color="auto"/>
              <w:left w:val="single" w:sz="4" w:space="0" w:color="auto"/>
              <w:bottom w:val="single" w:sz="4" w:space="0" w:color="auto"/>
              <w:right w:val="single" w:sz="4" w:space="0" w:color="auto"/>
            </w:tcBorders>
          </w:tcPr>
          <w:p w14:paraId="1FD36A6D" w14:textId="77777777" w:rsidR="00DE18DA" w:rsidRPr="00024F68" w:rsidRDefault="00DE18DA" w:rsidP="00DE18DA">
            <w:pPr>
              <w:pStyle w:val="12"/>
              <w:numPr>
                <w:ilvl w:val="0"/>
                <w:numId w:val="34"/>
              </w:numPr>
              <w:tabs>
                <w:tab w:val="left" w:pos="4391"/>
              </w:tabs>
              <w:overflowPunct w:val="0"/>
              <w:adjustRightInd w:val="0"/>
              <w:snapToGrid w:val="0"/>
              <w:spacing w:line="360" w:lineRule="exact"/>
              <w:ind w:leftChars="0" w:left="240" w:hangingChars="100" w:hanging="240"/>
              <w:jc w:val="both"/>
              <w:rPr>
                <w:sz w:val="24"/>
              </w:rPr>
            </w:pPr>
            <w:r w:rsidRPr="00024F68">
              <w:rPr>
                <w:sz w:val="24"/>
              </w:rPr>
              <w:t>教師全英授課：</w:t>
            </w:r>
            <w:r w:rsidRPr="00024F68">
              <w:rPr>
                <w:rFonts w:hint="eastAsia"/>
                <w:sz w:val="24"/>
              </w:rPr>
              <w:t>8/12/16</w:t>
            </w:r>
            <w:r w:rsidRPr="00024F68">
              <w:rPr>
                <w:sz w:val="24"/>
              </w:rPr>
              <w:t>門。</w:t>
            </w:r>
          </w:p>
          <w:p w14:paraId="0CA68C93" w14:textId="77777777" w:rsidR="00DE18DA" w:rsidRPr="00024F68" w:rsidRDefault="00DE18DA" w:rsidP="00DE18DA">
            <w:pPr>
              <w:pStyle w:val="12"/>
              <w:numPr>
                <w:ilvl w:val="0"/>
                <w:numId w:val="34"/>
              </w:numPr>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專業英語課</w:t>
            </w:r>
            <w:r w:rsidRPr="00024F68">
              <w:rPr>
                <w:rFonts w:hint="eastAsia"/>
                <w:sz w:val="24"/>
              </w:rPr>
              <w:t>(EGSP</w:t>
            </w:r>
            <w:r w:rsidRPr="00024F68">
              <w:rPr>
                <w:rFonts w:hint="eastAsia"/>
                <w:sz w:val="24"/>
              </w:rPr>
              <w:t>、</w:t>
            </w:r>
            <w:r w:rsidRPr="00024F68">
              <w:rPr>
                <w:rFonts w:hint="eastAsia"/>
                <w:sz w:val="24"/>
              </w:rPr>
              <w:t>ESP)</w:t>
            </w:r>
            <w:r w:rsidRPr="00024F68">
              <w:rPr>
                <w:rFonts w:hint="eastAsia"/>
                <w:sz w:val="24"/>
              </w:rPr>
              <w:t>課程：</w:t>
            </w:r>
            <w:r w:rsidRPr="00024F68">
              <w:rPr>
                <w:rFonts w:hint="eastAsia"/>
                <w:sz w:val="24"/>
              </w:rPr>
              <w:t>10/17/18</w:t>
            </w:r>
            <w:r w:rsidRPr="00024F68">
              <w:rPr>
                <w:rFonts w:hint="eastAsia"/>
                <w:sz w:val="24"/>
              </w:rPr>
              <w:t>門。</w:t>
            </w:r>
          </w:p>
          <w:p w14:paraId="6C6BA6FC" w14:textId="77777777" w:rsidR="00DE18DA" w:rsidRPr="00024F68" w:rsidRDefault="00DE18DA" w:rsidP="00DE18DA">
            <w:pPr>
              <w:pStyle w:val="12"/>
              <w:numPr>
                <w:ilvl w:val="0"/>
                <w:numId w:val="34"/>
              </w:numPr>
              <w:tabs>
                <w:tab w:val="left" w:pos="4391"/>
              </w:tabs>
              <w:overflowPunct w:val="0"/>
              <w:adjustRightInd w:val="0"/>
              <w:snapToGrid w:val="0"/>
              <w:spacing w:line="360" w:lineRule="exact"/>
              <w:ind w:leftChars="0" w:left="260" w:hangingChars="100" w:hanging="260"/>
              <w:jc w:val="both"/>
            </w:pPr>
            <w:r w:rsidRPr="00024F68">
              <w:rPr>
                <w:rFonts w:hint="eastAsia"/>
              </w:rPr>
              <w:t>學生達各級</w:t>
            </w:r>
            <w:r w:rsidRPr="00024F68">
              <w:rPr>
                <w:rFonts w:hint="eastAsia"/>
              </w:rPr>
              <w:t>CEFR</w:t>
            </w:r>
            <w:r w:rsidRPr="00024F68">
              <w:rPr>
                <w:rFonts w:hint="eastAsia"/>
              </w:rPr>
              <w:t>能力情形</w:t>
            </w:r>
          </w:p>
          <w:p w14:paraId="78F20B9A" w14:textId="77777777" w:rsidR="00DE18DA" w:rsidRPr="00024F68" w:rsidRDefault="00DE18DA" w:rsidP="00DE18DA">
            <w:pPr>
              <w:tabs>
                <w:tab w:val="left" w:pos="4391"/>
              </w:tabs>
              <w:overflowPunct w:val="0"/>
              <w:adjustRightInd w:val="0"/>
              <w:snapToGrid w:val="0"/>
              <w:spacing w:line="360" w:lineRule="exact"/>
              <w:ind w:leftChars="105" w:left="492" w:hangingChars="100" w:hanging="240"/>
              <w:rPr>
                <w:rFonts w:ascii="Times New Roman" w:hAnsi="Times New Roman" w:cs="Times New Roman"/>
                <w:szCs w:val="24"/>
              </w:rPr>
            </w:pPr>
            <w:r w:rsidRPr="00024F68">
              <w:rPr>
                <w:rFonts w:ascii="Times New Roman" w:hAnsi="Times New Roman" w:cs="Times New Roman" w:hint="eastAsia"/>
                <w:szCs w:val="24"/>
              </w:rPr>
              <w:t>A2</w:t>
            </w:r>
            <w:r w:rsidRPr="00024F68">
              <w:rPr>
                <w:rFonts w:ascii="Times New Roman" w:hAnsi="Times New Roman" w:cs="Times New Roman" w:hint="eastAsia"/>
                <w:szCs w:val="24"/>
              </w:rPr>
              <w:t>：</w:t>
            </w:r>
            <w:r w:rsidRPr="00024F68">
              <w:rPr>
                <w:rFonts w:ascii="Times New Roman" w:hAnsi="Times New Roman" w:cs="Times New Roman" w:hint="eastAsia"/>
                <w:szCs w:val="24"/>
              </w:rPr>
              <w:t>11</w:t>
            </w:r>
            <w:r w:rsidRPr="00024F68">
              <w:rPr>
                <w:rFonts w:ascii="Times New Roman" w:hAnsi="Times New Roman" w:cs="Times New Roman"/>
                <w:szCs w:val="24"/>
              </w:rPr>
              <w:t>/</w:t>
            </w:r>
            <w:r w:rsidRPr="00024F68">
              <w:rPr>
                <w:rFonts w:ascii="Times New Roman" w:hAnsi="Times New Roman" w:cs="Times New Roman" w:hint="eastAsia"/>
                <w:szCs w:val="24"/>
              </w:rPr>
              <w:t>11</w:t>
            </w:r>
            <w:r w:rsidRPr="00024F68">
              <w:rPr>
                <w:rFonts w:ascii="Times New Roman" w:hAnsi="Times New Roman" w:cs="Times New Roman"/>
                <w:szCs w:val="24"/>
              </w:rPr>
              <w:t>/3</w:t>
            </w:r>
            <w:r w:rsidRPr="00024F68">
              <w:rPr>
                <w:rFonts w:ascii="Times New Roman" w:hAnsi="Times New Roman" w:cs="Times New Roman" w:hint="eastAsia"/>
                <w:szCs w:val="24"/>
              </w:rPr>
              <w:t>張</w:t>
            </w:r>
          </w:p>
          <w:p w14:paraId="78B40F19" w14:textId="77777777" w:rsidR="00DE18DA" w:rsidRPr="00024F68" w:rsidRDefault="00DE18DA" w:rsidP="00DE18DA">
            <w:pPr>
              <w:tabs>
                <w:tab w:val="left" w:pos="4391"/>
              </w:tabs>
              <w:overflowPunct w:val="0"/>
              <w:adjustRightInd w:val="0"/>
              <w:snapToGrid w:val="0"/>
              <w:spacing w:line="360" w:lineRule="exact"/>
              <w:ind w:leftChars="105" w:left="492" w:hangingChars="100" w:hanging="240"/>
              <w:rPr>
                <w:rFonts w:ascii="Times New Roman" w:hAnsi="Times New Roman" w:cs="Times New Roman"/>
                <w:szCs w:val="24"/>
              </w:rPr>
            </w:pPr>
            <w:r w:rsidRPr="00024F68">
              <w:rPr>
                <w:rFonts w:ascii="Times New Roman" w:hAnsi="Times New Roman" w:cs="Times New Roman" w:hint="eastAsia"/>
                <w:szCs w:val="24"/>
              </w:rPr>
              <w:t>B1</w:t>
            </w:r>
            <w:r w:rsidRPr="00024F68">
              <w:rPr>
                <w:rFonts w:ascii="Times New Roman" w:hAnsi="Times New Roman" w:cs="Times New Roman" w:hint="eastAsia"/>
                <w:szCs w:val="24"/>
              </w:rPr>
              <w:t>：</w:t>
            </w:r>
            <w:r w:rsidRPr="00024F68">
              <w:rPr>
                <w:rFonts w:ascii="Times New Roman" w:hAnsi="Times New Roman" w:cs="Times New Roman" w:hint="eastAsia"/>
                <w:szCs w:val="24"/>
              </w:rPr>
              <w:t>199/199/187</w:t>
            </w:r>
            <w:r w:rsidRPr="00024F68">
              <w:rPr>
                <w:rFonts w:ascii="Times New Roman" w:hAnsi="Times New Roman" w:cs="Times New Roman" w:hint="eastAsia"/>
                <w:szCs w:val="24"/>
              </w:rPr>
              <w:t>張</w:t>
            </w:r>
          </w:p>
          <w:p w14:paraId="2EB43189" w14:textId="77777777" w:rsidR="00DE18DA" w:rsidRPr="00024F68" w:rsidRDefault="00DE18DA" w:rsidP="00DE18DA">
            <w:pPr>
              <w:tabs>
                <w:tab w:val="left" w:pos="4391"/>
              </w:tabs>
              <w:overflowPunct w:val="0"/>
              <w:adjustRightInd w:val="0"/>
              <w:snapToGrid w:val="0"/>
              <w:spacing w:line="360" w:lineRule="exact"/>
              <w:ind w:leftChars="105" w:left="492" w:hangingChars="100" w:hanging="240"/>
              <w:rPr>
                <w:rFonts w:ascii="Times New Roman" w:hAnsi="Times New Roman" w:cs="Times New Roman"/>
                <w:szCs w:val="24"/>
              </w:rPr>
            </w:pPr>
            <w:r w:rsidRPr="00024F68">
              <w:rPr>
                <w:rFonts w:ascii="Times New Roman" w:hAnsi="Times New Roman" w:cs="Times New Roman" w:hint="eastAsia"/>
                <w:szCs w:val="24"/>
              </w:rPr>
              <w:t>B2</w:t>
            </w:r>
            <w:r w:rsidRPr="00024F68">
              <w:rPr>
                <w:rFonts w:ascii="Times New Roman" w:hAnsi="Times New Roman" w:cs="Times New Roman" w:hint="eastAsia"/>
                <w:szCs w:val="24"/>
              </w:rPr>
              <w:t>：</w:t>
            </w:r>
            <w:r w:rsidRPr="00024F68">
              <w:rPr>
                <w:rFonts w:ascii="Times New Roman" w:hAnsi="Times New Roman" w:cs="Times New Roman" w:hint="eastAsia"/>
                <w:szCs w:val="24"/>
              </w:rPr>
              <w:t>76/83/101</w:t>
            </w:r>
            <w:r w:rsidRPr="00024F68">
              <w:rPr>
                <w:rFonts w:ascii="Times New Roman" w:hAnsi="Times New Roman" w:cs="Times New Roman" w:hint="eastAsia"/>
                <w:szCs w:val="24"/>
              </w:rPr>
              <w:t>張</w:t>
            </w:r>
          </w:p>
          <w:p w14:paraId="51DD2D8F" w14:textId="77777777" w:rsidR="00DE18DA" w:rsidRPr="00024F68" w:rsidRDefault="00DE18DA" w:rsidP="00DE18DA">
            <w:pPr>
              <w:tabs>
                <w:tab w:val="left" w:pos="4391"/>
              </w:tabs>
              <w:overflowPunct w:val="0"/>
              <w:adjustRightInd w:val="0"/>
              <w:snapToGrid w:val="0"/>
              <w:spacing w:line="360" w:lineRule="exact"/>
              <w:ind w:leftChars="105" w:left="492" w:hangingChars="100" w:hanging="240"/>
              <w:rPr>
                <w:rFonts w:ascii="Times New Roman" w:hAnsi="Times New Roman" w:cs="Times New Roman"/>
                <w:szCs w:val="24"/>
              </w:rPr>
            </w:pPr>
            <w:r w:rsidRPr="00024F68">
              <w:rPr>
                <w:rFonts w:ascii="Times New Roman" w:hAnsi="Times New Roman" w:cs="Times New Roman" w:hint="eastAsia"/>
                <w:szCs w:val="24"/>
              </w:rPr>
              <w:t>C1</w:t>
            </w:r>
            <w:r w:rsidRPr="00024F68">
              <w:rPr>
                <w:rFonts w:ascii="Times New Roman" w:hAnsi="Times New Roman" w:cs="Times New Roman" w:hint="eastAsia"/>
                <w:szCs w:val="24"/>
              </w:rPr>
              <w:t>：</w:t>
            </w:r>
            <w:r w:rsidRPr="00024F68">
              <w:rPr>
                <w:rFonts w:ascii="Times New Roman" w:hAnsi="Times New Roman" w:cs="Times New Roman" w:hint="eastAsia"/>
                <w:szCs w:val="24"/>
              </w:rPr>
              <w:t>14/16/18</w:t>
            </w:r>
            <w:r w:rsidRPr="00024F68">
              <w:rPr>
                <w:rFonts w:ascii="Times New Roman" w:hAnsi="Times New Roman" w:cs="Times New Roman" w:hint="eastAsia"/>
                <w:szCs w:val="24"/>
              </w:rPr>
              <w:t>張</w:t>
            </w:r>
          </w:p>
          <w:p w14:paraId="2D29AA28" w14:textId="77777777" w:rsidR="00DE18DA" w:rsidRPr="00024F68" w:rsidRDefault="00DE18DA" w:rsidP="00DE18DA">
            <w:pPr>
              <w:pStyle w:val="12"/>
              <w:tabs>
                <w:tab w:val="left" w:pos="4391"/>
              </w:tabs>
              <w:overflowPunct w:val="0"/>
              <w:adjustRightInd w:val="0"/>
              <w:snapToGrid w:val="0"/>
              <w:spacing w:line="360" w:lineRule="exact"/>
              <w:ind w:leftChars="0" w:left="0" w:firstLineChars="100" w:firstLine="260"/>
              <w:jc w:val="both"/>
              <w:rPr>
                <w:sz w:val="24"/>
              </w:rPr>
            </w:pPr>
            <w:r w:rsidRPr="00024F68">
              <w:rPr>
                <w:rFonts w:hint="eastAsia"/>
              </w:rPr>
              <w:t>C2</w:t>
            </w:r>
            <w:r w:rsidRPr="00024F68">
              <w:rPr>
                <w:rFonts w:hint="eastAsia"/>
              </w:rPr>
              <w:t>：</w:t>
            </w:r>
            <w:r w:rsidRPr="00024F68">
              <w:rPr>
                <w:rFonts w:hint="eastAsia"/>
              </w:rPr>
              <w:t>2/3/4</w:t>
            </w:r>
            <w:r w:rsidRPr="00024F68">
              <w:rPr>
                <w:rFonts w:hint="eastAsia"/>
              </w:rPr>
              <w:t>張</w:t>
            </w:r>
            <w:r w:rsidRPr="00024F68">
              <w:rPr>
                <w:sz w:val="24"/>
              </w:rPr>
              <w:t>。</w:t>
            </w:r>
          </w:p>
          <w:p w14:paraId="327186E4" w14:textId="77777777" w:rsidR="00DE18DA" w:rsidRPr="00024F68" w:rsidRDefault="00DE18DA" w:rsidP="00DE18DA">
            <w:pPr>
              <w:pStyle w:val="12"/>
              <w:numPr>
                <w:ilvl w:val="0"/>
                <w:numId w:val="34"/>
              </w:numPr>
              <w:tabs>
                <w:tab w:val="left" w:pos="4391"/>
              </w:tabs>
              <w:overflowPunct w:val="0"/>
              <w:adjustRightInd w:val="0"/>
              <w:snapToGrid w:val="0"/>
              <w:spacing w:line="360" w:lineRule="exact"/>
              <w:ind w:leftChars="0" w:left="240" w:hangingChars="100" w:hanging="240"/>
              <w:jc w:val="both"/>
              <w:rPr>
                <w:sz w:val="24"/>
              </w:rPr>
            </w:pPr>
            <w:r w:rsidRPr="00024F68">
              <w:rPr>
                <w:sz w:val="24"/>
              </w:rPr>
              <w:t>推動海外實習或參訪：</w:t>
            </w:r>
            <w:r w:rsidRPr="00024F68">
              <w:rPr>
                <w:sz w:val="24"/>
              </w:rPr>
              <w:t>10</w:t>
            </w:r>
            <w:r w:rsidRPr="00024F68">
              <w:rPr>
                <w:rFonts w:hint="eastAsia"/>
                <w:sz w:val="24"/>
              </w:rPr>
              <w:t>/17/18</w:t>
            </w:r>
            <w:r w:rsidRPr="00024F68">
              <w:rPr>
                <w:sz w:val="24"/>
              </w:rPr>
              <w:t>人次。</w:t>
            </w:r>
          </w:p>
          <w:p w14:paraId="4850A1CF" w14:textId="77777777" w:rsidR="00DE18DA" w:rsidRPr="00024F68" w:rsidRDefault="00DE18DA" w:rsidP="00DE18DA">
            <w:pPr>
              <w:pStyle w:val="12"/>
              <w:numPr>
                <w:ilvl w:val="0"/>
                <w:numId w:val="34"/>
              </w:numPr>
              <w:tabs>
                <w:tab w:val="left" w:pos="4391"/>
              </w:tabs>
              <w:overflowPunct w:val="0"/>
              <w:adjustRightInd w:val="0"/>
              <w:snapToGrid w:val="0"/>
              <w:spacing w:line="360" w:lineRule="exact"/>
              <w:ind w:leftChars="0" w:left="240" w:hangingChars="100" w:hanging="240"/>
              <w:jc w:val="both"/>
              <w:rPr>
                <w:sz w:val="24"/>
              </w:rPr>
            </w:pPr>
            <w:r w:rsidRPr="00024F68">
              <w:rPr>
                <w:sz w:val="24"/>
              </w:rPr>
              <w:t>學生參與國際志工活動：</w:t>
            </w:r>
            <w:r w:rsidRPr="00024F68">
              <w:rPr>
                <w:sz w:val="24"/>
              </w:rPr>
              <w:t>5</w:t>
            </w:r>
            <w:r w:rsidRPr="00024F68">
              <w:rPr>
                <w:rFonts w:hint="eastAsia"/>
                <w:sz w:val="24"/>
              </w:rPr>
              <w:t>/7/10</w:t>
            </w:r>
            <w:r w:rsidRPr="00024F68">
              <w:rPr>
                <w:sz w:val="24"/>
              </w:rPr>
              <w:t>人次。</w:t>
            </w:r>
          </w:p>
          <w:p w14:paraId="0B285936" w14:textId="585C58E4" w:rsidR="00DE18DA" w:rsidRPr="00024F68" w:rsidRDefault="00DE18DA" w:rsidP="00DE18DA">
            <w:pPr>
              <w:pStyle w:val="12"/>
              <w:tabs>
                <w:tab w:val="left" w:pos="4391"/>
              </w:tabs>
              <w:overflowPunct w:val="0"/>
              <w:adjustRightInd w:val="0"/>
              <w:snapToGrid w:val="0"/>
              <w:spacing w:line="360" w:lineRule="exact"/>
              <w:ind w:leftChars="0" w:left="240" w:hangingChars="100" w:hanging="240"/>
              <w:jc w:val="both"/>
              <w:rPr>
                <w:sz w:val="24"/>
              </w:rPr>
            </w:pPr>
            <w:r w:rsidRPr="00024F68">
              <w:rPr>
                <w:sz w:val="24"/>
              </w:rPr>
              <w:t>6</w:t>
            </w:r>
            <w:r w:rsidRPr="00024F68">
              <w:rPr>
                <w:rFonts w:hint="eastAsia"/>
                <w:sz w:val="24"/>
              </w:rPr>
              <w:t>.</w:t>
            </w:r>
            <w:r w:rsidRPr="00024F68">
              <w:rPr>
                <w:sz w:val="24"/>
              </w:rPr>
              <w:t>學生參與國際研討會或交流活動：</w:t>
            </w:r>
            <w:r w:rsidRPr="00024F68">
              <w:rPr>
                <w:rFonts w:hint="eastAsia"/>
                <w:sz w:val="24"/>
              </w:rPr>
              <w:t>5</w:t>
            </w:r>
            <w:r w:rsidRPr="00024F68">
              <w:rPr>
                <w:sz w:val="24"/>
              </w:rPr>
              <w:t>0</w:t>
            </w:r>
            <w:r w:rsidRPr="00024F68">
              <w:rPr>
                <w:rFonts w:hint="eastAsia"/>
                <w:sz w:val="24"/>
              </w:rPr>
              <w:t>/</w:t>
            </w:r>
            <w:r w:rsidRPr="00024F68">
              <w:rPr>
                <w:sz w:val="24"/>
              </w:rPr>
              <w:t>60</w:t>
            </w:r>
            <w:r w:rsidRPr="00024F68">
              <w:rPr>
                <w:rFonts w:hint="eastAsia"/>
                <w:sz w:val="24"/>
              </w:rPr>
              <w:t>/</w:t>
            </w:r>
            <w:r w:rsidRPr="00024F68">
              <w:rPr>
                <w:sz w:val="24"/>
              </w:rPr>
              <w:t>70</w:t>
            </w:r>
            <w:r w:rsidRPr="00024F68">
              <w:rPr>
                <w:sz w:val="24"/>
              </w:rPr>
              <w:t>人次。</w:t>
            </w:r>
          </w:p>
        </w:tc>
      </w:tr>
      <w:tr w:rsidR="00AA59C1" w:rsidRPr="00024F68" w14:paraId="414BB96F" w14:textId="77777777" w:rsidTr="00DE18DA">
        <w:trPr>
          <w:trHeight w:val="2941"/>
        </w:trPr>
        <w:tc>
          <w:tcPr>
            <w:tcW w:w="404" w:type="pct"/>
            <w:vMerge w:val="restart"/>
            <w:tcBorders>
              <w:top w:val="single" w:sz="4" w:space="0" w:color="auto"/>
              <w:left w:val="single" w:sz="4" w:space="0" w:color="auto"/>
              <w:right w:val="single" w:sz="4" w:space="0" w:color="auto"/>
            </w:tcBorders>
            <w:shd w:val="clear" w:color="auto" w:fill="B6DDE8"/>
            <w:vAlign w:val="center"/>
          </w:tcPr>
          <w:p w14:paraId="7E5365A9" w14:textId="2DF782BD" w:rsidR="00DE18DA" w:rsidRPr="00024F68" w:rsidRDefault="00DE18DA" w:rsidP="00DE18DA">
            <w:pPr>
              <w:overflowPunct w:val="0"/>
              <w:adjustRightInd w:val="0"/>
              <w:snapToGrid w:val="0"/>
              <w:spacing w:line="360" w:lineRule="exact"/>
              <w:jc w:val="center"/>
              <w:rPr>
                <w:rFonts w:ascii="Times New Roman" w:hAnsi="Times New Roman"/>
                <w:kern w:val="0"/>
              </w:rPr>
            </w:pPr>
            <w:r w:rsidRPr="00024F68">
              <w:rPr>
                <w:rFonts w:ascii="Times New Roman" w:hAnsi="Times New Roman"/>
                <w:kern w:val="0"/>
              </w:rPr>
              <w:t>研究</w:t>
            </w:r>
            <w:r w:rsidRPr="00024F68">
              <w:rPr>
                <w:rFonts w:ascii="Times New Roman" w:hAnsi="Times New Roman" w:hint="eastAsia"/>
                <w:kern w:val="0"/>
              </w:rPr>
              <w:t>能量</w:t>
            </w:r>
          </w:p>
        </w:tc>
        <w:tc>
          <w:tcPr>
            <w:tcW w:w="758" w:type="pct"/>
            <w:tcBorders>
              <w:top w:val="single" w:sz="4" w:space="0" w:color="auto"/>
              <w:left w:val="single" w:sz="4" w:space="0" w:color="auto"/>
              <w:bottom w:val="single" w:sz="4" w:space="0" w:color="auto"/>
              <w:right w:val="single" w:sz="4" w:space="0" w:color="auto"/>
            </w:tcBorders>
          </w:tcPr>
          <w:p w14:paraId="606FF0AA"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sz w:val="24"/>
              </w:rPr>
              <w:t>提昇教師</w:t>
            </w:r>
            <w:r w:rsidRPr="00024F68">
              <w:rPr>
                <w:rFonts w:hint="eastAsia"/>
                <w:sz w:val="24"/>
              </w:rPr>
              <w:t>論文</w:t>
            </w:r>
            <w:r w:rsidRPr="00024F68">
              <w:rPr>
                <w:sz w:val="24"/>
              </w:rPr>
              <w:t>能量</w:t>
            </w:r>
          </w:p>
        </w:tc>
        <w:tc>
          <w:tcPr>
            <w:tcW w:w="1528" w:type="pct"/>
            <w:tcBorders>
              <w:top w:val="single" w:sz="4" w:space="0" w:color="auto"/>
              <w:left w:val="single" w:sz="4" w:space="0" w:color="auto"/>
              <w:right w:val="single" w:sz="4" w:space="0" w:color="auto"/>
            </w:tcBorders>
          </w:tcPr>
          <w:p w14:paraId="4181AE0B" w14:textId="77777777" w:rsidR="00DE18DA" w:rsidRPr="00024F68" w:rsidRDefault="00DE18DA" w:rsidP="00DE18DA">
            <w:pPr>
              <w:pStyle w:val="12"/>
              <w:tabs>
                <w:tab w:val="left" w:pos="4391"/>
              </w:tabs>
              <w:overflowPunct w:val="0"/>
              <w:spacing w:line="360" w:lineRule="exact"/>
              <w:ind w:leftChars="0" w:left="360" w:hangingChars="150" w:hanging="360"/>
              <w:jc w:val="both"/>
              <w:rPr>
                <w:sz w:val="24"/>
              </w:rPr>
            </w:pPr>
            <w:r w:rsidRPr="00024F68">
              <w:rPr>
                <w:rFonts w:hint="eastAsia"/>
                <w:sz w:val="24"/>
              </w:rPr>
              <w:t>7.1</w:t>
            </w:r>
            <w:r w:rsidRPr="00024F68">
              <w:rPr>
                <w:sz w:val="24"/>
              </w:rPr>
              <w:t>鼓勵教師參與國內外研討會</w:t>
            </w:r>
          </w:p>
          <w:p w14:paraId="26FEB8C2"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7.2</w:t>
            </w:r>
            <w:r w:rsidRPr="00024F68">
              <w:rPr>
                <w:rFonts w:ascii="Times New Roman" w:hAnsi="Times New Roman"/>
              </w:rPr>
              <w:t>鼓勵教師發表學術、產學成果</w:t>
            </w:r>
          </w:p>
          <w:p w14:paraId="1502BF60" w14:textId="77777777" w:rsidR="00DE18DA" w:rsidRPr="00024F68" w:rsidRDefault="00DE18DA" w:rsidP="00DE18DA">
            <w:pPr>
              <w:overflowPunct w:val="0"/>
              <w:spacing w:line="360" w:lineRule="exact"/>
              <w:ind w:left="480" w:hangingChars="200" w:hanging="480"/>
              <w:rPr>
                <w:rFonts w:ascii="Times New Roman" w:hAnsi="Times New Roman"/>
              </w:rPr>
            </w:pPr>
            <w:r w:rsidRPr="00024F68">
              <w:rPr>
                <w:rFonts w:ascii="Times New Roman" w:hAnsi="Times New Roman" w:hint="eastAsia"/>
              </w:rPr>
              <w:t>7.3</w:t>
            </w:r>
            <w:r w:rsidRPr="00024F68">
              <w:rPr>
                <w:rFonts w:ascii="Times New Roman" w:hAnsi="Times New Roman"/>
              </w:rPr>
              <w:t>辦理學術研討會、座談會、研習、</w:t>
            </w:r>
            <w:r w:rsidRPr="00024F68">
              <w:rPr>
                <w:rFonts w:ascii="Times New Roman" w:hAnsi="Times New Roman"/>
                <w:szCs w:val="24"/>
              </w:rPr>
              <w:t>觀摩</w:t>
            </w:r>
            <w:r w:rsidRPr="00024F68">
              <w:rPr>
                <w:rFonts w:ascii="Times New Roman" w:hAnsi="Times New Roman"/>
              </w:rPr>
              <w:t>會及講座等</w:t>
            </w:r>
          </w:p>
          <w:p w14:paraId="456E26A8" w14:textId="257471A3" w:rsidR="00DE18DA" w:rsidRPr="00024F68" w:rsidRDefault="00DE18DA" w:rsidP="00DE18DA">
            <w:pPr>
              <w:pStyle w:val="12"/>
              <w:tabs>
                <w:tab w:val="left" w:pos="4391"/>
              </w:tabs>
              <w:overflowPunct w:val="0"/>
              <w:spacing w:line="360" w:lineRule="exact"/>
              <w:ind w:leftChars="0" w:left="360" w:hangingChars="150" w:hanging="360"/>
              <w:jc w:val="both"/>
              <w:rPr>
                <w:sz w:val="24"/>
              </w:rPr>
            </w:pPr>
            <w:r w:rsidRPr="00024F68">
              <w:rPr>
                <w:rFonts w:hint="eastAsia"/>
                <w:sz w:val="24"/>
              </w:rPr>
              <w:t>7.4</w:t>
            </w:r>
            <w:r w:rsidRPr="00024F68">
              <w:rPr>
                <w:sz w:val="24"/>
              </w:rPr>
              <w:t>組成跨領域教師社群</w:t>
            </w:r>
          </w:p>
        </w:tc>
        <w:tc>
          <w:tcPr>
            <w:tcW w:w="2310" w:type="pct"/>
            <w:tcBorders>
              <w:top w:val="single" w:sz="4" w:space="0" w:color="auto"/>
              <w:left w:val="single" w:sz="4" w:space="0" w:color="auto"/>
              <w:right w:val="single" w:sz="4" w:space="0" w:color="auto"/>
            </w:tcBorders>
          </w:tcPr>
          <w:p w14:paraId="29B0ABCD" w14:textId="77777777" w:rsidR="00DE18DA" w:rsidRPr="00024F68" w:rsidRDefault="00DE18DA" w:rsidP="00DE18DA">
            <w:pPr>
              <w:pStyle w:val="12"/>
              <w:numPr>
                <w:ilvl w:val="0"/>
                <w:numId w:val="32"/>
              </w:numPr>
              <w:tabs>
                <w:tab w:val="left" w:pos="4391"/>
              </w:tabs>
              <w:overflowPunct w:val="0"/>
              <w:adjustRightInd w:val="0"/>
              <w:snapToGrid w:val="0"/>
              <w:spacing w:line="360" w:lineRule="exact"/>
              <w:ind w:leftChars="0" w:left="240" w:hangingChars="100" w:hanging="240"/>
              <w:jc w:val="both"/>
              <w:rPr>
                <w:sz w:val="24"/>
              </w:rPr>
            </w:pPr>
            <w:r w:rsidRPr="00024F68">
              <w:rPr>
                <w:sz w:val="24"/>
              </w:rPr>
              <w:t>教師參與國內外研討會：</w:t>
            </w:r>
            <w:r w:rsidRPr="00024F68">
              <w:rPr>
                <w:rFonts w:hint="eastAsia"/>
                <w:sz w:val="24"/>
              </w:rPr>
              <w:t>6</w:t>
            </w:r>
            <w:r w:rsidRPr="00024F68">
              <w:rPr>
                <w:sz w:val="24"/>
              </w:rPr>
              <w:t>0/70/80</w:t>
            </w:r>
            <w:r w:rsidRPr="00024F68">
              <w:rPr>
                <w:sz w:val="24"/>
              </w:rPr>
              <w:t>人次</w:t>
            </w:r>
            <w:r w:rsidRPr="00024F68">
              <w:rPr>
                <w:rFonts w:hint="eastAsia"/>
                <w:sz w:val="24"/>
              </w:rPr>
              <w:t>/</w:t>
            </w:r>
            <w:r w:rsidRPr="00024F68">
              <w:rPr>
                <w:rFonts w:hint="eastAsia"/>
                <w:sz w:val="24"/>
              </w:rPr>
              <w:t>每學年</w:t>
            </w:r>
            <w:r w:rsidRPr="00024F68">
              <w:rPr>
                <w:sz w:val="24"/>
              </w:rPr>
              <w:t>。</w:t>
            </w:r>
          </w:p>
          <w:p w14:paraId="79BBA59F" w14:textId="77777777" w:rsidR="00DE18DA" w:rsidRPr="00024F68" w:rsidRDefault="00DE18DA" w:rsidP="00DE18DA">
            <w:pPr>
              <w:pStyle w:val="12"/>
              <w:numPr>
                <w:ilvl w:val="0"/>
                <w:numId w:val="32"/>
              </w:numPr>
              <w:tabs>
                <w:tab w:val="left" w:pos="4391"/>
              </w:tabs>
              <w:overflowPunct w:val="0"/>
              <w:adjustRightInd w:val="0"/>
              <w:snapToGrid w:val="0"/>
              <w:spacing w:line="360" w:lineRule="exact"/>
              <w:ind w:leftChars="0" w:left="240" w:hangingChars="100" w:hanging="240"/>
              <w:jc w:val="both"/>
              <w:rPr>
                <w:sz w:val="24"/>
              </w:rPr>
            </w:pPr>
            <w:r w:rsidRPr="00024F68">
              <w:rPr>
                <w:sz w:val="24"/>
              </w:rPr>
              <w:t>發表</w:t>
            </w:r>
            <w:r w:rsidRPr="00024F68">
              <w:rPr>
                <w:sz w:val="24"/>
              </w:rPr>
              <w:t>WOS</w:t>
            </w:r>
            <w:r w:rsidRPr="00024F68">
              <w:rPr>
                <w:sz w:val="24"/>
              </w:rPr>
              <w:t>期刊論文：</w:t>
            </w:r>
            <w:r w:rsidRPr="00024F68">
              <w:rPr>
                <w:rFonts w:hint="eastAsia"/>
                <w:sz w:val="24"/>
              </w:rPr>
              <w:t>30</w:t>
            </w:r>
            <w:r w:rsidRPr="00024F68">
              <w:rPr>
                <w:sz w:val="24"/>
              </w:rPr>
              <w:t>/</w:t>
            </w:r>
            <w:r w:rsidRPr="00024F68">
              <w:rPr>
                <w:rFonts w:hint="eastAsia"/>
                <w:sz w:val="24"/>
              </w:rPr>
              <w:t>35</w:t>
            </w:r>
            <w:r w:rsidRPr="00024F68">
              <w:rPr>
                <w:sz w:val="24"/>
              </w:rPr>
              <w:t>/</w:t>
            </w:r>
            <w:r w:rsidRPr="00024F68">
              <w:rPr>
                <w:rFonts w:hint="eastAsia"/>
                <w:sz w:val="24"/>
              </w:rPr>
              <w:t>40</w:t>
            </w:r>
            <w:r w:rsidRPr="00024F68">
              <w:rPr>
                <w:sz w:val="24"/>
              </w:rPr>
              <w:t>篇。</w:t>
            </w:r>
          </w:p>
          <w:p w14:paraId="2ECDAFE9" w14:textId="77777777" w:rsidR="00DE18DA" w:rsidRPr="00024F68" w:rsidRDefault="00DE18DA" w:rsidP="00DE18DA">
            <w:pPr>
              <w:pStyle w:val="12"/>
              <w:numPr>
                <w:ilvl w:val="0"/>
                <w:numId w:val="32"/>
              </w:numPr>
              <w:tabs>
                <w:tab w:val="left" w:pos="4391"/>
              </w:tabs>
              <w:overflowPunct w:val="0"/>
              <w:adjustRightInd w:val="0"/>
              <w:snapToGrid w:val="0"/>
              <w:spacing w:line="360" w:lineRule="exact"/>
              <w:ind w:leftChars="0" w:left="240" w:hangingChars="100" w:hanging="240"/>
              <w:jc w:val="both"/>
              <w:rPr>
                <w:sz w:val="24"/>
              </w:rPr>
            </w:pPr>
            <w:r w:rsidRPr="00024F68">
              <w:rPr>
                <w:sz w:val="24"/>
              </w:rPr>
              <w:t>發表研討會論文：</w:t>
            </w:r>
            <w:r w:rsidRPr="00024F68">
              <w:rPr>
                <w:rFonts w:hint="eastAsia"/>
                <w:sz w:val="24"/>
              </w:rPr>
              <w:t>5</w:t>
            </w:r>
            <w:r w:rsidRPr="00024F68">
              <w:rPr>
                <w:sz w:val="24"/>
              </w:rPr>
              <w:t>0/</w:t>
            </w:r>
            <w:r w:rsidRPr="00024F68">
              <w:rPr>
                <w:rFonts w:hint="eastAsia"/>
                <w:sz w:val="24"/>
              </w:rPr>
              <w:t>55/60</w:t>
            </w:r>
            <w:r w:rsidRPr="00024F68">
              <w:rPr>
                <w:sz w:val="24"/>
              </w:rPr>
              <w:t>篇。</w:t>
            </w:r>
          </w:p>
          <w:p w14:paraId="23E24DE5" w14:textId="77777777" w:rsidR="00DE18DA" w:rsidRPr="00024F68" w:rsidRDefault="00DE18DA" w:rsidP="00DE18DA">
            <w:pPr>
              <w:pStyle w:val="12"/>
              <w:numPr>
                <w:ilvl w:val="0"/>
                <w:numId w:val="32"/>
              </w:numPr>
              <w:tabs>
                <w:tab w:val="left" w:pos="4391"/>
              </w:tabs>
              <w:overflowPunct w:val="0"/>
              <w:adjustRightInd w:val="0"/>
              <w:snapToGrid w:val="0"/>
              <w:spacing w:line="360" w:lineRule="exact"/>
              <w:ind w:leftChars="0" w:left="240" w:hangingChars="100" w:hanging="240"/>
              <w:jc w:val="both"/>
              <w:rPr>
                <w:sz w:val="24"/>
              </w:rPr>
            </w:pPr>
            <w:r w:rsidRPr="00024F68">
              <w:rPr>
                <w:sz w:val="24"/>
              </w:rPr>
              <w:t>學術研討會、座談會、研習、觀摩會及講座等：</w:t>
            </w:r>
            <w:r w:rsidRPr="00024F68">
              <w:rPr>
                <w:rFonts w:hint="eastAsia"/>
                <w:sz w:val="24"/>
              </w:rPr>
              <w:t>80</w:t>
            </w:r>
            <w:r w:rsidRPr="00024F68">
              <w:rPr>
                <w:sz w:val="24"/>
              </w:rPr>
              <w:t>0</w:t>
            </w:r>
            <w:r w:rsidRPr="00024F68">
              <w:rPr>
                <w:rFonts w:hint="eastAsia"/>
                <w:sz w:val="24"/>
              </w:rPr>
              <w:t>/900/1000</w:t>
            </w:r>
            <w:r w:rsidRPr="00024F68">
              <w:rPr>
                <w:sz w:val="24"/>
              </w:rPr>
              <w:t>人次</w:t>
            </w:r>
            <w:r w:rsidRPr="00024F68">
              <w:rPr>
                <w:rFonts w:hint="eastAsia"/>
                <w:sz w:val="24"/>
              </w:rPr>
              <w:t>/</w:t>
            </w:r>
            <w:r w:rsidRPr="00024F68">
              <w:rPr>
                <w:rFonts w:hint="eastAsia"/>
                <w:sz w:val="24"/>
              </w:rPr>
              <w:t>每學年</w:t>
            </w:r>
            <w:r w:rsidRPr="00024F68">
              <w:rPr>
                <w:sz w:val="24"/>
              </w:rPr>
              <w:t>。</w:t>
            </w:r>
          </w:p>
          <w:p w14:paraId="53D8DAB8" w14:textId="3BD31246" w:rsidR="00DE18DA" w:rsidRPr="00024F68" w:rsidRDefault="00DE18DA" w:rsidP="00DE18DA">
            <w:pPr>
              <w:pStyle w:val="12"/>
              <w:numPr>
                <w:ilvl w:val="0"/>
                <w:numId w:val="32"/>
              </w:numPr>
              <w:tabs>
                <w:tab w:val="left" w:pos="4391"/>
              </w:tabs>
              <w:overflowPunct w:val="0"/>
              <w:adjustRightInd w:val="0"/>
              <w:snapToGrid w:val="0"/>
              <w:spacing w:line="360" w:lineRule="exact"/>
              <w:ind w:leftChars="0" w:left="240" w:hangingChars="100" w:hanging="240"/>
              <w:jc w:val="both"/>
              <w:rPr>
                <w:sz w:val="24"/>
              </w:rPr>
            </w:pPr>
            <w:r w:rsidRPr="00024F68">
              <w:rPr>
                <w:sz w:val="24"/>
              </w:rPr>
              <w:t>組成跨領域教師社群：</w:t>
            </w:r>
            <w:r w:rsidRPr="00024F68">
              <w:rPr>
                <w:rFonts w:hint="eastAsia"/>
                <w:sz w:val="24"/>
              </w:rPr>
              <w:t>5</w:t>
            </w:r>
            <w:r w:rsidRPr="00024F68">
              <w:rPr>
                <w:sz w:val="24"/>
              </w:rPr>
              <w:t>/</w:t>
            </w:r>
            <w:r w:rsidRPr="00024F68">
              <w:rPr>
                <w:rFonts w:hint="eastAsia"/>
                <w:sz w:val="24"/>
              </w:rPr>
              <w:t>6</w:t>
            </w:r>
            <w:r w:rsidRPr="00024F68">
              <w:rPr>
                <w:sz w:val="24"/>
              </w:rPr>
              <w:t>/</w:t>
            </w:r>
            <w:r w:rsidRPr="00024F68">
              <w:rPr>
                <w:rFonts w:hint="eastAsia"/>
                <w:sz w:val="24"/>
              </w:rPr>
              <w:t>7</w:t>
            </w:r>
            <w:r w:rsidRPr="00024F68">
              <w:rPr>
                <w:sz w:val="24"/>
              </w:rPr>
              <w:t>個。</w:t>
            </w:r>
          </w:p>
        </w:tc>
      </w:tr>
      <w:tr w:rsidR="00AA59C1" w:rsidRPr="00024F68" w14:paraId="05FEAE7B" w14:textId="77777777" w:rsidTr="00DE18DA">
        <w:trPr>
          <w:trHeight w:val="1800"/>
        </w:trPr>
        <w:tc>
          <w:tcPr>
            <w:tcW w:w="404" w:type="pct"/>
            <w:vMerge/>
            <w:tcBorders>
              <w:left w:val="single" w:sz="4" w:space="0" w:color="auto"/>
              <w:bottom w:val="single" w:sz="4" w:space="0" w:color="auto"/>
              <w:right w:val="single" w:sz="4" w:space="0" w:color="auto"/>
            </w:tcBorders>
            <w:shd w:val="clear" w:color="auto" w:fill="B6DDE8"/>
            <w:vAlign w:val="center"/>
          </w:tcPr>
          <w:p w14:paraId="1115A314" w14:textId="77777777" w:rsidR="00DE18DA" w:rsidRPr="00024F68" w:rsidRDefault="00DE18DA" w:rsidP="00DE18DA">
            <w:pPr>
              <w:overflowPunct w:val="0"/>
              <w:adjustRightInd w:val="0"/>
              <w:snapToGrid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tcPr>
          <w:p w14:paraId="061E023F"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rPr>
                <w:sz w:val="24"/>
              </w:rPr>
            </w:pPr>
            <w:r w:rsidRPr="00024F68">
              <w:rPr>
                <w:rFonts w:hint="eastAsia"/>
                <w:sz w:val="24"/>
              </w:rPr>
              <w:t>積極爭取研究計畫</w:t>
            </w:r>
          </w:p>
        </w:tc>
        <w:tc>
          <w:tcPr>
            <w:tcW w:w="1528" w:type="pct"/>
            <w:tcBorders>
              <w:left w:val="single" w:sz="4" w:space="0" w:color="auto"/>
              <w:bottom w:val="single" w:sz="4" w:space="0" w:color="auto"/>
              <w:right w:val="single" w:sz="4" w:space="0" w:color="auto"/>
            </w:tcBorders>
          </w:tcPr>
          <w:p w14:paraId="4848E568"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8.1</w:t>
            </w:r>
            <w:r w:rsidRPr="00024F68">
              <w:rPr>
                <w:sz w:val="24"/>
              </w:rPr>
              <w:t>鼓勵教師申請計畫</w:t>
            </w:r>
          </w:p>
        </w:tc>
        <w:tc>
          <w:tcPr>
            <w:tcW w:w="2310" w:type="pct"/>
            <w:tcBorders>
              <w:left w:val="single" w:sz="4" w:space="0" w:color="auto"/>
              <w:bottom w:val="single" w:sz="4" w:space="0" w:color="auto"/>
              <w:right w:val="single" w:sz="4" w:space="0" w:color="auto"/>
            </w:tcBorders>
          </w:tcPr>
          <w:p w14:paraId="74353052" w14:textId="77777777" w:rsidR="00DE18DA" w:rsidRPr="00024F68" w:rsidRDefault="00DE18DA" w:rsidP="00DE18DA">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1.</w:t>
            </w:r>
            <w:r w:rsidRPr="00024F68">
              <w:rPr>
                <w:sz w:val="24"/>
              </w:rPr>
              <w:t>教師</w:t>
            </w:r>
            <w:r w:rsidRPr="00024F68">
              <w:rPr>
                <w:rFonts w:hint="eastAsia"/>
                <w:sz w:val="24"/>
              </w:rPr>
              <w:t>國科會</w:t>
            </w:r>
            <w:r w:rsidRPr="00024F68">
              <w:rPr>
                <w:sz w:val="24"/>
              </w:rPr>
              <w:t>計畫</w:t>
            </w:r>
            <w:r w:rsidRPr="00024F68">
              <w:rPr>
                <w:rFonts w:hint="eastAsia"/>
              </w:rPr>
              <w:t>通過數</w:t>
            </w:r>
            <w:r w:rsidRPr="00024F68">
              <w:rPr>
                <w:sz w:val="24"/>
              </w:rPr>
              <w:t>：</w:t>
            </w:r>
            <w:r w:rsidRPr="00024F68">
              <w:rPr>
                <w:rFonts w:hint="eastAsia"/>
                <w:sz w:val="24"/>
              </w:rPr>
              <w:t>12</w:t>
            </w:r>
            <w:r w:rsidRPr="00024F68">
              <w:rPr>
                <w:sz w:val="24"/>
              </w:rPr>
              <w:t>/1</w:t>
            </w:r>
            <w:r w:rsidRPr="00024F68">
              <w:rPr>
                <w:rFonts w:hint="eastAsia"/>
                <w:sz w:val="24"/>
              </w:rPr>
              <w:t>4/16</w:t>
            </w:r>
            <w:r w:rsidRPr="00024F68">
              <w:rPr>
                <w:sz w:val="24"/>
              </w:rPr>
              <w:t>件。</w:t>
            </w:r>
          </w:p>
          <w:p w14:paraId="1973AE9E" w14:textId="378BAA8F" w:rsidR="00DE18DA" w:rsidRPr="00024F68" w:rsidRDefault="00DE18DA" w:rsidP="00DE18DA">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szCs w:val="22"/>
              </w:rPr>
              <w:t>2.</w:t>
            </w:r>
            <w:r w:rsidRPr="00024F68">
              <w:rPr>
                <w:rFonts w:hint="eastAsia"/>
                <w:sz w:val="24"/>
                <w:szCs w:val="22"/>
              </w:rPr>
              <w:t>教學實踐研究計畫</w:t>
            </w:r>
            <w:r w:rsidRPr="00024F68">
              <w:rPr>
                <w:rFonts w:hint="eastAsia"/>
              </w:rPr>
              <w:t>通過數</w:t>
            </w:r>
            <w:r w:rsidRPr="00024F68">
              <w:rPr>
                <w:rFonts w:hint="eastAsia"/>
                <w:sz w:val="24"/>
                <w:szCs w:val="22"/>
              </w:rPr>
              <w:t>：</w:t>
            </w:r>
            <w:r w:rsidRPr="00024F68">
              <w:rPr>
                <w:rFonts w:hint="eastAsia"/>
                <w:sz w:val="24"/>
                <w:szCs w:val="22"/>
              </w:rPr>
              <w:t>4</w:t>
            </w:r>
            <w:r w:rsidRPr="00024F68">
              <w:rPr>
                <w:sz w:val="24"/>
                <w:szCs w:val="22"/>
              </w:rPr>
              <w:t>/</w:t>
            </w:r>
            <w:r w:rsidRPr="00024F68">
              <w:rPr>
                <w:rFonts w:hint="eastAsia"/>
                <w:sz w:val="24"/>
                <w:szCs w:val="22"/>
              </w:rPr>
              <w:t>5</w:t>
            </w:r>
            <w:r w:rsidRPr="00024F68">
              <w:rPr>
                <w:sz w:val="24"/>
                <w:szCs w:val="22"/>
              </w:rPr>
              <w:t>/</w:t>
            </w:r>
            <w:r w:rsidRPr="00024F68">
              <w:rPr>
                <w:rFonts w:hint="eastAsia"/>
                <w:sz w:val="24"/>
                <w:szCs w:val="22"/>
              </w:rPr>
              <w:t>6</w:t>
            </w:r>
            <w:r w:rsidRPr="00024F68">
              <w:rPr>
                <w:rFonts w:hint="eastAsia"/>
                <w:sz w:val="24"/>
                <w:szCs w:val="22"/>
              </w:rPr>
              <w:t>件。</w:t>
            </w:r>
          </w:p>
        </w:tc>
      </w:tr>
      <w:tr w:rsidR="00AA59C1" w:rsidRPr="00024F68" w14:paraId="48B960DE" w14:textId="77777777" w:rsidTr="00DE18DA">
        <w:trPr>
          <w:trHeight w:val="1099"/>
        </w:trPr>
        <w:tc>
          <w:tcPr>
            <w:tcW w:w="404" w:type="pct"/>
            <w:vMerge w:val="restart"/>
            <w:tcBorders>
              <w:top w:val="single" w:sz="4" w:space="0" w:color="auto"/>
              <w:left w:val="single" w:sz="4" w:space="0" w:color="auto"/>
              <w:right w:val="single" w:sz="4" w:space="0" w:color="auto"/>
            </w:tcBorders>
            <w:shd w:val="clear" w:color="auto" w:fill="B6DDE8"/>
            <w:vAlign w:val="center"/>
          </w:tcPr>
          <w:p w14:paraId="16785850" w14:textId="77777777" w:rsidR="00DE18DA" w:rsidRPr="00024F68" w:rsidRDefault="00DE18DA" w:rsidP="00DE18DA">
            <w:pPr>
              <w:overflowPunct w:val="0"/>
              <w:adjustRightInd w:val="0"/>
              <w:snapToGrid w:val="0"/>
              <w:spacing w:line="360" w:lineRule="exact"/>
              <w:jc w:val="center"/>
              <w:rPr>
                <w:rFonts w:ascii="Times New Roman" w:hAnsi="Times New Roman"/>
              </w:rPr>
            </w:pPr>
            <w:r w:rsidRPr="00024F68">
              <w:rPr>
                <w:rFonts w:ascii="Times New Roman" w:hAnsi="Times New Roman"/>
                <w:kern w:val="0"/>
              </w:rPr>
              <w:t>產</w:t>
            </w:r>
            <w:r w:rsidRPr="00024F68">
              <w:rPr>
                <w:rFonts w:ascii="Times New Roman" w:hAnsi="Times New Roman" w:hint="eastAsia"/>
                <w:kern w:val="0"/>
              </w:rPr>
              <w:t>學</w:t>
            </w:r>
            <w:r w:rsidRPr="00024F68">
              <w:rPr>
                <w:rFonts w:ascii="Times New Roman" w:hAnsi="Times New Roman"/>
                <w:kern w:val="0"/>
              </w:rPr>
              <w:t>合作</w:t>
            </w:r>
            <w:r w:rsidRPr="00024F68">
              <w:rPr>
                <w:rFonts w:ascii="Times New Roman" w:hAnsi="Times New Roman" w:hint="eastAsia"/>
                <w:kern w:val="0"/>
              </w:rPr>
              <w:t>/</w:t>
            </w:r>
            <w:r w:rsidRPr="00024F68">
              <w:rPr>
                <w:rFonts w:ascii="Times New Roman" w:hAnsi="Times New Roman" w:hint="eastAsia"/>
                <w:kern w:val="0"/>
              </w:rPr>
              <w:t>專</w:t>
            </w:r>
            <w:r w:rsidRPr="00024F68">
              <w:rPr>
                <w:rFonts w:ascii="Times New Roman" w:hAnsi="Times New Roman"/>
                <w:kern w:val="0"/>
              </w:rPr>
              <w:t>利</w:t>
            </w:r>
            <w:r w:rsidRPr="00024F68">
              <w:rPr>
                <w:rFonts w:ascii="Times New Roman" w:hAnsi="Times New Roman" w:hint="eastAsia"/>
                <w:kern w:val="0"/>
              </w:rPr>
              <w:t xml:space="preserve">/ </w:t>
            </w:r>
            <w:r w:rsidRPr="00024F68">
              <w:rPr>
                <w:rFonts w:ascii="Times New Roman" w:hAnsi="Times New Roman" w:hint="eastAsia"/>
                <w:kern w:val="0"/>
              </w:rPr>
              <w:t>技</w:t>
            </w:r>
            <w:r w:rsidRPr="00024F68">
              <w:rPr>
                <w:rFonts w:ascii="Times New Roman" w:hAnsi="Times New Roman"/>
                <w:kern w:val="0"/>
              </w:rPr>
              <w:t>轉</w:t>
            </w:r>
          </w:p>
        </w:tc>
        <w:tc>
          <w:tcPr>
            <w:tcW w:w="758" w:type="pct"/>
            <w:tcBorders>
              <w:top w:val="single" w:sz="4" w:space="0" w:color="auto"/>
              <w:left w:val="single" w:sz="4" w:space="0" w:color="auto"/>
              <w:bottom w:val="single" w:sz="4" w:space="0" w:color="auto"/>
              <w:right w:val="single" w:sz="4" w:space="0" w:color="auto"/>
            </w:tcBorders>
          </w:tcPr>
          <w:p w14:paraId="21E0AE4F" w14:textId="77777777" w:rsidR="00DE18DA" w:rsidRPr="00024F68" w:rsidRDefault="00DE18DA" w:rsidP="00DE18DA">
            <w:pPr>
              <w:pStyle w:val="12"/>
              <w:numPr>
                <w:ilvl w:val="0"/>
                <w:numId w:val="112"/>
              </w:numPr>
              <w:tabs>
                <w:tab w:val="left" w:pos="4391"/>
              </w:tabs>
              <w:overflowPunct w:val="0"/>
              <w:adjustRightInd w:val="0"/>
              <w:snapToGrid w:val="0"/>
              <w:spacing w:line="360" w:lineRule="exact"/>
              <w:ind w:leftChars="0" w:left="240" w:hangingChars="100" w:hanging="240"/>
              <w:jc w:val="both"/>
              <w:rPr>
                <w:sz w:val="24"/>
              </w:rPr>
            </w:pPr>
            <w:r w:rsidRPr="00024F68">
              <w:rPr>
                <w:sz w:val="24"/>
              </w:rPr>
              <w:t>強化教師產官學</w:t>
            </w:r>
            <w:proofErr w:type="gramStart"/>
            <w:r w:rsidRPr="00024F68">
              <w:rPr>
                <w:sz w:val="24"/>
              </w:rPr>
              <w:t>研</w:t>
            </w:r>
            <w:proofErr w:type="gramEnd"/>
            <w:r w:rsidRPr="00024F68">
              <w:rPr>
                <w:sz w:val="24"/>
              </w:rPr>
              <w:t>合作</w:t>
            </w:r>
          </w:p>
        </w:tc>
        <w:tc>
          <w:tcPr>
            <w:tcW w:w="1528" w:type="pct"/>
            <w:tcBorders>
              <w:top w:val="single" w:sz="4" w:space="0" w:color="auto"/>
              <w:left w:val="single" w:sz="4" w:space="0" w:color="auto"/>
              <w:right w:val="single" w:sz="4" w:space="0" w:color="auto"/>
            </w:tcBorders>
          </w:tcPr>
          <w:p w14:paraId="21D38B7E"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9.1</w:t>
            </w:r>
            <w:r w:rsidRPr="00024F68">
              <w:rPr>
                <w:rFonts w:ascii="Times New Roman" w:hAnsi="Times New Roman"/>
              </w:rPr>
              <w:t>結合現有合作夥伴企業，</w:t>
            </w:r>
            <w:r w:rsidRPr="00024F68">
              <w:rPr>
                <w:rFonts w:ascii="Times New Roman" w:hAnsi="Times New Roman"/>
                <w:szCs w:val="24"/>
              </w:rPr>
              <w:t>簽署產學合作計畫</w:t>
            </w:r>
          </w:p>
          <w:p w14:paraId="4B9B3837" w14:textId="77777777" w:rsidR="00DE18DA" w:rsidRPr="00024F68" w:rsidRDefault="00DE18DA" w:rsidP="00DE18DA">
            <w:pPr>
              <w:overflowPunct w:val="0"/>
              <w:spacing w:line="360" w:lineRule="exact"/>
              <w:ind w:left="360" w:hangingChars="150" w:hanging="360"/>
              <w:rPr>
                <w:rFonts w:ascii="Times New Roman" w:hAnsi="Times New Roman"/>
              </w:rPr>
            </w:pPr>
            <w:r w:rsidRPr="00024F68">
              <w:rPr>
                <w:rFonts w:ascii="Times New Roman" w:hAnsi="Times New Roman" w:hint="eastAsia"/>
              </w:rPr>
              <w:t>9.2</w:t>
            </w:r>
            <w:r w:rsidRPr="00024F68">
              <w:rPr>
                <w:rFonts w:ascii="Times New Roman" w:hAnsi="Times New Roman"/>
              </w:rPr>
              <w:t>鼓勵教師與多方接觸商洽產學合作機會</w:t>
            </w:r>
          </w:p>
          <w:p w14:paraId="1CC86ED9" w14:textId="77777777" w:rsidR="00DE18DA" w:rsidRPr="00024F68" w:rsidRDefault="00DE18DA" w:rsidP="00DE18DA">
            <w:pPr>
              <w:pStyle w:val="12"/>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9.3</w:t>
            </w:r>
            <w:r w:rsidRPr="00024F68">
              <w:rPr>
                <w:sz w:val="24"/>
              </w:rPr>
              <w:t>鼓勵教師至國內外產業實地服務或研究</w:t>
            </w:r>
          </w:p>
          <w:p w14:paraId="14AB7490" w14:textId="50513EA4" w:rsidR="00DE18DA" w:rsidRPr="00024F68" w:rsidRDefault="00DE18DA" w:rsidP="00DE18DA">
            <w:pPr>
              <w:pStyle w:val="12"/>
              <w:tabs>
                <w:tab w:val="left" w:pos="4391"/>
              </w:tabs>
              <w:overflowPunct w:val="0"/>
              <w:adjustRightInd w:val="0"/>
              <w:snapToGrid w:val="0"/>
              <w:spacing w:line="360" w:lineRule="exact"/>
              <w:ind w:leftChars="0" w:left="390" w:hangingChars="150" w:hanging="390"/>
              <w:jc w:val="both"/>
              <w:rPr>
                <w:sz w:val="24"/>
              </w:rPr>
            </w:pPr>
            <w:r w:rsidRPr="00024F68">
              <w:rPr>
                <w:rFonts w:hint="eastAsia"/>
              </w:rPr>
              <w:t>9.4</w:t>
            </w:r>
            <w:r w:rsidRPr="00024F68">
              <w:t>鼓勵教師與產業共同辦理實務研習、講座等活動</w:t>
            </w:r>
          </w:p>
        </w:tc>
        <w:tc>
          <w:tcPr>
            <w:tcW w:w="2310" w:type="pct"/>
            <w:tcBorders>
              <w:top w:val="single" w:sz="4" w:space="0" w:color="auto"/>
              <w:left w:val="single" w:sz="4" w:space="0" w:color="auto"/>
              <w:right w:val="single" w:sz="4" w:space="0" w:color="auto"/>
            </w:tcBorders>
          </w:tcPr>
          <w:p w14:paraId="54A96811" w14:textId="77777777" w:rsidR="00DE18DA" w:rsidRPr="00024F68" w:rsidRDefault="00DE18DA" w:rsidP="00DE18DA">
            <w:pPr>
              <w:pStyle w:val="12"/>
              <w:numPr>
                <w:ilvl w:val="0"/>
                <w:numId w:val="33"/>
              </w:numPr>
              <w:tabs>
                <w:tab w:val="left" w:pos="4391"/>
              </w:tabs>
              <w:overflowPunct w:val="0"/>
              <w:adjustRightInd w:val="0"/>
              <w:snapToGrid w:val="0"/>
              <w:spacing w:line="360" w:lineRule="exact"/>
              <w:ind w:leftChars="0" w:left="240" w:hangingChars="100" w:hanging="240"/>
              <w:jc w:val="both"/>
              <w:rPr>
                <w:sz w:val="24"/>
              </w:rPr>
            </w:pPr>
            <w:r w:rsidRPr="00024F68">
              <w:rPr>
                <w:sz w:val="24"/>
              </w:rPr>
              <w:t>產官學</w:t>
            </w:r>
            <w:proofErr w:type="gramStart"/>
            <w:r w:rsidRPr="00024F68">
              <w:rPr>
                <w:sz w:val="24"/>
              </w:rPr>
              <w:t>研</w:t>
            </w:r>
            <w:proofErr w:type="gramEnd"/>
            <w:r w:rsidRPr="00024F68">
              <w:rPr>
                <w:sz w:val="24"/>
              </w:rPr>
              <w:t>計畫：</w:t>
            </w:r>
            <w:r w:rsidRPr="00024F68">
              <w:rPr>
                <w:rFonts w:hint="eastAsia"/>
                <w:sz w:val="24"/>
              </w:rPr>
              <w:t>60/65/7</w:t>
            </w:r>
            <w:r w:rsidRPr="00024F68">
              <w:rPr>
                <w:sz w:val="24"/>
              </w:rPr>
              <w:t>0</w:t>
            </w:r>
            <w:r w:rsidRPr="00024F68">
              <w:rPr>
                <w:sz w:val="24"/>
              </w:rPr>
              <w:t>案</w:t>
            </w:r>
            <w:r w:rsidRPr="00024F68">
              <w:rPr>
                <w:rFonts w:hint="eastAsia"/>
                <w:sz w:val="24"/>
              </w:rPr>
              <w:t>/</w:t>
            </w:r>
            <w:r w:rsidRPr="00024F68">
              <w:rPr>
                <w:rFonts w:hint="eastAsia"/>
                <w:sz w:val="24"/>
              </w:rPr>
              <w:t>每學年</w:t>
            </w:r>
            <w:r w:rsidRPr="00024F68">
              <w:rPr>
                <w:sz w:val="24"/>
              </w:rPr>
              <w:t>。</w:t>
            </w:r>
          </w:p>
          <w:p w14:paraId="020A275A" w14:textId="77777777" w:rsidR="00DE18DA" w:rsidRPr="00024F68" w:rsidRDefault="00DE18DA" w:rsidP="00DE18DA">
            <w:pPr>
              <w:pStyle w:val="12"/>
              <w:numPr>
                <w:ilvl w:val="0"/>
                <w:numId w:val="33"/>
              </w:numPr>
              <w:tabs>
                <w:tab w:val="left" w:pos="4391"/>
              </w:tabs>
              <w:overflowPunct w:val="0"/>
              <w:adjustRightInd w:val="0"/>
              <w:snapToGrid w:val="0"/>
              <w:spacing w:line="360" w:lineRule="exact"/>
              <w:ind w:leftChars="0" w:left="240" w:hangingChars="100" w:hanging="240"/>
              <w:jc w:val="both"/>
              <w:rPr>
                <w:sz w:val="24"/>
              </w:rPr>
            </w:pPr>
            <w:r w:rsidRPr="00024F68">
              <w:rPr>
                <w:sz w:val="24"/>
              </w:rPr>
              <w:t>教師至國內外產業實地服務或研究：</w:t>
            </w:r>
            <w:r w:rsidRPr="00024F68">
              <w:rPr>
                <w:rFonts w:hint="eastAsia"/>
                <w:sz w:val="24"/>
              </w:rPr>
              <w:t>依規定執行達成率</w:t>
            </w:r>
            <w:r w:rsidRPr="00024F68">
              <w:rPr>
                <w:rFonts w:hint="eastAsia"/>
                <w:sz w:val="24"/>
              </w:rPr>
              <w:t>100%</w:t>
            </w:r>
            <w:r w:rsidRPr="00024F68">
              <w:rPr>
                <w:sz w:val="24"/>
              </w:rPr>
              <w:t>。</w:t>
            </w:r>
          </w:p>
          <w:p w14:paraId="5ABABB89" w14:textId="5A944CA2" w:rsidR="00DE18DA" w:rsidRPr="00024F68" w:rsidRDefault="00DE18DA" w:rsidP="00DE18DA">
            <w:pPr>
              <w:pStyle w:val="12"/>
              <w:numPr>
                <w:ilvl w:val="0"/>
                <w:numId w:val="33"/>
              </w:numPr>
              <w:tabs>
                <w:tab w:val="left" w:pos="4391"/>
              </w:tabs>
              <w:overflowPunct w:val="0"/>
              <w:adjustRightInd w:val="0"/>
              <w:snapToGrid w:val="0"/>
              <w:spacing w:line="360" w:lineRule="exact"/>
              <w:ind w:leftChars="0" w:left="240" w:hangingChars="100" w:hanging="240"/>
              <w:jc w:val="both"/>
              <w:rPr>
                <w:sz w:val="24"/>
              </w:rPr>
            </w:pPr>
            <w:r w:rsidRPr="00024F68">
              <w:rPr>
                <w:sz w:val="24"/>
              </w:rPr>
              <w:t>辦理實務研習、講座活動：</w:t>
            </w:r>
            <w:r w:rsidRPr="00024F68">
              <w:rPr>
                <w:rFonts w:hint="eastAsia"/>
                <w:sz w:val="24"/>
              </w:rPr>
              <w:t>1</w:t>
            </w:r>
            <w:r w:rsidRPr="00024F68">
              <w:rPr>
                <w:sz w:val="24"/>
              </w:rPr>
              <w:t>40</w:t>
            </w:r>
            <w:r w:rsidRPr="00024F68">
              <w:rPr>
                <w:rFonts w:hint="eastAsia"/>
                <w:sz w:val="24"/>
              </w:rPr>
              <w:t>/145/150</w:t>
            </w:r>
            <w:r w:rsidRPr="00024F68">
              <w:rPr>
                <w:sz w:val="24"/>
              </w:rPr>
              <w:t>場次</w:t>
            </w:r>
            <w:r w:rsidRPr="00024F68">
              <w:rPr>
                <w:rFonts w:hint="eastAsia"/>
                <w:sz w:val="24"/>
              </w:rPr>
              <w:t>/</w:t>
            </w:r>
            <w:r w:rsidRPr="00024F68">
              <w:rPr>
                <w:rFonts w:hint="eastAsia"/>
                <w:sz w:val="24"/>
              </w:rPr>
              <w:t>每學年</w:t>
            </w:r>
            <w:r w:rsidRPr="00024F68">
              <w:rPr>
                <w:sz w:val="24"/>
              </w:rPr>
              <w:t>。</w:t>
            </w:r>
          </w:p>
        </w:tc>
      </w:tr>
      <w:tr w:rsidR="00AA59C1" w:rsidRPr="00024F68" w14:paraId="0CD4DC21" w14:textId="77777777" w:rsidTr="00DE18DA">
        <w:trPr>
          <w:trHeight w:val="601"/>
        </w:trPr>
        <w:tc>
          <w:tcPr>
            <w:tcW w:w="404" w:type="pct"/>
            <w:vMerge/>
            <w:tcBorders>
              <w:left w:val="single" w:sz="4" w:space="0" w:color="auto"/>
              <w:bottom w:val="single" w:sz="4" w:space="0" w:color="auto"/>
              <w:right w:val="single" w:sz="4" w:space="0" w:color="auto"/>
            </w:tcBorders>
            <w:shd w:val="clear" w:color="auto" w:fill="B6DDE8"/>
            <w:vAlign w:val="center"/>
          </w:tcPr>
          <w:p w14:paraId="0AC60649" w14:textId="77777777" w:rsidR="003853E0" w:rsidRPr="00024F68" w:rsidRDefault="003853E0" w:rsidP="003853E0">
            <w:pPr>
              <w:overflowPunct w:val="0"/>
              <w:adjustRightInd w:val="0"/>
              <w:snapToGrid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tcPr>
          <w:p w14:paraId="69EBC5A1" w14:textId="77777777" w:rsidR="003853E0" w:rsidRPr="00024F68" w:rsidRDefault="003853E0" w:rsidP="000323E0">
            <w:pPr>
              <w:pStyle w:val="12"/>
              <w:numPr>
                <w:ilvl w:val="0"/>
                <w:numId w:val="112"/>
              </w:numPr>
              <w:tabs>
                <w:tab w:val="left" w:pos="4391"/>
              </w:tabs>
              <w:overflowPunct w:val="0"/>
              <w:adjustRightInd w:val="0"/>
              <w:snapToGrid w:val="0"/>
              <w:spacing w:line="360" w:lineRule="exact"/>
              <w:ind w:leftChars="0" w:left="360" w:hangingChars="150" w:hanging="360"/>
              <w:jc w:val="both"/>
              <w:rPr>
                <w:sz w:val="24"/>
              </w:rPr>
            </w:pPr>
            <w:r w:rsidRPr="00024F68">
              <w:rPr>
                <w:rFonts w:hint="eastAsia"/>
                <w:sz w:val="24"/>
              </w:rPr>
              <w:t>研發成果推廣</w:t>
            </w:r>
          </w:p>
        </w:tc>
        <w:tc>
          <w:tcPr>
            <w:tcW w:w="1528" w:type="pct"/>
            <w:tcBorders>
              <w:left w:val="single" w:sz="4" w:space="0" w:color="auto"/>
              <w:bottom w:val="single" w:sz="4" w:space="0" w:color="auto"/>
              <w:right w:val="single" w:sz="4" w:space="0" w:color="auto"/>
            </w:tcBorders>
          </w:tcPr>
          <w:p w14:paraId="1509AAA6" w14:textId="77777777" w:rsidR="003853E0" w:rsidRPr="00024F68" w:rsidRDefault="003853E0" w:rsidP="003853E0">
            <w:pPr>
              <w:overflowPunct w:val="0"/>
              <w:spacing w:line="360" w:lineRule="exact"/>
              <w:ind w:left="480" w:hangingChars="200" w:hanging="480"/>
              <w:rPr>
                <w:rFonts w:ascii="Times New Roman" w:hAnsi="Times New Roman"/>
              </w:rPr>
            </w:pPr>
            <w:r w:rsidRPr="00024F68">
              <w:rPr>
                <w:rFonts w:ascii="Times New Roman" w:hAnsi="Times New Roman" w:hint="eastAsia"/>
              </w:rPr>
              <w:t>10.1</w:t>
            </w:r>
            <w:r w:rsidRPr="00024F68">
              <w:rPr>
                <w:rFonts w:ascii="Times New Roman" w:hAnsi="Times New Roman" w:hint="eastAsia"/>
              </w:rPr>
              <w:t>鼓勵教師提升研發成果</w:t>
            </w:r>
          </w:p>
        </w:tc>
        <w:tc>
          <w:tcPr>
            <w:tcW w:w="2310" w:type="pct"/>
            <w:tcBorders>
              <w:left w:val="single" w:sz="4" w:space="0" w:color="auto"/>
              <w:bottom w:val="single" w:sz="4" w:space="0" w:color="auto"/>
              <w:right w:val="single" w:sz="4" w:space="0" w:color="auto"/>
            </w:tcBorders>
          </w:tcPr>
          <w:p w14:paraId="2EE47121" w14:textId="77777777" w:rsidR="003853E0" w:rsidRPr="00024F68" w:rsidRDefault="003853E0" w:rsidP="003853E0">
            <w:pPr>
              <w:pStyle w:val="12"/>
              <w:tabs>
                <w:tab w:val="left" w:pos="4391"/>
              </w:tabs>
              <w:overflowPunct w:val="0"/>
              <w:adjustRightInd w:val="0"/>
              <w:spacing w:line="360" w:lineRule="exact"/>
              <w:ind w:leftChars="0" w:left="240" w:hangingChars="100" w:hanging="240"/>
              <w:jc w:val="both"/>
              <w:rPr>
                <w:sz w:val="24"/>
              </w:rPr>
            </w:pPr>
            <w:r w:rsidRPr="00024F68">
              <w:rPr>
                <w:rFonts w:hint="eastAsia"/>
                <w:sz w:val="24"/>
              </w:rPr>
              <w:t>1.</w:t>
            </w:r>
            <w:r w:rsidRPr="00024F68">
              <w:rPr>
                <w:rFonts w:hint="eastAsia"/>
                <w:sz w:val="24"/>
              </w:rPr>
              <w:t>專利件數：</w:t>
            </w:r>
            <w:r w:rsidRPr="00024F68">
              <w:rPr>
                <w:rFonts w:hint="eastAsia"/>
                <w:sz w:val="24"/>
              </w:rPr>
              <w:t>2</w:t>
            </w:r>
            <w:r w:rsidRPr="00024F68">
              <w:rPr>
                <w:rFonts w:hint="eastAsia"/>
                <w:sz w:val="24"/>
              </w:rPr>
              <w:t>件；</w:t>
            </w:r>
            <w:proofErr w:type="gramStart"/>
            <w:r w:rsidRPr="00024F68">
              <w:rPr>
                <w:rFonts w:hint="eastAsia"/>
                <w:sz w:val="24"/>
              </w:rPr>
              <w:t>技轉件數</w:t>
            </w:r>
            <w:proofErr w:type="gramEnd"/>
            <w:r w:rsidRPr="00024F68">
              <w:rPr>
                <w:rFonts w:hint="eastAsia"/>
                <w:sz w:val="24"/>
              </w:rPr>
              <w:t>：</w:t>
            </w:r>
            <w:r w:rsidRPr="00024F68">
              <w:rPr>
                <w:rFonts w:hint="eastAsia"/>
                <w:sz w:val="24"/>
              </w:rPr>
              <w:t>0</w:t>
            </w:r>
            <w:r w:rsidRPr="00024F68">
              <w:rPr>
                <w:rFonts w:hint="eastAsia"/>
                <w:sz w:val="24"/>
              </w:rPr>
              <w:t>件。</w:t>
            </w:r>
          </w:p>
        </w:tc>
      </w:tr>
      <w:tr w:rsidR="00AA59C1" w:rsidRPr="00024F68" w14:paraId="0A459FF4" w14:textId="77777777" w:rsidTr="00DE18DA">
        <w:trPr>
          <w:trHeight w:val="1796"/>
        </w:trPr>
        <w:tc>
          <w:tcPr>
            <w:tcW w:w="404" w:type="pct"/>
            <w:vMerge w:val="restart"/>
            <w:tcBorders>
              <w:top w:val="single" w:sz="4" w:space="0" w:color="auto"/>
              <w:left w:val="single" w:sz="4" w:space="0" w:color="auto"/>
              <w:right w:val="single" w:sz="4" w:space="0" w:color="auto"/>
            </w:tcBorders>
            <w:shd w:val="clear" w:color="auto" w:fill="B6DDE8"/>
            <w:vAlign w:val="center"/>
          </w:tcPr>
          <w:p w14:paraId="5D0D88FF" w14:textId="77777777" w:rsidR="003853E0" w:rsidRPr="00024F68" w:rsidRDefault="003853E0" w:rsidP="003853E0">
            <w:pPr>
              <w:overflowPunct w:val="0"/>
              <w:adjustRightInd w:val="0"/>
              <w:snapToGrid w:val="0"/>
              <w:spacing w:line="360" w:lineRule="exact"/>
              <w:jc w:val="center"/>
              <w:rPr>
                <w:rFonts w:ascii="Times New Roman" w:hAnsi="Times New Roman"/>
                <w:kern w:val="0"/>
              </w:rPr>
            </w:pPr>
            <w:r w:rsidRPr="00024F68">
              <w:rPr>
                <w:rFonts w:ascii="Times New Roman" w:hAnsi="Times New Roman" w:hint="eastAsia"/>
                <w:kern w:val="0"/>
              </w:rPr>
              <w:t>大學</w:t>
            </w:r>
            <w:r w:rsidRPr="00024F68">
              <w:rPr>
                <w:rFonts w:ascii="Times New Roman" w:hAnsi="Times New Roman"/>
                <w:kern w:val="0"/>
              </w:rPr>
              <w:t>社會責</w:t>
            </w:r>
            <w:r w:rsidRPr="00024F68">
              <w:rPr>
                <w:rFonts w:ascii="Times New Roman" w:hAnsi="Times New Roman" w:hint="eastAsia"/>
                <w:kern w:val="0"/>
              </w:rPr>
              <w:t>任</w:t>
            </w:r>
            <w:r w:rsidRPr="00024F68">
              <w:rPr>
                <w:rFonts w:ascii="Times New Roman" w:hAnsi="Times New Roman"/>
                <w:kern w:val="0"/>
              </w:rPr>
              <w:t>與永續發展</w:t>
            </w:r>
          </w:p>
        </w:tc>
        <w:tc>
          <w:tcPr>
            <w:tcW w:w="758" w:type="pct"/>
            <w:tcBorders>
              <w:top w:val="single" w:sz="4" w:space="0" w:color="auto"/>
              <w:left w:val="single" w:sz="4" w:space="0" w:color="auto"/>
              <w:bottom w:val="single" w:sz="4" w:space="0" w:color="auto"/>
              <w:right w:val="single" w:sz="4" w:space="0" w:color="auto"/>
            </w:tcBorders>
          </w:tcPr>
          <w:p w14:paraId="6B4D8284" w14:textId="77777777" w:rsidR="003853E0" w:rsidRPr="00024F68" w:rsidRDefault="003853E0" w:rsidP="000323E0">
            <w:pPr>
              <w:pStyle w:val="12"/>
              <w:numPr>
                <w:ilvl w:val="0"/>
                <w:numId w:val="112"/>
              </w:numPr>
              <w:tabs>
                <w:tab w:val="left" w:pos="4391"/>
              </w:tabs>
              <w:overflowPunct w:val="0"/>
              <w:adjustRightInd w:val="0"/>
              <w:snapToGrid w:val="0"/>
              <w:spacing w:line="360" w:lineRule="exact"/>
              <w:ind w:leftChars="0" w:left="360" w:hangingChars="150" w:hanging="360"/>
              <w:jc w:val="both"/>
              <w:rPr>
                <w:sz w:val="24"/>
              </w:rPr>
            </w:pPr>
            <w:r w:rsidRPr="00024F68">
              <w:rPr>
                <w:sz w:val="24"/>
              </w:rPr>
              <w:t>USR/SDGs</w:t>
            </w:r>
            <w:r w:rsidRPr="00024F68">
              <w:rPr>
                <w:rFonts w:hint="eastAsia"/>
                <w:sz w:val="24"/>
              </w:rPr>
              <w:t>課程或相關議題實踐</w:t>
            </w:r>
          </w:p>
        </w:tc>
        <w:tc>
          <w:tcPr>
            <w:tcW w:w="1528" w:type="pct"/>
            <w:tcBorders>
              <w:top w:val="single" w:sz="4" w:space="0" w:color="auto"/>
              <w:left w:val="single" w:sz="4" w:space="0" w:color="auto"/>
              <w:right w:val="single" w:sz="4" w:space="0" w:color="auto"/>
            </w:tcBorders>
          </w:tcPr>
          <w:p w14:paraId="1794E0AA" w14:textId="77777777" w:rsidR="003853E0" w:rsidRPr="00024F68" w:rsidRDefault="003853E0" w:rsidP="003853E0">
            <w:pPr>
              <w:pStyle w:val="12"/>
              <w:tabs>
                <w:tab w:val="left" w:pos="4391"/>
              </w:tabs>
              <w:overflowPunct w:val="0"/>
              <w:spacing w:line="360" w:lineRule="exact"/>
              <w:ind w:leftChars="0" w:left="528" w:hangingChars="220" w:hanging="528"/>
              <w:jc w:val="both"/>
              <w:rPr>
                <w:sz w:val="24"/>
              </w:rPr>
            </w:pPr>
            <w:r w:rsidRPr="00024F68">
              <w:rPr>
                <w:rFonts w:hint="eastAsia"/>
                <w:sz w:val="24"/>
              </w:rPr>
              <w:t>11.1</w:t>
            </w:r>
            <w:r w:rsidRPr="00024F68">
              <w:rPr>
                <w:sz w:val="24"/>
              </w:rPr>
              <w:t>開設品格領導教育講座課程</w:t>
            </w:r>
          </w:p>
          <w:p w14:paraId="457BA403" w14:textId="77777777" w:rsidR="003853E0" w:rsidRPr="00024F68" w:rsidRDefault="003853E0" w:rsidP="003853E0">
            <w:pPr>
              <w:pStyle w:val="12"/>
              <w:tabs>
                <w:tab w:val="left" w:pos="4391"/>
              </w:tabs>
              <w:overflowPunct w:val="0"/>
              <w:spacing w:line="360" w:lineRule="exact"/>
              <w:ind w:leftChars="0" w:left="150" w:firstLineChars="0" w:hanging="150"/>
              <w:jc w:val="both"/>
              <w:rPr>
                <w:sz w:val="24"/>
              </w:rPr>
            </w:pPr>
            <w:r w:rsidRPr="00024F68">
              <w:rPr>
                <w:rFonts w:hint="eastAsia"/>
                <w:sz w:val="24"/>
              </w:rPr>
              <w:t>11.2</w:t>
            </w:r>
            <w:r w:rsidRPr="00024F68">
              <w:rPr>
                <w:sz w:val="24"/>
              </w:rPr>
              <w:t>鼓勵學生</w:t>
            </w:r>
            <w:proofErr w:type="gramStart"/>
            <w:r w:rsidRPr="00024F68">
              <w:rPr>
                <w:sz w:val="24"/>
              </w:rPr>
              <w:t>修讀雙主修</w:t>
            </w:r>
            <w:proofErr w:type="gramEnd"/>
          </w:p>
          <w:p w14:paraId="334FE128" w14:textId="77777777" w:rsidR="003853E0" w:rsidRPr="00024F68" w:rsidRDefault="003853E0" w:rsidP="003853E0">
            <w:pPr>
              <w:pStyle w:val="12"/>
              <w:tabs>
                <w:tab w:val="left" w:pos="4391"/>
              </w:tabs>
              <w:overflowPunct w:val="0"/>
              <w:spacing w:line="360" w:lineRule="exact"/>
              <w:ind w:leftChars="0" w:left="150" w:firstLineChars="0" w:hanging="150"/>
              <w:jc w:val="both"/>
              <w:rPr>
                <w:sz w:val="24"/>
              </w:rPr>
            </w:pPr>
            <w:r w:rsidRPr="00024F68">
              <w:rPr>
                <w:rFonts w:hint="eastAsia"/>
                <w:sz w:val="24"/>
              </w:rPr>
              <w:t>11.3</w:t>
            </w:r>
            <w:r w:rsidRPr="00024F68">
              <w:rPr>
                <w:sz w:val="24"/>
              </w:rPr>
              <w:t>鼓勵學生</w:t>
            </w:r>
            <w:r w:rsidRPr="00024F68">
              <w:rPr>
                <w:rFonts w:hint="eastAsia"/>
                <w:sz w:val="24"/>
              </w:rPr>
              <w:t>修讀輔系</w:t>
            </w:r>
          </w:p>
          <w:p w14:paraId="1A7D7BBF" w14:textId="77777777" w:rsidR="003853E0" w:rsidRPr="00024F68" w:rsidRDefault="003853E0" w:rsidP="003853E0">
            <w:pPr>
              <w:pStyle w:val="12"/>
              <w:tabs>
                <w:tab w:val="left" w:pos="4391"/>
              </w:tabs>
              <w:overflowPunct w:val="0"/>
              <w:spacing w:line="360" w:lineRule="exact"/>
              <w:ind w:leftChars="0" w:left="528" w:hangingChars="220" w:hanging="528"/>
              <w:jc w:val="both"/>
              <w:rPr>
                <w:sz w:val="24"/>
              </w:rPr>
            </w:pPr>
            <w:r w:rsidRPr="00024F68">
              <w:rPr>
                <w:rFonts w:hint="eastAsia"/>
                <w:sz w:val="24"/>
              </w:rPr>
              <w:t>11.4</w:t>
            </w:r>
            <w:r w:rsidRPr="00024F68">
              <w:rPr>
                <w:sz w:val="24"/>
              </w:rPr>
              <w:t>開設聯合國</w:t>
            </w:r>
            <w:r w:rsidRPr="00024F68">
              <w:rPr>
                <w:sz w:val="24"/>
              </w:rPr>
              <w:t>SDGs(</w:t>
            </w:r>
            <w:r w:rsidRPr="00024F68">
              <w:rPr>
                <w:sz w:val="24"/>
              </w:rPr>
              <w:t>永續發展目標</w:t>
            </w:r>
            <w:r w:rsidRPr="00024F68">
              <w:rPr>
                <w:sz w:val="24"/>
              </w:rPr>
              <w:t>)</w:t>
            </w:r>
            <w:r w:rsidRPr="00024F68">
              <w:rPr>
                <w:sz w:val="24"/>
              </w:rPr>
              <w:t>實踐課程</w:t>
            </w:r>
          </w:p>
        </w:tc>
        <w:tc>
          <w:tcPr>
            <w:tcW w:w="2310" w:type="pct"/>
            <w:tcBorders>
              <w:top w:val="single" w:sz="4" w:space="0" w:color="auto"/>
              <w:left w:val="single" w:sz="4" w:space="0" w:color="auto"/>
              <w:right w:val="single" w:sz="4" w:space="0" w:color="auto"/>
            </w:tcBorders>
          </w:tcPr>
          <w:p w14:paraId="5B011B69" w14:textId="77777777" w:rsidR="003853E0" w:rsidRPr="00024F68" w:rsidRDefault="003853E0" w:rsidP="000323E0">
            <w:pPr>
              <w:pStyle w:val="12"/>
              <w:numPr>
                <w:ilvl w:val="0"/>
                <w:numId w:val="283"/>
              </w:numPr>
              <w:tabs>
                <w:tab w:val="left" w:pos="4391"/>
              </w:tabs>
              <w:overflowPunct w:val="0"/>
              <w:adjustRightInd w:val="0"/>
              <w:spacing w:line="360" w:lineRule="exact"/>
              <w:ind w:leftChars="0" w:left="240" w:hangingChars="100" w:hanging="240"/>
              <w:jc w:val="both"/>
              <w:rPr>
                <w:sz w:val="24"/>
              </w:rPr>
            </w:pPr>
            <w:r w:rsidRPr="00024F68">
              <w:rPr>
                <w:sz w:val="24"/>
              </w:rPr>
              <w:t>學生參與品格領導教育講座課程：</w:t>
            </w:r>
            <w:r w:rsidRPr="00024F68">
              <w:rPr>
                <w:sz w:val="24"/>
              </w:rPr>
              <w:t>100</w:t>
            </w:r>
            <w:r w:rsidRPr="00024F68">
              <w:rPr>
                <w:sz w:val="24"/>
              </w:rPr>
              <w:t>人次</w:t>
            </w:r>
            <w:r w:rsidRPr="00024F68">
              <w:rPr>
                <w:rFonts w:hint="eastAsia"/>
                <w:sz w:val="24"/>
              </w:rPr>
              <w:t>/</w:t>
            </w:r>
            <w:r w:rsidRPr="00024F68">
              <w:rPr>
                <w:rFonts w:hint="eastAsia"/>
                <w:sz w:val="24"/>
              </w:rPr>
              <w:t>每學年</w:t>
            </w:r>
            <w:r w:rsidRPr="00024F68">
              <w:rPr>
                <w:sz w:val="24"/>
              </w:rPr>
              <w:t>。</w:t>
            </w:r>
          </w:p>
          <w:p w14:paraId="548580DB" w14:textId="77777777" w:rsidR="003853E0" w:rsidRPr="00024F68" w:rsidRDefault="003853E0" w:rsidP="000323E0">
            <w:pPr>
              <w:pStyle w:val="12"/>
              <w:numPr>
                <w:ilvl w:val="0"/>
                <w:numId w:val="283"/>
              </w:numPr>
              <w:tabs>
                <w:tab w:val="left" w:pos="4391"/>
              </w:tabs>
              <w:adjustRightInd w:val="0"/>
              <w:spacing w:line="240" w:lineRule="auto"/>
              <w:ind w:leftChars="0" w:left="240" w:hangingChars="100" w:hanging="240"/>
              <w:rPr>
                <w:sz w:val="24"/>
              </w:rPr>
            </w:pPr>
            <w:r w:rsidRPr="00024F68">
              <w:rPr>
                <w:sz w:val="24"/>
              </w:rPr>
              <w:t>雙主修學生</w:t>
            </w:r>
            <w:r w:rsidRPr="00024F68">
              <w:rPr>
                <w:rFonts w:hint="eastAsia"/>
                <w:sz w:val="24"/>
              </w:rPr>
              <w:t>：</w:t>
            </w:r>
            <w:r w:rsidRPr="00024F68">
              <w:rPr>
                <w:rFonts w:hint="eastAsia"/>
                <w:sz w:val="24"/>
              </w:rPr>
              <w:t>8/8/9</w:t>
            </w:r>
            <w:r w:rsidRPr="00024F68">
              <w:rPr>
                <w:rFonts w:hint="eastAsia"/>
                <w:sz w:val="24"/>
              </w:rPr>
              <w:t>人</w:t>
            </w:r>
            <w:r w:rsidRPr="00024F68">
              <w:rPr>
                <w:sz w:val="24"/>
              </w:rPr>
              <w:t>次。</w:t>
            </w:r>
          </w:p>
          <w:p w14:paraId="20AD391D" w14:textId="064CD1C0" w:rsidR="003853E0" w:rsidRPr="00024F68" w:rsidRDefault="003853E0" w:rsidP="000323E0">
            <w:pPr>
              <w:pStyle w:val="12"/>
              <w:numPr>
                <w:ilvl w:val="0"/>
                <w:numId w:val="283"/>
              </w:numPr>
              <w:tabs>
                <w:tab w:val="left" w:pos="4391"/>
              </w:tabs>
              <w:adjustRightInd w:val="0"/>
              <w:spacing w:line="240" w:lineRule="auto"/>
              <w:ind w:leftChars="0" w:left="240" w:hangingChars="100" w:hanging="240"/>
              <w:rPr>
                <w:sz w:val="24"/>
              </w:rPr>
            </w:pPr>
            <w:r w:rsidRPr="00024F68">
              <w:rPr>
                <w:rFonts w:hint="eastAsia"/>
                <w:sz w:val="24"/>
              </w:rPr>
              <w:t>輔系</w:t>
            </w:r>
            <w:r w:rsidRPr="00024F68">
              <w:rPr>
                <w:sz w:val="24"/>
              </w:rPr>
              <w:t>學生</w:t>
            </w:r>
            <w:r w:rsidRPr="00024F68">
              <w:rPr>
                <w:rFonts w:hint="eastAsia"/>
                <w:sz w:val="24"/>
              </w:rPr>
              <w:t>：</w:t>
            </w:r>
            <w:r w:rsidRPr="00024F68">
              <w:rPr>
                <w:rFonts w:hint="eastAsia"/>
                <w:sz w:val="24"/>
              </w:rPr>
              <w:t>12/12/13</w:t>
            </w:r>
            <w:r w:rsidRPr="00024F68">
              <w:rPr>
                <w:rFonts w:hint="eastAsia"/>
                <w:sz w:val="24"/>
              </w:rPr>
              <w:t>人</w:t>
            </w:r>
            <w:r w:rsidRPr="00024F68">
              <w:rPr>
                <w:sz w:val="24"/>
              </w:rPr>
              <w:t>次。</w:t>
            </w:r>
          </w:p>
          <w:p w14:paraId="3074C210" w14:textId="77777777" w:rsidR="003853E0" w:rsidRPr="00024F68" w:rsidRDefault="003853E0" w:rsidP="00DE18DA">
            <w:pPr>
              <w:pStyle w:val="12"/>
              <w:numPr>
                <w:ilvl w:val="0"/>
                <w:numId w:val="283"/>
              </w:numPr>
              <w:tabs>
                <w:tab w:val="left" w:pos="4391"/>
              </w:tabs>
              <w:adjustRightInd w:val="0"/>
              <w:spacing w:line="240" w:lineRule="auto"/>
              <w:ind w:leftChars="0" w:left="240" w:hangingChars="100" w:hanging="240"/>
              <w:rPr>
                <w:sz w:val="24"/>
              </w:rPr>
            </w:pPr>
            <w:r w:rsidRPr="00024F68">
              <w:rPr>
                <w:sz w:val="24"/>
              </w:rPr>
              <w:t>聯合國</w:t>
            </w:r>
            <w:r w:rsidRPr="00024F68">
              <w:rPr>
                <w:sz w:val="24"/>
              </w:rPr>
              <w:t>SDGs(</w:t>
            </w:r>
            <w:r w:rsidRPr="00024F68">
              <w:rPr>
                <w:sz w:val="24"/>
              </w:rPr>
              <w:t>永續發展目標</w:t>
            </w:r>
            <w:r w:rsidRPr="00024F68">
              <w:rPr>
                <w:sz w:val="24"/>
              </w:rPr>
              <w:t>)</w:t>
            </w:r>
            <w:r w:rsidRPr="00024F68">
              <w:rPr>
                <w:sz w:val="24"/>
              </w:rPr>
              <w:t>實踐課程</w:t>
            </w:r>
            <w:r w:rsidRPr="00024F68">
              <w:rPr>
                <w:rFonts w:hint="eastAsia"/>
                <w:sz w:val="24"/>
              </w:rPr>
              <w:t>：</w:t>
            </w:r>
            <w:r w:rsidRPr="00024F68">
              <w:rPr>
                <w:rFonts w:hint="eastAsia"/>
                <w:sz w:val="24"/>
              </w:rPr>
              <w:t>10</w:t>
            </w:r>
            <w:r w:rsidRPr="00024F68">
              <w:rPr>
                <w:rFonts w:hint="eastAsia"/>
                <w:sz w:val="24"/>
              </w:rPr>
              <w:t>門</w:t>
            </w:r>
            <w:r w:rsidRPr="00024F68">
              <w:rPr>
                <w:rFonts w:hint="eastAsia"/>
                <w:sz w:val="24"/>
              </w:rPr>
              <w:t>/</w:t>
            </w:r>
            <w:r w:rsidRPr="00024F68">
              <w:rPr>
                <w:rFonts w:hint="eastAsia"/>
                <w:sz w:val="24"/>
              </w:rPr>
              <w:t>每學年</w:t>
            </w:r>
          </w:p>
        </w:tc>
      </w:tr>
      <w:tr w:rsidR="00AA59C1" w:rsidRPr="00024F68" w14:paraId="73560C05" w14:textId="77777777" w:rsidTr="00DE18DA">
        <w:trPr>
          <w:trHeight w:val="1795"/>
        </w:trPr>
        <w:tc>
          <w:tcPr>
            <w:tcW w:w="404" w:type="pct"/>
            <w:vMerge/>
            <w:tcBorders>
              <w:left w:val="single" w:sz="4" w:space="0" w:color="auto"/>
              <w:bottom w:val="single" w:sz="4" w:space="0" w:color="auto"/>
              <w:right w:val="single" w:sz="4" w:space="0" w:color="auto"/>
            </w:tcBorders>
            <w:shd w:val="clear" w:color="auto" w:fill="B6DDE8"/>
            <w:vAlign w:val="center"/>
          </w:tcPr>
          <w:p w14:paraId="2C1619B3" w14:textId="77777777" w:rsidR="003853E0" w:rsidRPr="00024F68" w:rsidRDefault="003853E0" w:rsidP="003853E0">
            <w:pPr>
              <w:overflowPunct w:val="0"/>
              <w:adjustRightInd w:val="0"/>
              <w:snapToGrid w:val="0"/>
              <w:spacing w:line="360" w:lineRule="exact"/>
              <w:jc w:val="center"/>
              <w:rPr>
                <w:rFonts w:ascii="Times New Roman" w:hAnsi="Times New Roman"/>
                <w:kern w:val="0"/>
              </w:rPr>
            </w:pPr>
          </w:p>
        </w:tc>
        <w:tc>
          <w:tcPr>
            <w:tcW w:w="758" w:type="pct"/>
            <w:tcBorders>
              <w:top w:val="single" w:sz="4" w:space="0" w:color="auto"/>
              <w:left w:val="single" w:sz="4" w:space="0" w:color="auto"/>
              <w:bottom w:val="single" w:sz="4" w:space="0" w:color="auto"/>
              <w:right w:val="single" w:sz="4" w:space="0" w:color="auto"/>
            </w:tcBorders>
          </w:tcPr>
          <w:p w14:paraId="66E4BB7F" w14:textId="77777777" w:rsidR="003853E0" w:rsidRPr="00024F68" w:rsidRDefault="003853E0" w:rsidP="00DE18DA">
            <w:pPr>
              <w:pStyle w:val="12"/>
              <w:numPr>
                <w:ilvl w:val="0"/>
                <w:numId w:val="112"/>
              </w:numPr>
              <w:tabs>
                <w:tab w:val="left" w:pos="4391"/>
              </w:tabs>
              <w:overflowPunct w:val="0"/>
              <w:adjustRightInd w:val="0"/>
              <w:snapToGrid w:val="0"/>
              <w:spacing w:line="320" w:lineRule="exact"/>
              <w:ind w:leftChars="0" w:left="360" w:hangingChars="150" w:hanging="360"/>
              <w:jc w:val="both"/>
              <w:rPr>
                <w:sz w:val="24"/>
              </w:rPr>
            </w:pPr>
            <w:r w:rsidRPr="00024F68">
              <w:rPr>
                <w:rFonts w:hint="eastAsia"/>
                <w:sz w:val="24"/>
              </w:rPr>
              <w:t>追蹤畢業生之就業流向發展，提供校務研究回饋意見，為教學規劃與改進之參考</w:t>
            </w:r>
          </w:p>
        </w:tc>
        <w:tc>
          <w:tcPr>
            <w:tcW w:w="1528" w:type="pct"/>
            <w:tcBorders>
              <w:left w:val="single" w:sz="4" w:space="0" w:color="auto"/>
              <w:bottom w:val="single" w:sz="4" w:space="0" w:color="auto"/>
              <w:right w:val="single" w:sz="4" w:space="0" w:color="auto"/>
            </w:tcBorders>
          </w:tcPr>
          <w:p w14:paraId="6FF9DE4F" w14:textId="77777777" w:rsidR="003853E0" w:rsidRPr="00024F68" w:rsidRDefault="003853E0" w:rsidP="003853E0">
            <w:pPr>
              <w:pStyle w:val="12"/>
              <w:tabs>
                <w:tab w:val="left" w:pos="4391"/>
              </w:tabs>
              <w:overflowPunct w:val="0"/>
              <w:spacing w:line="360" w:lineRule="exact"/>
              <w:ind w:leftChars="0" w:left="528" w:hangingChars="220" w:hanging="528"/>
              <w:jc w:val="both"/>
              <w:rPr>
                <w:sz w:val="24"/>
              </w:rPr>
            </w:pPr>
            <w:r w:rsidRPr="00024F68">
              <w:rPr>
                <w:rFonts w:hint="eastAsia"/>
                <w:sz w:val="24"/>
              </w:rPr>
              <w:t>12.1</w:t>
            </w:r>
            <w:r w:rsidRPr="00024F68">
              <w:rPr>
                <w:rFonts w:hint="eastAsia"/>
                <w:sz w:val="24"/>
              </w:rPr>
              <w:t>提升教育部畢業流向追蹤調查滿</w:t>
            </w:r>
            <w:r w:rsidRPr="00024F68">
              <w:rPr>
                <w:rFonts w:hint="eastAsia"/>
                <w:sz w:val="24"/>
              </w:rPr>
              <w:t>1</w:t>
            </w:r>
            <w:r w:rsidRPr="00024F68">
              <w:rPr>
                <w:rFonts w:hint="eastAsia"/>
                <w:sz w:val="24"/>
              </w:rPr>
              <w:t>年問卷回收率</w:t>
            </w:r>
          </w:p>
          <w:p w14:paraId="5FD28178" w14:textId="77777777" w:rsidR="003853E0" w:rsidRPr="00024F68" w:rsidRDefault="003853E0" w:rsidP="003853E0">
            <w:pPr>
              <w:pStyle w:val="12"/>
              <w:tabs>
                <w:tab w:val="left" w:pos="4391"/>
              </w:tabs>
              <w:overflowPunct w:val="0"/>
              <w:spacing w:line="360" w:lineRule="exact"/>
              <w:ind w:leftChars="0" w:left="528" w:hangingChars="220" w:hanging="528"/>
              <w:jc w:val="both"/>
              <w:rPr>
                <w:sz w:val="24"/>
              </w:rPr>
            </w:pPr>
            <w:r w:rsidRPr="00024F68">
              <w:rPr>
                <w:rFonts w:hint="eastAsia"/>
                <w:sz w:val="24"/>
              </w:rPr>
              <w:t>12.2</w:t>
            </w:r>
            <w:r w:rsidRPr="00024F68">
              <w:rPr>
                <w:rFonts w:hint="eastAsia"/>
                <w:sz w:val="24"/>
              </w:rPr>
              <w:t>提升教育部畢業流向追蹤調查滿</w:t>
            </w:r>
            <w:r w:rsidRPr="00024F68">
              <w:rPr>
                <w:rFonts w:hint="eastAsia"/>
                <w:sz w:val="24"/>
              </w:rPr>
              <w:t>3</w:t>
            </w:r>
            <w:r w:rsidRPr="00024F68">
              <w:rPr>
                <w:rFonts w:hint="eastAsia"/>
                <w:sz w:val="24"/>
              </w:rPr>
              <w:t>年問卷回收率</w:t>
            </w:r>
          </w:p>
          <w:p w14:paraId="29BDD3B4" w14:textId="77777777" w:rsidR="003853E0" w:rsidRPr="00024F68" w:rsidRDefault="003853E0" w:rsidP="003853E0">
            <w:pPr>
              <w:pStyle w:val="12"/>
              <w:tabs>
                <w:tab w:val="left" w:pos="4391"/>
              </w:tabs>
              <w:overflowPunct w:val="0"/>
              <w:spacing w:line="360" w:lineRule="exact"/>
              <w:ind w:leftChars="0" w:left="528" w:hangingChars="220" w:hanging="528"/>
              <w:jc w:val="both"/>
              <w:rPr>
                <w:sz w:val="24"/>
              </w:rPr>
            </w:pPr>
            <w:r w:rsidRPr="00024F68">
              <w:rPr>
                <w:rFonts w:hint="eastAsia"/>
                <w:sz w:val="24"/>
              </w:rPr>
              <w:t>12.3</w:t>
            </w:r>
            <w:r w:rsidRPr="00024F68">
              <w:rPr>
                <w:rFonts w:hint="eastAsia"/>
                <w:sz w:val="24"/>
              </w:rPr>
              <w:t>提升教育部畢業流向追蹤調查滿</w:t>
            </w:r>
            <w:r w:rsidRPr="00024F68">
              <w:rPr>
                <w:rFonts w:hint="eastAsia"/>
                <w:sz w:val="24"/>
              </w:rPr>
              <w:t>5</w:t>
            </w:r>
            <w:r w:rsidRPr="00024F68">
              <w:rPr>
                <w:rFonts w:hint="eastAsia"/>
                <w:sz w:val="24"/>
              </w:rPr>
              <w:t>年問卷回收率</w:t>
            </w:r>
          </w:p>
        </w:tc>
        <w:tc>
          <w:tcPr>
            <w:tcW w:w="2310" w:type="pct"/>
            <w:tcBorders>
              <w:left w:val="single" w:sz="4" w:space="0" w:color="auto"/>
              <w:bottom w:val="single" w:sz="4" w:space="0" w:color="auto"/>
              <w:right w:val="single" w:sz="4" w:space="0" w:color="auto"/>
            </w:tcBorders>
          </w:tcPr>
          <w:p w14:paraId="726F6493" w14:textId="77777777" w:rsidR="003853E0" w:rsidRPr="00024F68" w:rsidRDefault="003853E0" w:rsidP="000323E0">
            <w:pPr>
              <w:pStyle w:val="12"/>
              <w:numPr>
                <w:ilvl w:val="0"/>
                <w:numId w:val="286"/>
              </w:numPr>
              <w:tabs>
                <w:tab w:val="left" w:pos="4391"/>
              </w:tabs>
              <w:overflowPunct w:val="0"/>
              <w:adjustRightInd w:val="0"/>
              <w:snapToGrid w:val="0"/>
              <w:spacing w:line="360" w:lineRule="exact"/>
              <w:ind w:leftChars="0" w:left="240" w:hangingChars="100" w:hanging="240"/>
              <w:jc w:val="both"/>
              <w:rPr>
                <w:sz w:val="24"/>
              </w:rPr>
            </w:pPr>
            <w:proofErr w:type="gramStart"/>
            <w:r w:rsidRPr="00024F68">
              <w:rPr>
                <w:rFonts w:hint="eastAsia"/>
                <w:sz w:val="24"/>
              </w:rPr>
              <w:t>113</w:t>
            </w:r>
            <w:proofErr w:type="gramEnd"/>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62.5%/50.5%/44%</w:t>
            </w:r>
            <w:r w:rsidRPr="00024F68">
              <w:rPr>
                <w:rFonts w:hint="eastAsia"/>
                <w:sz w:val="24"/>
              </w:rPr>
              <w:t>。</w:t>
            </w:r>
          </w:p>
          <w:p w14:paraId="3672407B" w14:textId="77777777" w:rsidR="003853E0" w:rsidRPr="00024F68" w:rsidRDefault="003853E0" w:rsidP="000323E0">
            <w:pPr>
              <w:pStyle w:val="12"/>
              <w:numPr>
                <w:ilvl w:val="0"/>
                <w:numId w:val="286"/>
              </w:numPr>
              <w:tabs>
                <w:tab w:val="left" w:pos="4391"/>
              </w:tabs>
              <w:overflowPunct w:val="0"/>
              <w:adjustRightInd w:val="0"/>
              <w:snapToGrid w:val="0"/>
              <w:spacing w:line="360" w:lineRule="exact"/>
              <w:ind w:leftChars="0" w:left="240" w:hangingChars="100" w:hanging="240"/>
              <w:jc w:val="both"/>
              <w:rPr>
                <w:sz w:val="24"/>
              </w:rPr>
            </w:pPr>
            <w:proofErr w:type="gramStart"/>
            <w:r w:rsidRPr="00024F68">
              <w:rPr>
                <w:rFonts w:hint="eastAsia"/>
                <w:sz w:val="24"/>
              </w:rPr>
              <w:t>115</w:t>
            </w:r>
            <w:proofErr w:type="gramEnd"/>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63%/50.5%/44.5%</w:t>
            </w:r>
            <w:r w:rsidRPr="00024F68">
              <w:rPr>
                <w:rFonts w:hint="eastAsia"/>
                <w:sz w:val="24"/>
              </w:rPr>
              <w:t>。</w:t>
            </w:r>
          </w:p>
          <w:p w14:paraId="582089DF" w14:textId="77777777" w:rsidR="003853E0" w:rsidRPr="00024F68" w:rsidRDefault="003853E0" w:rsidP="003853E0">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3.116</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63%/50.5%/45%</w:t>
            </w:r>
            <w:r w:rsidRPr="00024F68">
              <w:rPr>
                <w:rFonts w:hint="eastAsia"/>
                <w:sz w:val="24"/>
              </w:rPr>
              <w:t>。</w:t>
            </w:r>
          </w:p>
        </w:tc>
      </w:tr>
    </w:tbl>
    <w:p w14:paraId="66A41DDD" w14:textId="77777777" w:rsidR="003853E0" w:rsidRPr="00024F68" w:rsidRDefault="003853E0" w:rsidP="003853E0">
      <w:pPr>
        <w:overflowPunct w:val="0"/>
        <w:rPr>
          <w:rFonts w:ascii="Times New Roman" w:hAnsi="Times New Roman"/>
        </w:rPr>
      </w:pPr>
    </w:p>
    <w:p w14:paraId="0B037801" w14:textId="1EA2083A" w:rsidR="00C87018" w:rsidRPr="00024F68" w:rsidRDefault="00C87018" w:rsidP="0031264A">
      <w:pPr>
        <w:widowControl/>
        <w:overflowPunct w:val="0"/>
        <w:spacing w:line="240" w:lineRule="auto"/>
        <w:jc w:val="left"/>
        <w:rPr>
          <w:rFonts w:ascii="Times New Roman" w:hAnsi="Times New Roman"/>
        </w:rPr>
      </w:pPr>
      <w:r w:rsidRPr="00024F68">
        <w:rPr>
          <w:rFonts w:ascii="Times New Roman" w:hAnsi="Times New Roman"/>
        </w:rPr>
        <w:br w:type="page"/>
      </w:r>
    </w:p>
    <w:p w14:paraId="1DEB47F6" w14:textId="13775217" w:rsidR="00414102" w:rsidRPr="00024F68" w:rsidRDefault="00414102" w:rsidP="0031264A">
      <w:pPr>
        <w:pStyle w:val="22"/>
        <w:overflowPunct w:val="0"/>
        <w:spacing w:before="190" w:after="190"/>
        <w:rPr>
          <w:rFonts w:ascii="Times New Roman" w:hAnsi="Times New Roman"/>
        </w:rPr>
        <w:sectPr w:rsidR="00414102" w:rsidRPr="00024F68" w:rsidSect="00072F4C">
          <w:headerReference w:type="even" r:id="rId77"/>
          <w:headerReference w:type="default" r:id="rId78"/>
          <w:pgSz w:w="11906" w:h="16838" w:code="9"/>
          <w:pgMar w:top="1134" w:right="1077" w:bottom="1191" w:left="1077" w:header="567" w:footer="567" w:gutter="0"/>
          <w:pgNumType w:chapStyle="1"/>
          <w:cols w:space="425"/>
          <w:docGrid w:type="lines" w:linePitch="381"/>
        </w:sectPr>
      </w:pPr>
      <w:bookmarkStart w:id="101" w:name="_Toc129269790"/>
    </w:p>
    <w:p w14:paraId="376010A5" w14:textId="68226BA9" w:rsidR="00C43EDE" w:rsidRPr="00024F68" w:rsidRDefault="00AB4901" w:rsidP="0077516A">
      <w:pPr>
        <w:pStyle w:val="22"/>
        <w:spacing w:before="190" w:after="190"/>
        <w:rPr>
          <w:rFonts w:ascii="Times New Roman" w:hAnsi="Times New Roman"/>
        </w:rPr>
      </w:pPr>
      <w:bookmarkStart w:id="102" w:name="_Ref152255298"/>
      <w:bookmarkStart w:id="103" w:name="_Toc171948725"/>
      <w:bookmarkStart w:id="104" w:name="_Ref129831638"/>
      <w:r w:rsidRPr="00024F68">
        <w:rPr>
          <w:rFonts w:ascii="Times New Roman" w:hAnsi="Times New Roman" w:hint="eastAsia"/>
        </w:rPr>
        <w:lastRenderedPageBreak/>
        <w:t>第三章</w:t>
      </w:r>
      <w:r w:rsidRPr="00024F68">
        <w:rPr>
          <w:rFonts w:ascii="Times New Roman" w:hAnsi="Times New Roman" w:hint="eastAsia"/>
        </w:rPr>
        <w:t xml:space="preserve">  </w:t>
      </w:r>
      <w:r w:rsidRPr="00024F68">
        <w:rPr>
          <w:rFonts w:ascii="Times New Roman" w:hAnsi="Times New Roman" w:hint="eastAsia"/>
        </w:rPr>
        <w:t>國際行銷學院</w:t>
      </w:r>
      <w:bookmarkEnd w:id="102"/>
      <w:bookmarkEnd w:id="103"/>
    </w:p>
    <w:p w14:paraId="7222E5AB" w14:textId="0B21FB4F" w:rsidR="00C43EDE" w:rsidRPr="00024F68" w:rsidRDefault="00AB4901" w:rsidP="00AB4901">
      <w:pPr>
        <w:pStyle w:val="6"/>
        <w:overflowPunct w:val="0"/>
        <w:spacing w:beforeLines="50" w:before="190"/>
        <w:rPr>
          <w:rFonts w:ascii="Times New Roman" w:hAnsi="Times New Roman"/>
        </w:rPr>
      </w:pPr>
      <w:bookmarkStart w:id="105" w:name="_Toc151626468"/>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背景與現況</w:t>
      </w:r>
      <w:bookmarkEnd w:id="105"/>
    </w:p>
    <w:p w14:paraId="3FD1BC0B" w14:textId="77777777" w:rsidR="00C43EDE" w:rsidRPr="00024F68" w:rsidRDefault="00C43EDE" w:rsidP="00C43EDE">
      <w:pPr>
        <w:ind w:firstLineChars="200" w:firstLine="480"/>
        <w:rPr>
          <w:rFonts w:ascii="Times New Roman" w:hAnsi="Times New Roman"/>
        </w:rPr>
      </w:pPr>
      <w:r w:rsidRPr="00024F68">
        <w:rPr>
          <w:rFonts w:ascii="Times New Roman" w:hAnsi="Times New Roman" w:hint="eastAsia"/>
        </w:rPr>
        <w:t>國際行銷</w:t>
      </w:r>
      <w:r w:rsidRPr="00024F68">
        <w:rPr>
          <w:rFonts w:ascii="Times New Roman" w:hAnsi="Times New Roman"/>
        </w:rPr>
        <w:t>學院</w:t>
      </w:r>
      <w:r w:rsidRPr="00024F68">
        <w:rPr>
          <w:rFonts w:ascii="Times New Roman" w:hAnsi="Times New Roman"/>
        </w:rPr>
        <w:t>(</w:t>
      </w:r>
      <w:r w:rsidRPr="00024F68">
        <w:rPr>
          <w:rFonts w:ascii="Times New Roman" w:hAnsi="Times New Roman"/>
        </w:rPr>
        <w:t>以下簡稱本學院</w:t>
      </w:r>
      <w:r w:rsidRPr="00024F68">
        <w:rPr>
          <w:rFonts w:ascii="Times New Roman" w:hAnsi="Times New Roman"/>
        </w:rPr>
        <w:t>)</w:t>
      </w:r>
      <w:r w:rsidRPr="00024F68">
        <w:rPr>
          <w:rFonts w:ascii="Times New Roman" w:hAnsi="Times New Roman"/>
        </w:rPr>
        <w:t>於</w:t>
      </w:r>
      <w:r w:rsidRPr="00024F68">
        <w:rPr>
          <w:rFonts w:ascii="Times New Roman" w:hAnsi="Times New Roman"/>
        </w:rPr>
        <w:t>112</w:t>
      </w:r>
      <w:r w:rsidRPr="00024F68">
        <w:rPr>
          <w:rFonts w:ascii="Times New Roman" w:hAnsi="Times New Roman"/>
        </w:rPr>
        <w:t>學年度</w:t>
      </w:r>
      <w:r w:rsidRPr="00024F68">
        <w:rPr>
          <w:rFonts w:ascii="Times New Roman" w:hAnsi="Times New Roman" w:hint="eastAsia"/>
        </w:rPr>
        <w:t>正式成立</w:t>
      </w:r>
      <w:r w:rsidRPr="00024F68">
        <w:rPr>
          <w:rFonts w:ascii="Times New Roman" w:hAnsi="Times New Roman"/>
        </w:rPr>
        <w:t>，英文名稱為「</w:t>
      </w:r>
      <w:r w:rsidRPr="00024F68">
        <w:rPr>
          <w:rFonts w:ascii="Times New Roman" w:hAnsi="Times New Roman"/>
        </w:rPr>
        <w:t>School of International Marketing</w:t>
      </w:r>
      <w:r w:rsidRPr="00024F68">
        <w:rPr>
          <w:rFonts w:ascii="Times New Roman" w:hAnsi="Times New Roman"/>
        </w:rPr>
        <w:t>」。本院在原有堅強厚實的系科基礎下，建置完整法規與制度，</w:t>
      </w:r>
      <w:r w:rsidRPr="00024F68">
        <w:rPr>
          <w:rFonts w:ascii="Times New Roman" w:hAnsi="Times New Roman" w:hint="eastAsia"/>
        </w:rPr>
        <w:t>為我國產業培育</w:t>
      </w:r>
      <w:proofErr w:type="gramStart"/>
      <w:r w:rsidRPr="00024F68">
        <w:rPr>
          <w:rFonts w:ascii="Times New Roman" w:hAnsi="Times New Roman" w:hint="eastAsia"/>
        </w:rPr>
        <w:t>最</w:t>
      </w:r>
      <w:proofErr w:type="gramEnd"/>
      <w:r w:rsidRPr="00024F68">
        <w:rPr>
          <w:rFonts w:ascii="Times New Roman" w:hAnsi="Times New Roman" w:hint="eastAsia"/>
        </w:rPr>
        <w:t>專業的國際行銷人才</w:t>
      </w:r>
      <w:r w:rsidRPr="00024F68">
        <w:rPr>
          <w:rFonts w:ascii="Times New Roman" w:hAnsi="Times New Roman"/>
        </w:rPr>
        <w:t>，目前包括國際商務系（含碩士班）</w:t>
      </w:r>
      <w:r w:rsidRPr="00024F68">
        <w:rPr>
          <w:rFonts w:ascii="Times New Roman" w:hAnsi="Times New Roman" w:hint="eastAsia"/>
        </w:rPr>
        <w:t>、應用外語系及</w:t>
      </w:r>
      <w:r w:rsidRPr="00024F68">
        <w:rPr>
          <w:rFonts w:ascii="Times New Roman" w:hAnsi="Times New Roman"/>
        </w:rPr>
        <w:t>貿易實務法律暨談判碩士學位學程</w:t>
      </w:r>
      <w:r w:rsidRPr="00024F68">
        <w:rPr>
          <w:rFonts w:ascii="Times New Roman" w:hAnsi="Times New Roman"/>
        </w:rPr>
        <w:t>(</w:t>
      </w:r>
      <w:r w:rsidRPr="00024F68">
        <w:rPr>
          <w:rFonts w:ascii="Times New Roman" w:hAnsi="Times New Roman"/>
        </w:rPr>
        <w:t>英文授課</w:t>
      </w:r>
      <w:r w:rsidRPr="00024F68">
        <w:rPr>
          <w:rFonts w:ascii="Times New Roman" w:hAnsi="Times New Roman"/>
        </w:rPr>
        <w:t>)</w:t>
      </w:r>
      <w:r w:rsidRPr="00024F68">
        <w:rPr>
          <w:rFonts w:ascii="Times New Roman" w:hAnsi="Times New Roman"/>
        </w:rPr>
        <w:t>等系所。</w:t>
      </w:r>
    </w:p>
    <w:p w14:paraId="6C27D3A0" w14:textId="52F95741" w:rsidR="00C43EDE" w:rsidRPr="00024F68" w:rsidRDefault="00C43EDE" w:rsidP="00C43EDE">
      <w:pPr>
        <w:ind w:firstLineChars="200" w:firstLine="480"/>
        <w:rPr>
          <w:rFonts w:ascii="Times New Roman" w:hAnsi="Times New Roman"/>
        </w:rPr>
      </w:pPr>
      <w:proofErr w:type="gramStart"/>
      <w:r w:rsidRPr="00024F68">
        <w:rPr>
          <w:rFonts w:ascii="Times New Roman" w:hAnsi="Times New Roman"/>
        </w:rPr>
        <w:t>秉持著</w:t>
      </w:r>
      <w:proofErr w:type="gramEnd"/>
      <w:r w:rsidRPr="00024F68">
        <w:rPr>
          <w:rFonts w:ascii="Times New Roman" w:hAnsi="Times New Roman" w:hint="eastAsia"/>
        </w:rPr>
        <w:t>行銷的核心價值創造消費者最大的利益</w:t>
      </w:r>
      <w:r w:rsidRPr="00024F68">
        <w:rPr>
          <w:rFonts w:ascii="Times New Roman" w:hAnsi="Times New Roman"/>
        </w:rPr>
        <w:t>能力，本學院</w:t>
      </w:r>
      <w:r w:rsidRPr="00024F68">
        <w:rPr>
          <w:rFonts w:ascii="Times New Roman" w:hAnsi="Times New Roman" w:cs="標楷體" w:hint="eastAsia"/>
        </w:rPr>
        <w:t>建立「具備高度的利他主義與大我格局，追求</w:t>
      </w:r>
      <w:r w:rsidRPr="00024F68">
        <w:rPr>
          <w:rFonts w:ascii="Times New Roman" w:hAnsi="Times New Roman" w:cs="標楷體" w:hint="eastAsia"/>
        </w:rPr>
        <w:t>SDG</w:t>
      </w:r>
      <w:r w:rsidRPr="00024F68">
        <w:rPr>
          <w:rFonts w:ascii="Times New Roman" w:hAnsi="Times New Roman" w:cs="標楷體" w:hint="eastAsia"/>
        </w:rPr>
        <w:t>精神與策略」之核心價值，並以「培育政府機構及國際企業、本國工商企業的高級國際行銷決策、管理以及經營人才」作為教育目標，培育學生具備「全球品牌專業知識與創新多元思維能力、對於國際經營環境之敏銳的觀察力、滿足客戶行為與需求之服</w:t>
      </w:r>
      <w:r w:rsidR="006832B0" w:rsidRPr="00024F68">
        <w:rPr>
          <w:rFonts w:ascii="Times New Roman" w:hAnsi="Times New Roman" w:cs="標楷體" w:hint="eastAsia"/>
        </w:rPr>
        <w:t>務能力、經營分析與決策科學之能力、洞悉企業跨國經營績效之能力」</w:t>
      </w:r>
      <w:r w:rsidRPr="00024F68">
        <w:rPr>
          <w:rFonts w:ascii="Times New Roman" w:hAnsi="Times New Roman" w:cs="標楷體" w:hint="eastAsia"/>
        </w:rPr>
        <w:t>核心能力，發展及建立本學院專業特色，並訂定相關教育目標及發展策略，如圖</w:t>
      </w:r>
      <w:r w:rsidR="00CB5F5B" w:rsidRPr="00024F68">
        <w:rPr>
          <w:rFonts w:ascii="Times New Roman" w:hAnsi="Times New Roman"/>
        </w:rPr>
        <w:t>8</w:t>
      </w:r>
      <w:r w:rsidRPr="00024F68">
        <w:rPr>
          <w:rFonts w:ascii="Times New Roman" w:hAnsi="Times New Roman" w:cs="標楷體" w:hint="eastAsia"/>
        </w:rPr>
        <w:t>所示。</w:t>
      </w:r>
    </w:p>
    <w:p w14:paraId="4EEE94F7" w14:textId="77777777" w:rsidR="00C43EDE" w:rsidRPr="00024F68" w:rsidRDefault="00C43EDE" w:rsidP="00C43EDE">
      <w:pPr>
        <w:ind w:firstLineChars="200" w:firstLine="480"/>
        <w:rPr>
          <w:rFonts w:ascii="Times New Roman" w:hAnsi="Times New Roman"/>
        </w:rPr>
      </w:pPr>
      <w:r w:rsidRPr="00024F68">
        <w:rPr>
          <w:rFonts w:ascii="Times New Roman" w:hAnsi="Times New Roman" w:cs="標楷體" w:hint="eastAsia"/>
        </w:rPr>
        <w:t>本學院的系所發展具備完整的國際行銷課程規劃，以最堅強師資陣容、理論與實務並重的訓練方式，培育國家、企業發展所需之國際行銷人才。在各行各業中，凡需要與顧客、消費者或社會進行價值交換的單位，都有行銷管理的需要，本學院未來將提供完整的行銷管理知識架構。行政院於</w:t>
      </w:r>
      <w:r w:rsidRPr="00024F68">
        <w:rPr>
          <w:rFonts w:ascii="Times New Roman" w:hAnsi="Times New Roman" w:cs="標楷體" w:hint="eastAsia"/>
        </w:rPr>
        <w:t>101</w:t>
      </w:r>
      <w:r w:rsidRPr="00024F68">
        <w:rPr>
          <w:rFonts w:ascii="Times New Roman" w:hAnsi="Times New Roman" w:cs="標楷體" w:hint="eastAsia"/>
        </w:rPr>
        <w:t>年</w:t>
      </w:r>
      <w:r w:rsidRPr="00024F68">
        <w:rPr>
          <w:rFonts w:ascii="Times New Roman" w:hAnsi="Times New Roman" w:cs="標楷體" w:hint="eastAsia"/>
        </w:rPr>
        <w:t>7</w:t>
      </w:r>
      <w:r w:rsidRPr="00024F68">
        <w:rPr>
          <w:rFonts w:ascii="Times New Roman" w:hAnsi="Times New Roman" w:cs="標楷體" w:hint="eastAsia"/>
        </w:rPr>
        <w:t>月所核定之「黃金十年</w:t>
      </w:r>
      <w:r w:rsidRPr="00024F68">
        <w:rPr>
          <w:rFonts w:ascii="Times New Roman" w:hAnsi="Times New Roman" w:cs="標楷體" w:hint="eastAsia"/>
        </w:rPr>
        <w:t xml:space="preserve"> </w:t>
      </w:r>
      <w:r w:rsidRPr="00024F68">
        <w:rPr>
          <w:rFonts w:ascii="Times New Roman" w:hAnsi="Times New Roman" w:cs="標楷體" w:hint="eastAsia"/>
        </w:rPr>
        <w:t>國家願景」計畫中指出「品牌創新」與「全球運籌管理」是我國產業在現有國際競爭市場中得以突破困境的兩項重要升級與</w:t>
      </w:r>
      <w:proofErr w:type="gramStart"/>
      <w:r w:rsidRPr="00024F68">
        <w:rPr>
          <w:rFonts w:ascii="Times New Roman" w:hAnsi="Times New Roman" w:cs="標楷體" w:hint="eastAsia"/>
        </w:rPr>
        <w:t>加值點</w:t>
      </w:r>
      <w:proofErr w:type="gramEnd"/>
      <w:r w:rsidRPr="00024F68">
        <w:rPr>
          <w:rFonts w:ascii="Times New Roman" w:hAnsi="Times New Roman" w:cs="標楷體" w:hint="eastAsia"/>
        </w:rPr>
        <w:t>，因此，本院除了在基礎行銷學理、各項研究方法及語言工具的學習，更將突顯兩大發展主軸：「全球品牌行銷」與「全球運籌管理」，是未來執行的雙核心。</w:t>
      </w:r>
    </w:p>
    <w:p w14:paraId="18C82A6B" w14:textId="77777777" w:rsidR="00DA1627" w:rsidRPr="00024F68" w:rsidRDefault="00C43EDE" w:rsidP="00DA1627">
      <w:pPr>
        <w:keepNext/>
        <w:spacing w:line="240" w:lineRule="auto"/>
        <w:rPr>
          <w:rFonts w:ascii="Times New Roman" w:hAnsi="Times New Roman"/>
        </w:rPr>
      </w:pPr>
      <w:r w:rsidRPr="00024F68">
        <w:rPr>
          <w:rFonts w:ascii="Times New Roman" w:hAnsi="Times New Roman"/>
          <w:noProof/>
        </w:rPr>
        <mc:AlternateContent>
          <mc:Choice Requires="wpg">
            <w:drawing>
              <wp:inline distT="0" distB="0" distL="0" distR="0" wp14:anchorId="2F5B2480" wp14:editId="56940C27">
                <wp:extent cx="6027205" cy="2767054"/>
                <wp:effectExtent l="57150" t="38100" r="31115" b="90805"/>
                <wp:docPr id="157" name="群組 157"/>
                <wp:cNvGraphicFramePr/>
                <a:graphic xmlns:a="http://schemas.openxmlformats.org/drawingml/2006/main">
                  <a:graphicData uri="http://schemas.microsoft.com/office/word/2010/wordprocessingGroup">
                    <wpg:wgp>
                      <wpg:cNvGrpSpPr/>
                      <wpg:grpSpPr>
                        <a:xfrm>
                          <a:off x="0" y="0"/>
                          <a:ext cx="6027205" cy="2767054"/>
                          <a:chOff x="0" y="-537"/>
                          <a:chExt cx="6531878" cy="2751214"/>
                        </a:xfrm>
                      </wpg:grpSpPr>
                      <wpg:grpSp>
                        <wpg:cNvPr id="158" name="群組 158"/>
                        <wpg:cNvGrpSpPr/>
                        <wpg:grpSpPr>
                          <a:xfrm>
                            <a:off x="0" y="-537"/>
                            <a:ext cx="6531878" cy="2751214"/>
                            <a:chOff x="0" y="-537"/>
                            <a:chExt cx="6531878" cy="2751214"/>
                          </a:xfrm>
                        </wpg:grpSpPr>
                        <wpg:grpSp>
                          <wpg:cNvPr id="159" name="群組 159"/>
                          <wpg:cNvGrpSpPr/>
                          <wpg:grpSpPr>
                            <a:xfrm>
                              <a:off x="0" y="-537"/>
                              <a:ext cx="6531878" cy="2751214"/>
                              <a:chOff x="0" y="8816"/>
                              <a:chExt cx="6532328" cy="2752789"/>
                            </a:xfrm>
                          </wpg:grpSpPr>
                          <wpg:grpSp>
                            <wpg:cNvPr id="160" name="群組 160"/>
                            <wpg:cNvGrpSpPr/>
                            <wpg:grpSpPr>
                              <a:xfrm>
                                <a:off x="1285605" y="8816"/>
                                <a:ext cx="5246723" cy="2752789"/>
                                <a:chOff x="-270" y="8816"/>
                                <a:chExt cx="5246723" cy="2752789"/>
                              </a:xfrm>
                            </wpg:grpSpPr>
                            <wps:wsp>
                              <wps:cNvPr id="161" name="文字方塊 161"/>
                              <wps:cNvSpPr txBox="1"/>
                              <wps:spPr>
                                <a:xfrm>
                                  <a:off x="0" y="580567"/>
                                  <a:ext cx="3628800" cy="409575"/>
                                </a:xfrm>
                                <a:prstGeom prst="rect">
                                  <a:avLst/>
                                </a:prstGeom>
                                <a:ln>
                                  <a:headEnd type="none" w="med" len="med"/>
                                  <a:tailEnd type="none" w="med" len="med"/>
                                </a:ln>
                              </wps:spPr>
                              <wps:style>
                                <a:lnRef idx="1">
                                  <a:schemeClr val="accent5"/>
                                </a:lnRef>
                                <a:fillRef idx="2">
                                  <a:schemeClr val="accent5"/>
                                </a:fillRef>
                                <a:effectRef idx="1">
                                  <a:schemeClr val="accent5"/>
                                </a:effectRef>
                                <a:fontRef idx="minor">
                                  <a:schemeClr val="dk1"/>
                                </a:fontRef>
                              </wps:style>
                              <wps:txbx>
                                <w:txbxContent>
                                  <w:p w14:paraId="4E6166B7" w14:textId="77777777" w:rsidR="007B2612" w:rsidRPr="002D6912" w:rsidRDefault="007B2612" w:rsidP="00C43EDE">
                                    <w:pPr>
                                      <w:spacing w:before="190" w:after="190" w:line="240" w:lineRule="exact"/>
                                      <w:jc w:val="center"/>
                                    </w:pPr>
                                    <w:r w:rsidRPr="002D6912">
                                      <w:t>致力培育「國際行銷專業人才｣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文字方塊 162"/>
                              <wps:cNvSpPr txBox="1"/>
                              <wps:spPr>
                                <a:xfrm>
                                  <a:off x="0" y="15212"/>
                                  <a:ext cx="3629025" cy="542925"/>
                                </a:xfrm>
                                <a:prstGeom prst="rect">
                                  <a:avLst/>
                                </a:prstGeom>
                                <a:ln>
                                  <a:headEnd type="none" w="med" len="med"/>
                                  <a:tailEnd type="none" w="med" len="med"/>
                                </a:ln>
                              </wps:spPr>
                              <wps:style>
                                <a:lnRef idx="1">
                                  <a:schemeClr val="accent4"/>
                                </a:lnRef>
                                <a:fillRef idx="2">
                                  <a:schemeClr val="accent4"/>
                                </a:fillRef>
                                <a:effectRef idx="1">
                                  <a:schemeClr val="accent4"/>
                                </a:effectRef>
                                <a:fontRef idx="minor">
                                  <a:schemeClr val="dk1"/>
                                </a:fontRef>
                              </wps:style>
                              <wps:txbx>
                                <w:txbxContent>
                                  <w:p w14:paraId="00A356EE" w14:textId="77777777" w:rsidR="007B2612" w:rsidRPr="002D6912" w:rsidRDefault="007B2612" w:rsidP="00C43EDE">
                                    <w:pPr>
                                      <w:spacing w:before="190" w:after="190" w:line="240" w:lineRule="exact"/>
                                    </w:pPr>
                                    <w:r w:rsidRPr="002D6912">
                                      <w:rPr>
                                        <w:rFonts w:hint="eastAsia"/>
                                      </w:rPr>
                                      <w:t>培育政府機構及國際企業、本國工商企業的高級國際行銷決策、管理以及經營人才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文字方塊 163"/>
                              <wps:cNvSpPr txBox="1"/>
                              <wps:spPr>
                                <a:xfrm>
                                  <a:off x="-270" y="1444988"/>
                                  <a:ext cx="842782" cy="13049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69B79E95" w14:textId="77777777" w:rsidR="007B2612" w:rsidRPr="002D6912" w:rsidRDefault="007B2612" w:rsidP="00C43EDE">
                                    <w:pPr>
                                      <w:spacing w:line="240" w:lineRule="exact"/>
                                      <w:rPr>
                                        <w:rFonts w:ascii="標楷體" w:hAnsi="標楷體"/>
                                      </w:rPr>
                                    </w:pPr>
                                    <w:r w:rsidRPr="002D6912">
                                      <w:rPr>
                                        <w:rFonts w:ascii="標楷體" w:hAnsi="標楷體" w:hint="eastAsia"/>
                                      </w:rPr>
                                      <w:t>全球品牌專業知識與創新多元思維能力</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4" name="文字方塊 164"/>
                              <wps:cNvSpPr txBox="1"/>
                              <wps:spPr>
                                <a:xfrm>
                                  <a:off x="859926" y="1445361"/>
                                  <a:ext cx="711500" cy="13049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277EB8EE" w14:textId="77777777" w:rsidR="007B2612" w:rsidRPr="002D6912" w:rsidRDefault="007B2612" w:rsidP="00C43EDE">
                                    <w:pPr>
                                      <w:spacing w:line="240" w:lineRule="exact"/>
                                      <w:rPr>
                                        <w:rFonts w:ascii="標楷體" w:hAnsi="標楷體"/>
                                      </w:rPr>
                                    </w:pPr>
                                    <w:r w:rsidRPr="002D6912">
                                      <w:rPr>
                                        <w:rFonts w:ascii="標楷體" w:hAnsi="標楷體" w:hint="eastAsia"/>
                                      </w:rPr>
                                      <w:t>國際經營環境之敏銳的觀察力</w:t>
                                    </w:r>
                                    <w:r>
                                      <w:rPr>
                                        <w:rFonts w:ascii="標楷體" w:hAnsi="標楷體" w:hint="eastAsia"/>
                                      </w:rPr>
                                      <w:t>及分析能力</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5" name="文字方塊 165"/>
                              <wps:cNvSpPr txBox="1"/>
                              <wps:spPr>
                                <a:xfrm>
                                  <a:off x="1600200" y="1445547"/>
                                  <a:ext cx="657225" cy="13049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07B24722" w14:textId="77777777" w:rsidR="007B2612" w:rsidRPr="002D6912" w:rsidRDefault="007B2612" w:rsidP="00C43EDE">
                                    <w:pPr>
                                      <w:spacing w:line="240" w:lineRule="exact"/>
                                      <w:rPr>
                                        <w:rFonts w:ascii="標楷體" w:hAnsi="標楷體"/>
                                      </w:rPr>
                                    </w:pPr>
                                    <w:r w:rsidRPr="002D6912">
                                      <w:rPr>
                                        <w:rFonts w:ascii="標楷體" w:hAnsi="標楷體" w:hint="eastAsia"/>
                                      </w:rPr>
                                      <w:t>滿足客戶行為與需求之服務</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6" name="文字方塊 166"/>
                              <wps:cNvSpPr txBox="1"/>
                              <wps:spPr>
                                <a:xfrm>
                                  <a:off x="2286000" y="1445547"/>
                                  <a:ext cx="657225" cy="13049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34A071EB" w14:textId="77777777" w:rsidR="007B2612" w:rsidRPr="002D6912" w:rsidRDefault="007B2612" w:rsidP="00C43EDE">
                                    <w:pPr>
                                      <w:spacing w:line="240" w:lineRule="exact"/>
                                      <w:rPr>
                                        <w:rFonts w:ascii="標楷體" w:hAnsi="標楷體"/>
                                      </w:rPr>
                                    </w:pPr>
                                    <w:r w:rsidRPr="002D6912">
                                      <w:rPr>
                                        <w:rFonts w:ascii="標楷體" w:hAnsi="標楷體" w:hint="eastAsia"/>
                                      </w:rPr>
                                      <w:t>經營分析與決策科學之能力</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7" name="文字方塊 167"/>
                              <wps:cNvSpPr txBox="1"/>
                              <wps:spPr>
                                <a:xfrm>
                                  <a:off x="2971800" y="1445547"/>
                                  <a:ext cx="657225" cy="13049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2E3DFFEB" w14:textId="77777777" w:rsidR="007B2612" w:rsidRPr="002D6912" w:rsidRDefault="007B2612" w:rsidP="00C43EDE">
                                    <w:pPr>
                                      <w:spacing w:line="240" w:lineRule="exact"/>
                                      <w:rPr>
                                        <w:rFonts w:ascii="標楷體" w:hAnsi="標楷體"/>
                                      </w:rPr>
                                    </w:pPr>
                                    <w:r w:rsidRPr="002D6912">
                                      <w:rPr>
                                        <w:rFonts w:ascii="標楷體" w:hAnsi="標楷體" w:hint="eastAsia"/>
                                      </w:rPr>
                                      <w:t>洞悉企業跨國經營績效之能</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68" name="流程圖: 合併 168"/>
                              <wps:cNvSpPr/>
                              <wps:spPr>
                                <a:xfrm rot="16200000">
                                  <a:off x="3075705" y="590858"/>
                                  <a:ext cx="2752789" cy="1588706"/>
                                </a:xfrm>
                                <a:prstGeom prst="flowChartMerge">
                                  <a:avLst/>
                                </a:prstGeom>
                              </wps:spPr>
                              <wps:style>
                                <a:lnRef idx="1">
                                  <a:schemeClr val="accent2"/>
                                </a:lnRef>
                                <a:fillRef idx="2">
                                  <a:schemeClr val="accent2"/>
                                </a:fillRef>
                                <a:effectRef idx="1">
                                  <a:schemeClr val="accent2"/>
                                </a:effectRef>
                                <a:fontRef idx="minor">
                                  <a:schemeClr val="dk1"/>
                                </a:fontRef>
                              </wps:style>
                              <wps:txbx>
                                <w:txbxContent>
                                  <w:p w14:paraId="6F6F3669" w14:textId="77777777" w:rsidR="007B2612" w:rsidRPr="002D6912" w:rsidRDefault="007B2612" w:rsidP="00C43EDE">
                                    <w:pPr>
                                      <w:spacing w:before="190" w:after="190" w:line="280" w:lineRule="exact"/>
                                      <w:jc w:val="center"/>
                                      <w:rPr>
                                        <w:rFonts w:ascii="標楷體" w:hAnsi="標楷體"/>
                                        <w:sz w:val="20"/>
                                        <w:szCs w:val="20"/>
                                        <w:u w:val="single"/>
                                      </w:rPr>
                                    </w:pPr>
                                    <w:r w:rsidRPr="002D6912">
                                      <w:rPr>
                                        <w:rFonts w:ascii="標楷體" w:hAnsi="標楷體" w:hint="eastAsia"/>
                                        <w:sz w:val="20"/>
                                        <w:szCs w:val="20"/>
                                        <w:u w:val="single"/>
                                      </w:rPr>
                                      <w:t>本校使命</w:t>
                                    </w:r>
                                  </w:p>
                                  <w:p w14:paraId="1887600B" w14:textId="77777777" w:rsidR="007B2612" w:rsidRPr="002D6912" w:rsidRDefault="007B2612" w:rsidP="00C43EDE">
                                    <w:pPr>
                                      <w:spacing w:before="190" w:after="190" w:line="280" w:lineRule="exact"/>
                                      <w:jc w:val="center"/>
                                      <w:rPr>
                                        <w:rFonts w:ascii="標楷體" w:hAnsi="標楷體"/>
                                        <w:sz w:val="18"/>
                                        <w:szCs w:val="18"/>
                                      </w:rPr>
                                    </w:pPr>
                                    <w:r w:rsidRPr="002D6912">
                                      <w:rPr>
                                        <w:rFonts w:ascii="標楷體" w:hAnsi="標楷體" w:hint="eastAsia"/>
                                        <w:sz w:val="18"/>
                                        <w:szCs w:val="18"/>
                                      </w:rPr>
                                      <w:t>培育具全球視野與社會關懷的商業智能專才</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grpSp>
                          <wps:wsp>
                            <wps:cNvPr id="169" name="矩形: 圓角 12"/>
                            <wps:cNvSpPr/>
                            <wps:spPr>
                              <a:xfrm>
                                <a:off x="57150" y="590092"/>
                                <a:ext cx="1198245" cy="38036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81F8150"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本院使命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矩形: 圓角 13"/>
                            <wps:cNvSpPr/>
                            <wps:spPr>
                              <a:xfrm>
                                <a:off x="57150" y="91425"/>
                                <a:ext cx="1200150" cy="3816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66DB209A"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本院教育目標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矩形: 圓角 14"/>
                            <wps:cNvSpPr/>
                            <wps:spPr>
                              <a:xfrm>
                                <a:off x="0" y="1493172"/>
                                <a:ext cx="1260000" cy="12382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93F7995"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本院發展策略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文字方塊 172"/>
                          <wps:cNvSpPr txBox="1"/>
                          <wps:spPr>
                            <a:xfrm>
                              <a:off x="1288111" y="1001864"/>
                              <a:ext cx="3628390" cy="408940"/>
                            </a:xfrm>
                            <a:prstGeom prst="rect">
                              <a:avLst/>
                            </a:prstGeom>
                            <a:ln>
                              <a:headEnd type="none" w="med" len="med"/>
                              <a:tailEnd type="none" w="med" len="med"/>
                            </a:ln>
                          </wps:spPr>
                          <wps:style>
                            <a:lnRef idx="1">
                              <a:schemeClr val="accent3"/>
                            </a:lnRef>
                            <a:fillRef idx="2">
                              <a:schemeClr val="accent3"/>
                            </a:fillRef>
                            <a:effectRef idx="1">
                              <a:schemeClr val="accent3"/>
                            </a:effectRef>
                            <a:fontRef idx="minor">
                              <a:schemeClr val="dk1"/>
                            </a:fontRef>
                          </wps:style>
                          <wps:txbx>
                            <w:txbxContent>
                              <w:p w14:paraId="460053B2" w14:textId="77777777" w:rsidR="007B2612" w:rsidRPr="00814835" w:rsidRDefault="007B2612" w:rsidP="00C43EDE">
                                <w:pPr>
                                  <w:spacing w:before="190" w:after="190" w:line="240" w:lineRule="exact"/>
                                  <w:jc w:val="center"/>
                                  <w:rPr>
                                    <w:sz w:val="22"/>
                                  </w:rPr>
                                </w:pPr>
                                <w:r w:rsidRPr="002D6912">
                                  <w:rPr>
                                    <w:rFonts w:hint="eastAsia"/>
                                    <w:sz w:val="20"/>
                                    <w:szCs w:val="20"/>
                                  </w:rPr>
                                  <w:t>具備高度的利他主義與大我格局，追求</w:t>
                                </w:r>
                                <w:r w:rsidRPr="002D6912">
                                  <w:rPr>
                                    <w:rFonts w:hint="eastAsia"/>
                                    <w:sz w:val="20"/>
                                    <w:szCs w:val="20"/>
                                  </w:rPr>
                                  <w:t>SDG</w:t>
                                </w:r>
                                <w:r w:rsidRPr="002D6912">
                                  <w:rPr>
                                    <w:rFonts w:hint="eastAsia"/>
                                    <w:sz w:val="20"/>
                                    <w:szCs w:val="20"/>
                                  </w:rPr>
                                  <w:t>精神與策略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矩形: 圓角 11"/>
                          <wps:cNvSpPr/>
                          <wps:spPr>
                            <a:xfrm>
                              <a:off x="55659" y="1009816"/>
                              <a:ext cx="1197610" cy="37973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874ADAF"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本院核心價值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74" name="圖片 174"/>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5535364" y="929847"/>
                            <a:ext cx="795020" cy="795020"/>
                          </a:xfrm>
                          <a:prstGeom prst="rect">
                            <a:avLst/>
                          </a:prstGeom>
                        </pic:spPr>
                      </pic:pic>
                    </wpg:wgp>
                  </a:graphicData>
                </a:graphic>
              </wp:inline>
            </w:drawing>
          </mc:Choice>
          <mc:Fallback>
            <w:pict>
              <v:group w14:anchorId="2F5B2480" id="群組 157" o:spid="_x0000_s1082" style="width:474.6pt;height:217.9pt;mso-position-horizontal-relative:char;mso-position-vertical-relative:line" coordorigin=",-5" coordsize="65318,27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">
                <v:group id="群組 158" o:spid="_x0000_s1083" style="position:absolute;top:-5;width:65318;height:27511" coordorigin=",-5" coordsize="65318,2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群組 159" o:spid="_x0000_s1084" style="position:absolute;top:-5;width:65318;height:27511" coordorigin=",88" coordsize="65323,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group id="群組 160" o:spid="_x0000_s1085" style="position:absolute;left:12856;top:88;width:52467;height:27528" coordorigin="-2,88" coordsize="52467,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文字方塊 161" o:spid="_x0000_s1086" type="#_x0000_t202" style="position:absolute;top:5805;width:36288;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" fillcolor="#91bce3 [2168]" strokecolor="#5b9bd5 [3208]" strokeweight=".5pt">
                        <v:fill color2="#7aaddd [2616]" rotate="t" colors="0 #b1cbe9;.5 #a3c1e5;1 #92b9e4" focus="100%" type="gradient">
                          <o:fill v:ext="view" type="gradientUnscaled"/>
                        </v:fill>
                        <v:textbox>
                          <w:txbxContent>
                            <w:p w14:paraId="4E6166B7" w14:textId="77777777" w:rsidR="007B2612" w:rsidRPr="002D6912" w:rsidRDefault="007B2612" w:rsidP="00C43EDE">
                              <w:pPr>
                                <w:spacing w:before="190" w:after="190" w:line="240" w:lineRule="exact"/>
                                <w:jc w:val="center"/>
                              </w:pPr>
                              <w:r w:rsidRPr="002D6912">
                                <w:t>致力培育「國際行銷專業人才｣</w:t>
                              </w:r>
                            </w:p>
                          </w:txbxContent>
                        </v:textbox>
                      </v:shape>
                      <v:shape id="文字方塊 162" o:spid="_x0000_s1087" type="#_x0000_t202" style="position:absolute;top:152;width:36290;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" fillcolor="#ffd555 [2167]" strokecolor="#ffc000 [3207]" strokeweight=".5pt">
                        <v:fill color2="#ffcc31 [2615]" rotate="t" colors="0 #ffdd9c;.5 #ffd78e;1 #ffd479" focus="100%" type="gradient">
                          <o:fill v:ext="view" type="gradientUnscaled"/>
                        </v:fill>
                        <v:textbox>
                          <w:txbxContent>
                            <w:p w14:paraId="00A356EE" w14:textId="77777777" w:rsidR="007B2612" w:rsidRPr="002D6912" w:rsidRDefault="007B2612" w:rsidP="00C43EDE">
                              <w:pPr>
                                <w:spacing w:before="190" w:after="190" w:line="240" w:lineRule="exact"/>
                              </w:pPr>
                              <w:r w:rsidRPr="002D6912">
                                <w:rPr>
                                  <w:rFonts w:hint="eastAsia"/>
                                </w:rPr>
                                <w:t>培育政府機構及國際企業、本國工商企業的高級國際行銷決策、管理以及經營人才</w:t>
                              </w:r>
                            </w:p>
                          </w:txbxContent>
                        </v:textbox>
                      </v:shape>
                      <v:shape id="文字方塊 163" o:spid="_x0000_s1088" type="#_x0000_t202" style="position:absolute;left:-2;top:14449;width:8427;height:13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" fillcolor="#9ecb81 [2169]" strokecolor="#70ad47 [3209]" strokeweight=".5pt">
                        <v:fill color2="#8ac066 [2617]" rotate="t" colors="0 #b5d5a7;.5 #aace99;1 #9cca86" focus="100%" type="gradient">
                          <o:fill v:ext="view" type="gradientUnscaled"/>
                        </v:fill>
                        <v:textbox style="layout-flow:vertical-ideographic">
                          <w:txbxContent>
                            <w:p w14:paraId="69B79E95" w14:textId="77777777" w:rsidR="007B2612" w:rsidRPr="002D6912" w:rsidRDefault="007B2612" w:rsidP="00C43EDE">
                              <w:pPr>
                                <w:spacing w:line="240" w:lineRule="exact"/>
                                <w:rPr>
                                  <w:rFonts w:ascii="標楷體" w:hAnsi="標楷體"/>
                                </w:rPr>
                              </w:pPr>
                              <w:r w:rsidRPr="002D6912">
                                <w:rPr>
                                  <w:rFonts w:ascii="標楷體" w:hAnsi="標楷體" w:hint="eastAsia"/>
                                </w:rPr>
                                <w:t>全球品牌專業知識與創新多元思維能力</w:t>
                              </w:r>
                            </w:p>
                          </w:txbxContent>
                        </v:textbox>
                      </v:shape>
                      <v:shape id="文字方塊 164" o:spid="_x0000_s1089" type="#_x0000_t202" style="position:absolute;left:8599;top:14453;width:7115;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" fillcolor="#9ecb81 [2169]" strokecolor="#70ad47 [3209]" strokeweight=".5pt">
                        <v:fill color2="#8ac066 [2617]" rotate="t" colors="0 #b5d5a7;.5 #aace99;1 #9cca86" focus="100%" type="gradient">
                          <o:fill v:ext="view" type="gradientUnscaled"/>
                        </v:fill>
                        <v:textbox style="layout-flow:vertical-ideographic">
                          <w:txbxContent>
                            <w:p w14:paraId="277EB8EE" w14:textId="77777777" w:rsidR="007B2612" w:rsidRPr="002D6912" w:rsidRDefault="007B2612" w:rsidP="00C43EDE">
                              <w:pPr>
                                <w:spacing w:line="240" w:lineRule="exact"/>
                                <w:rPr>
                                  <w:rFonts w:ascii="標楷體" w:hAnsi="標楷體"/>
                                </w:rPr>
                              </w:pPr>
                              <w:r w:rsidRPr="002D6912">
                                <w:rPr>
                                  <w:rFonts w:ascii="標楷體" w:hAnsi="標楷體" w:hint="eastAsia"/>
                                </w:rPr>
                                <w:t>國際經營環境之敏銳的觀察力</w:t>
                              </w:r>
                              <w:r>
                                <w:rPr>
                                  <w:rFonts w:ascii="標楷體" w:hAnsi="標楷體" w:hint="eastAsia"/>
                                </w:rPr>
                                <w:t>及分析能力</w:t>
                              </w:r>
                            </w:p>
                          </w:txbxContent>
                        </v:textbox>
                      </v:shape>
                      <v:shape id="文字方塊 165" o:spid="_x0000_s1090" type="#_x0000_t202" style="position:absolute;left:16002;top:14455;width:6572;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" fillcolor="#9ecb81 [2169]" strokecolor="#70ad47 [3209]" strokeweight=".5pt">
                        <v:fill color2="#8ac066 [2617]" rotate="t" colors="0 #b5d5a7;.5 #aace99;1 #9cca86" focus="100%" type="gradient">
                          <o:fill v:ext="view" type="gradientUnscaled"/>
                        </v:fill>
                        <v:textbox style="layout-flow:vertical-ideographic">
                          <w:txbxContent>
                            <w:p w14:paraId="07B24722" w14:textId="77777777" w:rsidR="007B2612" w:rsidRPr="002D6912" w:rsidRDefault="007B2612" w:rsidP="00C43EDE">
                              <w:pPr>
                                <w:spacing w:line="240" w:lineRule="exact"/>
                                <w:rPr>
                                  <w:rFonts w:ascii="標楷體" w:hAnsi="標楷體"/>
                                </w:rPr>
                              </w:pPr>
                              <w:r w:rsidRPr="002D6912">
                                <w:rPr>
                                  <w:rFonts w:ascii="標楷體" w:hAnsi="標楷體" w:hint="eastAsia"/>
                                </w:rPr>
                                <w:t>滿足客戶行為與需求之服務</w:t>
                              </w:r>
                            </w:p>
                          </w:txbxContent>
                        </v:textbox>
                      </v:shape>
                      <v:shape id="文字方塊 166" o:spid="_x0000_s1091" type="#_x0000_t202" style="position:absolute;left:22860;top:14455;width:6572;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" fillcolor="#9ecb81 [2169]" strokecolor="#70ad47 [3209]" strokeweight=".5pt">
                        <v:fill color2="#8ac066 [2617]" rotate="t" colors="0 #b5d5a7;.5 #aace99;1 #9cca86" focus="100%" type="gradient">
                          <o:fill v:ext="view" type="gradientUnscaled"/>
                        </v:fill>
                        <v:textbox style="layout-flow:vertical-ideographic">
                          <w:txbxContent>
                            <w:p w14:paraId="34A071EB" w14:textId="77777777" w:rsidR="007B2612" w:rsidRPr="002D6912" w:rsidRDefault="007B2612" w:rsidP="00C43EDE">
                              <w:pPr>
                                <w:spacing w:line="240" w:lineRule="exact"/>
                                <w:rPr>
                                  <w:rFonts w:ascii="標楷體" w:hAnsi="標楷體"/>
                                </w:rPr>
                              </w:pPr>
                              <w:r w:rsidRPr="002D6912">
                                <w:rPr>
                                  <w:rFonts w:ascii="標楷體" w:hAnsi="標楷體" w:hint="eastAsia"/>
                                </w:rPr>
                                <w:t>經營分析與決策科學之能力</w:t>
                              </w:r>
                            </w:p>
                          </w:txbxContent>
                        </v:textbox>
                      </v:shape>
                      <v:shape id="文字方塊 167" o:spid="_x0000_s1092" type="#_x0000_t202" style="position:absolute;left:29718;top:14455;width:6572;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" fillcolor="#9ecb81 [2169]" strokecolor="#70ad47 [3209]" strokeweight=".5pt">
                        <v:fill color2="#8ac066 [2617]" rotate="t" colors="0 #b5d5a7;.5 #aace99;1 #9cca86" focus="100%" type="gradient">
                          <o:fill v:ext="view" type="gradientUnscaled"/>
                        </v:fill>
                        <v:textbox style="layout-flow:vertical-ideographic">
                          <w:txbxContent>
                            <w:p w14:paraId="2E3DFFEB" w14:textId="77777777" w:rsidR="007B2612" w:rsidRPr="002D6912" w:rsidRDefault="007B2612" w:rsidP="00C43EDE">
                              <w:pPr>
                                <w:spacing w:line="240" w:lineRule="exact"/>
                                <w:rPr>
                                  <w:rFonts w:ascii="標楷體" w:hAnsi="標楷體"/>
                                </w:rPr>
                              </w:pPr>
                              <w:r w:rsidRPr="002D6912">
                                <w:rPr>
                                  <w:rFonts w:ascii="標楷體" w:hAnsi="標楷體" w:hint="eastAsia"/>
                                </w:rPr>
                                <w:t>洞悉企業跨國經營績效之能</w:t>
                              </w:r>
                            </w:p>
                          </w:txbxContent>
                        </v:textbox>
                      </v:shape>
                      <v:shapetype id="_x0000_t128" coordsize="21600,21600" o:spt="128" path="m,l21600,,10800,21600xe">
                        <v:stroke joinstyle="miter"/>
                        <v:path gradientshapeok="t" o:connecttype="custom" o:connectlocs="10800,0;5400,10800;10800,21600;16200,10800" textboxrect="5400,0,16200,10800"/>
                      </v:shapetype>
                      <v:shape id="流程圖: 合併 168" o:spid="_x0000_s1093" type="#_x0000_t128" style="position:absolute;left:30757;top:5908;width:27528;height:158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" fillcolor="#f3a875 [2165]" strokecolor="#ed7d31 [3205]" strokeweight=".5pt">
                        <v:fill color2="#f09558 [2613]" rotate="t" colors="0 #f7bda4;.5 #f5b195;1 #f8a581" focus="100%" type="gradient">
                          <o:fill v:ext="view" type="gradientUnscaled"/>
                        </v:fill>
                        <v:textbox style="layout-flow:vertical">
                          <w:txbxContent>
                            <w:p w14:paraId="6F6F3669" w14:textId="77777777" w:rsidR="007B2612" w:rsidRPr="002D6912" w:rsidRDefault="007B2612" w:rsidP="00C43EDE">
                              <w:pPr>
                                <w:spacing w:before="190" w:after="190" w:line="280" w:lineRule="exact"/>
                                <w:jc w:val="center"/>
                                <w:rPr>
                                  <w:rFonts w:ascii="標楷體" w:hAnsi="標楷體"/>
                                  <w:sz w:val="20"/>
                                  <w:szCs w:val="20"/>
                                  <w:u w:val="single"/>
                                </w:rPr>
                              </w:pPr>
                              <w:r w:rsidRPr="002D6912">
                                <w:rPr>
                                  <w:rFonts w:ascii="標楷體" w:hAnsi="標楷體" w:hint="eastAsia"/>
                                  <w:sz w:val="20"/>
                                  <w:szCs w:val="20"/>
                                  <w:u w:val="single"/>
                                </w:rPr>
                                <w:t>本校使命</w:t>
                              </w:r>
                            </w:p>
                            <w:p w14:paraId="1887600B" w14:textId="77777777" w:rsidR="007B2612" w:rsidRPr="002D6912" w:rsidRDefault="007B2612" w:rsidP="00C43EDE">
                              <w:pPr>
                                <w:spacing w:before="190" w:after="190" w:line="280" w:lineRule="exact"/>
                                <w:jc w:val="center"/>
                                <w:rPr>
                                  <w:rFonts w:ascii="標楷體" w:hAnsi="標楷體"/>
                                  <w:sz w:val="18"/>
                                  <w:szCs w:val="18"/>
                                </w:rPr>
                              </w:pPr>
                              <w:r w:rsidRPr="002D6912">
                                <w:rPr>
                                  <w:rFonts w:ascii="標楷體" w:hAnsi="標楷體" w:hint="eastAsia"/>
                                  <w:sz w:val="18"/>
                                  <w:szCs w:val="18"/>
                                </w:rPr>
                                <w:t>培育具全球視野與社會關懷的商業智能專才</w:t>
                              </w:r>
                            </w:p>
                          </w:txbxContent>
                        </v:textbox>
                      </v:shape>
                    </v:group>
                    <v:roundrect id="矩形: 圓角 12" o:spid="_x0000_s1094" style="position:absolute;left:571;top:5900;width:11982;height:38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" fillcolor="#91bce3 [2168]" strokecolor="#5b9bd5 [3208]" strokeweight=".5pt">
                      <v:fill color2="#7aaddd [2616]" rotate="t" colors="0 #b1cbe9;.5 #a3c1e5;1 #92b9e4" focus="100%" type="gradient">
                        <o:fill v:ext="view" type="gradientUnscaled"/>
                      </v:fill>
                      <v:stroke joinstyle="miter"/>
                      <v:textbox>
                        <w:txbxContent>
                          <w:p w14:paraId="681F8150"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本院使命</w:t>
                            </w:r>
                          </w:p>
                        </w:txbxContent>
                      </v:textbox>
                    </v:roundrect>
                    <v:roundrect id="矩形: 圓角 13" o:spid="_x0000_s1095" style="position:absolute;left:571;top:914;width:12002;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" fillcolor="#ffd555 [2167]" strokecolor="#ffc000 [3207]" strokeweight=".5pt">
                      <v:fill color2="#ffcc31 [2615]" rotate="t" colors="0 #ffdd9c;.5 #ffd78e;1 #ffd479" focus="100%" type="gradient">
                        <o:fill v:ext="view" type="gradientUnscaled"/>
                      </v:fill>
                      <v:stroke joinstyle="miter"/>
                      <v:textbox>
                        <w:txbxContent>
                          <w:p w14:paraId="66DB209A"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本院教育目標</w:t>
                            </w:r>
                          </w:p>
                        </w:txbxContent>
                      </v:textbox>
                    </v:roundrect>
                    <v:roundrect id="矩形: 圓角 14" o:spid="_x0000_s1096" style="position:absolute;top:14931;width:12600;height:12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" fillcolor="#9ecb81 [2169]" strokecolor="#70ad47 [3209]" strokeweight=".5pt">
                      <v:fill color2="#8ac066 [2617]" rotate="t" colors="0 #b5d5a7;.5 #aace99;1 #9cca86" focus="100%" type="gradient">
                        <o:fill v:ext="view" type="gradientUnscaled"/>
                      </v:fill>
                      <v:stroke joinstyle="miter"/>
                      <v:textbox>
                        <w:txbxContent>
                          <w:p w14:paraId="393F7995"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本院發展策略</w:t>
                            </w:r>
                          </w:p>
                        </w:txbxContent>
                      </v:textbox>
                    </v:roundrect>
                  </v:group>
                  <v:shape id="文字方塊 172" o:spid="_x0000_s1097" type="#_x0000_t202" style="position:absolute;left:12881;top:10018;width:36284;height:4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" fillcolor="#c3c3c3 [2166]" strokecolor="#a5a5a5 [3206]" strokeweight=".5pt">
                    <v:fill color2="#b6b6b6 [2614]" rotate="t" colors="0 #d2d2d2;.5 #c8c8c8;1 silver" focus="100%" type="gradient">
                      <o:fill v:ext="view" type="gradientUnscaled"/>
                    </v:fill>
                    <v:textbox>
                      <w:txbxContent>
                        <w:p w14:paraId="460053B2" w14:textId="77777777" w:rsidR="007B2612" w:rsidRPr="00814835" w:rsidRDefault="007B2612" w:rsidP="00C43EDE">
                          <w:pPr>
                            <w:spacing w:before="190" w:after="190" w:line="240" w:lineRule="exact"/>
                            <w:jc w:val="center"/>
                            <w:rPr>
                              <w:sz w:val="22"/>
                            </w:rPr>
                          </w:pPr>
                          <w:r w:rsidRPr="002D6912">
                            <w:rPr>
                              <w:rFonts w:hint="eastAsia"/>
                              <w:sz w:val="20"/>
                              <w:szCs w:val="20"/>
                            </w:rPr>
                            <w:t>具備高度的利他主義與大我格局，追求</w:t>
                          </w:r>
                          <w:r w:rsidRPr="002D6912">
                            <w:rPr>
                              <w:rFonts w:hint="eastAsia"/>
                              <w:sz w:val="20"/>
                              <w:szCs w:val="20"/>
                            </w:rPr>
                            <w:t>SDG</w:t>
                          </w:r>
                          <w:r w:rsidRPr="002D6912">
                            <w:rPr>
                              <w:rFonts w:hint="eastAsia"/>
                              <w:sz w:val="20"/>
                              <w:szCs w:val="20"/>
                            </w:rPr>
                            <w:t>精神與策略</w:t>
                          </w:r>
                        </w:p>
                      </w:txbxContent>
                    </v:textbox>
                  </v:shape>
                  <v:roundrect id="矩形: 圓角 11" o:spid="_x0000_s1098" style="position:absolute;left:556;top:10098;width:11976;height:3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" fillcolor="#c3c3c3 [2166]" strokecolor="#a5a5a5 [3206]" strokeweight=".5pt">
                    <v:fill color2="#b6b6b6 [2614]" rotate="t" colors="0 #d2d2d2;.5 #c8c8c8;1 silver" focus="100%" type="gradient">
                      <o:fill v:ext="view" type="gradientUnscaled"/>
                    </v:fill>
                    <v:stroke joinstyle="miter"/>
                    <v:textbox>
                      <w:txbxContent>
                        <w:p w14:paraId="7874ADAF" w14:textId="77777777" w:rsidR="007B2612" w:rsidRPr="002D6912" w:rsidRDefault="007B2612" w:rsidP="00C43EDE">
                          <w:pPr>
                            <w:spacing w:line="240" w:lineRule="exact"/>
                            <w:jc w:val="center"/>
                            <w:rPr>
                              <w:rFonts w:ascii="標楷體" w:hAnsi="標楷體"/>
                              <w:color w:val="000000" w:themeColor="text1"/>
                              <w:sz w:val="22"/>
                            </w:rPr>
                          </w:pPr>
                          <w:r w:rsidRPr="002D6912">
                            <w:rPr>
                              <w:rFonts w:ascii="標楷體" w:hAnsi="標楷體" w:hint="eastAsia"/>
                              <w:color w:val="000000" w:themeColor="text1"/>
                              <w:sz w:val="22"/>
                            </w:rPr>
                            <w:t>本院核心價值</w:t>
                          </w:r>
                        </w:p>
                      </w:txbxContent>
                    </v:textbox>
                  </v:roundrect>
                </v:group>
                <v:shape id="圖片 174" o:spid="_x0000_s1099" type="#_x0000_t75" style="position:absolute;left:55353;top:9298;width:7950;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">
                  <v:imagedata r:id="rId80" o:title=""/>
                </v:shape>
                <w10:anchorlock/>
              </v:group>
            </w:pict>
          </mc:Fallback>
        </mc:AlternateContent>
      </w:r>
    </w:p>
    <w:p w14:paraId="6A9BBB9B" w14:textId="094E1387" w:rsidR="00C43EDE" w:rsidRPr="00024F68" w:rsidRDefault="00DA1627" w:rsidP="00DA1627">
      <w:pPr>
        <w:pStyle w:val="af"/>
        <w:jc w:val="center"/>
        <w:rPr>
          <w:szCs w:val="24"/>
        </w:rPr>
      </w:pPr>
      <w:bookmarkStart w:id="106" w:name="_Toc167353548"/>
      <w:r w:rsidRPr="00024F68">
        <w:rPr>
          <w:rFonts w:hint="eastAsia"/>
        </w:rPr>
        <w:t>圖</w:t>
      </w:r>
      <w:r w:rsidRPr="00024F68">
        <w:rPr>
          <w:rFonts w:hint="eastAsia"/>
        </w:rPr>
        <w:t xml:space="preserve"> </w:t>
      </w:r>
      <w:r w:rsidRPr="00024F68">
        <w:fldChar w:fldCharType="begin"/>
      </w:r>
      <w:r w:rsidRPr="00024F68">
        <w:instrText xml:space="preserve"> </w:instrText>
      </w:r>
      <w:r w:rsidRPr="00024F68">
        <w:rPr>
          <w:rFonts w:hint="eastAsia"/>
        </w:rPr>
        <w:instrText xml:space="preserve">SEQ </w:instrText>
      </w:r>
      <w:r w:rsidRPr="00024F68">
        <w:rPr>
          <w:rFonts w:hint="eastAsia"/>
        </w:rPr>
        <w:instrText>圖</w:instrText>
      </w:r>
      <w:r w:rsidRPr="00024F68">
        <w:rPr>
          <w:rFonts w:hint="eastAsia"/>
        </w:rPr>
        <w:instrText xml:space="preserve"> \* ARABIC</w:instrText>
      </w:r>
      <w:r w:rsidRPr="00024F68">
        <w:instrText xml:space="preserve"> </w:instrText>
      </w:r>
      <w:r w:rsidRPr="00024F68">
        <w:fldChar w:fldCharType="separate"/>
      </w:r>
      <w:r w:rsidR="00257301">
        <w:rPr>
          <w:noProof/>
        </w:rPr>
        <w:t>8</w:t>
      </w:r>
      <w:r w:rsidRPr="00024F68">
        <w:fldChar w:fldCharType="end"/>
      </w:r>
      <w:r w:rsidRPr="00024F68">
        <w:rPr>
          <w:rFonts w:hint="eastAsia"/>
        </w:rPr>
        <w:t xml:space="preserve"> </w:t>
      </w:r>
      <w:r w:rsidR="00C43EDE" w:rsidRPr="00024F68">
        <w:rPr>
          <w:rFonts w:hint="eastAsia"/>
          <w:szCs w:val="24"/>
        </w:rPr>
        <w:t>國際行銷學院核心價值及發展策略架構圖</w:t>
      </w:r>
      <w:bookmarkEnd w:id="106"/>
    </w:p>
    <w:p w14:paraId="73792490" w14:textId="77777777" w:rsidR="00C43EDE" w:rsidRPr="00024F68" w:rsidRDefault="00C43EDE" w:rsidP="00C43EDE">
      <w:pPr>
        <w:spacing w:line="240" w:lineRule="exact"/>
        <w:rPr>
          <w:rFonts w:ascii="Times New Roman" w:hAnsi="Times New Roman"/>
        </w:rPr>
      </w:pPr>
    </w:p>
    <w:p w14:paraId="097CA0CD" w14:textId="7C2DADB7" w:rsidR="00C43EDE" w:rsidRPr="00024F68" w:rsidRDefault="009E60E8" w:rsidP="0077516A">
      <w:pPr>
        <w:pStyle w:val="41"/>
        <w:keepNext w:val="0"/>
        <w:tabs>
          <w:tab w:val="left" w:pos="6674"/>
        </w:tabs>
        <w:spacing w:beforeLines="50" w:before="190" w:afterLines="50" w:after="190" w:line="400" w:lineRule="exact"/>
        <w:ind w:left="284"/>
        <w:jc w:val="left"/>
        <w:rPr>
          <w:rFonts w:ascii="Times New Roman" w:hAnsi="Times New Roman"/>
        </w:rPr>
      </w:pPr>
      <w:r w:rsidRPr="00024F68">
        <w:rPr>
          <w:rFonts w:ascii="Times New Roman" w:hAnsi="Times New Roman" w:hint="eastAsia"/>
        </w:rPr>
        <w:lastRenderedPageBreak/>
        <w:t>一、</w:t>
      </w:r>
      <w:r w:rsidR="00C43EDE" w:rsidRPr="00024F68">
        <w:rPr>
          <w:rFonts w:ascii="Times New Roman" w:hAnsi="Times New Roman" w:hint="eastAsia"/>
        </w:rPr>
        <w:t>現行組織架構</w:t>
      </w:r>
    </w:p>
    <w:p w14:paraId="0D318EF3" w14:textId="54EFD3C8" w:rsidR="00C43EDE" w:rsidRPr="00024F68" w:rsidRDefault="00C43EDE" w:rsidP="00C43EDE">
      <w:pPr>
        <w:pStyle w:val="aff8"/>
        <w:spacing w:line="240" w:lineRule="auto"/>
        <w:ind w:left="907" w:firstLineChars="200" w:firstLine="480"/>
        <w:rPr>
          <w:rFonts w:ascii="Times New Roman" w:hAnsi="Times New Roman"/>
          <w:color w:val="auto"/>
        </w:rPr>
      </w:pPr>
      <w:r w:rsidRPr="00024F68">
        <w:rPr>
          <w:rFonts w:ascii="Times New Roman" w:hAnsi="Times New Roman" w:hint="eastAsia"/>
          <w:color w:val="auto"/>
        </w:rPr>
        <w:t>本學院組織架構如圖</w:t>
      </w:r>
      <w:r w:rsidR="00C824CC" w:rsidRPr="00024F68">
        <w:rPr>
          <w:rFonts w:ascii="Times New Roman" w:hAnsi="Times New Roman" w:hint="eastAsia"/>
          <w:color w:val="auto"/>
        </w:rPr>
        <w:t>9</w:t>
      </w:r>
      <w:r w:rsidRPr="00024F68">
        <w:rPr>
          <w:rFonts w:ascii="Times New Roman" w:hAnsi="Times New Roman" w:hint="eastAsia"/>
          <w:color w:val="auto"/>
        </w:rPr>
        <w:t>所示。由國際商務系（碩士班）、應用外語系及貿易實務法律暨談判碩士學位學程等教學單位組成，其各系所設立之學制如</w:t>
      </w:r>
      <w:r w:rsidR="0060046F" w:rsidRPr="00024F68">
        <w:rPr>
          <w:rFonts w:ascii="Times New Roman" w:hAnsi="Times New Roman" w:hint="eastAsia"/>
          <w:color w:val="auto"/>
        </w:rPr>
        <w:t>表</w:t>
      </w:r>
      <w:r w:rsidR="00C824CC" w:rsidRPr="00024F68">
        <w:rPr>
          <w:rFonts w:ascii="Times New Roman" w:hAnsi="Times New Roman" w:hint="eastAsia"/>
          <w:color w:val="auto"/>
        </w:rPr>
        <w:t>9</w:t>
      </w:r>
      <w:r w:rsidRPr="00024F68">
        <w:rPr>
          <w:rFonts w:ascii="Times New Roman" w:hAnsi="Times New Roman" w:hint="eastAsia"/>
          <w:color w:val="auto"/>
        </w:rPr>
        <w:t>所示。</w:t>
      </w:r>
    </w:p>
    <w:p w14:paraId="4145B5C7" w14:textId="77777777" w:rsidR="00C43EDE" w:rsidRPr="00024F68" w:rsidRDefault="00C43EDE" w:rsidP="00C43EDE">
      <w:pPr>
        <w:pStyle w:val="afd"/>
        <w:spacing w:line="240" w:lineRule="auto"/>
        <w:ind w:left="907" w:firstLineChars="200" w:firstLine="480"/>
        <w:rPr>
          <w:rFonts w:ascii="Times New Roman" w:hAnsi="Times New Roman"/>
          <w:color w:val="auto"/>
        </w:rPr>
      </w:pPr>
      <w:r w:rsidRPr="00024F68">
        <w:rPr>
          <w:rFonts w:ascii="Times New Roman" w:hAnsi="Times New Roman" w:cs="標楷體" w:hint="eastAsia"/>
          <w:color w:val="auto"/>
        </w:rPr>
        <w:t>為開拓國際市場、維持與提升競爭力、經濟發展，而此核心之關鍵是「行銷能耐」</w:t>
      </w:r>
      <w:r w:rsidRPr="00024F68">
        <w:rPr>
          <w:rFonts w:ascii="Times New Roman" w:hAnsi="Times New Roman" w:cs="標楷體"/>
          <w:color w:val="auto"/>
        </w:rPr>
        <w:t>(Marketing Capability)</w:t>
      </w:r>
      <w:r w:rsidRPr="00024F68">
        <w:rPr>
          <w:rFonts w:ascii="Times New Roman" w:hAnsi="Times New Roman" w:cs="標楷體" w:hint="eastAsia"/>
          <w:color w:val="auto"/>
        </w:rPr>
        <w:t>的養成。本院之宗旨在致力「培育國際行銷專業人才｣，經由「以研習提升教師能量，以教學提供學生智能，以實務落實學生專業，以品德教育培養社會關懷，以因應全球變化為未來導向」，強化學生的「學習力、組織力、創造力、溝通能力、與分析能力」，透過產官學研的結合，一方面提升國際行銷領域學術研究水準；另一方面協助企業拓展國際市場，為全國所有產業界提供高素質的生力軍。</w:t>
      </w:r>
    </w:p>
    <w:bookmarkStart w:id="107" w:name="_Toc152276894"/>
    <w:p w14:paraId="680B8DEE" w14:textId="2DA52C6B" w:rsidR="0060046F" w:rsidRPr="00024F68" w:rsidRDefault="00AF0E55" w:rsidP="0060046F">
      <w:pPr>
        <w:pStyle w:val="af"/>
        <w:keepNext/>
        <w:jc w:val="center"/>
      </w:pPr>
      <w:r w:rsidRPr="00024F68">
        <w:rPr>
          <w:noProof/>
          <w:szCs w:val="24"/>
        </w:rPr>
        <mc:AlternateContent>
          <mc:Choice Requires="wpg">
            <w:drawing>
              <wp:anchor distT="0" distB="0" distL="114300" distR="114300" simplePos="0" relativeHeight="252023808" behindDoc="0" locked="0" layoutInCell="1" allowOverlap="1" wp14:anchorId="70A8F389" wp14:editId="51F33E5A">
                <wp:simplePos x="0" y="0"/>
                <wp:positionH relativeFrom="column">
                  <wp:posOffset>782955</wp:posOffset>
                </wp:positionH>
                <wp:positionV relativeFrom="paragraph">
                  <wp:posOffset>1978660</wp:posOffset>
                </wp:positionV>
                <wp:extent cx="4594860" cy="4166235"/>
                <wp:effectExtent l="0" t="0" r="15240" b="24765"/>
                <wp:wrapTopAndBottom/>
                <wp:docPr id="175" name="群組 175"/>
                <wp:cNvGraphicFramePr/>
                <a:graphic xmlns:a="http://schemas.openxmlformats.org/drawingml/2006/main">
                  <a:graphicData uri="http://schemas.microsoft.com/office/word/2010/wordprocessingGroup">
                    <wpg:wgp>
                      <wpg:cNvGrpSpPr/>
                      <wpg:grpSpPr>
                        <a:xfrm>
                          <a:off x="0" y="0"/>
                          <a:ext cx="4594860" cy="4166235"/>
                          <a:chOff x="0" y="0"/>
                          <a:chExt cx="3888105" cy="4190515"/>
                        </a:xfrm>
                      </wpg:grpSpPr>
                      <wpg:grpSp>
                        <wpg:cNvPr id="176" name="群組 176"/>
                        <wpg:cNvGrpSpPr/>
                        <wpg:grpSpPr>
                          <a:xfrm>
                            <a:off x="904875" y="1847850"/>
                            <a:ext cx="2086423" cy="2342665"/>
                            <a:chOff x="1528549" y="0"/>
                            <a:chExt cx="2087114" cy="2343017"/>
                          </a:xfrm>
                        </wpg:grpSpPr>
                        <wps:wsp>
                          <wps:cNvPr id="177" name="直線接點 177"/>
                          <wps:cNvCnPr/>
                          <wps:spPr>
                            <a:xfrm>
                              <a:off x="1770162" y="170597"/>
                              <a:ext cx="1566519" cy="847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8" name="直線接點 178"/>
                          <wps:cNvCnPr/>
                          <wps:spPr>
                            <a:xfrm>
                              <a:off x="2572603" y="0"/>
                              <a:ext cx="0" cy="1790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9" name="直線接點 179"/>
                          <wps:cNvCnPr/>
                          <wps:spPr>
                            <a:xfrm>
                              <a:off x="2572603" y="177421"/>
                              <a:ext cx="0" cy="208915"/>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180" name="群組 180"/>
                          <wpg:cNvGrpSpPr/>
                          <wpg:grpSpPr>
                            <a:xfrm>
                              <a:off x="1528549" y="177421"/>
                              <a:ext cx="506730" cy="2159635"/>
                              <a:chOff x="0" y="0"/>
                              <a:chExt cx="507229" cy="2159893"/>
                            </a:xfrm>
                          </wpg:grpSpPr>
                          <wps:wsp>
                            <wps:cNvPr id="181" name="直線接點 181"/>
                            <wps:cNvCnPr/>
                            <wps:spPr>
                              <a:xfrm>
                                <a:off x="252484" y="0"/>
                                <a:ext cx="0" cy="20954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2" name="圓角矩形 182"/>
                            <wps:cNvSpPr/>
                            <wps:spPr>
                              <a:xfrm>
                                <a:off x="0" y="197893"/>
                                <a:ext cx="507229" cy="196200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626A32E" w14:textId="77777777" w:rsidR="007B2612" w:rsidRPr="001F0FCE" w:rsidRDefault="007B2612" w:rsidP="00C43EDE">
                                  <w:pPr>
                                    <w:overflowPunct w:val="0"/>
                                    <w:jc w:val="center"/>
                                    <w:rPr>
                                      <w:rFonts w:ascii="標楷體" w:hAnsi="標楷體"/>
                                      <w:color w:val="000000" w:themeColor="text1"/>
                                    </w:rPr>
                                  </w:pPr>
                                  <w:r w:rsidRPr="001F0FCE">
                                    <w:rPr>
                                      <w:rFonts w:ascii="標楷體" w:hAnsi="標楷體" w:hint="eastAsia"/>
                                      <w:color w:val="000000" w:themeColor="text1"/>
                                    </w:rPr>
                                    <w:t xml:space="preserve">應用外語系 </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s:wsp>
                          <wps:cNvPr id="183" name="圓角矩形 43"/>
                          <wps:cNvSpPr/>
                          <wps:spPr>
                            <a:xfrm>
                              <a:off x="2340591" y="382137"/>
                              <a:ext cx="506095" cy="196088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6246CC68" w14:textId="77777777" w:rsidR="007B2612" w:rsidRPr="00FD1DC0" w:rsidRDefault="007B2612" w:rsidP="00C43EDE">
                                <w:pPr>
                                  <w:spacing w:before="190" w:after="190" w:line="240" w:lineRule="exact"/>
                                  <w:jc w:val="center"/>
                                  <w:rPr>
                                    <w:rFonts w:ascii="文鼎特毛楷" w:eastAsia="文鼎特毛楷" w:hAnsi="微軟正黑體"/>
                                    <w:color w:val="000000" w:themeColor="text1"/>
                                  </w:rPr>
                                </w:pPr>
                                <w:r w:rsidRPr="001F0FCE">
                                  <w:rPr>
                                    <w:rFonts w:ascii="標楷體" w:hAnsi="標楷體" w:hint="eastAsia"/>
                                    <w:color w:val="000000" w:themeColor="text1"/>
                                  </w:rPr>
                                  <w:t>國際商務系(含碩士班</w:t>
                                </w:r>
                                <w:r w:rsidRPr="00FD1DC0">
                                  <w:rPr>
                                    <w:rFonts w:ascii="文鼎中特黑" w:eastAsia="文鼎中特黑" w:hAnsi="微軟正黑體" w:hint="eastAsia"/>
                                    <w:color w:val="000000" w:themeColor="text1"/>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84" name="直線接點 184"/>
                          <wps:cNvCnPr/>
                          <wps:spPr>
                            <a:xfrm>
                              <a:off x="3323230" y="170597"/>
                              <a:ext cx="0" cy="20952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5" name="圓角矩形 81"/>
                          <wps:cNvSpPr/>
                          <wps:spPr>
                            <a:xfrm>
                              <a:off x="3033367" y="376044"/>
                              <a:ext cx="582296" cy="1961012"/>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548046BF" w14:textId="77777777" w:rsidR="007B2612" w:rsidRPr="001F0FCE" w:rsidRDefault="007B2612" w:rsidP="00C43EDE">
                                <w:pPr>
                                  <w:spacing w:line="240" w:lineRule="exact"/>
                                  <w:jc w:val="center"/>
                                  <w:rPr>
                                    <w:rFonts w:ascii="標楷體" w:hAnsi="標楷體"/>
                                    <w:color w:val="000000" w:themeColor="text1"/>
                                    <w:sz w:val="26"/>
                                    <w:szCs w:val="26"/>
                                  </w:rPr>
                                </w:pPr>
                                <w:r w:rsidRPr="001F0FCE">
                                  <w:rPr>
                                    <w:rFonts w:ascii="標楷體" w:hAnsi="標楷體" w:hint="eastAsia"/>
                                    <w:color w:val="000000" w:themeColor="text1"/>
                                    <w:sz w:val="26"/>
                                    <w:szCs w:val="26"/>
                                  </w:rPr>
                                  <w:t>貿易實務法律暨談判</w:t>
                                </w:r>
                              </w:p>
                              <w:p w14:paraId="5826DD8F" w14:textId="77777777" w:rsidR="007B2612" w:rsidRPr="001F0FCE" w:rsidRDefault="007B2612" w:rsidP="00C43EDE">
                                <w:pPr>
                                  <w:spacing w:line="240" w:lineRule="exact"/>
                                  <w:jc w:val="center"/>
                                  <w:rPr>
                                    <w:rFonts w:ascii="標楷體" w:hAnsi="標楷體"/>
                                    <w:color w:val="000000" w:themeColor="text1"/>
                                    <w:sz w:val="26"/>
                                    <w:szCs w:val="26"/>
                                  </w:rPr>
                                </w:pPr>
                                <w:r w:rsidRPr="001F0FCE">
                                  <w:rPr>
                                    <w:rFonts w:ascii="標楷體" w:hAnsi="標楷體" w:hint="eastAsia"/>
                                    <w:color w:val="000000" w:themeColor="text1"/>
                                    <w:sz w:val="26"/>
                                    <w:szCs w:val="26"/>
                                  </w:rPr>
                                  <w:t>碩士學位學程</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186" name="群組 186"/>
                        <wpg:cNvGrpSpPr/>
                        <wpg:grpSpPr>
                          <a:xfrm>
                            <a:off x="0" y="0"/>
                            <a:ext cx="3888105" cy="2049780"/>
                            <a:chOff x="0" y="0"/>
                            <a:chExt cx="3888474" cy="2049905"/>
                          </a:xfrm>
                        </wpg:grpSpPr>
                        <wps:wsp>
                          <wps:cNvPr id="187" name="圓角矩形 2"/>
                          <wps:cNvSpPr/>
                          <wps:spPr>
                            <a:xfrm>
                              <a:off x="1133583" y="0"/>
                              <a:ext cx="1425941" cy="431800"/>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59E08F84" w14:textId="77777777" w:rsidR="007B2612" w:rsidRPr="001F0FCE" w:rsidRDefault="007B2612" w:rsidP="00C43EDE">
                                <w:pPr>
                                  <w:spacing w:line="320" w:lineRule="exact"/>
                                  <w:jc w:val="center"/>
                                  <w:rPr>
                                    <w:rFonts w:ascii="標楷體" w:hAnsi="標楷體"/>
                                    <w:szCs w:val="28"/>
                                  </w:rPr>
                                </w:pPr>
                                <w:r w:rsidRPr="001F0FCE">
                                  <w:rPr>
                                    <w:rFonts w:ascii="標楷體" w:hAnsi="標楷體" w:hint="eastAsia"/>
                                    <w:szCs w:val="28"/>
                                  </w:rPr>
                                  <w:t>國際行銷學院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圓角矩形 4"/>
                          <wps:cNvSpPr/>
                          <wps:spPr>
                            <a:xfrm>
                              <a:off x="2838734" y="88711"/>
                              <a:ext cx="527050" cy="3048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C52E473" w14:textId="77777777" w:rsidR="007B2612" w:rsidRPr="001F0FCE" w:rsidRDefault="007B2612" w:rsidP="00C43EDE">
                                <w:pPr>
                                  <w:spacing w:line="240" w:lineRule="exact"/>
                                  <w:jc w:val="center"/>
                                  <w:rPr>
                                    <w:rFonts w:ascii="標楷體" w:hAnsi="標楷體"/>
                                    <w:b/>
                                  </w:rPr>
                                </w:pPr>
                                <w:r w:rsidRPr="001F0FCE">
                                  <w:rPr>
                                    <w:rFonts w:ascii="標楷體" w:hAnsi="標楷體" w:hint="eastAsia"/>
                                    <w:b/>
                                  </w:rPr>
                                  <w:t>院長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直線接點 189"/>
                          <wps:cNvCnPr/>
                          <wps:spPr>
                            <a:xfrm flipH="1">
                              <a:off x="2565779" y="232012"/>
                              <a:ext cx="2794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0" name="直線接點 190"/>
                          <wps:cNvCnPr/>
                          <wps:spPr>
                            <a:xfrm>
                              <a:off x="1944315" y="429905"/>
                              <a:ext cx="0" cy="16200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1" name="直線接點 191"/>
                          <wps:cNvCnPr/>
                          <wps:spPr>
                            <a:xfrm>
                              <a:off x="1951630" y="873457"/>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32" name="圓角矩形 9"/>
                          <wps:cNvSpPr/>
                          <wps:spPr>
                            <a:xfrm>
                              <a:off x="0" y="525439"/>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372BE8FC"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院主管會議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4" name="直線接點 16834"/>
                          <wps:cNvCnPr/>
                          <wps:spPr>
                            <a:xfrm>
                              <a:off x="1303361" y="682389"/>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35" name="圓角矩形 11"/>
                          <wps:cNvSpPr/>
                          <wps:spPr>
                            <a:xfrm>
                              <a:off x="2593074" y="716508"/>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53F553FB"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w:t>
                                </w:r>
                                <w:proofErr w:type="gramStart"/>
                                <w:r w:rsidRPr="001F0FCE">
                                  <w:rPr>
                                    <w:rFonts w:ascii="標楷體" w:hAnsi="標楷體" w:hint="eastAsia"/>
                                  </w:rPr>
                                  <w:t>務</w:t>
                                </w:r>
                                <w:proofErr w:type="gramEnd"/>
                                <w:r w:rsidRPr="001F0FCE">
                                  <w:rPr>
                                    <w:rFonts w:ascii="標楷體" w:hAnsi="標楷體" w:hint="eastAsia"/>
                                  </w:rPr>
                                  <w:t>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6" name="直線接點 16836"/>
                          <wps:cNvCnPr/>
                          <wps:spPr>
                            <a:xfrm>
                              <a:off x="1303361" y="1071350"/>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37" name="圓角矩形 13"/>
                          <wps:cNvSpPr/>
                          <wps:spPr>
                            <a:xfrm>
                              <a:off x="0" y="921224"/>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71A455D5"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院課程委員會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8" name="直線接點 16838"/>
                          <wps:cNvCnPr/>
                          <wps:spPr>
                            <a:xfrm>
                              <a:off x="1951630" y="1248771"/>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39" name="圓角矩形 28"/>
                          <wps:cNvSpPr/>
                          <wps:spPr>
                            <a:xfrm>
                              <a:off x="2593074" y="1091821"/>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19416E5E"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院教評會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0" name="直線接點 16840"/>
                          <wps:cNvCnPr/>
                          <wps:spPr>
                            <a:xfrm>
                              <a:off x="1303361" y="1460311"/>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41" name="圓角矩形 30"/>
                          <wps:cNvSpPr/>
                          <wps:spPr>
                            <a:xfrm>
                              <a:off x="0" y="1317009"/>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230046A7"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w:t>
                                </w:r>
                                <w:proofErr w:type="gramStart"/>
                                <w:r w:rsidRPr="001F0FCE">
                                  <w:rPr>
                                    <w:rFonts w:ascii="標楷體" w:hAnsi="標楷體" w:hint="eastAsia"/>
                                  </w:rPr>
                                  <w:t>務</w:t>
                                </w:r>
                                <w:proofErr w:type="gramEnd"/>
                                <w:r w:rsidRPr="001F0FCE">
                                  <w:rPr>
                                    <w:rFonts w:ascii="標楷體" w:hAnsi="標楷體" w:hint="eastAsia"/>
                                  </w:rPr>
                                  <w:t>發展委員會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 name="圓角矩形 32"/>
                          <wps:cNvSpPr/>
                          <wps:spPr>
                            <a:xfrm>
                              <a:off x="2593074" y="1528550"/>
                              <a:ext cx="1295400" cy="304800"/>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7B8F965E"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院學術委員會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3" name="直線接點 16843"/>
                          <wps:cNvCnPr/>
                          <wps:spPr>
                            <a:xfrm>
                              <a:off x="1951630" y="1692323"/>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70A8F389" id="群組 175" o:spid="_x0000_s1100" style="position:absolute;left:0;text-align:left;margin-left:61.65pt;margin-top:155.8pt;width:361.8pt;height:328.05pt;z-index:252023808;mso-position-horizontal-relative:text;mso-position-vertical-relative:text" coordsize="38881,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">
                <v:group id="群組 176" o:spid="_x0000_s1101" style="position:absolute;left:9048;top:18478;width:20864;height:23427" coordorigin="15285" coordsize="20871,2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line id="直線接點 177" o:spid="_x0000_s1102" style="position:absolute;visibility:visible;mso-wrap-style:square" from="17701,1705" to="33366,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" strokecolor="black [3200]" strokeweight="1.5pt">
                    <v:stroke joinstyle="miter"/>
                  </v:line>
                  <v:line id="直線接點 178" o:spid="_x0000_s1103" style="position:absolute;visibility:visible;mso-wrap-style:square" from="25726,0" to="25726,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" strokecolor="black [3200]" strokeweight="1.5pt">
                    <v:stroke joinstyle="miter"/>
                  </v:line>
                  <v:line id="直線接點 179" o:spid="_x0000_s1104" style="position:absolute;visibility:visible;mso-wrap-style:square" from="25726,1774" to="25726,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" strokecolor="black [3200]" strokeweight="1.5pt">
                    <v:stroke joinstyle="miter"/>
                  </v:line>
                  <v:group id="群組 180" o:spid="_x0000_s1105" style="position:absolute;left:15285;top:1774;width:5067;height:21596" coordsize="5072,2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line id="直線接點 181" o:spid="_x0000_s1106" style="position:absolute;visibility:visible;mso-wrap-style:square" from="2524,0" to="2524,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" strokecolor="black [3200]" strokeweight="1.5pt">
                      <v:stroke joinstyle="miter"/>
                    </v:line>
                    <v:roundrect id="圓角矩形 182" o:spid="_x0000_s1107" style="position:absolute;top:1978;width:5072;height:19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" fillcolor="#65a0d7 [3032]" strokecolor="#5b9bd5 [3208]" strokeweight=".5pt">
                      <v:fill color2="#5898d4 [3176]" rotate="t" colors="0 #71a6db;.5 #559bdb;1 #438ac9" focus="100%" type="gradient">
                        <o:fill v:ext="view" type="gradientUnscaled"/>
                      </v:fill>
                      <v:stroke joinstyle="miter"/>
                      <v:textbox style="layout-flow:vertical-ideographic">
                        <w:txbxContent>
                          <w:p w14:paraId="1626A32E" w14:textId="77777777" w:rsidR="007B2612" w:rsidRPr="001F0FCE" w:rsidRDefault="007B2612" w:rsidP="00C43EDE">
                            <w:pPr>
                              <w:overflowPunct w:val="0"/>
                              <w:jc w:val="center"/>
                              <w:rPr>
                                <w:rFonts w:ascii="標楷體" w:hAnsi="標楷體"/>
                                <w:color w:val="000000" w:themeColor="text1"/>
                              </w:rPr>
                            </w:pPr>
                            <w:r w:rsidRPr="001F0FCE">
                              <w:rPr>
                                <w:rFonts w:ascii="標楷體" w:hAnsi="標楷體" w:hint="eastAsia"/>
                                <w:color w:val="000000" w:themeColor="text1"/>
                              </w:rPr>
                              <w:t xml:space="preserve">應用外語系 </w:t>
                            </w:r>
                          </w:p>
                        </w:txbxContent>
                      </v:textbox>
                    </v:roundrect>
                  </v:group>
                  <v:roundrect id="圓角矩形 43" o:spid="_x0000_s1108" style="position:absolute;left:23405;top:3821;width:5061;height:196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" fillcolor="#65a0d7 [3032]" strokecolor="#5b9bd5 [3208]" strokeweight=".5pt">
                    <v:fill color2="#5898d4 [3176]" rotate="t" colors="0 #71a6db;.5 #559bdb;1 #438ac9" focus="100%" type="gradient">
                      <o:fill v:ext="view" type="gradientUnscaled"/>
                    </v:fill>
                    <v:stroke joinstyle="miter"/>
                    <v:textbox style="layout-flow:vertical-ideographic">
                      <w:txbxContent>
                        <w:p w14:paraId="6246CC68" w14:textId="77777777" w:rsidR="007B2612" w:rsidRPr="00FD1DC0" w:rsidRDefault="007B2612" w:rsidP="00C43EDE">
                          <w:pPr>
                            <w:spacing w:before="190" w:after="190" w:line="240" w:lineRule="exact"/>
                            <w:jc w:val="center"/>
                            <w:rPr>
                              <w:rFonts w:ascii="文鼎特毛楷" w:eastAsia="文鼎特毛楷" w:hAnsi="微軟正黑體"/>
                              <w:color w:val="000000" w:themeColor="text1"/>
                            </w:rPr>
                          </w:pPr>
                          <w:r w:rsidRPr="001F0FCE">
                            <w:rPr>
                              <w:rFonts w:ascii="標楷體" w:hAnsi="標楷體" w:hint="eastAsia"/>
                              <w:color w:val="000000" w:themeColor="text1"/>
                            </w:rPr>
                            <w:t>國際商務系(含碩士班</w:t>
                          </w:r>
                          <w:r w:rsidRPr="00FD1DC0">
                            <w:rPr>
                              <w:rFonts w:ascii="文鼎中特黑" w:eastAsia="文鼎中特黑" w:hAnsi="微軟正黑體" w:hint="eastAsia"/>
                              <w:color w:val="000000" w:themeColor="text1"/>
                            </w:rPr>
                            <w:t>)</w:t>
                          </w:r>
                        </w:p>
                      </w:txbxContent>
                    </v:textbox>
                  </v:roundrect>
                  <v:line id="直線接點 184" o:spid="_x0000_s1109" style="position:absolute;visibility:visible;mso-wrap-style:square" from="33232,1705" to="33232,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" strokecolor="black [3200]" strokeweight="1.5pt">
                    <v:stroke joinstyle="miter"/>
                  </v:line>
                  <v:roundrect id="圓角矩形 81" o:spid="_x0000_s1110" style="position:absolute;left:30333;top:3760;width:5823;height:19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" fillcolor="#65a0d7 [3032]" strokecolor="#5b9bd5 [3208]" strokeweight=".5pt">
                    <v:fill color2="#5898d4 [3176]" rotate="t" colors="0 #71a6db;.5 #559bdb;1 #438ac9" focus="100%" type="gradient">
                      <o:fill v:ext="view" type="gradientUnscaled"/>
                    </v:fill>
                    <v:stroke joinstyle="miter"/>
                    <v:textbox style="layout-flow:vertical-ideographic">
                      <w:txbxContent>
                        <w:p w14:paraId="548046BF" w14:textId="77777777" w:rsidR="007B2612" w:rsidRPr="001F0FCE" w:rsidRDefault="007B2612" w:rsidP="00C43EDE">
                          <w:pPr>
                            <w:spacing w:line="240" w:lineRule="exact"/>
                            <w:jc w:val="center"/>
                            <w:rPr>
                              <w:rFonts w:ascii="標楷體" w:hAnsi="標楷體"/>
                              <w:color w:val="000000" w:themeColor="text1"/>
                              <w:sz w:val="26"/>
                              <w:szCs w:val="26"/>
                            </w:rPr>
                          </w:pPr>
                          <w:r w:rsidRPr="001F0FCE">
                            <w:rPr>
                              <w:rFonts w:ascii="標楷體" w:hAnsi="標楷體" w:hint="eastAsia"/>
                              <w:color w:val="000000" w:themeColor="text1"/>
                              <w:sz w:val="26"/>
                              <w:szCs w:val="26"/>
                            </w:rPr>
                            <w:t>貿易實務法律暨談判</w:t>
                          </w:r>
                        </w:p>
                        <w:p w14:paraId="5826DD8F" w14:textId="77777777" w:rsidR="007B2612" w:rsidRPr="001F0FCE" w:rsidRDefault="007B2612" w:rsidP="00C43EDE">
                          <w:pPr>
                            <w:spacing w:line="240" w:lineRule="exact"/>
                            <w:jc w:val="center"/>
                            <w:rPr>
                              <w:rFonts w:ascii="標楷體" w:hAnsi="標楷體"/>
                              <w:color w:val="000000" w:themeColor="text1"/>
                              <w:sz w:val="26"/>
                              <w:szCs w:val="26"/>
                            </w:rPr>
                          </w:pPr>
                          <w:r w:rsidRPr="001F0FCE">
                            <w:rPr>
                              <w:rFonts w:ascii="標楷體" w:hAnsi="標楷體" w:hint="eastAsia"/>
                              <w:color w:val="000000" w:themeColor="text1"/>
                              <w:sz w:val="26"/>
                              <w:szCs w:val="26"/>
                            </w:rPr>
                            <w:t>碩士學位學程</w:t>
                          </w:r>
                        </w:p>
                      </w:txbxContent>
                    </v:textbox>
                  </v:roundrect>
                </v:group>
                <v:group id="群組 186" o:spid="_x0000_s1111" style="position:absolute;width:38881;height:20497" coordsize="38884,20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oundrect id="圓角矩形 2" o:spid="_x0000_s1112" style="position:absolute;left:11335;width:14260;height:43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" fillcolor="#ee853d [3029]" strokecolor="#ed7d31 [3205]" strokeweight=".5pt">
                    <v:fill color2="#ec7a2d [3173]" rotate="t" colors="0 #f18c55;.5 #f67b28;1 #e56b17" focus="100%" type="gradient">
                      <o:fill v:ext="view" type="gradientUnscaled"/>
                    </v:fill>
                    <v:stroke joinstyle="miter"/>
                    <v:textbox>
                      <w:txbxContent>
                        <w:p w14:paraId="59E08F84" w14:textId="77777777" w:rsidR="007B2612" w:rsidRPr="001F0FCE" w:rsidRDefault="007B2612" w:rsidP="00C43EDE">
                          <w:pPr>
                            <w:spacing w:line="320" w:lineRule="exact"/>
                            <w:jc w:val="center"/>
                            <w:rPr>
                              <w:rFonts w:ascii="標楷體" w:hAnsi="標楷體"/>
                              <w:szCs w:val="28"/>
                            </w:rPr>
                          </w:pPr>
                          <w:r w:rsidRPr="001F0FCE">
                            <w:rPr>
                              <w:rFonts w:ascii="標楷體" w:hAnsi="標楷體" w:hint="eastAsia"/>
                              <w:szCs w:val="28"/>
                            </w:rPr>
                            <w:t>國際行銷學院</w:t>
                          </w:r>
                        </w:p>
                      </w:txbxContent>
                    </v:textbox>
                  </v:roundrect>
                  <v:roundrect id="圓角矩形 4" o:spid="_x0000_s1113" style="position:absolute;left:28387;top:887;width:527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" fillcolor="#f3a875 [2165]" strokecolor="#ed7d31 [3205]" strokeweight=".5pt">
                    <v:fill color2="#f09558 [2613]" rotate="t" colors="0 #f7bda4;.5 #f5b195;1 #f8a581" focus="100%" type="gradient">
                      <o:fill v:ext="view" type="gradientUnscaled"/>
                    </v:fill>
                    <v:stroke joinstyle="miter"/>
                    <v:textbox>
                      <w:txbxContent>
                        <w:p w14:paraId="5C52E473" w14:textId="77777777" w:rsidR="007B2612" w:rsidRPr="001F0FCE" w:rsidRDefault="007B2612" w:rsidP="00C43EDE">
                          <w:pPr>
                            <w:spacing w:line="240" w:lineRule="exact"/>
                            <w:jc w:val="center"/>
                            <w:rPr>
                              <w:rFonts w:ascii="標楷體" w:hAnsi="標楷體"/>
                              <w:b/>
                            </w:rPr>
                          </w:pPr>
                          <w:r w:rsidRPr="001F0FCE">
                            <w:rPr>
                              <w:rFonts w:ascii="標楷體" w:hAnsi="標楷體" w:hint="eastAsia"/>
                              <w:b/>
                            </w:rPr>
                            <w:t>院長</w:t>
                          </w:r>
                        </w:p>
                      </w:txbxContent>
                    </v:textbox>
                  </v:roundrect>
                  <v:line id="直線接點 189" o:spid="_x0000_s1114" style="position:absolute;flip:x;visibility:visible;mso-wrap-style:square" from="25657,2320" to="28451,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" strokecolor="black [3200]" strokeweight="1.5pt">
                    <v:stroke joinstyle="miter"/>
                  </v:line>
                  <v:line id="直線接點 190" o:spid="_x0000_s1115" style="position:absolute;visibility:visible;mso-wrap-style:square" from="19443,4299" to="19443,2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" strokecolor="black [3200]" strokeweight="1.5pt">
                    <v:stroke joinstyle="miter"/>
                  </v:line>
                  <v:line id="直線接點 191" o:spid="_x0000_s1116" style="position:absolute;visibility:visible;mso-wrap-style:square" from="19516,8734" to="25993,8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" strokecolor="black [3200]" strokeweight="1.5pt">
                    <v:stroke joinstyle="miter"/>
                  </v:line>
                  <v:roundrect id="圓角矩形 9" o:spid="_x0000_s1117" style="position:absolute;top:5254;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" fillcolor="#77b64e [3033]" strokecolor="#70ad47 [3209]" strokeweight=".5pt">
                    <v:fill color2="#6eaa46 [3177]" rotate="t" colors="0 #81b861;.5 #6fb242;1 #61a235" focus="100%" type="gradient">
                      <o:fill v:ext="view" type="gradientUnscaled"/>
                    </v:fill>
                    <v:stroke joinstyle="miter"/>
                    <v:textbox>
                      <w:txbxContent>
                        <w:p w14:paraId="372BE8FC"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院主管會議</w:t>
                          </w:r>
                        </w:p>
                      </w:txbxContent>
                    </v:textbox>
                  </v:roundrect>
                  <v:line id="直線接點 16834" o:spid="_x0000_s1118" style="position:absolute;visibility:visible;mso-wrap-style:square" from="13033,6823" to="19510,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" strokecolor="black [3200]" strokeweight="1.5pt">
                    <v:stroke joinstyle="miter"/>
                  </v:line>
                  <v:roundrect id="圓角矩形 11" o:spid="_x0000_s1119" style="position:absolute;left:25930;top:7165;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" fillcolor="#77b64e [3033]" strokecolor="#70ad47 [3209]" strokeweight=".5pt">
                    <v:fill color2="#6eaa46 [3177]" rotate="t" colors="0 #81b861;.5 #6fb242;1 #61a235" focus="100%" type="gradient">
                      <o:fill v:ext="view" type="gradientUnscaled"/>
                    </v:fill>
                    <v:stroke joinstyle="miter"/>
                    <v:textbox>
                      <w:txbxContent>
                        <w:p w14:paraId="53F553FB"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w:t>
                          </w:r>
                          <w:proofErr w:type="gramStart"/>
                          <w:r w:rsidRPr="001F0FCE">
                            <w:rPr>
                              <w:rFonts w:ascii="標楷體" w:hAnsi="標楷體" w:hint="eastAsia"/>
                            </w:rPr>
                            <w:t>務</w:t>
                          </w:r>
                          <w:proofErr w:type="gramEnd"/>
                          <w:r w:rsidRPr="001F0FCE">
                            <w:rPr>
                              <w:rFonts w:ascii="標楷體" w:hAnsi="標楷體" w:hint="eastAsia"/>
                            </w:rPr>
                            <w:t>會議</w:t>
                          </w:r>
                        </w:p>
                      </w:txbxContent>
                    </v:textbox>
                  </v:roundrect>
                  <v:line id="直線接點 16836" o:spid="_x0000_s1120" style="position:absolute;visibility:visible;mso-wrap-style:square" from="13033,10713" to="19510,1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" strokecolor="black [3200]" strokeweight="1.5pt">
                    <v:stroke joinstyle="miter"/>
                  </v:line>
                  <v:roundrect id="圓角矩形 13" o:spid="_x0000_s1121" style="position:absolute;top:9212;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" fillcolor="#77b64e [3033]" strokecolor="#70ad47 [3209]" strokeweight=".5pt">
                    <v:fill color2="#6eaa46 [3177]" rotate="t" colors="0 #81b861;.5 #6fb242;1 #61a235" focus="100%" type="gradient">
                      <o:fill v:ext="view" type="gradientUnscaled"/>
                    </v:fill>
                    <v:stroke joinstyle="miter"/>
                    <v:textbox>
                      <w:txbxContent>
                        <w:p w14:paraId="71A455D5"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院課程委員會</w:t>
                          </w:r>
                        </w:p>
                      </w:txbxContent>
                    </v:textbox>
                  </v:roundrect>
                  <v:line id="直線接點 16838" o:spid="_x0000_s1122" style="position:absolute;visibility:visible;mso-wrap-style:square" from="19516,12487" to="25993,1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" strokecolor="black [3200]" strokeweight="1.5pt">
                    <v:stroke joinstyle="miter"/>
                  </v:line>
                  <v:roundrect id="圓角矩形 28" o:spid="_x0000_s1123" style="position:absolute;left:25930;top:10918;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" fillcolor="#77b64e [3033]" strokecolor="#70ad47 [3209]" strokeweight=".5pt">
                    <v:fill color2="#6eaa46 [3177]" rotate="t" colors="0 #81b861;.5 #6fb242;1 #61a235" focus="100%" type="gradient">
                      <o:fill v:ext="view" type="gradientUnscaled"/>
                    </v:fill>
                    <v:stroke joinstyle="miter"/>
                    <v:textbox>
                      <w:txbxContent>
                        <w:p w14:paraId="19416E5E"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院教評會</w:t>
                          </w:r>
                        </w:p>
                      </w:txbxContent>
                    </v:textbox>
                  </v:roundrect>
                  <v:line id="直線接點 16840" o:spid="_x0000_s1124" style="position:absolute;visibility:visible;mso-wrap-style:square" from="13033,14603" to="19510,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" strokecolor="black [3200]" strokeweight="1.5pt">
                    <v:stroke joinstyle="miter"/>
                  </v:line>
                  <v:roundrect id="圓角矩形 30" o:spid="_x0000_s1125" style="position:absolute;top:13170;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" fillcolor="#77b64e [3033]" strokecolor="#70ad47 [3209]" strokeweight=".5pt">
                    <v:fill color2="#6eaa46 [3177]" rotate="t" colors="0 #81b861;.5 #6fb242;1 #61a235" focus="100%" type="gradient">
                      <o:fill v:ext="view" type="gradientUnscaled"/>
                    </v:fill>
                    <v:stroke joinstyle="miter"/>
                    <v:textbox>
                      <w:txbxContent>
                        <w:p w14:paraId="230046A7"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w:t>
                          </w:r>
                          <w:proofErr w:type="gramStart"/>
                          <w:r w:rsidRPr="001F0FCE">
                            <w:rPr>
                              <w:rFonts w:ascii="標楷體" w:hAnsi="標楷體" w:hint="eastAsia"/>
                            </w:rPr>
                            <w:t>務</w:t>
                          </w:r>
                          <w:proofErr w:type="gramEnd"/>
                          <w:r w:rsidRPr="001F0FCE">
                            <w:rPr>
                              <w:rFonts w:ascii="標楷體" w:hAnsi="標楷體" w:hint="eastAsia"/>
                            </w:rPr>
                            <w:t>發展委員會</w:t>
                          </w:r>
                        </w:p>
                      </w:txbxContent>
                    </v:textbox>
                  </v:roundrect>
                  <v:roundrect id="圓角矩形 32" o:spid="_x0000_s1126" style="position:absolute;left:25930;top:15285;width:1295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" fillcolor="#77b64e [3033]" strokecolor="#70ad47 [3209]" strokeweight=".5pt">
                    <v:fill color2="#6eaa46 [3177]" rotate="t" colors="0 #81b861;.5 #6fb242;1 #61a235" focus="100%" type="gradient">
                      <o:fill v:ext="view" type="gradientUnscaled"/>
                    </v:fill>
                    <v:stroke joinstyle="miter"/>
                    <v:textbox>
                      <w:txbxContent>
                        <w:p w14:paraId="7B8F965E" w14:textId="77777777" w:rsidR="007B2612" w:rsidRPr="001F0FCE" w:rsidRDefault="007B2612" w:rsidP="00C43EDE">
                          <w:pPr>
                            <w:spacing w:line="320" w:lineRule="exact"/>
                            <w:jc w:val="center"/>
                            <w:rPr>
                              <w:rFonts w:ascii="標楷體" w:hAnsi="標楷體"/>
                            </w:rPr>
                          </w:pPr>
                          <w:r w:rsidRPr="001F0FCE">
                            <w:rPr>
                              <w:rFonts w:ascii="標楷體" w:hAnsi="標楷體" w:hint="eastAsia"/>
                            </w:rPr>
                            <w:t>院學術委員會</w:t>
                          </w:r>
                        </w:p>
                      </w:txbxContent>
                    </v:textbox>
                  </v:roundrect>
                  <v:line id="直線接點 16843" o:spid="_x0000_s1127" style="position:absolute;visibility:visible;mso-wrap-style:square" from="19516,16923" to="25993,1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" strokecolor="black [3200]" strokeweight="1.5pt">
                    <v:stroke joinstyle="miter"/>
                  </v:line>
                </v:group>
                <w10:wrap type="topAndBottom"/>
              </v:group>
            </w:pict>
          </mc:Fallback>
        </mc:AlternateContent>
      </w:r>
      <w:r w:rsidRPr="00024F68">
        <w:rPr>
          <w:noProof/>
        </w:rPr>
        <mc:AlternateContent>
          <mc:Choice Requires="wps">
            <w:drawing>
              <wp:anchor distT="0" distB="0" distL="114300" distR="114300" simplePos="0" relativeHeight="252054528" behindDoc="0" locked="0" layoutInCell="1" allowOverlap="1" wp14:anchorId="75B4758C" wp14:editId="23320B96">
                <wp:simplePos x="0" y="0"/>
                <wp:positionH relativeFrom="margin">
                  <wp:posOffset>798830</wp:posOffset>
                </wp:positionH>
                <wp:positionV relativeFrom="paragraph">
                  <wp:posOffset>6327790</wp:posOffset>
                </wp:positionV>
                <wp:extent cx="4594860" cy="635"/>
                <wp:effectExtent l="0" t="0" r="0" b="6350"/>
                <wp:wrapTopAndBottom/>
                <wp:docPr id="106" name="文字方塊 106"/>
                <wp:cNvGraphicFramePr/>
                <a:graphic xmlns:a="http://schemas.openxmlformats.org/drawingml/2006/main">
                  <a:graphicData uri="http://schemas.microsoft.com/office/word/2010/wordprocessingShape">
                    <wps:wsp>
                      <wps:cNvSpPr txBox="1"/>
                      <wps:spPr>
                        <a:xfrm>
                          <a:off x="0" y="0"/>
                          <a:ext cx="4594860" cy="635"/>
                        </a:xfrm>
                        <a:prstGeom prst="rect">
                          <a:avLst/>
                        </a:prstGeom>
                        <a:solidFill>
                          <a:prstClr val="white"/>
                        </a:solidFill>
                        <a:ln>
                          <a:noFill/>
                        </a:ln>
                      </wps:spPr>
                      <wps:txbx>
                        <w:txbxContent>
                          <w:p w14:paraId="0994E961" w14:textId="1E637370" w:rsidR="007B2612" w:rsidRPr="00775D53" w:rsidRDefault="007B2612" w:rsidP="00137020">
                            <w:pPr>
                              <w:pStyle w:val="af"/>
                              <w:jc w:val="center"/>
                              <w:rPr>
                                <w:rFonts w:eastAsia="文鼎特毛楷"/>
                                <w:noProof/>
                                <w:szCs w:val="24"/>
                              </w:rPr>
                            </w:pPr>
                            <w:bookmarkStart w:id="108" w:name="_Toc16735354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9</w:t>
                            </w:r>
                            <w:r>
                              <w:fldChar w:fldCharType="end"/>
                            </w:r>
                            <w:r>
                              <w:t xml:space="preserve"> </w:t>
                            </w:r>
                            <w:r>
                              <w:rPr>
                                <w:rFonts w:ascii="標楷體" w:hAnsi="標楷體" w:hint="eastAsia"/>
                                <w:szCs w:val="24"/>
                              </w:rPr>
                              <w:t>國際行銷</w:t>
                            </w:r>
                            <w:r w:rsidRPr="00704507">
                              <w:rPr>
                                <w:rFonts w:ascii="標楷體" w:hAnsi="標楷體" w:hint="eastAsia"/>
                                <w:szCs w:val="24"/>
                              </w:rPr>
                              <w:t>學院組織架構圖</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B4758C" id="文字方塊 106" o:spid="_x0000_s1128" type="#_x0000_t202" style="position:absolute;left:0;text-align:left;margin-left:62.9pt;margin-top:498.25pt;width:361.8pt;height:.05pt;z-index:252054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" stroked="f">
                <v:textbox style="mso-fit-shape-to-text:t" inset="0,0,0,0">
                  <w:txbxContent>
                    <w:p w14:paraId="0994E961" w14:textId="1E637370" w:rsidR="007B2612" w:rsidRPr="00775D53" w:rsidRDefault="007B2612" w:rsidP="00137020">
                      <w:pPr>
                        <w:pStyle w:val="af"/>
                        <w:jc w:val="center"/>
                        <w:rPr>
                          <w:rFonts w:eastAsia="文鼎特毛楷"/>
                          <w:noProof/>
                          <w:szCs w:val="24"/>
                        </w:rPr>
                      </w:pPr>
                      <w:bookmarkStart w:id="117" w:name="_Toc16735354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9</w:t>
                      </w:r>
                      <w:r>
                        <w:fldChar w:fldCharType="end"/>
                      </w:r>
                      <w:r>
                        <w:t xml:space="preserve"> </w:t>
                      </w:r>
                      <w:r>
                        <w:rPr>
                          <w:rFonts w:ascii="標楷體" w:hAnsi="標楷體" w:hint="eastAsia"/>
                          <w:szCs w:val="24"/>
                        </w:rPr>
                        <w:t>國際行銷</w:t>
                      </w:r>
                      <w:r w:rsidRPr="00704507">
                        <w:rPr>
                          <w:rFonts w:ascii="標楷體" w:hAnsi="標楷體" w:hint="eastAsia"/>
                          <w:szCs w:val="24"/>
                        </w:rPr>
                        <w:t>學院組織架構圖</w:t>
                      </w:r>
                      <w:bookmarkEnd w:id="117"/>
                    </w:p>
                  </w:txbxContent>
                </v:textbox>
                <w10:wrap type="topAndBottom" anchorx="margin"/>
              </v:shape>
            </w:pict>
          </mc:Fallback>
        </mc:AlternateContent>
      </w:r>
      <w:r w:rsidR="0060046F" w:rsidRPr="00024F68">
        <w:rPr>
          <w:rFonts w:hint="eastAsia"/>
        </w:rPr>
        <w:t>表</w:t>
      </w:r>
      <w:r w:rsidR="0060046F" w:rsidRPr="00024F68">
        <w:rPr>
          <w:rFonts w:hint="eastAsia"/>
        </w:rPr>
        <w:t xml:space="preserve"> </w:t>
      </w:r>
      <w:r w:rsidR="0060046F" w:rsidRPr="00024F68">
        <w:fldChar w:fldCharType="begin"/>
      </w:r>
      <w:r w:rsidR="0060046F" w:rsidRPr="00024F68">
        <w:instrText xml:space="preserve"> </w:instrText>
      </w:r>
      <w:r w:rsidR="0060046F" w:rsidRPr="00024F68">
        <w:rPr>
          <w:rFonts w:hint="eastAsia"/>
        </w:rPr>
        <w:instrText xml:space="preserve">SEQ </w:instrText>
      </w:r>
      <w:r w:rsidR="0060046F" w:rsidRPr="00024F68">
        <w:rPr>
          <w:rFonts w:hint="eastAsia"/>
        </w:rPr>
        <w:instrText>表</w:instrText>
      </w:r>
      <w:r w:rsidR="0060046F" w:rsidRPr="00024F68">
        <w:rPr>
          <w:rFonts w:hint="eastAsia"/>
        </w:rPr>
        <w:instrText xml:space="preserve"> \* ARABIC</w:instrText>
      </w:r>
      <w:r w:rsidR="0060046F" w:rsidRPr="00024F68">
        <w:instrText xml:space="preserve"> </w:instrText>
      </w:r>
      <w:r w:rsidR="0060046F" w:rsidRPr="00024F68">
        <w:fldChar w:fldCharType="separate"/>
      </w:r>
      <w:r w:rsidR="00257301">
        <w:rPr>
          <w:noProof/>
        </w:rPr>
        <w:t>9</w:t>
      </w:r>
      <w:r w:rsidR="0060046F" w:rsidRPr="00024F68">
        <w:fldChar w:fldCharType="end"/>
      </w:r>
      <w:r w:rsidR="001D5A7D" w:rsidRPr="00024F68">
        <w:rPr>
          <w:rFonts w:hint="eastAsia"/>
        </w:rPr>
        <w:t xml:space="preserve"> </w:t>
      </w:r>
      <w:r w:rsidR="0060046F" w:rsidRPr="00024F68">
        <w:rPr>
          <w:rFonts w:hint="eastAsia"/>
        </w:rPr>
        <w:t>國際行銷學院各系所學制彙整表</w:t>
      </w:r>
      <w:bookmarkEnd w:id="107"/>
    </w:p>
    <w:tbl>
      <w:tblPr>
        <w:tblW w:w="500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02"/>
        <w:gridCol w:w="1314"/>
        <w:gridCol w:w="1328"/>
        <w:gridCol w:w="1328"/>
        <w:gridCol w:w="1322"/>
        <w:gridCol w:w="1328"/>
      </w:tblGrid>
      <w:tr w:rsidR="00B33BBE" w:rsidRPr="00024F68" w14:paraId="3970E558" w14:textId="77777777" w:rsidTr="0060046F">
        <w:trPr>
          <w:jc w:val="right"/>
        </w:trPr>
        <w:tc>
          <w:tcPr>
            <w:tcW w:w="1595" w:type="pct"/>
            <w:tcBorders>
              <w:top w:val="single" w:sz="12" w:space="0" w:color="auto"/>
              <w:left w:val="single" w:sz="12" w:space="0" w:color="auto"/>
              <w:bottom w:val="single" w:sz="12" w:space="0" w:color="auto"/>
              <w:right w:val="single" w:sz="4" w:space="0" w:color="auto"/>
            </w:tcBorders>
            <w:shd w:val="clear" w:color="auto" w:fill="99FF99"/>
            <w:vAlign w:val="center"/>
          </w:tcPr>
          <w:p w14:paraId="0EB05776" w14:textId="77777777" w:rsidR="00C43EDE" w:rsidRPr="00024F68" w:rsidRDefault="00C43EDE" w:rsidP="00C43EDE">
            <w:pPr>
              <w:widowControl/>
              <w:snapToGrid w:val="0"/>
              <w:spacing w:line="360" w:lineRule="exact"/>
              <w:jc w:val="center"/>
              <w:rPr>
                <w:rFonts w:ascii="Times New Roman" w:hAnsi="Times New Roman" w:cs="標楷體"/>
                <w:b/>
                <w:bCs/>
                <w:kern w:val="0"/>
              </w:rPr>
            </w:pPr>
            <w:r w:rsidRPr="00024F68">
              <w:rPr>
                <w:rFonts w:ascii="Times New Roman" w:hAnsi="Times New Roman" w:cs="標楷體" w:hint="eastAsia"/>
                <w:b/>
                <w:bCs/>
                <w:kern w:val="0"/>
              </w:rPr>
              <w:t>系所名稱</w:t>
            </w:r>
          </w:p>
        </w:tc>
        <w:tc>
          <w:tcPr>
            <w:tcW w:w="676" w:type="pct"/>
            <w:tcBorders>
              <w:top w:val="single" w:sz="12" w:space="0" w:color="auto"/>
              <w:left w:val="single" w:sz="4" w:space="0" w:color="auto"/>
              <w:bottom w:val="single" w:sz="12" w:space="0" w:color="auto"/>
              <w:right w:val="single" w:sz="4" w:space="0" w:color="auto"/>
            </w:tcBorders>
            <w:shd w:val="clear" w:color="auto" w:fill="99FF99"/>
            <w:tcMar>
              <w:left w:w="57" w:type="dxa"/>
              <w:right w:w="57" w:type="dxa"/>
            </w:tcMar>
            <w:vAlign w:val="center"/>
          </w:tcPr>
          <w:p w14:paraId="1E17FBD9" w14:textId="77777777" w:rsidR="00C43EDE" w:rsidRPr="00024F68" w:rsidRDefault="00C43EDE" w:rsidP="00C43EDE">
            <w:pPr>
              <w:spacing w:line="360" w:lineRule="exact"/>
              <w:jc w:val="center"/>
              <w:rPr>
                <w:rFonts w:ascii="Times New Roman" w:hAnsi="Times New Roman" w:cs="標楷體"/>
                <w:b/>
                <w:bCs/>
              </w:rPr>
            </w:pPr>
            <w:r w:rsidRPr="00024F68">
              <w:rPr>
                <w:rFonts w:ascii="Times New Roman" w:hAnsi="Times New Roman" w:cs="標楷體" w:hint="eastAsia"/>
                <w:b/>
                <w:bCs/>
                <w:kern w:val="0"/>
              </w:rPr>
              <w:t>碩士班</w:t>
            </w:r>
          </w:p>
        </w:tc>
        <w:tc>
          <w:tcPr>
            <w:tcW w:w="683" w:type="pct"/>
            <w:tcBorders>
              <w:top w:val="single" w:sz="12" w:space="0" w:color="auto"/>
              <w:left w:val="single" w:sz="4" w:space="0" w:color="auto"/>
              <w:bottom w:val="single" w:sz="12" w:space="0" w:color="auto"/>
              <w:right w:val="single" w:sz="4" w:space="0" w:color="auto"/>
            </w:tcBorders>
            <w:shd w:val="clear" w:color="auto" w:fill="99FF99"/>
            <w:vAlign w:val="center"/>
          </w:tcPr>
          <w:p w14:paraId="19256D3B" w14:textId="77777777" w:rsidR="00C43EDE" w:rsidRPr="00024F68" w:rsidRDefault="00C43EDE" w:rsidP="00C43EDE">
            <w:pPr>
              <w:spacing w:line="360" w:lineRule="exact"/>
              <w:jc w:val="center"/>
              <w:rPr>
                <w:rFonts w:ascii="Times New Roman" w:hAnsi="Times New Roman" w:cs="標楷體"/>
                <w:b/>
                <w:bCs/>
              </w:rPr>
            </w:pPr>
            <w:r w:rsidRPr="00024F68">
              <w:rPr>
                <w:rFonts w:ascii="Times New Roman" w:hAnsi="Times New Roman" w:cs="標楷體" w:hint="eastAsia"/>
                <w:b/>
                <w:bCs/>
              </w:rPr>
              <w:t>四技</w:t>
            </w:r>
          </w:p>
        </w:tc>
        <w:tc>
          <w:tcPr>
            <w:tcW w:w="683" w:type="pct"/>
            <w:tcBorders>
              <w:top w:val="single" w:sz="12" w:space="0" w:color="auto"/>
              <w:left w:val="single" w:sz="4" w:space="0" w:color="auto"/>
              <w:bottom w:val="single" w:sz="12" w:space="0" w:color="auto"/>
              <w:right w:val="single" w:sz="4" w:space="0" w:color="auto"/>
            </w:tcBorders>
            <w:shd w:val="clear" w:color="auto" w:fill="99FF99"/>
            <w:vAlign w:val="center"/>
          </w:tcPr>
          <w:p w14:paraId="4BDC2927" w14:textId="77777777" w:rsidR="00C43EDE" w:rsidRPr="00024F68" w:rsidRDefault="00C43EDE" w:rsidP="00C43EDE">
            <w:pPr>
              <w:spacing w:line="360" w:lineRule="exact"/>
              <w:jc w:val="center"/>
              <w:rPr>
                <w:rFonts w:ascii="Times New Roman" w:hAnsi="Times New Roman" w:cs="標楷體"/>
                <w:b/>
                <w:bCs/>
              </w:rPr>
            </w:pPr>
            <w:r w:rsidRPr="00024F68">
              <w:rPr>
                <w:rFonts w:ascii="Times New Roman" w:hAnsi="Times New Roman" w:cs="標楷體" w:hint="eastAsia"/>
                <w:b/>
                <w:bCs/>
              </w:rPr>
              <w:t>二技</w:t>
            </w:r>
          </w:p>
        </w:tc>
        <w:tc>
          <w:tcPr>
            <w:tcW w:w="680" w:type="pct"/>
            <w:tcBorders>
              <w:top w:val="single" w:sz="12" w:space="0" w:color="auto"/>
              <w:left w:val="single" w:sz="4" w:space="0" w:color="auto"/>
              <w:bottom w:val="single" w:sz="12" w:space="0" w:color="auto"/>
              <w:right w:val="single" w:sz="4" w:space="0" w:color="auto"/>
            </w:tcBorders>
            <w:shd w:val="clear" w:color="auto" w:fill="99FF99"/>
          </w:tcPr>
          <w:p w14:paraId="5823AA43" w14:textId="77777777" w:rsidR="00C43EDE" w:rsidRPr="00024F68" w:rsidRDefault="00C43EDE" w:rsidP="00C43EDE">
            <w:pPr>
              <w:spacing w:line="360" w:lineRule="exact"/>
              <w:jc w:val="center"/>
              <w:rPr>
                <w:rFonts w:ascii="Times New Roman" w:hAnsi="Times New Roman" w:cs="標楷體"/>
                <w:b/>
                <w:bCs/>
              </w:rPr>
            </w:pPr>
            <w:r w:rsidRPr="00024F68">
              <w:rPr>
                <w:rFonts w:ascii="Times New Roman" w:hAnsi="Times New Roman" w:cs="標楷體" w:hint="eastAsia"/>
                <w:b/>
                <w:bCs/>
              </w:rPr>
              <w:t>五專</w:t>
            </w:r>
          </w:p>
        </w:tc>
        <w:tc>
          <w:tcPr>
            <w:tcW w:w="683" w:type="pct"/>
            <w:tcBorders>
              <w:top w:val="single" w:sz="12" w:space="0" w:color="auto"/>
              <w:left w:val="single" w:sz="4" w:space="0" w:color="auto"/>
              <w:bottom w:val="single" w:sz="12" w:space="0" w:color="auto"/>
              <w:right w:val="single" w:sz="12" w:space="0" w:color="auto"/>
            </w:tcBorders>
            <w:shd w:val="clear" w:color="auto" w:fill="99FF99"/>
            <w:vAlign w:val="center"/>
          </w:tcPr>
          <w:p w14:paraId="6B47B829" w14:textId="77777777" w:rsidR="00C43EDE" w:rsidRPr="00024F68" w:rsidRDefault="00C43EDE" w:rsidP="00C43EDE">
            <w:pPr>
              <w:spacing w:line="360" w:lineRule="exact"/>
              <w:jc w:val="center"/>
              <w:rPr>
                <w:rFonts w:ascii="Times New Roman" w:hAnsi="Times New Roman" w:cs="標楷體"/>
                <w:b/>
                <w:bCs/>
              </w:rPr>
            </w:pPr>
            <w:r w:rsidRPr="00024F68">
              <w:rPr>
                <w:rFonts w:ascii="Times New Roman" w:hAnsi="Times New Roman" w:cs="標楷體" w:hint="eastAsia"/>
                <w:b/>
                <w:bCs/>
              </w:rPr>
              <w:t>二專</w:t>
            </w:r>
          </w:p>
        </w:tc>
      </w:tr>
      <w:tr w:rsidR="00B33BBE" w:rsidRPr="00024F68" w14:paraId="7F900723" w14:textId="77777777" w:rsidTr="0060046F">
        <w:trPr>
          <w:trHeight w:val="567"/>
          <w:jc w:val="right"/>
        </w:trPr>
        <w:tc>
          <w:tcPr>
            <w:tcW w:w="1595" w:type="pct"/>
            <w:tcBorders>
              <w:top w:val="single" w:sz="4" w:space="0" w:color="auto"/>
              <w:left w:val="single" w:sz="12" w:space="0" w:color="auto"/>
              <w:bottom w:val="single" w:sz="4" w:space="0" w:color="auto"/>
              <w:right w:val="single" w:sz="4" w:space="0" w:color="auto"/>
            </w:tcBorders>
            <w:vAlign w:val="center"/>
          </w:tcPr>
          <w:p w14:paraId="3B1B42E7" w14:textId="77777777" w:rsidR="00C43EDE" w:rsidRPr="00024F68" w:rsidRDefault="00C43EDE" w:rsidP="00C43EDE">
            <w:pPr>
              <w:widowControl/>
              <w:snapToGrid w:val="0"/>
              <w:spacing w:line="360" w:lineRule="exact"/>
              <w:rPr>
                <w:rFonts w:ascii="Times New Roman" w:hAnsi="Times New Roman" w:cs="標楷體"/>
                <w:kern w:val="0"/>
              </w:rPr>
            </w:pPr>
            <w:r w:rsidRPr="00024F68">
              <w:rPr>
                <w:rFonts w:ascii="Times New Roman" w:hAnsi="Times New Roman" w:cs="標楷體" w:hint="eastAsia"/>
              </w:rPr>
              <w:t>貿易實務法律暨談判碩士學位學程</w:t>
            </w:r>
          </w:p>
        </w:tc>
        <w:tc>
          <w:tcPr>
            <w:tcW w:w="676" w:type="pct"/>
            <w:tcBorders>
              <w:top w:val="single" w:sz="4" w:space="0" w:color="auto"/>
              <w:left w:val="single" w:sz="4" w:space="0" w:color="auto"/>
              <w:bottom w:val="single" w:sz="4" w:space="0" w:color="auto"/>
              <w:right w:val="single" w:sz="4" w:space="0" w:color="auto"/>
            </w:tcBorders>
            <w:vAlign w:val="center"/>
          </w:tcPr>
          <w:p w14:paraId="1FE25AE8" w14:textId="77777777" w:rsidR="00C43EDE" w:rsidRPr="00024F68" w:rsidRDefault="00C43EDE" w:rsidP="00C43EDE">
            <w:pPr>
              <w:spacing w:line="360" w:lineRule="exact"/>
              <w:jc w:val="center"/>
              <w:rPr>
                <w:rFonts w:ascii="Times New Roman" w:hAnsi="Times New Roman" w:cs="標楷體"/>
                <w:kern w:val="0"/>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4" w:space="0" w:color="auto"/>
              <w:right w:val="single" w:sz="4" w:space="0" w:color="auto"/>
            </w:tcBorders>
            <w:vAlign w:val="center"/>
          </w:tcPr>
          <w:p w14:paraId="49C63898" w14:textId="77777777" w:rsidR="00C43EDE" w:rsidRPr="00024F68" w:rsidRDefault="00C43EDE" w:rsidP="00C43EDE">
            <w:pPr>
              <w:spacing w:line="360" w:lineRule="exact"/>
              <w:jc w:val="center"/>
              <w:rPr>
                <w:rFonts w:ascii="Times New Roman" w:hAnsi="Times New Roman" w:cs="標楷體"/>
                <w:kern w:val="0"/>
              </w:rPr>
            </w:pPr>
          </w:p>
        </w:tc>
        <w:tc>
          <w:tcPr>
            <w:tcW w:w="683" w:type="pct"/>
            <w:tcBorders>
              <w:top w:val="single" w:sz="4" w:space="0" w:color="auto"/>
              <w:left w:val="single" w:sz="4" w:space="0" w:color="auto"/>
              <w:bottom w:val="single" w:sz="4" w:space="0" w:color="auto"/>
              <w:right w:val="single" w:sz="4" w:space="0" w:color="auto"/>
            </w:tcBorders>
            <w:vAlign w:val="center"/>
          </w:tcPr>
          <w:p w14:paraId="5475EF8A" w14:textId="77777777" w:rsidR="00C43EDE" w:rsidRPr="00024F68" w:rsidRDefault="00C43EDE" w:rsidP="00C43EDE">
            <w:pPr>
              <w:spacing w:line="360" w:lineRule="exact"/>
              <w:jc w:val="center"/>
              <w:rPr>
                <w:rFonts w:ascii="Times New Roman" w:hAnsi="Times New Roman" w:cs="標楷體"/>
                <w:kern w:val="0"/>
              </w:rPr>
            </w:pPr>
          </w:p>
        </w:tc>
        <w:tc>
          <w:tcPr>
            <w:tcW w:w="680" w:type="pct"/>
            <w:tcBorders>
              <w:top w:val="single" w:sz="4" w:space="0" w:color="auto"/>
              <w:left w:val="single" w:sz="4" w:space="0" w:color="auto"/>
              <w:bottom w:val="single" w:sz="4" w:space="0" w:color="auto"/>
              <w:right w:val="single" w:sz="4" w:space="0" w:color="auto"/>
            </w:tcBorders>
          </w:tcPr>
          <w:p w14:paraId="4B73768C" w14:textId="77777777" w:rsidR="00C43EDE" w:rsidRPr="00024F68" w:rsidRDefault="00C43EDE" w:rsidP="00C43EDE">
            <w:pPr>
              <w:spacing w:line="360" w:lineRule="exact"/>
              <w:jc w:val="center"/>
              <w:rPr>
                <w:rFonts w:ascii="Times New Roman" w:hAnsi="Times New Roman" w:cs="標楷體"/>
                <w:kern w:val="0"/>
              </w:rPr>
            </w:pPr>
          </w:p>
        </w:tc>
        <w:tc>
          <w:tcPr>
            <w:tcW w:w="683" w:type="pct"/>
            <w:tcBorders>
              <w:top w:val="single" w:sz="4" w:space="0" w:color="auto"/>
              <w:left w:val="single" w:sz="4" w:space="0" w:color="auto"/>
              <w:bottom w:val="single" w:sz="4" w:space="0" w:color="auto"/>
              <w:right w:val="single" w:sz="12" w:space="0" w:color="auto"/>
            </w:tcBorders>
            <w:vAlign w:val="center"/>
          </w:tcPr>
          <w:p w14:paraId="2797A48A" w14:textId="77777777" w:rsidR="00C43EDE" w:rsidRPr="00024F68" w:rsidRDefault="00C43EDE" w:rsidP="00C43EDE">
            <w:pPr>
              <w:spacing w:line="360" w:lineRule="exact"/>
              <w:jc w:val="center"/>
              <w:rPr>
                <w:rFonts w:ascii="Times New Roman" w:hAnsi="Times New Roman" w:cs="標楷體"/>
                <w:kern w:val="0"/>
              </w:rPr>
            </w:pPr>
          </w:p>
        </w:tc>
      </w:tr>
      <w:tr w:rsidR="00B33BBE" w:rsidRPr="00024F68" w14:paraId="2AF5E83A" w14:textId="77777777" w:rsidTr="0060046F">
        <w:trPr>
          <w:trHeight w:val="567"/>
          <w:jc w:val="right"/>
        </w:trPr>
        <w:tc>
          <w:tcPr>
            <w:tcW w:w="1595" w:type="pct"/>
            <w:tcBorders>
              <w:top w:val="single" w:sz="4" w:space="0" w:color="auto"/>
              <w:left w:val="single" w:sz="12" w:space="0" w:color="auto"/>
              <w:bottom w:val="single" w:sz="4" w:space="0" w:color="auto"/>
              <w:right w:val="single" w:sz="4" w:space="0" w:color="auto"/>
            </w:tcBorders>
            <w:vAlign w:val="center"/>
          </w:tcPr>
          <w:p w14:paraId="536ED515" w14:textId="77777777" w:rsidR="00C43EDE" w:rsidRPr="00024F68" w:rsidRDefault="00C43EDE" w:rsidP="00C43EDE">
            <w:pPr>
              <w:widowControl/>
              <w:snapToGrid w:val="0"/>
              <w:spacing w:line="360" w:lineRule="exact"/>
              <w:rPr>
                <w:rFonts w:ascii="Times New Roman" w:hAnsi="Times New Roman" w:cs="標楷體"/>
                <w:kern w:val="0"/>
              </w:rPr>
            </w:pPr>
            <w:r w:rsidRPr="00024F68">
              <w:rPr>
                <w:rFonts w:ascii="Times New Roman" w:hAnsi="Times New Roman" w:cs="標楷體" w:hint="eastAsia"/>
                <w:kern w:val="0"/>
              </w:rPr>
              <w:t>國際商務系</w:t>
            </w:r>
          </w:p>
          <w:p w14:paraId="5DF15AC6" w14:textId="77777777" w:rsidR="00C43EDE" w:rsidRPr="00024F68" w:rsidRDefault="00C43EDE" w:rsidP="00C43EDE">
            <w:pPr>
              <w:widowControl/>
              <w:snapToGrid w:val="0"/>
              <w:spacing w:line="360" w:lineRule="exact"/>
              <w:rPr>
                <w:rFonts w:ascii="Times New Roman" w:hAnsi="Times New Roman" w:cs="標楷體"/>
                <w:kern w:val="0"/>
              </w:rPr>
            </w:pPr>
            <w:r w:rsidRPr="00024F68">
              <w:rPr>
                <w:rFonts w:ascii="Times New Roman" w:hAnsi="Times New Roman" w:cs="標楷體"/>
                <w:kern w:val="0"/>
              </w:rPr>
              <w:t>(</w:t>
            </w:r>
            <w:r w:rsidRPr="00024F68">
              <w:rPr>
                <w:rFonts w:ascii="Times New Roman" w:hAnsi="Times New Roman" w:cs="標楷體" w:hint="eastAsia"/>
                <w:kern w:val="0"/>
              </w:rPr>
              <w:t>碩士班</w:t>
            </w:r>
            <w:r w:rsidRPr="00024F68">
              <w:rPr>
                <w:rFonts w:ascii="Times New Roman" w:hAnsi="Times New Roman" w:cs="標楷體"/>
                <w:kern w:val="0"/>
              </w:rPr>
              <w:t>)</w:t>
            </w:r>
          </w:p>
        </w:tc>
        <w:tc>
          <w:tcPr>
            <w:tcW w:w="676" w:type="pct"/>
            <w:tcBorders>
              <w:top w:val="single" w:sz="4" w:space="0" w:color="auto"/>
              <w:left w:val="single" w:sz="4" w:space="0" w:color="auto"/>
              <w:bottom w:val="single" w:sz="4" w:space="0" w:color="auto"/>
              <w:right w:val="single" w:sz="4" w:space="0" w:color="auto"/>
            </w:tcBorders>
            <w:vAlign w:val="center"/>
          </w:tcPr>
          <w:p w14:paraId="0F343719"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4" w:space="0" w:color="auto"/>
              <w:right w:val="single" w:sz="4" w:space="0" w:color="auto"/>
            </w:tcBorders>
            <w:vAlign w:val="center"/>
          </w:tcPr>
          <w:p w14:paraId="61327367"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4" w:space="0" w:color="auto"/>
              <w:right w:val="single" w:sz="4" w:space="0" w:color="auto"/>
            </w:tcBorders>
            <w:vAlign w:val="center"/>
          </w:tcPr>
          <w:p w14:paraId="67820E88"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0" w:type="pct"/>
            <w:tcBorders>
              <w:top w:val="single" w:sz="4" w:space="0" w:color="auto"/>
              <w:left w:val="single" w:sz="4" w:space="0" w:color="auto"/>
              <w:bottom w:val="single" w:sz="4" w:space="0" w:color="auto"/>
              <w:right w:val="single" w:sz="4" w:space="0" w:color="auto"/>
            </w:tcBorders>
            <w:vAlign w:val="center"/>
          </w:tcPr>
          <w:p w14:paraId="037468A0"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4" w:space="0" w:color="auto"/>
              <w:right w:val="single" w:sz="12" w:space="0" w:color="auto"/>
            </w:tcBorders>
            <w:vAlign w:val="center"/>
          </w:tcPr>
          <w:p w14:paraId="23DE8736" w14:textId="77777777" w:rsidR="00C43EDE" w:rsidRPr="00024F68" w:rsidRDefault="00C43EDE" w:rsidP="00C43EDE">
            <w:pPr>
              <w:spacing w:line="360" w:lineRule="exact"/>
              <w:jc w:val="center"/>
              <w:rPr>
                <w:rFonts w:ascii="Times New Roman" w:hAnsi="Times New Roman" w:cs="標楷體"/>
              </w:rPr>
            </w:pPr>
          </w:p>
        </w:tc>
      </w:tr>
      <w:tr w:rsidR="00B33BBE" w:rsidRPr="00024F68" w14:paraId="54717912" w14:textId="77777777" w:rsidTr="0060046F">
        <w:trPr>
          <w:trHeight w:val="567"/>
          <w:jc w:val="right"/>
        </w:trPr>
        <w:tc>
          <w:tcPr>
            <w:tcW w:w="1595" w:type="pct"/>
            <w:tcBorders>
              <w:top w:val="single" w:sz="4" w:space="0" w:color="auto"/>
              <w:left w:val="single" w:sz="12" w:space="0" w:color="auto"/>
              <w:bottom w:val="single" w:sz="12" w:space="0" w:color="auto"/>
              <w:right w:val="single" w:sz="4" w:space="0" w:color="auto"/>
            </w:tcBorders>
            <w:vAlign w:val="center"/>
          </w:tcPr>
          <w:p w14:paraId="36DAC918" w14:textId="77777777" w:rsidR="00C43EDE" w:rsidRPr="00024F68" w:rsidRDefault="00C43EDE" w:rsidP="00C43EDE">
            <w:pPr>
              <w:widowControl/>
              <w:snapToGrid w:val="0"/>
              <w:spacing w:line="360" w:lineRule="exact"/>
              <w:rPr>
                <w:rFonts w:ascii="Times New Roman" w:hAnsi="Times New Roman" w:cs="標楷體"/>
                <w:kern w:val="0"/>
              </w:rPr>
            </w:pPr>
            <w:r w:rsidRPr="00024F68">
              <w:rPr>
                <w:rFonts w:ascii="Times New Roman" w:hAnsi="Times New Roman" w:cs="標楷體" w:hint="eastAsia"/>
                <w:kern w:val="0"/>
              </w:rPr>
              <w:t>應用外語系</w:t>
            </w:r>
          </w:p>
        </w:tc>
        <w:tc>
          <w:tcPr>
            <w:tcW w:w="676" w:type="pct"/>
            <w:tcBorders>
              <w:top w:val="single" w:sz="4" w:space="0" w:color="auto"/>
              <w:left w:val="single" w:sz="4" w:space="0" w:color="auto"/>
              <w:bottom w:val="single" w:sz="12" w:space="0" w:color="auto"/>
              <w:right w:val="single" w:sz="4" w:space="0" w:color="auto"/>
            </w:tcBorders>
            <w:vAlign w:val="center"/>
          </w:tcPr>
          <w:p w14:paraId="02617743" w14:textId="77777777" w:rsidR="00C43EDE" w:rsidRPr="00024F68" w:rsidRDefault="00C43EDE" w:rsidP="00C43EDE">
            <w:pPr>
              <w:spacing w:line="360" w:lineRule="exact"/>
              <w:jc w:val="center"/>
              <w:rPr>
                <w:rFonts w:ascii="Times New Roman" w:hAnsi="Times New Roman" w:cs="標楷體"/>
              </w:rPr>
            </w:pPr>
          </w:p>
        </w:tc>
        <w:tc>
          <w:tcPr>
            <w:tcW w:w="683" w:type="pct"/>
            <w:tcBorders>
              <w:top w:val="single" w:sz="4" w:space="0" w:color="auto"/>
              <w:left w:val="single" w:sz="4" w:space="0" w:color="auto"/>
              <w:bottom w:val="single" w:sz="12" w:space="0" w:color="auto"/>
              <w:right w:val="single" w:sz="4" w:space="0" w:color="auto"/>
            </w:tcBorders>
            <w:vAlign w:val="center"/>
          </w:tcPr>
          <w:p w14:paraId="7028FB23"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12" w:space="0" w:color="auto"/>
              <w:right w:val="single" w:sz="4" w:space="0" w:color="auto"/>
            </w:tcBorders>
            <w:vAlign w:val="center"/>
          </w:tcPr>
          <w:p w14:paraId="6F375797"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0" w:type="pct"/>
            <w:tcBorders>
              <w:top w:val="single" w:sz="4" w:space="0" w:color="auto"/>
              <w:left w:val="single" w:sz="4" w:space="0" w:color="auto"/>
              <w:bottom w:val="single" w:sz="12" w:space="0" w:color="auto"/>
              <w:right w:val="single" w:sz="4" w:space="0" w:color="auto"/>
            </w:tcBorders>
            <w:vAlign w:val="center"/>
          </w:tcPr>
          <w:p w14:paraId="39281F96"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c>
          <w:tcPr>
            <w:tcW w:w="683" w:type="pct"/>
            <w:tcBorders>
              <w:top w:val="single" w:sz="4" w:space="0" w:color="auto"/>
              <w:left w:val="single" w:sz="4" w:space="0" w:color="auto"/>
              <w:bottom w:val="single" w:sz="12" w:space="0" w:color="auto"/>
              <w:right w:val="single" w:sz="12" w:space="0" w:color="auto"/>
            </w:tcBorders>
            <w:vAlign w:val="center"/>
          </w:tcPr>
          <w:p w14:paraId="53508E57" w14:textId="77777777" w:rsidR="00C43EDE" w:rsidRPr="00024F68" w:rsidRDefault="00C43EDE" w:rsidP="00C43EDE">
            <w:pPr>
              <w:spacing w:line="360" w:lineRule="exact"/>
              <w:jc w:val="center"/>
              <w:rPr>
                <w:rFonts w:ascii="Times New Roman" w:hAnsi="Times New Roman" w:cs="標楷體"/>
              </w:rPr>
            </w:pPr>
            <w:r w:rsidRPr="00024F68">
              <w:rPr>
                <w:rFonts w:ascii="Times New Roman" w:hAnsi="Times New Roman" w:cs="標楷體" w:hint="eastAsia"/>
                <w:kern w:val="0"/>
              </w:rPr>
              <w:sym w:font="Wingdings" w:char="F06C"/>
            </w:r>
          </w:p>
        </w:tc>
      </w:tr>
    </w:tbl>
    <w:p w14:paraId="2666C39C" w14:textId="3BEBB9F3" w:rsidR="00C43EDE" w:rsidRPr="00024F68" w:rsidRDefault="00C43EDE" w:rsidP="001F0FCE">
      <w:pPr>
        <w:pStyle w:val="af"/>
        <w:ind w:firstLineChars="200" w:firstLine="480"/>
      </w:pPr>
      <w:r w:rsidRPr="00024F68">
        <w:rPr>
          <w:rFonts w:cs="標楷體" w:hint="eastAsia"/>
        </w:rPr>
        <w:lastRenderedPageBreak/>
        <w:t>本學院整合各系所專業，成立跨系所、創新化、多元化且具專業特色之跨領域學分學程，以提升學生就業競爭</w:t>
      </w:r>
      <w:r w:rsidR="001F0FCE" w:rsidRPr="00024F68">
        <w:rPr>
          <w:rFonts w:cs="標楷體" w:hint="eastAsia"/>
        </w:rPr>
        <w:t>力，目前包括「東南亞商務學分學程」、「國際商務全英語學分學程」</w:t>
      </w:r>
      <w:r w:rsidRPr="00024F68">
        <w:rPr>
          <w:rFonts w:cs="標楷體" w:hint="eastAsia"/>
        </w:rPr>
        <w:t>及「彰銀</w:t>
      </w:r>
      <w:proofErr w:type="gramStart"/>
      <w:r w:rsidRPr="00024F68">
        <w:rPr>
          <w:rFonts w:cs="標楷體" w:hint="eastAsia"/>
        </w:rPr>
        <w:t>專班微學分</w:t>
      </w:r>
      <w:proofErr w:type="gramEnd"/>
      <w:r w:rsidRPr="00024F68">
        <w:rPr>
          <w:rFonts w:cs="標楷體" w:hint="eastAsia"/>
        </w:rPr>
        <w:t>課程」微學分課程等，以利學生跨領域學習。</w:t>
      </w:r>
    </w:p>
    <w:p w14:paraId="4F6AF124" w14:textId="77777777" w:rsidR="00C43EDE" w:rsidRPr="00024F68" w:rsidRDefault="00C43EDE" w:rsidP="000323E0">
      <w:pPr>
        <w:pStyle w:val="aff8"/>
        <w:numPr>
          <w:ilvl w:val="0"/>
          <w:numId w:val="190"/>
        </w:numPr>
        <w:spacing w:line="500" w:lineRule="exact"/>
        <w:ind w:left="0" w:firstLine="369"/>
        <w:rPr>
          <w:rFonts w:ascii="Times New Roman" w:hAnsi="Times New Roman"/>
          <w:color w:val="auto"/>
        </w:rPr>
      </w:pPr>
      <w:r w:rsidRPr="00024F68">
        <w:rPr>
          <w:rFonts w:ascii="Times New Roman" w:hAnsi="Times New Roman" w:hint="eastAsia"/>
          <w:color w:val="auto"/>
        </w:rPr>
        <w:t>師資</w:t>
      </w:r>
    </w:p>
    <w:p w14:paraId="54B1D821" w14:textId="77777777" w:rsidR="00C43EDE" w:rsidRPr="00024F68" w:rsidRDefault="00C43EDE" w:rsidP="00AF0E55">
      <w:pPr>
        <w:spacing w:line="240" w:lineRule="auto"/>
        <w:ind w:leftChars="200" w:left="480" w:firstLineChars="200" w:firstLine="480"/>
        <w:rPr>
          <w:rFonts w:ascii="Times New Roman" w:hAnsi="Times New Roman"/>
        </w:rPr>
      </w:pPr>
      <w:r w:rsidRPr="00024F68">
        <w:rPr>
          <w:rFonts w:ascii="Times New Roman" w:hAnsi="Times New Roman"/>
        </w:rPr>
        <w:t>本學院目前</w:t>
      </w:r>
      <w:r w:rsidRPr="00024F68">
        <w:rPr>
          <w:rFonts w:ascii="Times New Roman" w:hAnsi="Times New Roman"/>
        </w:rPr>
        <w:t>(112</w:t>
      </w:r>
      <w:r w:rsidRPr="00024F68">
        <w:rPr>
          <w:rFonts w:ascii="Times New Roman" w:hAnsi="Times New Roman"/>
        </w:rPr>
        <w:t>年</w:t>
      </w:r>
      <w:r w:rsidRPr="00024F68">
        <w:rPr>
          <w:rFonts w:ascii="Times New Roman" w:hAnsi="Times New Roman"/>
        </w:rPr>
        <w:t>)</w:t>
      </w:r>
      <w:r w:rsidRPr="00024F68">
        <w:rPr>
          <w:rFonts w:ascii="Times New Roman" w:hAnsi="Times New Roman"/>
        </w:rPr>
        <w:t>有</w:t>
      </w:r>
      <w:r w:rsidRPr="00024F68">
        <w:rPr>
          <w:rFonts w:ascii="Times New Roman" w:hAnsi="Times New Roman"/>
        </w:rPr>
        <w:t>42</w:t>
      </w:r>
      <w:r w:rsidRPr="00024F68">
        <w:rPr>
          <w:rFonts w:ascii="Times New Roman" w:hAnsi="Times New Roman"/>
        </w:rPr>
        <w:t>名專任教師，包括教授</w:t>
      </w:r>
      <w:r w:rsidRPr="00024F68">
        <w:rPr>
          <w:rFonts w:ascii="Times New Roman" w:hAnsi="Times New Roman"/>
        </w:rPr>
        <w:t>13</w:t>
      </w:r>
      <w:r w:rsidRPr="00024F68">
        <w:rPr>
          <w:rFonts w:ascii="Times New Roman" w:hAnsi="Times New Roman"/>
        </w:rPr>
        <w:t>人，</w:t>
      </w:r>
      <w:proofErr w:type="gramStart"/>
      <w:r w:rsidRPr="00024F68">
        <w:rPr>
          <w:rFonts w:ascii="Times New Roman" w:hAnsi="Times New Roman"/>
        </w:rPr>
        <w:t>佔</w:t>
      </w:r>
      <w:proofErr w:type="gramEnd"/>
      <w:r w:rsidRPr="00024F68">
        <w:rPr>
          <w:rFonts w:ascii="Times New Roman" w:hAnsi="Times New Roman"/>
        </w:rPr>
        <w:t>31%</w:t>
      </w:r>
      <w:r w:rsidRPr="00024F68">
        <w:rPr>
          <w:rFonts w:ascii="Times New Roman" w:hAnsi="Times New Roman"/>
        </w:rPr>
        <w:t>；副教授</w:t>
      </w:r>
      <w:r w:rsidRPr="00024F68">
        <w:rPr>
          <w:rFonts w:ascii="Times New Roman" w:hAnsi="Times New Roman"/>
        </w:rPr>
        <w:t>16</w:t>
      </w:r>
      <w:r w:rsidRPr="00024F68">
        <w:rPr>
          <w:rFonts w:ascii="Times New Roman" w:hAnsi="Times New Roman"/>
        </w:rPr>
        <w:t>人，</w:t>
      </w:r>
      <w:proofErr w:type="gramStart"/>
      <w:r w:rsidRPr="00024F68">
        <w:rPr>
          <w:rFonts w:ascii="Times New Roman" w:hAnsi="Times New Roman"/>
        </w:rPr>
        <w:t>佔</w:t>
      </w:r>
      <w:proofErr w:type="gramEnd"/>
      <w:r w:rsidRPr="00024F68">
        <w:rPr>
          <w:rFonts w:ascii="Times New Roman" w:hAnsi="Times New Roman"/>
        </w:rPr>
        <w:t>38%</w:t>
      </w:r>
      <w:r w:rsidRPr="00024F68">
        <w:rPr>
          <w:rFonts w:ascii="Times New Roman" w:hAnsi="Times New Roman"/>
        </w:rPr>
        <w:t>；助理教授</w:t>
      </w:r>
      <w:r w:rsidRPr="00024F68">
        <w:rPr>
          <w:rFonts w:ascii="Times New Roman" w:hAnsi="Times New Roman"/>
        </w:rPr>
        <w:t>7</w:t>
      </w:r>
      <w:r w:rsidRPr="00024F68">
        <w:rPr>
          <w:rFonts w:ascii="Times New Roman" w:hAnsi="Times New Roman"/>
        </w:rPr>
        <w:t>人，</w:t>
      </w:r>
      <w:proofErr w:type="gramStart"/>
      <w:r w:rsidRPr="00024F68">
        <w:rPr>
          <w:rFonts w:ascii="Times New Roman" w:hAnsi="Times New Roman"/>
        </w:rPr>
        <w:t>佔</w:t>
      </w:r>
      <w:proofErr w:type="gramEnd"/>
      <w:r w:rsidRPr="00024F68">
        <w:rPr>
          <w:rFonts w:ascii="Times New Roman" w:hAnsi="Times New Roman"/>
        </w:rPr>
        <w:t>17%</w:t>
      </w:r>
      <w:r w:rsidRPr="00024F68">
        <w:rPr>
          <w:rFonts w:ascii="Times New Roman" w:hAnsi="Times New Roman"/>
        </w:rPr>
        <w:t>；講師</w:t>
      </w:r>
      <w:r w:rsidRPr="00024F68">
        <w:rPr>
          <w:rFonts w:ascii="Times New Roman" w:hAnsi="Times New Roman"/>
        </w:rPr>
        <w:t>6</w:t>
      </w:r>
      <w:r w:rsidRPr="00024F68">
        <w:rPr>
          <w:rFonts w:ascii="Times New Roman" w:hAnsi="Times New Roman"/>
        </w:rPr>
        <w:t>人，</w:t>
      </w:r>
      <w:proofErr w:type="gramStart"/>
      <w:r w:rsidRPr="00024F68">
        <w:rPr>
          <w:rFonts w:ascii="Times New Roman" w:hAnsi="Times New Roman"/>
        </w:rPr>
        <w:t>佔</w:t>
      </w:r>
      <w:proofErr w:type="gramEnd"/>
      <w:r w:rsidRPr="00024F68">
        <w:rPr>
          <w:rFonts w:ascii="Times New Roman" w:hAnsi="Times New Roman"/>
        </w:rPr>
        <w:t>14%</w:t>
      </w:r>
      <w:r w:rsidRPr="00024F68">
        <w:rPr>
          <w:rFonts w:ascii="Times New Roman" w:hAnsi="Times New Roman"/>
        </w:rPr>
        <w:t>。故本學院助理教授以上之師資比例超過</w:t>
      </w:r>
      <w:r w:rsidRPr="00024F68">
        <w:rPr>
          <w:rFonts w:ascii="Times New Roman" w:hAnsi="Times New Roman"/>
        </w:rPr>
        <w:t>85%</w:t>
      </w:r>
      <w:r w:rsidRPr="00024F68">
        <w:rPr>
          <w:rFonts w:ascii="Times New Roman" w:hAnsi="Times New Roman"/>
        </w:rPr>
        <w:t>。同時，本學院專任教師學經歷豐富，大多具有實務或產學合作經驗。且為因應課程需求，強化技專校院實務教學，亦聘任業界相關兼任師資。</w:t>
      </w:r>
    </w:p>
    <w:p w14:paraId="45BD52F6" w14:textId="77777777" w:rsidR="00C43EDE" w:rsidRPr="00024F68" w:rsidRDefault="00C43EDE" w:rsidP="000323E0">
      <w:pPr>
        <w:pStyle w:val="aff8"/>
        <w:numPr>
          <w:ilvl w:val="0"/>
          <w:numId w:val="190"/>
        </w:numPr>
        <w:spacing w:line="500" w:lineRule="exact"/>
        <w:ind w:left="0" w:firstLine="369"/>
        <w:rPr>
          <w:rFonts w:ascii="Times New Roman" w:hAnsi="Times New Roman"/>
          <w:color w:val="auto"/>
        </w:rPr>
      </w:pPr>
      <w:r w:rsidRPr="00024F68">
        <w:rPr>
          <w:rFonts w:ascii="Times New Roman" w:hAnsi="Times New Roman" w:hint="eastAsia"/>
          <w:color w:val="auto"/>
        </w:rPr>
        <w:t>學生班級數</w:t>
      </w:r>
    </w:p>
    <w:p w14:paraId="0B249391" w14:textId="77777777" w:rsidR="00C43EDE" w:rsidRPr="00024F68" w:rsidRDefault="00C43EDE" w:rsidP="00AF0E55">
      <w:pPr>
        <w:spacing w:line="240" w:lineRule="auto"/>
        <w:ind w:leftChars="200" w:left="480" w:firstLineChars="200" w:firstLine="480"/>
        <w:rPr>
          <w:rFonts w:ascii="Times New Roman" w:hAnsi="Times New Roman"/>
        </w:rPr>
      </w:pPr>
      <w:r w:rsidRPr="00024F68">
        <w:rPr>
          <w:rFonts w:ascii="Times New Roman" w:hAnsi="Times New Roman"/>
        </w:rPr>
        <w:t>本學院</w:t>
      </w:r>
      <w:r w:rsidRPr="00024F68">
        <w:rPr>
          <w:rFonts w:ascii="Times New Roman" w:hAnsi="Times New Roman"/>
        </w:rPr>
        <w:t>112</w:t>
      </w:r>
      <w:r w:rsidRPr="00024F68">
        <w:rPr>
          <w:rFonts w:ascii="Times New Roman" w:hAnsi="Times New Roman"/>
        </w:rPr>
        <w:t>學年度碩士生班級數計有</w:t>
      </w:r>
      <w:r w:rsidRPr="00024F68">
        <w:rPr>
          <w:rFonts w:ascii="Times New Roman" w:hAnsi="Times New Roman"/>
        </w:rPr>
        <w:t>4</w:t>
      </w:r>
      <w:r w:rsidRPr="00024F68">
        <w:rPr>
          <w:rFonts w:ascii="Times New Roman" w:hAnsi="Times New Roman"/>
        </w:rPr>
        <w:t>個班；日間班級數計有五專</w:t>
      </w:r>
      <w:r w:rsidRPr="00024F68">
        <w:rPr>
          <w:rFonts w:ascii="Times New Roman" w:hAnsi="Times New Roman"/>
        </w:rPr>
        <w:t>10</w:t>
      </w:r>
      <w:r w:rsidRPr="00024F68">
        <w:rPr>
          <w:rFonts w:ascii="Times New Roman" w:hAnsi="Times New Roman"/>
        </w:rPr>
        <w:t>個班，四技</w:t>
      </w:r>
      <w:r w:rsidRPr="00024F68">
        <w:rPr>
          <w:rFonts w:ascii="Times New Roman" w:hAnsi="Times New Roman"/>
        </w:rPr>
        <w:t>12</w:t>
      </w:r>
      <w:r w:rsidRPr="00024F68">
        <w:rPr>
          <w:rFonts w:ascii="Times New Roman" w:hAnsi="Times New Roman"/>
        </w:rPr>
        <w:t>個班，二技</w:t>
      </w:r>
      <w:r w:rsidRPr="00024F68">
        <w:rPr>
          <w:rFonts w:ascii="Times New Roman" w:hAnsi="Times New Roman"/>
        </w:rPr>
        <w:t>4</w:t>
      </w:r>
      <w:r w:rsidRPr="00024F68">
        <w:rPr>
          <w:rFonts w:ascii="Times New Roman" w:hAnsi="Times New Roman"/>
        </w:rPr>
        <w:t>個班；進修推廣部班級數計有四技</w:t>
      </w:r>
      <w:r w:rsidRPr="00024F68">
        <w:rPr>
          <w:rFonts w:ascii="Times New Roman" w:hAnsi="Times New Roman"/>
        </w:rPr>
        <w:t>4</w:t>
      </w:r>
      <w:r w:rsidRPr="00024F68">
        <w:rPr>
          <w:rFonts w:ascii="Times New Roman" w:hAnsi="Times New Roman"/>
        </w:rPr>
        <w:t>個班</w:t>
      </w:r>
      <w:r w:rsidRPr="00024F68">
        <w:rPr>
          <w:rFonts w:ascii="Times New Roman" w:hAnsi="Times New Roman" w:hint="eastAsia"/>
        </w:rPr>
        <w:t>，</w:t>
      </w:r>
      <w:r w:rsidRPr="00024F68">
        <w:rPr>
          <w:rFonts w:ascii="Times New Roman" w:hAnsi="Times New Roman"/>
        </w:rPr>
        <w:t>二技</w:t>
      </w:r>
      <w:r w:rsidRPr="00024F68">
        <w:rPr>
          <w:rFonts w:ascii="Times New Roman" w:hAnsi="Times New Roman" w:hint="eastAsia"/>
        </w:rPr>
        <w:t>4</w:t>
      </w:r>
      <w:r w:rsidRPr="00024F68">
        <w:rPr>
          <w:rFonts w:ascii="Times New Roman" w:hAnsi="Times New Roman"/>
        </w:rPr>
        <w:t>個班</w:t>
      </w:r>
      <w:r w:rsidRPr="00024F68">
        <w:rPr>
          <w:rFonts w:ascii="Times New Roman" w:hAnsi="Times New Roman" w:hint="eastAsia"/>
        </w:rPr>
        <w:t>及二專</w:t>
      </w:r>
      <w:r w:rsidRPr="00024F68">
        <w:rPr>
          <w:rFonts w:ascii="Times New Roman" w:hAnsi="Times New Roman" w:hint="eastAsia"/>
        </w:rPr>
        <w:t>2</w:t>
      </w:r>
      <w:r w:rsidRPr="00024F68">
        <w:rPr>
          <w:rFonts w:ascii="Times New Roman" w:hAnsi="Times New Roman" w:hint="eastAsia"/>
        </w:rPr>
        <w:t>個班</w:t>
      </w:r>
      <w:r w:rsidRPr="00024F68">
        <w:rPr>
          <w:rFonts w:ascii="Times New Roman" w:hAnsi="Times New Roman"/>
        </w:rPr>
        <w:t>等，全院學生人數</w:t>
      </w:r>
      <w:r w:rsidRPr="00024F68">
        <w:rPr>
          <w:rFonts w:ascii="Times New Roman" w:hAnsi="Times New Roman" w:hint="eastAsia"/>
        </w:rPr>
        <w:t>約為</w:t>
      </w:r>
      <w:r w:rsidRPr="00024F68">
        <w:rPr>
          <w:rFonts w:ascii="Times New Roman" w:hAnsi="Times New Roman"/>
        </w:rPr>
        <w:t>1,500</w:t>
      </w:r>
      <w:r w:rsidRPr="00024F68">
        <w:rPr>
          <w:rFonts w:ascii="Times New Roman" w:hAnsi="Times New Roman"/>
        </w:rPr>
        <w:t>名。</w:t>
      </w:r>
    </w:p>
    <w:p w14:paraId="01D077B4" w14:textId="30F0B065" w:rsidR="00C43EDE" w:rsidRPr="00024F68" w:rsidRDefault="009E60E8" w:rsidP="009E60E8">
      <w:pPr>
        <w:pStyle w:val="41"/>
        <w:keepNext w:val="0"/>
        <w:spacing w:before="50" w:after="50" w:line="500" w:lineRule="exact"/>
        <w:jc w:val="left"/>
        <w:rPr>
          <w:rFonts w:ascii="Times New Roman" w:hAnsi="Times New Roman"/>
        </w:rPr>
      </w:pPr>
      <w:r w:rsidRPr="00024F68">
        <w:rPr>
          <w:rFonts w:ascii="Times New Roman" w:hAnsi="Times New Roman" w:hint="eastAsia"/>
        </w:rPr>
        <w:t>二、</w:t>
      </w:r>
      <w:r w:rsidR="00C43EDE" w:rsidRPr="00024F68">
        <w:rPr>
          <w:rFonts w:ascii="Times New Roman" w:hAnsi="Times New Roman" w:hint="eastAsia"/>
        </w:rPr>
        <w:t>教育目標</w:t>
      </w:r>
    </w:p>
    <w:p w14:paraId="358CEB50" w14:textId="77777777" w:rsidR="00C43EDE" w:rsidRPr="00024F68" w:rsidRDefault="00C43EDE" w:rsidP="00AF0E55">
      <w:pPr>
        <w:spacing w:line="240" w:lineRule="auto"/>
        <w:ind w:leftChars="200" w:left="480" w:firstLineChars="200" w:firstLine="480"/>
        <w:rPr>
          <w:rFonts w:ascii="Times New Roman" w:hAnsi="Times New Roman"/>
        </w:rPr>
      </w:pPr>
      <w:r w:rsidRPr="00024F68">
        <w:rPr>
          <w:rFonts w:ascii="Times New Roman" w:hAnsi="Times New Roman" w:cs="標楷體" w:hint="eastAsia"/>
        </w:rPr>
        <w:t>企業在國際行銷中將會面臨六項主要決策：環視國際行銷環境、決定是否要國際化、決定進入哪些市場、決定如何進入市場、決定全球行銷計畫、決定全球行銷組織。這六項將列入本院核心課程；期能培育政府機構及國際企業、本國工商企業的高級國際行銷決策、管理以及經營人才。</w:t>
      </w:r>
    </w:p>
    <w:p w14:paraId="03E98DE7" w14:textId="77777777" w:rsidR="00064272" w:rsidRPr="00024F68" w:rsidRDefault="00C43EDE" w:rsidP="00AF0E55">
      <w:pPr>
        <w:spacing w:line="240" w:lineRule="auto"/>
        <w:ind w:leftChars="200" w:left="480" w:firstLineChars="200" w:firstLine="480"/>
        <w:rPr>
          <w:rFonts w:ascii="Times New Roman" w:hAnsi="Times New Roman"/>
        </w:rPr>
      </w:pPr>
      <w:r w:rsidRPr="00024F68">
        <w:rPr>
          <w:rFonts w:ascii="Times New Roman" w:hAnsi="Times New Roman" w:cs="標楷體" w:hint="eastAsia"/>
        </w:rPr>
        <w:t>故本學院教育目標為「培育具備培育國際</w:t>
      </w:r>
      <w:r w:rsidRPr="00024F68">
        <w:rPr>
          <w:rFonts w:ascii="Times New Roman" w:hAnsi="Times New Roman" w:hint="eastAsia"/>
        </w:rPr>
        <w:t>行銷</w:t>
      </w:r>
      <w:r w:rsidRPr="00024F68">
        <w:rPr>
          <w:rFonts w:ascii="Times New Roman" w:hAnsi="Times New Roman" w:cs="標楷體" w:hint="eastAsia"/>
        </w:rPr>
        <w:t>專業人才」，</w:t>
      </w:r>
      <w:r w:rsidRPr="00024F68">
        <w:rPr>
          <w:rFonts w:ascii="Times New Roman" w:hAnsi="Times New Roman"/>
        </w:rPr>
        <w:t>各學制之教學目標如</w:t>
      </w:r>
    </w:p>
    <w:p w14:paraId="7A2C3B5F" w14:textId="0FB84041" w:rsidR="00C43EDE" w:rsidRPr="00024F68" w:rsidRDefault="0060046F" w:rsidP="00AF0E55">
      <w:pPr>
        <w:spacing w:line="240" w:lineRule="auto"/>
        <w:ind w:leftChars="200" w:left="480" w:firstLineChars="200" w:firstLine="480"/>
        <w:rPr>
          <w:rFonts w:ascii="Times New Roman" w:hAnsi="Times New Roman"/>
        </w:rPr>
      </w:pPr>
      <w:r w:rsidRPr="00024F68">
        <w:rPr>
          <w:rFonts w:ascii="Times New Roman" w:hAnsi="Times New Roman" w:hint="eastAsia"/>
        </w:rPr>
        <w:t>表</w:t>
      </w:r>
      <w:r w:rsidR="00C824CC" w:rsidRPr="00024F68">
        <w:rPr>
          <w:rFonts w:ascii="Times New Roman" w:hAnsi="Times New Roman" w:hint="eastAsia"/>
        </w:rPr>
        <w:t>10</w:t>
      </w:r>
      <w:r w:rsidR="00C43EDE" w:rsidRPr="00024F68">
        <w:rPr>
          <w:rFonts w:ascii="Times New Roman" w:hAnsi="Times New Roman"/>
        </w:rPr>
        <w:t>所示：</w:t>
      </w:r>
    </w:p>
    <w:p w14:paraId="4EE68A1A" w14:textId="04885E2C" w:rsidR="00137020" w:rsidRPr="00024F68" w:rsidRDefault="00137020" w:rsidP="00137020">
      <w:pPr>
        <w:pStyle w:val="af"/>
        <w:jc w:val="center"/>
        <w:rPr>
          <w:szCs w:val="24"/>
        </w:rPr>
      </w:pPr>
      <w:bookmarkStart w:id="109" w:name="_Toc152276895"/>
      <w:r w:rsidRPr="00024F68">
        <w:rPr>
          <w:rFonts w:hint="eastAsia"/>
        </w:rPr>
        <w:t>表</w:t>
      </w:r>
      <w:r w:rsidRPr="00024F68">
        <w:rPr>
          <w:rFonts w:hint="eastAsia"/>
        </w:rPr>
        <w:t xml:space="preserve"> </w:t>
      </w:r>
      <w:r w:rsidRPr="00024F68">
        <w:fldChar w:fldCharType="begin"/>
      </w:r>
      <w:r w:rsidRPr="00024F68">
        <w:instrText xml:space="preserve"> </w:instrText>
      </w:r>
      <w:r w:rsidRPr="00024F68">
        <w:rPr>
          <w:rFonts w:hint="eastAsia"/>
        </w:rPr>
        <w:instrText xml:space="preserve">SEQ </w:instrText>
      </w:r>
      <w:r w:rsidRPr="00024F68">
        <w:rPr>
          <w:rFonts w:hint="eastAsia"/>
        </w:rPr>
        <w:instrText>表</w:instrText>
      </w:r>
      <w:r w:rsidRPr="00024F68">
        <w:rPr>
          <w:rFonts w:hint="eastAsia"/>
        </w:rPr>
        <w:instrText xml:space="preserve"> \* ARABIC</w:instrText>
      </w:r>
      <w:r w:rsidRPr="00024F68">
        <w:instrText xml:space="preserve"> </w:instrText>
      </w:r>
      <w:r w:rsidRPr="00024F68">
        <w:fldChar w:fldCharType="separate"/>
      </w:r>
      <w:r w:rsidR="00257301">
        <w:rPr>
          <w:noProof/>
        </w:rPr>
        <w:t>10</w:t>
      </w:r>
      <w:r w:rsidRPr="00024F68">
        <w:fldChar w:fldCharType="end"/>
      </w:r>
      <w:r w:rsidRPr="00024F68">
        <w:rPr>
          <w:rFonts w:hint="eastAsia"/>
        </w:rPr>
        <w:t xml:space="preserve"> </w:t>
      </w:r>
      <w:r w:rsidRPr="00024F68">
        <w:rPr>
          <w:rFonts w:hint="eastAsia"/>
          <w:szCs w:val="24"/>
        </w:rPr>
        <w:t>國際行銷</w:t>
      </w:r>
      <w:r w:rsidRPr="00024F68">
        <w:rPr>
          <w:szCs w:val="24"/>
        </w:rPr>
        <w:t>學</w:t>
      </w:r>
      <w:r w:rsidRPr="00024F68">
        <w:rPr>
          <w:rFonts w:hint="eastAsia"/>
          <w:szCs w:val="24"/>
        </w:rPr>
        <w:t>院各學制之教育目標</w:t>
      </w:r>
      <w:bookmarkEnd w:id="109"/>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28"/>
        <w:gridCol w:w="7333"/>
      </w:tblGrid>
      <w:tr w:rsidR="00B33BBE" w:rsidRPr="00024F68" w14:paraId="356AAD42" w14:textId="77777777" w:rsidTr="00C43EDE">
        <w:trPr>
          <w:trHeight w:val="509"/>
          <w:tblHeader/>
          <w:tblCellSpacing w:w="0" w:type="dxa"/>
          <w:jc w:val="center"/>
        </w:trPr>
        <w:tc>
          <w:tcPr>
            <w:tcW w:w="1428" w:type="dxa"/>
            <w:tcBorders>
              <w:left w:val="single" w:sz="12" w:space="0" w:color="auto"/>
            </w:tcBorders>
            <w:shd w:val="clear" w:color="auto" w:fill="99FF99"/>
            <w:vAlign w:val="center"/>
          </w:tcPr>
          <w:p w14:paraId="163614B7" w14:textId="77777777" w:rsidR="00C43EDE" w:rsidRPr="00024F68" w:rsidRDefault="00C43EDE" w:rsidP="00C43EDE">
            <w:pPr>
              <w:spacing w:line="360" w:lineRule="exact"/>
              <w:jc w:val="center"/>
              <w:rPr>
                <w:rFonts w:ascii="Times New Roman" w:hAnsi="Times New Roman"/>
                <w:kern w:val="0"/>
              </w:rPr>
            </w:pPr>
            <w:r w:rsidRPr="00024F68">
              <w:rPr>
                <w:rFonts w:ascii="Times New Roman" w:hAnsi="Times New Roman" w:cs="標楷體" w:hint="eastAsia"/>
                <w:kern w:val="0"/>
              </w:rPr>
              <w:t>學制</w:t>
            </w:r>
          </w:p>
        </w:tc>
        <w:tc>
          <w:tcPr>
            <w:tcW w:w="7333" w:type="dxa"/>
            <w:shd w:val="clear" w:color="auto" w:fill="99FF99"/>
            <w:vAlign w:val="center"/>
          </w:tcPr>
          <w:p w14:paraId="33C55C17" w14:textId="77777777" w:rsidR="00C43EDE" w:rsidRPr="00024F68" w:rsidRDefault="00C43EDE" w:rsidP="00C43EDE">
            <w:pPr>
              <w:spacing w:line="360" w:lineRule="exact"/>
              <w:jc w:val="center"/>
              <w:rPr>
                <w:rFonts w:ascii="Times New Roman" w:hAnsi="Times New Roman"/>
                <w:kern w:val="0"/>
              </w:rPr>
            </w:pPr>
            <w:r w:rsidRPr="00024F68">
              <w:rPr>
                <w:rFonts w:ascii="Times New Roman" w:hAnsi="Times New Roman" w:cs="標楷體" w:hint="eastAsia"/>
                <w:kern w:val="0"/>
              </w:rPr>
              <w:t>目標</w:t>
            </w:r>
          </w:p>
        </w:tc>
      </w:tr>
      <w:tr w:rsidR="00B33BBE" w:rsidRPr="00024F68" w14:paraId="4A170AF4" w14:textId="77777777" w:rsidTr="00C43EDE">
        <w:trPr>
          <w:trHeight w:val="3346"/>
          <w:tblCellSpacing w:w="0" w:type="dxa"/>
          <w:jc w:val="center"/>
        </w:trPr>
        <w:tc>
          <w:tcPr>
            <w:tcW w:w="1428" w:type="dxa"/>
            <w:tcBorders>
              <w:left w:val="single" w:sz="12" w:space="0" w:color="auto"/>
            </w:tcBorders>
            <w:vAlign w:val="center"/>
          </w:tcPr>
          <w:p w14:paraId="58857AB7" w14:textId="77777777" w:rsidR="00C43EDE" w:rsidRPr="00024F68" w:rsidRDefault="00C43EDE" w:rsidP="00C43EDE">
            <w:pPr>
              <w:spacing w:line="360" w:lineRule="exact"/>
              <w:jc w:val="center"/>
              <w:rPr>
                <w:rFonts w:ascii="Times New Roman" w:hAnsi="Times New Roman"/>
                <w:kern w:val="0"/>
              </w:rPr>
            </w:pPr>
            <w:r w:rsidRPr="00024F68">
              <w:rPr>
                <w:rFonts w:ascii="Times New Roman" w:hAnsi="Times New Roman" w:cs="標楷體" w:hint="eastAsia"/>
                <w:kern w:val="0"/>
              </w:rPr>
              <w:t>專科部</w:t>
            </w:r>
          </w:p>
        </w:tc>
        <w:tc>
          <w:tcPr>
            <w:tcW w:w="7333" w:type="dxa"/>
          </w:tcPr>
          <w:p w14:paraId="13C1B219" w14:textId="77777777" w:rsidR="00C43EDE" w:rsidRPr="00024F68" w:rsidRDefault="00C43EDE" w:rsidP="00C43EDE">
            <w:pPr>
              <w:pStyle w:val="49"/>
              <w:numPr>
                <w:ilvl w:val="0"/>
                <w:numId w:val="5"/>
              </w:numPr>
              <w:spacing w:line="360" w:lineRule="exact"/>
              <w:ind w:leftChars="0" w:left="555" w:firstLineChars="0" w:hanging="425"/>
              <w:jc w:val="both"/>
              <w:rPr>
                <w:sz w:val="24"/>
              </w:rPr>
            </w:pPr>
            <w:r w:rsidRPr="00024F68">
              <w:rPr>
                <w:rFonts w:cs="標楷體" w:hint="eastAsia"/>
                <w:sz w:val="24"/>
              </w:rPr>
              <w:t>培育學生具備國際商務人才所須具備之「國際商務外語」、「國際貿易禮儀」及「國際貿易文化」等能力，及增加專業教學的務實性與競爭性。</w:t>
            </w:r>
          </w:p>
          <w:p w14:paraId="08DA26FA" w14:textId="77777777" w:rsidR="00C43EDE" w:rsidRPr="00024F68" w:rsidRDefault="00C43EDE" w:rsidP="00C43EDE">
            <w:pPr>
              <w:pStyle w:val="49"/>
              <w:numPr>
                <w:ilvl w:val="0"/>
                <w:numId w:val="5"/>
              </w:numPr>
              <w:spacing w:line="360" w:lineRule="exact"/>
              <w:ind w:leftChars="0" w:left="555" w:firstLineChars="0" w:hanging="425"/>
              <w:jc w:val="both"/>
              <w:rPr>
                <w:sz w:val="24"/>
              </w:rPr>
            </w:pPr>
            <w:r w:rsidRPr="00024F68">
              <w:rPr>
                <w:rFonts w:cs="標楷體" w:hint="eastAsia"/>
                <w:sz w:val="24"/>
              </w:rPr>
              <w:t>培育學生具備各行各業外語應用人才為目標，輔導學生進入職場就業，並兼顧其升學需求，鼓勵其繼續升學。</w:t>
            </w:r>
          </w:p>
          <w:p w14:paraId="3415F9A5" w14:textId="356F623B" w:rsidR="00C43EDE" w:rsidRPr="00024F68" w:rsidRDefault="00C43EDE" w:rsidP="00C43EDE">
            <w:pPr>
              <w:pStyle w:val="49"/>
              <w:numPr>
                <w:ilvl w:val="0"/>
                <w:numId w:val="5"/>
              </w:numPr>
              <w:spacing w:line="360" w:lineRule="exact"/>
              <w:ind w:leftChars="0" w:left="555" w:firstLineChars="0" w:hanging="425"/>
              <w:jc w:val="both"/>
              <w:rPr>
                <w:sz w:val="24"/>
              </w:rPr>
            </w:pPr>
            <w:r w:rsidRPr="00024F68">
              <w:rPr>
                <w:rFonts w:cs="標楷體" w:hint="eastAsia"/>
                <w:kern w:val="0"/>
                <w:sz w:val="24"/>
              </w:rPr>
              <w:t>培養學生的國際視野和跨文化交流能力，並提供跨文化體驗的機會，以加強國際商務中的溝通和協作能力。另提供學生學習國際行銷相關知識與技能之機</w:t>
            </w:r>
            <w:r w:rsidR="005962F3" w:rsidRPr="00024F68">
              <w:rPr>
                <w:rFonts w:cs="標楷體" w:hint="eastAsia"/>
                <w:kern w:val="0"/>
                <w:sz w:val="24"/>
              </w:rPr>
              <w:t>會，拓展學生多元發展的方向，增加學生於畢業後繼續升學或直接就業</w:t>
            </w:r>
            <w:r w:rsidRPr="00024F68">
              <w:rPr>
                <w:rFonts w:cs="標楷體" w:hint="eastAsia"/>
                <w:kern w:val="0"/>
                <w:sz w:val="24"/>
              </w:rPr>
              <w:t>選擇機會。</w:t>
            </w:r>
          </w:p>
        </w:tc>
      </w:tr>
      <w:tr w:rsidR="00B33BBE" w:rsidRPr="00024F68" w14:paraId="2F373E1A" w14:textId="77777777" w:rsidTr="00C43EDE">
        <w:trPr>
          <w:tblCellSpacing w:w="0" w:type="dxa"/>
          <w:jc w:val="center"/>
        </w:trPr>
        <w:tc>
          <w:tcPr>
            <w:tcW w:w="1428" w:type="dxa"/>
            <w:tcBorders>
              <w:left w:val="single" w:sz="12" w:space="0" w:color="auto"/>
            </w:tcBorders>
            <w:vAlign w:val="center"/>
          </w:tcPr>
          <w:p w14:paraId="710C0E93" w14:textId="77777777" w:rsidR="00C43EDE" w:rsidRPr="00024F68" w:rsidRDefault="00C43EDE" w:rsidP="00C43EDE">
            <w:pPr>
              <w:spacing w:line="360" w:lineRule="exact"/>
              <w:jc w:val="center"/>
              <w:rPr>
                <w:rFonts w:ascii="Times New Roman" w:hAnsi="Times New Roman"/>
                <w:kern w:val="0"/>
              </w:rPr>
            </w:pPr>
            <w:r w:rsidRPr="00024F68">
              <w:rPr>
                <w:rFonts w:ascii="Times New Roman" w:hAnsi="Times New Roman" w:cs="標楷體" w:hint="eastAsia"/>
                <w:kern w:val="0"/>
              </w:rPr>
              <w:t>大學部</w:t>
            </w:r>
          </w:p>
        </w:tc>
        <w:tc>
          <w:tcPr>
            <w:tcW w:w="7333" w:type="dxa"/>
          </w:tcPr>
          <w:p w14:paraId="769818BB" w14:textId="77777777" w:rsidR="00C43EDE" w:rsidRPr="00024F68" w:rsidRDefault="00C43EDE" w:rsidP="00C43EDE">
            <w:pPr>
              <w:pStyle w:val="49"/>
              <w:numPr>
                <w:ilvl w:val="0"/>
                <w:numId w:val="6"/>
              </w:numPr>
              <w:spacing w:line="400" w:lineRule="exact"/>
              <w:ind w:leftChars="0" w:left="555" w:firstLineChars="0" w:hanging="425"/>
              <w:jc w:val="both"/>
              <w:rPr>
                <w:kern w:val="0"/>
                <w:sz w:val="24"/>
              </w:rPr>
            </w:pPr>
            <w:r w:rsidRPr="00024F68">
              <w:rPr>
                <w:rFonts w:cs="標楷體" w:hint="eastAsia"/>
                <w:sz w:val="24"/>
              </w:rPr>
              <w:t>培育國內企業實際需求之專業人才，因應外在經貿環境的變遷與企業型態國際化的趨勢，規劃完整專業課程，藉由實務專題講座、國際貿易資訊系統與專題等課程，整合學生國際貿易實作能力，及強化英文、商用外語與第二外語之能力。</w:t>
            </w:r>
          </w:p>
          <w:p w14:paraId="43F9BD89" w14:textId="77777777" w:rsidR="00C43EDE" w:rsidRPr="00024F68" w:rsidRDefault="00C43EDE" w:rsidP="00C43EDE">
            <w:pPr>
              <w:pStyle w:val="49"/>
              <w:numPr>
                <w:ilvl w:val="0"/>
                <w:numId w:val="6"/>
              </w:numPr>
              <w:spacing w:line="400" w:lineRule="exact"/>
              <w:ind w:leftChars="0" w:left="555" w:firstLineChars="0" w:hanging="425"/>
              <w:jc w:val="both"/>
              <w:rPr>
                <w:rFonts w:cs="標楷體"/>
                <w:sz w:val="24"/>
              </w:rPr>
            </w:pPr>
            <w:r w:rsidRPr="00024F68">
              <w:rPr>
                <w:rFonts w:cs="標楷體" w:hint="eastAsia"/>
                <w:sz w:val="24"/>
              </w:rPr>
              <w:t>培育「專業外語人才」為目標，尤其聚焦外語教學、國際行銷、中</w:t>
            </w:r>
            <w:r w:rsidRPr="00024F68">
              <w:rPr>
                <w:rFonts w:cs="標楷體" w:hint="eastAsia"/>
                <w:sz w:val="24"/>
              </w:rPr>
              <w:lastRenderedPageBreak/>
              <w:t>英翻譯、文化創意等相關領域。</w:t>
            </w:r>
          </w:p>
          <w:p w14:paraId="5EE9177F" w14:textId="77777777" w:rsidR="00C43EDE" w:rsidRPr="00024F68" w:rsidRDefault="00C43EDE" w:rsidP="00C43EDE">
            <w:pPr>
              <w:pStyle w:val="49"/>
              <w:numPr>
                <w:ilvl w:val="0"/>
                <w:numId w:val="6"/>
              </w:numPr>
              <w:spacing w:line="400" w:lineRule="exact"/>
              <w:ind w:leftChars="0" w:left="555" w:firstLineChars="0" w:hanging="425"/>
              <w:jc w:val="both"/>
              <w:rPr>
                <w:rFonts w:cs="標楷體"/>
                <w:sz w:val="24"/>
              </w:rPr>
            </w:pPr>
            <w:r w:rsidRPr="00024F68">
              <w:rPr>
                <w:rFonts w:cs="標楷體" w:hint="eastAsia"/>
                <w:sz w:val="24"/>
              </w:rPr>
              <w:t>培養學生具備「全球移動力」，優秀的外語能力、並發展第二外語能力。鼓勵學生發展國際行銷知能，使學生能夠融合專業外語能力和國際行銷實務知識，以應對國際行銷職場的挑戰。</w:t>
            </w:r>
          </w:p>
        </w:tc>
      </w:tr>
      <w:tr w:rsidR="00B33BBE" w:rsidRPr="00024F68" w14:paraId="4E30EC0C" w14:textId="77777777" w:rsidTr="00C43EDE">
        <w:trPr>
          <w:tblCellSpacing w:w="0" w:type="dxa"/>
          <w:jc w:val="center"/>
        </w:trPr>
        <w:tc>
          <w:tcPr>
            <w:tcW w:w="1428" w:type="dxa"/>
            <w:tcBorders>
              <w:left w:val="single" w:sz="12" w:space="0" w:color="auto"/>
            </w:tcBorders>
            <w:vAlign w:val="center"/>
          </w:tcPr>
          <w:p w14:paraId="7556328D" w14:textId="77777777" w:rsidR="00C43EDE" w:rsidRPr="00024F68" w:rsidRDefault="00C43EDE" w:rsidP="00C43EDE">
            <w:pPr>
              <w:spacing w:line="360" w:lineRule="exact"/>
              <w:jc w:val="center"/>
              <w:rPr>
                <w:rFonts w:ascii="Times New Roman" w:hAnsi="Times New Roman"/>
                <w:kern w:val="0"/>
              </w:rPr>
            </w:pPr>
            <w:r w:rsidRPr="00024F68">
              <w:rPr>
                <w:rFonts w:ascii="Times New Roman" w:hAnsi="Times New Roman" w:cs="標楷體" w:hint="eastAsia"/>
                <w:kern w:val="0"/>
              </w:rPr>
              <w:lastRenderedPageBreak/>
              <w:t>研究所</w:t>
            </w:r>
          </w:p>
        </w:tc>
        <w:tc>
          <w:tcPr>
            <w:tcW w:w="7333" w:type="dxa"/>
          </w:tcPr>
          <w:p w14:paraId="06DE3387" w14:textId="77777777" w:rsidR="00C43EDE" w:rsidRPr="00024F68" w:rsidRDefault="00C43EDE" w:rsidP="00C43EDE">
            <w:pPr>
              <w:pStyle w:val="49"/>
              <w:numPr>
                <w:ilvl w:val="0"/>
                <w:numId w:val="6"/>
              </w:numPr>
              <w:spacing w:line="400" w:lineRule="exact"/>
              <w:ind w:leftChars="0" w:left="555" w:firstLineChars="0" w:hanging="425"/>
              <w:jc w:val="both"/>
              <w:rPr>
                <w:rFonts w:cs="標楷體"/>
                <w:sz w:val="24"/>
              </w:rPr>
            </w:pPr>
            <w:r w:rsidRPr="00024F68">
              <w:rPr>
                <w:rFonts w:cs="標楷體" w:hint="eastAsia"/>
                <w:sz w:val="24"/>
              </w:rPr>
              <w:t>培育具備國際視野、國際經營能力之國際經營人才，以為企業跨國經營所用。</w:t>
            </w:r>
          </w:p>
          <w:p w14:paraId="156B6F87" w14:textId="77777777" w:rsidR="00C43EDE" w:rsidRPr="00024F68" w:rsidRDefault="00C43EDE" w:rsidP="00C43EDE">
            <w:pPr>
              <w:pStyle w:val="49"/>
              <w:numPr>
                <w:ilvl w:val="0"/>
                <w:numId w:val="6"/>
              </w:numPr>
              <w:spacing w:line="400" w:lineRule="exact"/>
              <w:ind w:leftChars="0" w:left="555" w:firstLineChars="0" w:hanging="425"/>
              <w:jc w:val="both"/>
              <w:rPr>
                <w:rFonts w:cs="標楷體"/>
                <w:sz w:val="24"/>
              </w:rPr>
            </w:pPr>
            <w:r w:rsidRPr="00024F68">
              <w:rPr>
                <w:rFonts w:cs="標楷體" w:hint="eastAsia"/>
                <w:sz w:val="24"/>
              </w:rPr>
              <w:t>培育貿易實務法律暨談判人才，兼具整合性經貿法律專業知識及英語交涉能力之公私部門實務人才。</w:t>
            </w:r>
          </w:p>
          <w:p w14:paraId="55A24B55" w14:textId="0A7165CC" w:rsidR="00C43EDE" w:rsidRPr="00024F68" w:rsidRDefault="00C43EDE" w:rsidP="00C43EDE">
            <w:pPr>
              <w:pStyle w:val="49"/>
              <w:numPr>
                <w:ilvl w:val="0"/>
                <w:numId w:val="6"/>
              </w:numPr>
              <w:spacing w:line="400" w:lineRule="exact"/>
              <w:ind w:leftChars="0" w:left="555" w:firstLineChars="0" w:hanging="425"/>
              <w:jc w:val="both"/>
              <w:rPr>
                <w:rFonts w:cs="標楷體"/>
                <w:sz w:val="24"/>
              </w:rPr>
            </w:pPr>
            <w:r w:rsidRPr="00024F68">
              <w:rPr>
                <w:rFonts w:cs="標楷體" w:hint="eastAsia"/>
                <w:sz w:val="24"/>
              </w:rPr>
              <w:t>培養經貿或商務各領域</w:t>
            </w:r>
            <w:r w:rsidRPr="00024F68">
              <w:rPr>
                <w:rFonts w:cs="標楷體" w:hint="eastAsia"/>
                <w:sz w:val="24"/>
              </w:rPr>
              <w:t xml:space="preserve"> (</w:t>
            </w:r>
            <w:r w:rsidRPr="00024F68">
              <w:rPr>
                <w:rFonts w:cs="標楷體" w:hint="eastAsia"/>
                <w:sz w:val="24"/>
              </w:rPr>
              <w:t>含投資、財稅、會計等</w:t>
            </w:r>
            <w:r w:rsidRPr="00024F68">
              <w:rPr>
                <w:rFonts w:cs="標楷體" w:hint="eastAsia"/>
                <w:sz w:val="24"/>
              </w:rPr>
              <w:t xml:space="preserve">) </w:t>
            </w:r>
            <w:r w:rsidRPr="00024F68">
              <w:rPr>
                <w:rFonts w:cs="標楷體" w:hint="eastAsia"/>
                <w:sz w:val="24"/>
              </w:rPr>
              <w:t>具國際爭議預防及處理能力之人才及培養具備公私部門具備</w:t>
            </w:r>
            <w:r w:rsidR="005962F3" w:rsidRPr="00024F68">
              <w:rPr>
                <w:rFonts w:cs="標楷體" w:hint="eastAsia"/>
                <w:sz w:val="24"/>
              </w:rPr>
              <w:t>貿易救濟素養</w:t>
            </w:r>
            <w:r w:rsidRPr="00024F68">
              <w:rPr>
                <w:rFonts w:cs="標楷體" w:hint="eastAsia"/>
                <w:sz w:val="24"/>
              </w:rPr>
              <w:t>人才。</w:t>
            </w:r>
          </w:p>
        </w:tc>
      </w:tr>
    </w:tbl>
    <w:p w14:paraId="323475C3" w14:textId="7DD3B988" w:rsidR="00C43EDE" w:rsidRPr="00024F68" w:rsidRDefault="00AB4901" w:rsidP="00AB4901">
      <w:pPr>
        <w:pStyle w:val="6"/>
        <w:overflowPunct w:val="0"/>
        <w:spacing w:beforeLines="50" w:before="190"/>
        <w:rPr>
          <w:rFonts w:ascii="Times New Roman" w:hAnsi="Times New Roman"/>
        </w:rPr>
      </w:pPr>
      <w:bookmarkStart w:id="110" w:name="_Toc151626469"/>
      <w:r w:rsidRPr="00024F68">
        <w:rPr>
          <w:rFonts w:ascii="Times New Roman" w:hAnsi="Times New Roman" w:hint="eastAsia"/>
        </w:rPr>
        <w:t>第二節</w:t>
      </w:r>
      <w:r w:rsidRPr="00024F68">
        <w:rPr>
          <w:rFonts w:ascii="Times New Roman" w:hAnsi="Times New Roman" w:hint="eastAsia"/>
        </w:rPr>
        <w:t xml:space="preserve"> </w:t>
      </w:r>
      <w:r w:rsidR="00C43EDE" w:rsidRPr="00024F68">
        <w:rPr>
          <w:rFonts w:ascii="Times New Roman" w:hAnsi="Times New Roman" w:hint="eastAsia"/>
        </w:rPr>
        <w:t>S</w:t>
      </w:r>
      <w:r w:rsidR="00C43EDE" w:rsidRPr="00024F68">
        <w:rPr>
          <w:rFonts w:ascii="Times New Roman" w:hAnsi="Times New Roman"/>
        </w:rPr>
        <w:t>WOT-TOWS</w:t>
      </w:r>
      <w:r w:rsidR="00C43EDE" w:rsidRPr="00024F68">
        <w:rPr>
          <w:rFonts w:ascii="Times New Roman" w:hAnsi="Times New Roman" w:hint="eastAsia"/>
        </w:rPr>
        <w:t>分析</w:t>
      </w:r>
      <w:bookmarkEnd w:id="110"/>
    </w:p>
    <w:p w14:paraId="2196849F" w14:textId="77777777" w:rsidR="00C43EDE" w:rsidRPr="00024F68" w:rsidRDefault="00C43EDE" w:rsidP="000323E0">
      <w:pPr>
        <w:pStyle w:val="41"/>
        <w:keepNext w:val="0"/>
        <w:numPr>
          <w:ilvl w:val="0"/>
          <w:numId w:val="189"/>
        </w:numPr>
        <w:spacing w:beforeLines="50" w:before="190" w:afterLines="50" w:after="190" w:line="400" w:lineRule="exact"/>
        <w:ind w:left="764"/>
        <w:jc w:val="left"/>
        <w:rPr>
          <w:rFonts w:ascii="Times New Roman" w:hAnsi="Times New Roman"/>
        </w:rPr>
      </w:pPr>
      <w:r w:rsidRPr="00024F68">
        <w:rPr>
          <w:rFonts w:ascii="Times New Roman" w:hAnsi="Times New Roman" w:hint="eastAsia"/>
        </w:rPr>
        <w:t>S</w:t>
      </w:r>
      <w:r w:rsidRPr="00024F68">
        <w:rPr>
          <w:rFonts w:ascii="Times New Roman" w:hAnsi="Times New Roman"/>
        </w:rPr>
        <w:t>WOT-TOWS</w:t>
      </w:r>
      <w:r w:rsidRPr="00024F68">
        <w:rPr>
          <w:rFonts w:ascii="Times New Roman" w:hAnsi="Times New Roman" w:hint="eastAsia"/>
        </w:rPr>
        <w:t>分析</w:t>
      </w:r>
    </w:p>
    <w:tbl>
      <w:tblPr>
        <w:tblStyle w:val="afa"/>
        <w:tblW w:w="10065" w:type="dxa"/>
        <w:tblInd w:w="-147" w:type="dxa"/>
        <w:tblLook w:val="04A0" w:firstRow="1" w:lastRow="0" w:firstColumn="1" w:lastColumn="0" w:noHBand="0" w:noVBand="1"/>
      </w:tblPr>
      <w:tblGrid>
        <w:gridCol w:w="576"/>
        <w:gridCol w:w="2685"/>
        <w:gridCol w:w="3685"/>
        <w:gridCol w:w="3119"/>
      </w:tblGrid>
      <w:tr w:rsidR="00B33BBE" w:rsidRPr="00024F68" w14:paraId="402FED0C" w14:textId="77777777" w:rsidTr="00C824CC">
        <w:trPr>
          <w:trHeight w:val="427"/>
        </w:trPr>
        <w:tc>
          <w:tcPr>
            <w:tcW w:w="3261" w:type="dxa"/>
            <w:gridSpan w:val="2"/>
            <w:shd w:val="clear" w:color="auto" w:fill="auto"/>
          </w:tcPr>
          <w:p w14:paraId="5F9ED277" w14:textId="77777777" w:rsidR="00171CDB" w:rsidRPr="00024F68" w:rsidRDefault="00171CDB" w:rsidP="009E60E8">
            <w:pPr>
              <w:pStyle w:val="aff8"/>
              <w:rPr>
                <w:rFonts w:ascii="Times New Roman" w:hAnsi="Times New Roman"/>
                <w:color w:val="auto"/>
                <w:sz w:val="24"/>
              </w:rPr>
            </w:pPr>
          </w:p>
        </w:tc>
        <w:tc>
          <w:tcPr>
            <w:tcW w:w="3685" w:type="dxa"/>
            <w:shd w:val="clear" w:color="auto" w:fill="auto"/>
            <w:vAlign w:val="center"/>
          </w:tcPr>
          <w:p w14:paraId="6AFD153D" w14:textId="77777777" w:rsidR="00171CDB" w:rsidRPr="00024F68" w:rsidRDefault="00171CDB" w:rsidP="00AF0E55">
            <w:pPr>
              <w:pStyle w:val="aff8"/>
              <w:jc w:val="center"/>
              <w:rPr>
                <w:rFonts w:ascii="Times New Roman" w:hAnsi="Times New Roman"/>
                <w:color w:val="auto"/>
                <w:sz w:val="24"/>
              </w:rPr>
            </w:pPr>
            <w:r w:rsidRPr="00024F68">
              <w:rPr>
                <w:rFonts w:ascii="Times New Roman" w:hAnsi="Times New Roman" w:hint="eastAsia"/>
                <w:color w:val="auto"/>
                <w:sz w:val="24"/>
              </w:rPr>
              <w:t>優勢</w:t>
            </w:r>
            <w:r w:rsidRPr="00024F68">
              <w:rPr>
                <w:rFonts w:ascii="Times New Roman" w:hAnsi="Times New Roman" w:hint="eastAsia"/>
                <w:color w:val="auto"/>
                <w:sz w:val="24"/>
              </w:rPr>
              <w:t>(</w:t>
            </w:r>
            <w:r w:rsidRPr="00024F68">
              <w:rPr>
                <w:rFonts w:ascii="Times New Roman" w:hAnsi="Times New Roman"/>
                <w:color w:val="auto"/>
                <w:sz w:val="24"/>
              </w:rPr>
              <w:t>S)</w:t>
            </w:r>
          </w:p>
        </w:tc>
        <w:tc>
          <w:tcPr>
            <w:tcW w:w="3119" w:type="dxa"/>
            <w:shd w:val="clear" w:color="auto" w:fill="auto"/>
            <w:vAlign w:val="center"/>
          </w:tcPr>
          <w:p w14:paraId="0A24C897" w14:textId="77777777" w:rsidR="00171CDB" w:rsidRPr="00024F68" w:rsidRDefault="00171CDB" w:rsidP="00AF0E55">
            <w:pPr>
              <w:pStyle w:val="aff8"/>
              <w:jc w:val="center"/>
              <w:rPr>
                <w:rFonts w:ascii="Times New Roman" w:hAnsi="Times New Roman"/>
                <w:color w:val="auto"/>
                <w:sz w:val="24"/>
              </w:rPr>
            </w:pPr>
            <w:r w:rsidRPr="00024F68">
              <w:rPr>
                <w:rFonts w:ascii="Times New Roman" w:hAnsi="Times New Roman" w:hint="eastAsia"/>
                <w:color w:val="auto"/>
                <w:sz w:val="24"/>
              </w:rPr>
              <w:t>劣勢</w:t>
            </w:r>
            <w:r w:rsidRPr="00024F68">
              <w:rPr>
                <w:rFonts w:ascii="Times New Roman" w:hAnsi="Times New Roman" w:hint="eastAsia"/>
                <w:color w:val="auto"/>
                <w:sz w:val="24"/>
              </w:rPr>
              <w:t>(</w:t>
            </w:r>
            <w:r w:rsidRPr="00024F68">
              <w:rPr>
                <w:rFonts w:ascii="Times New Roman" w:hAnsi="Times New Roman"/>
                <w:color w:val="auto"/>
                <w:sz w:val="24"/>
              </w:rPr>
              <w:t>W)</w:t>
            </w:r>
          </w:p>
        </w:tc>
      </w:tr>
      <w:tr w:rsidR="00B33BBE" w:rsidRPr="00024F68" w14:paraId="763834F8" w14:textId="77777777" w:rsidTr="00C824CC">
        <w:trPr>
          <w:trHeight w:val="57"/>
        </w:trPr>
        <w:tc>
          <w:tcPr>
            <w:tcW w:w="576" w:type="dxa"/>
            <w:shd w:val="clear" w:color="auto" w:fill="auto"/>
          </w:tcPr>
          <w:p w14:paraId="09A5B4F0" w14:textId="77777777" w:rsidR="00C43EDE" w:rsidRPr="00024F68" w:rsidRDefault="00C43EDE" w:rsidP="009E60E8">
            <w:pPr>
              <w:pStyle w:val="aff8"/>
              <w:rPr>
                <w:rFonts w:ascii="Times New Roman" w:hAnsi="Times New Roman"/>
                <w:color w:val="auto"/>
                <w:sz w:val="24"/>
              </w:rPr>
            </w:pPr>
          </w:p>
        </w:tc>
        <w:tc>
          <w:tcPr>
            <w:tcW w:w="2685" w:type="dxa"/>
            <w:shd w:val="clear" w:color="auto" w:fill="auto"/>
          </w:tcPr>
          <w:p w14:paraId="351B0AEB" w14:textId="77777777" w:rsidR="00C43EDE" w:rsidRPr="00024F68" w:rsidRDefault="00C43EDE" w:rsidP="009E60E8">
            <w:pPr>
              <w:pStyle w:val="aff8"/>
              <w:rPr>
                <w:rFonts w:ascii="Times New Roman" w:hAnsi="Times New Roman"/>
                <w:b/>
                <w:color w:val="auto"/>
                <w:sz w:val="24"/>
              </w:rPr>
            </w:pPr>
            <w:r w:rsidRPr="00024F68">
              <w:rPr>
                <w:rFonts w:ascii="Times New Roman" w:hAnsi="Times New Roman"/>
                <w:b/>
                <w:color w:val="auto"/>
                <w:sz w:val="24"/>
              </w:rPr>
              <w:t>策略目標：</w:t>
            </w:r>
          </w:p>
          <w:p w14:paraId="697EA7E5"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color w:val="auto"/>
                <w:sz w:val="24"/>
              </w:rPr>
              <w:t>數位應用</w:t>
            </w:r>
          </w:p>
          <w:p w14:paraId="3AFBE3D1"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color w:val="auto"/>
                <w:sz w:val="24"/>
              </w:rPr>
              <w:t>國際發展</w:t>
            </w:r>
          </w:p>
          <w:p w14:paraId="6C5FAAC8"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color w:val="auto"/>
                <w:sz w:val="24"/>
              </w:rPr>
              <w:t>創新教學</w:t>
            </w:r>
          </w:p>
          <w:p w14:paraId="2D279D0A"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color w:val="auto"/>
                <w:sz w:val="24"/>
              </w:rPr>
              <w:t>產學合作</w:t>
            </w:r>
          </w:p>
          <w:p w14:paraId="63C04F23" w14:textId="287AE1C1" w:rsidR="00C43EDE" w:rsidRPr="00024F68" w:rsidRDefault="00C43EDE" w:rsidP="009E60E8">
            <w:pPr>
              <w:pStyle w:val="aff8"/>
              <w:rPr>
                <w:rFonts w:ascii="Times New Roman" w:hAnsi="Times New Roman"/>
                <w:color w:val="auto"/>
                <w:sz w:val="24"/>
              </w:rPr>
            </w:pPr>
            <w:r w:rsidRPr="00024F68">
              <w:rPr>
                <w:rFonts w:ascii="Times New Roman" w:hAnsi="Times New Roman"/>
                <w:color w:val="auto"/>
                <w:sz w:val="24"/>
              </w:rPr>
              <w:t>研究</w:t>
            </w:r>
            <w:r w:rsidR="00597C07" w:rsidRPr="00024F68">
              <w:rPr>
                <w:rFonts w:ascii="Times New Roman" w:hAnsi="Times New Roman" w:hint="eastAsia"/>
                <w:color w:val="auto"/>
                <w:sz w:val="24"/>
              </w:rPr>
              <w:t>能量</w:t>
            </w:r>
          </w:p>
        </w:tc>
        <w:tc>
          <w:tcPr>
            <w:tcW w:w="3685" w:type="dxa"/>
            <w:shd w:val="clear" w:color="auto" w:fill="auto"/>
          </w:tcPr>
          <w:p w14:paraId="63A8EEFE" w14:textId="048A1DFA" w:rsidR="00C43EDE" w:rsidRPr="00024F68" w:rsidRDefault="00C43EDE" w:rsidP="00B341F2">
            <w:pPr>
              <w:pStyle w:val="aff8"/>
              <w:spacing w:line="360" w:lineRule="exact"/>
              <w:ind w:left="360" w:hangingChars="150" w:hanging="360"/>
              <w:rPr>
                <w:rFonts w:ascii="Times New Roman" w:hAnsi="Times New Roman"/>
                <w:bCs/>
                <w:color w:val="auto"/>
                <w:sz w:val="24"/>
              </w:rPr>
            </w:pPr>
            <w:r w:rsidRPr="00024F68">
              <w:rPr>
                <w:rFonts w:ascii="Times New Roman" w:hAnsi="Times New Roman"/>
                <w:bCs/>
                <w:color w:val="auto"/>
                <w:sz w:val="24"/>
              </w:rPr>
              <w:t>S</w:t>
            </w:r>
            <w:r w:rsidRPr="00024F68">
              <w:rPr>
                <w:rFonts w:ascii="Times New Roman" w:hAnsi="Times New Roman" w:hint="eastAsia"/>
                <w:bCs/>
                <w:color w:val="auto"/>
                <w:sz w:val="24"/>
              </w:rPr>
              <w:t>1</w:t>
            </w:r>
            <w:r w:rsidR="00AF0E55" w:rsidRPr="00024F68">
              <w:rPr>
                <w:rFonts w:ascii="Times New Roman" w:hAnsi="Times New Roman" w:hint="eastAsia"/>
                <w:bCs/>
                <w:color w:val="auto"/>
                <w:sz w:val="24"/>
              </w:rPr>
              <w:t>:</w:t>
            </w:r>
            <w:r w:rsidRPr="00024F68">
              <w:rPr>
                <w:rFonts w:ascii="Times New Roman" w:hAnsi="Times New Roman" w:hint="eastAsia"/>
                <w:bCs/>
                <w:color w:val="auto"/>
                <w:sz w:val="24"/>
              </w:rPr>
              <w:t>地處</w:t>
            </w:r>
            <w:r w:rsidRPr="00024F68">
              <w:rPr>
                <w:rFonts w:ascii="Times New Roman" w:hAnsi="Times New Roman" w:hint="eastAsia"/>
                <w:color w:val="auto"/>
                <w:sz w:val="24"/>
              </w:rPr>
              <w:t>台北市</w:t>
            </w:r>
            <w:r w:rsidRPr="00024F68">
              <w:rPr>
                <w:rFonts w:ascii="Times New Roman" w:hAnsi="Times New Roman" w:hint="eastAsia"/>
                <w:bCs/>
                <w:color w:val="auto"/>
                <w:sz w:val="24"/>
              </w:rPr>
              <w:t>核心，交通便利，且資訊豐富，活動多元。</w:t>
            </w:r>
          </w:p>
          <w:p w14:paraId="62E57B16" w14:textId="016E4C59"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S</w:t>
            </w:r>
            <w:r w:rsidRPr="00024F68">
              <w:rPr>
                <w:rFonts w:ascii="Times New Roman" w:hAnsi="Times New Roman" w:hint="eastAsia"/>
                <w:color w:val="auto"/>
                <w:sz w:val="24"/>
              </w:rPr>
              <w:t>2</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本院師資優良，跨領域整合專業師資。</w:t>
            </w:r>
          </w:p>
          <w:p w14:paraId="18AFDBA7" w14:textId="52FD4061" w:rsidR="00C43EDE" w:rsidRPr="00024F68" w:rsidRDefault="00C43EDE" w:rsidP="00B341F2">
            <w:pPr>
              <w:pStyle w:val="aff8"/>
              <w:spacing w:line="360" w:lineRule="exact"/>
              <w:ind w:left="360" w:hangingChars="150" w:hanging="360"/>
              <w:rPr>
                <w:rFonts w:ascii="Times New Roman" w:hAnsi="Times New Roman" w:cs="標楷體"/>
                <w:snapToGrid w:val="0"/>
                <w:color w:val="auto"/>
                <w:sz w:val="24"/>
              </w:rPr>
            </w:pPr>
            <w:r w:rsidRPr="00024F68">
              <w:rPr>
                <w:rFonts w:ascii="Times New Roman" w:hAnsi="Times New Roman"/>
                <w:color w:val="auto"/>
                <w:sz w:val="24"/>
              </w:rPr>
              <w:t>S</w:t>
            </w:r>
            <w:r w:rsidR="00593623" w:rsidRPr="00024F68">
              <w:rPr>
                <w:rFonts w:ascii="Times New Roman" w:hAnsi="Times New Roman" w:hint="eastAsia"/>
                <w:color w:val="auto"/>
                <w:sz w:val="24"/>
              </w:rPr>
              <w:t>3</w:t>
            </w:r>
            <w:r w:rsidR="00B341F2" w:rsidRPr="00024F68">
              <w:rPr>
                <w:rFonts w:ascii="Times New Roman" w:hAnsi="Times New Roman" w:hint="eastAsia"/>
                <w:color w:val="auto"/>
                <w:sz w:val="24"/>
              </w:rPr>
              <w:t>:</w:t>
            </w:r>
            <w:r w:rsidRPr="00024F68">
              <w:rPr>
                <w:rFonts w:ascii="Times New Roman" w:hAnsi="Times New Roman" w:cs="標楷體" w:hint="eastAsia"/>
                <w:snapToGrid w:val="0"/>
                <w:color w:val="auto"/>
                <w:sz w:val="24"/>
              </w:rPr>
              <w:t>結合數位科技應用與專業的課程。</w:t>
            </w:r>
          </w:p>
          <w:p w14:paraId="2D8A5549" w14:textId="7357D35D" w:rsidR="00C43EDE" w:rsidRPr="00024F68" w:rsidRDefault="00593623" w:rsidP="00B341F2">
            <w:pPr>
              <w:pStyle w:val="aff8"/>
              <w:spacing w:line="360" w:lineRule="exact"/>
              <w:ind w:left="360" w:hangingChars="150" w:hanging="360"/>
              <w:rPr>
                <w:rFonts w:ascii="Times New Roman" w:hAnsi="Times New Roman"/>
                <w:bCs/>
                <w:color w:val="auto"/>
                <w:sz w:val="24"/>
              </w:rPr>
            </w:pPr>
            <w:r w:rsidRPr="00024F68">
              <w:rPr>
                <w:rFonts w:ascii="Times New Roman" w:hAnsi="Times New Roman"/>
                <w:color w:val="auto"/>
                <w:sz w:val="24"/>
              </w:rPr>
              <w:t>S</w:t>
            </w:r>
            <w:r w:rsidRPr="00024F68">
              <w:rPr>
                <w:rFonts w:ascii="Times New Roman" w:hAnsi="Times New Roman" w:hint="eastAsia"/>
                <w:color w:val="auto"/>
                <w:sz w:val="24"/>
              </w:rPr>
              <w:t>4</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教師具理論與實務經驗，並與企業界合作，裨益學生學習理論與實務不脫節；擁有優良育才夥伴，包括經貿談判辦公室、全國工業總會、外貿協會及知名大型企業，提供實習或協同授課。</w:t>
            </w:r>
          </w:p>
          <w:p w14:paraId="2EF68D2A" w14:textId="6458C0E5" w:rsidR="00C43EDE" w:rsidRPr="00024F68" w:rsidRDefault="00C43EDE"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S</w:t>
            </w:r>
            <w:r w:rsidR="00593623" w:rsidRPr="00024F68">
              <w:rPr>
                <w:rFonts w:ascii="Times New Roman" w:hAnsi="Times New Roman" w:hint="eastAsia"/>
                <w:color w:val="auto"/>
                <w:sz w:val="24"/>
              </w:rPr>
              <w:t>5</w:t>
            </w:r>
            <w:r w:rsidR="00B341F2" w:rsidRPr="00024F68">
              <w:rPr>
                <w:rFonts w:ascii="Times New Roman" w:hAnsi="Times New Roman" w:hint="eastAsia"/>
                <w:color w:val="auto"/>
                <w:sz w:val="24"/>
              </w:rPr>
              <w:t>:</w:t>
            </w:r>
            <w:r w:rsidRPr="00024F68">
              <w:rPr>
                <w:rFonts w:ascii="Times New Roman" w:hAnsi="Times New Roman" w:hint="eastAsia"/>
                <w:color w:val="auto"/>
                <w:sz w:val="24"/>
              </w:rPr>
              <w:t>百年</w:t>
            </w:r>
            <w:proofErr w:type="gramStart"/>
            <w:r w:rsidRPr="00024F68">
              <w:rPr>
                <w:rFonts w:ascii="Times New Roman" w:hAnsi="Times New Roman" w:hint="eastAsia"/>
                <w:color w:val="auto"/>
                <w:sz w:val="24"/>
              </w:rPr>
              <w:t>名校具吸引力</w:t>
            </w:r>
            <w:proofErr w:type="gramEnd"/>
            <w:r w:rsidRPr="00024F68">
              <w:rPr>
                <w:rFonts w:ascii="Times New Roman" w:hAnsi="Times New Roman" w:hint="eastAsia"/>
                <w:color w:val="auto"/>
                <w:sz w:val="24"/>
              </w:rPr>
              <w:t>，學生素質優良整齊，在各項聯招的名次均名列前茅，給予社會大眾良好印象。</w:t>
            </w:r>
          </w:p>
          <w:p w14:paraId="43924E36" w14:textId="1DB83923" w:rsidR="00C43EDE" w:rsidRPr="00024F68" w:rsidRDefault="00C43EDE"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hint="eastAsia"/>
                <w:color w:val="auto"/>
                <w:sz w:val="24"/>
              </w:rPr>
              <w:t>S</w:t>
            </w:r>
            <w:r w:rsidR="00593623" w:rsidRPr="00024F68">
              <w:rPr>
                <w:rFonts w:ascii="Times New Roman" w:hAnsi="Times New Roman" w:hint="eastAsia"/>
                <w:color w:val="auto"/>
                <w:sz w:val="24"/>
              </w:rPr>
              <w:t>6</w:t>
            </w:r>
            <w:r w:rsidR="00B341F2" w:rsidRPr="00024F68">
              <w:rPr>
                <w:rFonts w:ascii="Times New Roman" w:hAnsi="Times New Roman" w:hint="eastAsia"/>
                <w:color w:val="auto"/>
                <w:sz w:val="24"/>
              </w:rPr>
              <w:t>:</w:t>
            </w:r>
            <w:r w:rsidRPr="00024F68">
              <w:rPr>
                <w:rFonts w:ascii="Times New Roman" w:hAnsi="Times New Roman" w:hint="eastAsia"/>
                <w:color w:val="auto"/>
                <w:sz w:val="24"/>
              </w:rPr>
              <w:t>全國惟一培育兼具整合性經貿法律專業知識與英語交涉能力人才並授與</w:t>
            </w:r>
            <w:r w:rsidRPr="00024F68">
              <w:rPr>
                <w:rFonts w:ascii="Times New Roman" w:hAnsi="Times New Roman" w:hint="eastAsia"/>
                <w:bCs/>
                <w:color w:val="auto"/>
                <w:sz w:val="24"/>
              </w:rPr>
              <w:t>學位</w:t>
            </w:r>
            <w:r w:rsidRPr="00024F68">
              <w:rPr>
                <w:rFonts w:ascii="Times New Roman" w:hAnsi="Times New Roman" w:hint="eastAsia"/>
                <w:color w:val="auto"/>
                <w:sz w:val="24"/>
              </w:rPr>
              <w:t>之機構。</w:t>
            </w:r>
          </w:p>
          <w:p w14:paraId="5ECF522B" w14:textId="3E819EE8" w:rsidR="00C43EDE" w:rsidRPr="00024F68" w:rsidRDefault="00C43EDE"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S</w:t>
            </w:r>
            <w:r w:rsidR="00593623" w:rsidRPr="00024F68">
              <w:rPr>
                <w:rFonts w:ascii="Times New Roman" w:hAnsi="Times New Roman" w:hint="eastAsia"/>
                <w:color w:val="auto"/>
                <w:sz w:val="24"/>
              </w:rPr>
              <w:t>7</w:t>
            </w:r>
            <w:r w:rsidR="00B341F2" w:rsidRPr="00024F68">
              <w:rPr>
                <w:rFonts w:ascii="Times New Roman" w:hAnsi="Times New Roman" w:hint="eastAsia"/>
                <w:color w:val="auto"/>
                <w:sz w:val="24"/>
              </w:rPr>
              <w:t>:</w:t>
            </w:r>
            <w:r w:rsidRPr="00024F68">
              <w:rPr>
                <w:rFonts w:ascii="Times New Roman" w:hAnsi="Times New Roman" w:hint="eastAsia"/>
                <w:color w:val="auto"/>
                <w:sz w:val="24"/>
              </w:rPr>
              <w:t>與國外知名法學院簽訂雙聯學位。</w:t>
            </w:r>
          </w:p>
        </w:tc>
        <w:tc>
          <w:tcPr>
            <w:tcW w:w="3119" w:type="dxa"/>
            <w:shd w:val="clear" w:color="auto" w:fill="auto"/>
          </w:tcPr>
          <w:p w14:paraId="529032AE" w14:textId="430BBD81" w:rsidR="00C43EDE" w:rsidRPr="00024F68" w:rsidRDefault="00C43EDE" w:rsidP="00171CDB">
            <w:pPr>
              <w:pStyle w:val="aff8"/>
              <w:spacing w:line="360" w:lineRule="exact"/>
              <w:rPr>
                <w:rFonts w:ascii="Times New Roman" w:hAnsi="Times New Roman"/>
                <w:bCs/>
                <w:color w:val="auto"/>
                <w:sz w:val="24"/>
              </w:rPr>
            </w:pPr>
            <w:r w:rsidRPr="00024F68">
              <w:rPr>
                <w:rFonts w:ascii="Times New Roman" w:hAnsi="Times New Roman"/>
                <w:bCs/>
                <w:color w:val="auto"/>
                <w:sz w:val="24"/>
              </w:rPr>
              <w:t>W</w:t>
            </w:r>
            <w:r w:rsidR="00593623" w:rsidRPr="00024F68">
              <w:rPr>
                <w:rFonts w:ascii="Times New Roman" w:hAnsi="Times New Roman" w:hint="eastAsia"/>
                <w:bCs/>
                <w:color w:val="auto"/>
                <w:sz w:val="24"/>
              </w:rPr>
              <w:t>1</w:t>
            </w:r>
            <w:r w:rsidR="00AF0E55" w:rsidRPr="00024F68">
              <w:rPr>
                <w:rFonts w:ascii="Times New Roman" w:hAnsi="Times New Roman" w:hint="eastAsia"/>
                <w:bCs/>
                <w:color w:val="auto"/>
                <w:sz w:val="24"/>
              </w:rPr>
              <w:t>:</w:t>
            </w:r>
            <w:r w:rsidRPr="00024F68">
              <w:rPr>
                <w:rFonts w:ascii="Times New Roman" w:hAnsi="Times New Roman" w:hint="eastAsia"/>
                <w:bCs/>
                <w:color w:val="auto"/>
                <w:sz w:val="24"/>
              </w:rPr>
              <w:t>國際化不足</w:t>
            </w:r>
          </w:p>
          <w:p w14:paraId="00F52F1B" w14:textId="752B3DFA" w:rsidR="00C43EDE" w:rsidRPr="00024F68" w:rsidRDefault="00C43EDE"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bCs/>
                <w:color w:val="auto"/>
                <w:sz w:val="24"/>
              </w:rPr>
              <w:t>W</w:t>
            </w:r>
            <w:r w:rsidR="00593623" w:rsidRPr="00024F68">
              <w:rPr>
                <w:rFonts w:ascii="Times New Roman" w:hAnsi="Times New Roman" w:hint="eastAsia"/>
                <w:bCs/>
                <w:color w:val="auto"/>
                <w:sz w:val="24"/>
              </w:rPr>
              <w:t>2</w:t>
            </w:r>
            <w:r w:rsidR="00B341F2" w:rsidRPr="00024F68">
              <w:rPr>
                <w:rFonts w:ascii="Times New Roman" w:hAnsi="Times New Roman" w:hint="eastAsia"/>
                <w:bCs/>
                <w:color w:val="auto"/>
                <w:sz w:val="24"/>
              </w:rPr>
              <w:t>:</w:t>
            </w:r>
            <w:r w:rsidRPr="00024F68">
              <w:rPr>
                <w:rFonts w:ascii="Times New Roman" w:hAnsi="Times New Roman" w:hint="eastAsia"/>
                <w:color w:val="auto"/>
                <w:sz w:val="24"/>
              </w:rPr>
              <w:t>成立時間較短，名聲待建立，同性質學院眾多</w:t>
            </w:r>
          </w:p>
          <w:p w14:paraId="591CD5E1" w14:textId="689B2874" w:rsidR="00C43EDE" w:rsidRPr="00024F68" w:rsidRDefault="00593623" w:rsidP="00B341F2">
            <w:pPr>
              <w:pStyle w:val="aff8"/>
              <w:spacing w:line="360" w:lineRule="exact"/>
              <w:ind w:left="480" w:hangingChars="200" w:hanging="480"/>
              <w:rPr>
                <w:rFonts w:ascii="Times New Roman" w:hAnsi="Times New Roman"/>
                <w:color w:val="auto"/>
                <w:sz w:val="24"/>
              </w:rPr>
            </w:pPr>
            <w:r w:rsidRPr="00024F68">
              <w:rPr>
                <w:rFonts w:ascii="Times New Roman" w:hAnsi="Times New Roman"/>
                <w:bCs/>
                <w:color w:val="auto"/>
                <w:sz w:val="24"/>
              </w:rPr>
              <w:t>W</w:t>
            </w:r>
            <w:r w:rsidRPr="00024F68">
              <w:rPr>
                <w:rFonts w:ascii="Times New Roman" w:hAnsi="Times New Roman" w:hint="eastAsia"/>
                <w:bCs/>
                <w:color w:val="auto"/>
                <w:sz w:val="24"/>
              </w:rPr>
              <w:t>3</w:t>
            </w:r>
            <w:r w:rsidR="00C43EDE" w:rsidRPr="00024F68">
              <w:rPr>
                <w:rFonts w:ascii="Times New Roman" w:hAnsi="Times New Roman" w:hint="eastAsia"/>
                <w:bCs/>
                <w:color w:val="auto"/>
                <w:sz w:val="24"/>
              </w:rPr>
              <w:t>：</w:t>
            </w:r>
            <w:r w:rsidR="00C43EDE" w:rsidRPr="00024F68">
              <w:rPr>
                <w:rFonts w:ascii="Times New Roman" w:hAnsi="Times New Roman" w:hint="eastAsia"/>
                <w:color w:val="auto"/>
                <w:sz w:val="24"/>
              </w:rPr>
              <w:t>專業實務師資聘請不易。</w:t>
            </w:r>
          </w:p>
          <w:p w14:paraId="424605FC" w14:textId="5E1E3A09" w:rsidR="00C43EDE" w:rsidRPr="00024F68" w:rsidRDefault="00593623" w:rsidP="00B341F2">
            <w:pPr>
              <w:pStyle w:val="aff8"/>
              <w:spacing w:line="360" w:lineRule="exact"/>
              <w:ind w:left="360" w:hangingChars="150" w:hanging="360"/>
              <w:rPr>
                <w:rFonts w:ascii="Times New Roman" w:hAnsi="Times New Roman"/>
                <w:bCs/>
                <w:color w:val="auto"/>
                <w:sz w:val="24"/>
              </w:rPr>
            </w:pPr>
            <w:r w:rsidRPr="00024F68">
              <w:rPr>
                <w:rFonts w:ascii="Times New Roman" w:hAnsi="Times New Roman"/>
                <w:bCs/>
                <w:color w:val="auto"/>
                <w:sz w:val="24"/>
              </w:rPr>
              <w:t>W</w:t>
            </w:r>
            <w:r w:rsidRPr="00024F68">
              <w:rPr>
                <w:rFonts w:ascii="Times New Roman" w:hAnsi="Times New Roman" w:hint="eastAsia"/>
                <w:bCs/>
                <w:color w:val="auto"/>
                <w:sz w:val="24"/>
              </w:rPr>
              <w:t>4</w:t>
            </w:r>
            <w:r w:rsidR="00B341F2" w:rsidRPr="00024F68">
              <w:rPr>
                <w:rFonts w:ascii="Times New Roman" w:hAnsi="Times New Roman" w:hint="eastAsia"/>
                <w:bCs/>
                <w:color w:val="auto"/>
                <w:sz w:val="24"/>
              </w:rPr>
              <w:t>:</w:t>
            </w:r>
            <w:proofErr w:type="gramStart"/>
            <w:r w:rsidR="00C43EDE" w:rsidRPr="00024F68">
              <w:rPr>
                <w:rFonts w:ascii="Times New Roman" w:hAnsi="Times New Roman" w:hint="eastAsia"/>
                <w:bCs/>
                <w:color w:val="auto"/>
                <w:sz w:val="24"/>
              </w:rPr>
              <w:t>囿</w:t>
            </w:r>
            <w:proofErr w:type="gramEnd"/>
            <w:r w:rsidR="00C43EDE" w:rsidRPr="00024F68">
              <w:rPr>
                <w:rFonts w:ascii="Times New Roman" w:hAnsi="Times New Roman" w:hint="eastAsia"/>
                <w:bCs/>
                <w:color w:val="auto"/>
                <w:sz w:val="24"/>
              </w:rPr>
              <w:t>於校地限制，教室及設備</w:t>
            </w:r>
            <w:r w:rsidR="00C43EDE" w:rsidRPr="00024F68">
              <w:rPr>
                <w:rFonts w:ascii="Times New Roman" w:hAnsi="Times New Roman" w:hint="eastAsia"/>
                <w:color w:val="auto"/>
                <w:sz w:val="24"/>
              </w:rPr>
              <w:t>資源</w:t>
            </w:r>
            <w:r w:rsidR="00C43EDE" w:rsidRPr="00024F68">
              <w:rPr>
                <w:rFonts w:ascii="Times New Roman" w:hAnsi="Times New Roman" w:hint="eastAsia"/>
                <w:bCs/>
                <w:color w:val="auto"/>
                <w:sz w:val="24"/>
              </w:rPr>
              <w:t>不足。</w:t>
            </w:r>
          </w:p>
          <w:p w14:paraId="13607369" w14:textId="6619AE17" w:rsidR="00C43EDE" w:rsidRPr="00024F68" w:rsidRDefault="00593623" w:rsidP="00B341F2">
            <w:pPr>
              <w:pStyle w:val="aff8"/>
              <w:spacing w:line="360" w:lineRule="exact"/>
              <w:ind w:left="360" w:hangingChars="150" w:hanging="360"/>
              <w:rPr>
                <w:rFonts w:ascii="Times New Roman" w:hAnsi="Times New Roman"/>
                <w:bCs/>
                <w:color w:val="auto"/>
                <w:sz w:val="24"/>
              </w:rPr>
            </w:pPr>
            <w:r w:rsidRPr="00024F68">
              <w:rPr>
                <w:rFonts w:ascii="Times New Roman" w:hAnsi="Times New Roman"/>
                <w:bCs/>
                <w:color w:val="auto"/>
                <w:sz w:val="24"/>
              </w:rPr>
              <w:t>W</w:t>
            </w:r>
            <w:r w:rsidRPr="00024F68">
              <w:rPr>
                <w:rFonts w:ascii="Times New Roman" w:hAnsi="Times New Roman" w:hint="eastAsia"/>
                <w:bCs/>
                <w:color w:val="auto"/>
                <w:sz w:val="24"/>
              </w:rPr>
              <w:t>5</w:t>
            </w:r>
            <w:r w:rsidR="00AF0E55" w:rsidRPr="00024F68">
              <w:rPr>
                <w:rFonts w:ascii="Times New Roman" w:hAnsi="Times New Roman" w:hint="eastAsia"/>
                <w:bCs/>
                <w:color w:val="auto"/>
                <w:sz w:val="24"/>
              </w:rPr>
              <w:t>:</w:t>
            </w:r>
            <w:r w:rsidR="00C43EDE" w:rsidRPr="00024F68">
              <w:rPr>
                <w:rFonts w:ascii="Times New Roman" w:hAnsi="Times New Roman" w:hint="eastAsia"/>
                <w:color w:val="auto"/>
                <w:sz w:val="24"/>
              </w:rPr>
              <w:t>因經費拮据，空間不足，無法設置更多專業化電腦教室或多功能教室，購置專業教學及撥款補助專業之進行。</w:t>
            </w:r>
            <w:r w:rsidR="00C43EDE" w:rsidRPr="00024F68">
              <w:rPr>
                <w:rFonts w:ascii="Times New Roman" w:hAnsi="Times New Roman"/>
                <w:color w:val="auto"/>
                <w:sz w:val="24"/>
              </w:rPr>
              <w:t xml:space="preserve"> </w:t>
            </w:r>
          </w:p>
        </w:tc>
      </w:tr>
      <w:tr w:rsidR="00B33BBE" w:rsidRPr="00024F68" w14:paraId="64660163" w14:textId="77777777" w:rsidTr="00C824CC">
        <w:tc>
          <w:tcPr>
            <w:tcW w:w="576" w:type="dxa"/>
            <w:shd w:val="clear" w:color="auto" w:fill="auto"/>
            <w:vAlign w:val="center"/>
          </w:tcPr>
          <w:p w14:paraId="65550647"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hint="eastAsia"/>
                <w:color w:val="auto"/>
                <w:sz w:val="24"/>
              </w:rPr>
              <w:lastRenderedPageBreak/>
              <w:t>機會</w:t>
            </w:r>
            <w:r w:rsidRPr="00024F68">
              <w:rPr>
                <w:rFonts w:ascii="Times New Roman" w:hAnsi="Times New Roman" w:hint="eastAsia"/>
                <w:color w:val="auto"/>
                <w:sz w:val="24"/>
              </w:rPr>
              <w:t>(</w:t>
            </w:r>
            <w:r w:rsidRPr="00024F68">
              <w:rPr>
                <w:rFonts w:ascii="Times New Roman" w:hAnsi="Times New Roman"/>
                <w:color w:val="auto"/>
                <w:sz w:val="24"/>
              </w:rPr>
              <w:t>O)</w:t>
            </w:r>
          </w:p>
        </w:tc>
        <w:tc>
          <w:tcPr>
            <w:tcW w:w="2685" w:type="dxa"/>
            <w:shd w:val="clear" w:color="auto" w:fill="auto"/>
          </w:tcPr>
          <w:p w14:paraId="09DEB91F" w14:textId="77777777"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O</w:t>
            </w:r>
            <w:r w:rsidRPr="00024F68">
              <w:rPr>
                <w:rFonts w:ascii="Times New Roman" w:hAnsi="Times New Roman" w:hint="eastAsia"/>
                <w:color w:val="auto"/>
                <w:sz w:val="24"/>
              </w:rPr>
              <w:t>1</w:t>
            </w:r>
            <w:r w:rsidRPr="00024F68">
              <w:rPr>
                <w:rFonts w:ascii="Times New Roman" w:hAnsi="Times New Roman" w:hint="eastAsia"/>
                <w:color w:val="auto"/>
                <w:sz w:val="24"/>
              </w:rPr>
              <w:t>：</w:t>
            </w:r>
            <w:r w:rsidRPr="00024F68">
              <w:rPr>
                <w:rFonts w:ascii="Times New Roman" w:hAnsi="Times New Roman" w:hint="eastAsia"/>
                <w:snapToGrid w:val="0"/>
                <w:color w:val="auto"/>
                <w:sz w:val="24"/>
              </w:rPr>
              <w:t>與</w:t>
            </w:r>
            <w:r w:rsidRPr="00024F68">
              <w:rPr>
                <w:rFonts w:ascii="Times New Roman" w:hAnsi="Times New Roman" w:cs="標楷體" w:hint="eastAsia"/>
                <w:snapToGrid w:val="0"/>
                <w:color w:val="auto"/>
                <w:sz w:val="24"/>
              </w:rPr>
              <w:t>業界</w:t>
            </w:r>
            <w:r w:rsidRPr="00024F68">
              <w:rPr>
                <w:rFonts w:ascii="Times New Roman" w:hAnsi="Times New Roman" w:hint="eastAsia"/>
                <w:snapToGrid w:val="0"/>
                <w:color w:val="auto"/>
                <w:sz w:val="24"/>
              </w:rPr>
              <w:t>建立策略聯盟並共構</w:t>
            </w:r>
            <w:r w:rsidRPr="00024F68">
              <w:rPr>
                <w:rFonts w:ascii="Times New Roman" w:hAnsi="Times New Roman" w:hint="eastAsia"/>
                <w:bCs/>
                <w:color w:val="auto"/>
                <w:sz w:val="24"/>
              </w:rPr>
              <w:t>產業</w:t>
            </w:r>
            <w:r w:rsidRPr="00024F68">
              <w:rPr>
                <w:rFonts w:ascii="Times New Roman" w:hAnsi="Times New Roman" w:hint="eastAsia"/>
                <w:snapToGrid w:val="0"/>
                <w:color w:val="auto"/>
                <w:sz w:val="24"/>
              </w:rPr>
              <w:t>導向課程</w:t>
            </w:r>
          </w:p>
          <w:p w14:paraId="4070A03F" w14:textId="17D6EA9F"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O</w:t>
            </w:r>
            <w:r w:rsidRPr="00024F68">
              <w:rPr>
                <w:rFonts w:ascii="Times New Roman" w:hAnsi="Times New Roman" w:hint="eastAsia"/>
                <w:color w:val="auto"/>
                <w:sz w:val="24"/>
              </w:rPr>
              <w:t>2</w:t>
            </w:r>
            <w:r w:rsidR="00C43EDE" w:rsidRPr="00024F68">
              <w:rPr>
                <w:rFonts w:ascii="Times New Roman" w:hAnsi="Times New Roman" w:hint="eastAsia"/>
                <w:color w:val="auto"/>
                <w:sz w:val="24"/>
              </w:rPr>
              <w:t>：與國外知名學者或專業人士指導與合作</w:t>
            </w:r>
          </w:p>
          <w:p w14:paraId="3BC05D64" w14:textId="4A8CECD8"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O</w:t>
            </w:r>
            <w:r w:rsidRPr="00024F68">
              <w:rPr>
                <w:rFonts w:ascii="Times New Roman" w:hAnsi="Times New Roman" w:hint="eastAsia"/>
                <w:color w:val="auto"/>
                <w:sz w:val="24"/>
              </w:rPr>
              <w:t>3</w:t>
            </w:r>
            <w:r w:rsidR="00C43EDE" w:rsidRPr="00024F68">
              <w:rPr>
                <w:rFonts w:ascii="Times New Roman" w:hAnsi="Times New Roman" w:hint="eastAsia"/>
                <w:color w:val="auto"/>
                <w:sz w:val="24"/>
              </w:rPr>
              <w:t>：為公立商業大學且交通方便，可吸引各地菁英前來本校任教，優秀學生前來就讀本校。</w:t>
            </w:r>
          </w:p>
          <w:p w14:paraId="5DCB8A43" w14:textId="73393ABA"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bCs/>
                <w:color w:val="auto"/>
                <w:sz w:val="24"/>
              </w:rPr>
              <w:t>O</w:t>
            </w:r>
            <w:r w:rsidRPr="00024F68">
              <w:rPr>
                <w:rFonts w:ascii="Times New Roman" w:hAnsi="Times New Roman" w:hint="eastAsia"/>
                <w:bCs/>
                <w:color w:val="auto"/>
                <w:sz w:val="24"/>
              </w:rPr>
              <w:t>4</w:t>
            </w:r>
            <w:r w:rsidR="00C43EDE" w:rsidRPr="00024F68">
              <w:rPr>
                <w:rFonts w:ascii="Times New Roman" w:hAnsi="Times New Roman" w:hint="eastAsia"/>
                <w:bCs/>
                <w:color w:val="auto"/>
                <w:sz w:val="24"/>
              </w:rPr>
              <w:t>：在本校現有的各學制體制之下，與產學界良好合作互動，可間接提高知名度，吸引學生就讀之意願，並與產業界合作提供就業機會。</w:t>
            </w:r>
          </w:p>
          <w:p w14:paraId="64840A5F" w14:textId="6A7BF035"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O</w:t>
            </w:r>
            <w:r w:rsidR="00593623" w:rsidRPr="00024F68">
              <w:rPr>
                <w:rFonts w:ascii="Times New Roman" w:hAnsi="Times New Roman" w:hint="eastAsia"/>
                <w:color w:val="auto"/>
                <w:sz w:val="24"/>
              </w:rPr>
              <w:t>5</w:t>
            </w:r>
            <w:r w:rsidRPr="00024F68">
              <w:rPr>
                <w:rFonts w:ascii="Times New Roman" w:hAnsi="Times New Roman" w:hint="eastAsia"/>
                <w:color w:val="auto"/>
                <w:sz w:val="24"/>
              </w:rPr>
              <w:t>：政府及企業涉外工作日漸吃重，需要兼具整合性經貿法律專業知識與英語交涉能力的實戰人才相關人才。</w:t>
            </w:r>
          </w:p>
          <w:p w14:paraId="388EDD24" w14:textId="417973B8"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O</w:t>
            </w:r>
            <w:r w:rsidR="00593623" w:rsidRPr="00024F68">
              <w:rPr>
                <w:rFonts w:ascii="Times New Roman" w:hAnsi="Times New Roman" w:hint="eastAsia"/>
                <w:color w:val="auto"/>
                <w:sz w:val="24"/>
              </w:rPr>
              <w:t>6</w:t>
            </w:r>
            <w:r w:rsidRPr="00024F68">
              <w:rPr>
                <w:rFonts w:ascii="Times New Roman" w:hAnsi="Times New Roman" w:hint="eastAsia"/>
                <w:color w:val="auto"/>
                <w:sz w:val="24"/>
              </w:rPr>
              <w:t>：不同背景之學生透過跨領域</w:t>
            </w:r>
            <w:r w:rsidRPr="00024F68">
              <w:rPr>
                <w:rFonts w:ascii="Times New Roman" w:hAnsi="Times New Roman" w:hint="eastAsia"/>
                <w:bCs/>
                <w:color w:val="auto"/>
                <w:sz w:val="24"/>
              </w:rPr>
              <w:t>學習</w:t>
            </w:r>
            <w:r w:rsidRPr="00024F68">
              <w:rPr>
                <w:rFonts w:ascii="Times New Roman" w:hAnsi="Times New Roman" w:hint="eastAsia"/>
                <w:color w:val="auto"/>
                <w:sz w:val="24"/>
              </w:rPr>
              <w:t>，能結合先前所學，進行專業加值，提升職場競爭力。</w:t>
            </w:r>
          </w:p>
        </w:tc>
        <w:tc>
          <w:tcPr>
            <w:tcW w:w="3685" w:type="dxa"/>
            <w:shd w:val="clear" w:color="auto" w:fill="auto"/>
          </w:tcPr>
          <w:p w14:paraId="6A30D5DA" w14:textId="7B834B8E"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SO1</w:t>
            </w:r>
            <w:r w:rsidR="00B341F2" w:rsidRPr="00024F68">
              <w:rPr>
                <w:rFonts w:ascii="Times New Roman" w:hAnsi="Times New Roman" w:hint="eastAsia"/>
                <w:color w:val="auto"/>
                <w:sz w:val="24"/>
              </w:rPr>
              <w:t>:</w:t>
            </w:r>
            <w:r w:rsidRPr="00024F68">
              <w:rPr>
                <w:rFonts w:ascii="Times New Roman" w:hAnsi="Times New Roman" w:hint="eastAsia"/>
                <w:color w:val="auto"/>
                <w:sz w:val="24"/>
              </w:rPr>
              <w:t>與產業合作，引薦更多專業師資，讓學生可與業師交流增進更多的產業知識。</w:t>
            </w:r>
          </w:p>
          <w:p w14:paraId="6E88F8EA" w14:textId="2B4CB139"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w:t>
            </w:r>
            <w:r w:rsidR="00593623" w:rsidRPr="00024F68">
              <w:rPr>
                <w:rFonts w:ascii="Times New Roman" w:hAnsi="Times New Roman" w:hint="eastAsia"/>
                <w:color w:val="auto"/>
                <w:sz w:val="24"/>
              </w:rPr>
              <w:t>2</w:t>
            </w:r>
            <w:r w:rsidR="00B341F2" w:rsidRPr="00024F68">
              <w:rPr>
                <w:rFonts w:ascii="Times New Roman" w:hAnsi="Times New Roman" w:hint="eastAsia"/>
                <w:color w:val="auto"/>
                <w:sz w:val="24"/>
              </w:rPr>
              <w:t>:</w:t>
            </w:r>
            <w:r w:rsidRPr="00024F68">
              <w:rPr>
                <w:rFonts w:ascii="Times New Roman" w:hAnsi="Times New Roman" w:hint="eastAsia"/>
                <w:color w:val="auto"/>
                <w:sz w:val="24"/>
              </w:rPr>
              <w:t>結合專業師資以及業界人士，打造學術以及實務學習的環境，提供更多實習和協同授課機會</w:t>
            </w:r>
          </w:p>
          <w:p w14:paraId="17C2185B" w14:textId="07B0C19B"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SO3</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大學教育自主彈性有利於系所特色發展</w:t>
            </w:r>
          </w:p>
          <w:p w14:paraId="0C2D0B8A" w14:textId="74C2D850"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SO</w:t>
            </w:r>
            <w:r w:rsidRPr="00024F68">
              <w:rPr>
                <w:rFonts w:ascii="Times New Roman" w:hAnsi="Times New Roman" w:hint="eastAsia"/>
                <w:color w:val="auto"/>
                <w:sz w:val="24"/>
              </w:rPr>
              <w:t>4</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透過</w:t>
            </w:r>
            <w:r w:rsidR="00C43EDE" w:rsidRPr="00024F68">
              <w:rPr>
                <w:rFonts w:ascii="Times New Roman" w:hAnsi="Times New Roman" w:hint="eastAsia"/>
                <w:bCs/>
                <w:color w:val="auto"/>
                <w:sz w:val="24"/>
              </w:rPr>
              <w:t>地理位置</w:t>
            </w:r>
            <w:r w:rsidR="005E71AB" w:rsidRPr="00024F68">
              <w:rPr>
                <w:rFonts w:ascii="Times New Roman" w:hAnsi="Times New Roman" w:hint="eastAsia"/>
                <w:color w:val="auto"/>
                <w:sz w:val="24"/>
              </w:rPr>
              <w:t>之優勢增加師資結構以發揮系所優勢，提高教學品質，</w:t>
            </w:r>
            <w:r w:rsidR="00C43EDE" w:rsidRPr="00024F68">
              <w:rPr>
                <w:rFonts w:ascii="Times New Roman" w:hAnsi="Times New Roman" w:hint="eastAsia"/>
                <w:color w:val="auto"/>
                <w:sz w:val="24"/>
              </w:rPr>
              <w:t>吸引更多學生入學。</w:t>
            </w:r>
          </w:p>
          <w:p w14:paraId="3720749E" w14:textId="6E3BFDCB"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SO</w:t>
            </w:r>
            <w:r w:rsidRPr="00024F68">
              <w:rPr>
                <w:rFonts w:ascii="Times New Roman" w:hAnsi="Times New Roman" w:hint="eastAsia"/>
                <w:color w:val="auto"/>
                <w:sz w:val="24"/>
              </w:rPr>
              <w:t>5</w:t>
            </w:r>
            <w:r w:rsidR="00B341F2" w:rsidRPr="00024F68">
              <w:rPr>
                <w:rFonts w:ascii="Times New Roman" w:hAnsi="Times New Roman" w:hint="eastAsia"/>
                <w:color w:val="auto"/>
                <w:sz w:val="24"/>
              </w:rPr>
              <w:t>:</w:t>
            </w:r>
            <w:r w:rsidR="00B17A4A" w:rsidRPr="00024F68">
              <w:rPr>
                <w:rFonts w:ascii="Times New Roman" w:hAnsi="Times New Roman" w:hint="eastAsia"/>
                <w:color w:val="auto"/>
                <w:sz w:val="24"/>
              </w:rPr>
              <w:t>加強宣傳和招生活動，同時建立校友網絡以增加市場占有率，擴大學生招生人數，並尋求更多的資金補助，</w:t>
            </w:r>
            <w:r w:rsidR="00C43EDE" w:rsidRPr="00024F68">
              <w:rPr>
                <w:rFonts w:ascii="Times New Roman" w:hAnsi="Times New Roman" w:hint="eastAsia"/>
                <w:color w:val="auto"/>
                <w:sz w:val="24"/>
              </w:rPr>
              <w:t>增加系所的財務實力。</w:t>
            </w:r>
          </w:p>
          <w:p w14:paraId="73268FD0" w14:textId="1865DE69"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SO6:</w:t>
            </w:r>
            <w:r w:rsidR="00C43EDE" w:rsidRPr="00024F68">
              <w:rPr>
                <w:rFonts w:ascii="Times New Roman" w:hAnsi="Times New Roman" w:hint="eastAsia"/>
                <w:color w:val="auto"/>
                <w:sz w:val="24"/>
              </w:rPr>
              <w:t>建立更緊密的合作關係，加強與經貿談判</w:t>
            </w:r>
            <w:r w:rsidR="00C43EDE" w:rsidRPr="00024F68">
              <w:rPr>
                <w:rFonts w:ascii="Times New Roman" w:hAnsi="Times New Roman" w:hint="eastAsia"/>
                <w:bCs/>
                <w:color w:val="auto"/>
                <w:sz w:val="24"/>
              </w:rPr>
              <w:t>辦公室</w:t>
            </w:r>
            <w:r w:rsidR="00C43EDE" w:rsidRPr="00024F68">
              <w:rPr>
                <w:rFonts w:ascii="Times New Roman" w:hAnsi="Times New Roman" w:hint="eastAsia"/>
                <w:color w:val="auto"/>
                <w:sz w:val="24"/>
              </w:rPr>
              <w:t>、全國工業總會、外貿協會及知名大型企業的合作</w:t>
            </w:r>
          </w:p>
          <w:p w14:paraId="2968042B" w14:textId="7AEBD7EF" w:rsidR="00C43EDE" w:rsidRPr="00024F68" w:rsidRDefault="00C43EDE"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w:t>
            </w:r>
            <w:r w:rsidR="00593623" w:rsidRPr="00024F68">
              <w:rPr>
                <w:rFonts w:ascii="Times New Roman" w:hAnsi="Times New Roman" w:hint="eastAsia"/>
                <w:color w:val="auto"/>
                <w:sz w:val="24"/>
              </w:rPr>
              <w:t>7:</w:t>
            </w:r>
            <w:r w:rsidRPr="00024F68">
              <w:rPr>
                <w:rFonts w:ascii="Times New Roman" w:hAnsi="Times New Roman" w:hint="eastAsia"/>
                <w:color w:val="auto"/>
                <w:sz w:val="24"/>
              </w:rPr>
              <w:t>強化發揮全英語授課和優秀師資的優勢。</w:t>
            </w:r>
          </w:p>
        </w:tc>
        <w:tc>
          <w:tcPr>
            <w:tcW w:w="3119" w:type="dxa"/>
            <w:shd w:val="clear" w:color="auto" w:fill="auto"/>
          </w:tcPr>
          <w:p w14:paraId="13E29195" w14:textId="77777777"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WO1</w:t>
            </w:r>
            <w:r w:rsidRPr="00024F68">
              <w:rPr>
                <w:rFonts w:ascii="Times New Roman" w:hAnsi="Times New Roman" w:hint="eastAsia"/>
                <w:color w:val="auto"/>
                <w:sz w:val="24"/>
              </w:rPr>
              <w:t>：</w:t>
            </w:r>
            <w:proofErr w:type="gramStart"/>
            <w:r w:rsidRPr="00024F68">
              <w:rPr>
                <w:rFonts w:ascii="Times New Roman" w:hAnsi="Times New Roman" w:hint="eastAsia"/>
                <w:color w:val="auto"/>
                <w:sz w:val="24"/>
              </w:rPr>
              <w:t>受少子</w:t>
            </w:r>
            <w:proofErr w:type="gramEnd"/>
            <w:r w:rsidRPr="00024F68">
              <w:rPr>
                <w:rFonts w:ascii="Times New Roman" w:hAnsi="Times New Roman" w:hint="eastAsia"/>
                <w:color w:val="auto"/>
                <w:sz w:val="24"/>
              </w:rPr>
              <w:t>化影響學生人數逐年驟減</w:t>
            </w:r>
          </w:p>
          <w:p w14:paraId="75F7BD71" w14:textId="48AD0B09"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WO2</w:t>
            </w:r>
            <w:r w:rsidR="00AF0E55" w:rsidRPr="00024F68">
              <w:rPr>
                <w:rFonts w:ascii="Times New Roman" w:hAnsi="Times New Roman" w:hint="eastAsia"/>
                <w:color w:val="auto"/>
                <w:sz w:val="24"/>
              </w:rPr>
              <w:t>:</w:t>
            </w:r>
            <w:r w:rsidRPr="00024F68">
              <w:rPr>
                <w:rFonts w:ascii="Times New Roman" w:hAnsi="Times New Roman" w:hint="eastAsia"/>
                <w:color w:val="auto"/>
                <w:sz w:val="24"/>
              </w:rPr>
              <w:t>各校競爭激烈，較難取得大量</w:t>
            </w:r>
            <w:r w:rsidRPr="00024F68">
              <w:rPr>
                <w:rFonts w:ascii="Times New Roman" w:hAnsi="Times New Roman" w:hint="eastAsia"/>
                <w:bCs/>
                <w:color w:val="auto"/>
                <w:sz w:val="24"/>
              </w:rPr>
              <w:t>資源</w:t>
            </w:r>
          </w:p>
          <w:p w14:paraId="3C2BA0B8" w14:textId="4D8C8C82" w:rsidR="00C43EDE" w:rsidRPr="00024F68" w:rsidRDefault="00593623" w:rsidP="00861116">
            <w:pPr>
              <w:pStyle w:val="aff8"/>
              <w:spacing w:line="360" w:lineRule="exact"/>
              <w:ind w:left="480" w:hangingChars="200" w:hanging="480"/>
              <w:rPr>
                <w:rFonts w:ascii="Times New Roman" w:hAnsi="Times New Roman"/>
                <w:bCs/>
                <w:color w:val="auto"/>
                <w:sz w:val="24"/>
              </w:rPr>
            </w:pPr>
            <w:r w:rsidRPr="00024F68">
              <w:rPr>
                <w:rFonts w:ascii="Times New Roman" w:hAnsi="Times New Roman"/>
                <w:bCs/>
                <w:color w:val="auto"/>
                <w:sz w:val="24"/>
              </w:rPr>
              <w:t>WO</w:t>
            </w:r>
            <w:r w:rsidRPr="00024F68">
              <w:rPr>
                <w:rFonts w:ascii="Times New Roman" w:hAnsi="Times New Roman" w:hint="eastAsia"/>
                <w:bCs/>
                <w:color w:val="auto"/>
                <w:sz w:val="24"/>
              </w:rPr>
              <w:t>3</w:t>
            </w:r>
            <w:r w:rsidR="00C43EDE" w:rsidRPr="00024F68">
              <w:rPr>
                <w:rFonts w:ascii="Times New Roman" w:hAnsi="Times New Roman" w:hint="eastAsia"/>
                <w:bCs/>
                <w:color w:val="auto"/>
                <w:sz w:val="24"/>
              </w:rPr>
              <w:t>：北商大為歷史悠久公立商業大學位於臺北市區且交通方便，但校地限制教室及設備資源不足。</w:t>
            </w:r>
          </w:p>
          <w:p w14:paraId="70C198AB" w14:textId="18C2D2CC"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WO</w:t>
            </w:r>
            <w:r w:rsidRPr="00024F68">
              <w:rPr>
                <w:rFonts w:ascii="Times New Roman" w:hAnsi="Times New Roman" w:hint="eastAsia"/>
                <w:color w:val="auto"/>
                <w:sz w:val="24"/>
              </w:rPr>
              <w:t>4</w:t>
            </w:r>
            <w:r w:rsidR="00C43EDE" w:rsidRPr="00024F68">
              <w:rPr>
                <w:rFonts w:ascii="Times New Roman" w:hAnsi="Times New Roman"/>
                <w:color w:val="auto"/>
                <w:sz w:val="24"/>
              </w:rPr>
              <w:t>：擁有全國最多的學制</w:t>
            </w:r>
            <w:r w:rsidR="00C43EDE" w:rsidRPr="00024F68">
              <w:rPr>
                <w:rFonts w:ascii="Times New Roman" w:hAnsi="Times New Roman" w:hint="eastAsia"/>
                <w:color w:val="auto"/>
                <w:sz w:val="24"/>
              </w:rPr>
              <w:t>，相對教學</w:t>
            </w:r>
            <w:r w:rsidR="00C43EDE" w:rsidRPr="00024F68">
              <w:rPr>
                <w:rFonts w:ascii="Times New Roman" w:hAnsi="Times New Roman" w:hint="eastAsia"/>
                <w:bCs/>
                <w:color w:val="auto"/>
                <w:sz w:val="24"/>
              </w:rPr>
              <w:t>環境</w:t>
            </w:r>
            <w:r w:rsidR="00C43EDE" w:rsidRPr="00024F68">
              <w:rPr>
                <w:rFonts w:ascii="Times New Roman" w:hAnsi="Times New Roman" w:hint="eastAsia"/>
                <w:color w:val="auto"/>
                <w:sz w:val="24"/>
              </w:rPr>
              <w:t>與教學設備繁雜，經費有限造成資源配置上產生問題。</w:t>
            </w:r>
          </w:p>
          <w:p w14:paraId="4E0AD28E" w14:textId="796F678B" w:rsidR="00C43EDE" w:rsidRPr="00024F68" w:rsidRDefault="00593623" w:rsidP="00861116">
            <w:pPr>
              <w:pStyle w:val="aff8"/>
              <w:spacing w:line="360" w:lineRule="exact"/>
              <w:ind w:left="480" w:hangingChars="200" w:hanging="480"/>
              <w:rPr>
                <w:rFonts w:ascii="Times New Roman" w:hAnsi="Times New Roman"/>
                <w:bCs/>
                <w:color w:val="auto"/>
                <w:sz w:val="24"/>
              </w:rPr>
            </w:pPr>
            <w:r w:rsidRPr="00024F68">
              <w:rPr>
                <w:rFonts w:ascii="Times New Roman" w:hAnsi="Times New Roman" w:hint="eastAsia"/>
                <w:bCs/>
                <w:color w:val="auto"/>
                <w:sz w:val="24"/>
              </w:rPr>
              <w:t>WO5</w:t>
            </w:r>
            <w:r w:rsidR="00C43EDE" w:rsidRPr="00024F68">
              <w:rPr>
                <w:rFonts w:ascii="Times New Roman" w:hAnsi="Times New Roman" w:hint="eastAsia"/>
                <w:bCs/>
                <w:color w:val="auto"/>
                <w:sz w:val="24"/>
              </w:rPr>
              <w:t>：透過積極的校友網絡建設，鼓勵現有校友參與學校活動，分享他們的成功故事</w:t>
            </w:r>
          </w:p>
          <w:p w14:paraId="103C63EF" w14:textId="49B61743"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WO6</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提供生涯指導和支援，以滿足</w:t>
            </w:r>
            <w:r w:rsidR="00C43EDE" w:rsidRPr="00024F68">
              <w:rPr>
                <w:rFonts w:ascii="Times New Roman" w:hAnsi="Times New Roman" w:hint="eastAsia"/>
                <w:bCs/>
                <w:color w:val="auto"/>
                <w:sz w:val="24"/>
              </w:rPr>
              <w:t>校友</w:t>
            </w:r>
            <w:r w:rsidR="00C43EDE" w:rsidRPr="00024F68">
              <w:rPr>
                <w:rFonts w:ascii="Times New Roman" w:hAnsi="Times New Roman" w:hint="eastAsia"/>
                <w:color w:val="auto"/>
                <w:sz w:val="24"/>
              </w:rPr>
              <w:t>在生涯起步階段的需求。</w:t>
            </w:r>
          </w:p>
          <w:p w14:paraId="77D29333" w14:textId="77777777" w:rsidR="00C43EDE" w:rsidRPr="00024F68" w:rsidRDefault="00C43EDE" w:rsidP="00171CDB">
            <w:pPr>
              <w:pStyle w:val="aff8"/>
              <w:spacing w:line="360" w:lineRule="exact"/>
              <w:rPr>
                <w:rFonts w:ascii="Times New Roman" w:hAnsi="Times New Roman"/>
                <w:color w:val="auto"/>
                <w:sz w:val="24"/>
              </w:rPr>
            </w:pPr>
          </w:p>
        </w:tc>
      </w:tr>
      <w:tr w:rsidR="00B33BBE" w:rsidRPr="00024F68" w14:paraId="41825D4C" w14:textId="77777777" w:rsidTr="00C824CC">
        <w:tc>
          <w:tcPr>
            <w:tcW w:w="576" w:type="dxa"/>
            <w:shd w:val="clear" w:color="auto" w:fill="auto"/>
            <w:vAlign w:val="center"/>
          </w:tcPr>
          <w:p w14:paraId="38502887" w14:textId="77777777" w:rsidR="00C43EDE" w:rsidRPr="00024F68" w:rsidRDefault="00C43EDE" w:rsidP="009E60E8">
            <w:pPr>
              <w:pStyle w:val="aff8"/>
              <w:rPr>
                <w:rFonts w:ascii="Times New Roman" w:hAnsi="Times New Roman"/>
                <w:color w:val="auto"/>
                <w:sz w:val="24"/>
              </w:rPr>
            </w:pPr>
            <w:r w:rsidRPr="00024F68">
              <w:rPr>
                <w:rFonts w:ascii="Times New Roman" w:hAnsi="Times New Roman" w:hint="eastAsia"/>
                <w:color w:val="auto"/>
                <w:sz w:val="24"/>
              </w:rPr>
              <w:t>威脅</w:t>
            </w:r>
            <w:r w:rsidRPr="00024F68">
              <w:rPr>
                <w:rFonts w:ascii="Times New Roman" w:hAnsi="Times New Roman" w:hint="eastAsia"/>
                <w:color w:val="auto"/>
                <w:sz w:val="24"/>
              </w:rPr>
              <w:t>(</w:t>
            </w:r>
            <w:r w:rsidRPr="00024F68">
              <w:rPr>
                <w:rFonts w:ascii="Times New Roman" w:hAnsi="Times New Roman"/>
                <w:color w:val="auto"/>
                <w:sz w:val="24"/>
              </w:rPr>
              <w:t>T)</w:t>
            </w:r>
          </w:p>
        </w:tc>
        <w:tc>
          <w:tcPr>
            <w:tcW w:w="2685" w:type="dxa"/>
            <w:shd w:val="clear" w:color="auto" w:fill="auto"/>
          </w:tcPr>
          <w:p w14:paraId="762F9CA7" w14:textId="5324A25F" w:rsidR="00C43EDE" w:rsidRPr="00024F68" w:rsidRDefault="00C43EDE" w:rsidP="00B341F2">
            <w:pPr>
              <w:pStyle w:val="aff8"/>
              <w:spacing w:line="360" w:lineRule="exact"/>
              <w:ind w:left="360" w:hangingChars="150" w:hanging="360"/>
              <w:rPr>
                <w:rFonts w:ascii="Times New Roman" w:hAnsi="Times New Roman"/>
                <w:bCs/>
                <w:color w:val="auto"/>
                <w:sz w:val="24"/>
              </w:rPr>
            </w:pPr>
            <w:r w:rsidRPr="00024F68">
              <w:rPr>
                <w:rFonts w:ascii="Times New Roman" w:hAnsi="Times New Roman"/>
                <w:color w:val="auto"/>
                <w:sz w:val="24"/>
              </w:rPr>
              <w:t>T</w:t>
            </w:r>
            <w:r w:rsidRPr="00024F68">
              <w:rPr>
                <w:rFonts w:ascii="Times New Roman" w:hAnsi="Times New Roman" w:hint="eastAsia"/>
                <w:color w:val="auto"/>
                <w:sz w:val="24"/>
              </w:rPr>
              <w:t>1</w:t>
            </w:r>
            <w:r w:rsidR="00B341F2" w:rsidRPr="00024F68">
              <w:rPr>
                <w:rFonts w:ascii="Times New Roman" w:hAnsi="Times New Roman" w:hint="eastAsia"/>
                <w:color w:val="auto"/>
                <w:sz w:val="24"/>
              </w:rPr>
              <w:t>:</w:t>
            </w:r>
            <w:proofErr w:type="gramStart"/>
            <w:r w:rsidRPr="00024F68">
              <w:rPr>
                <w:rFonts w:ascii="Times New Roman" w:hAnsi="Times New Roman" w:hint="eastAsia"/>
                <w:bCs/>
                <w:color w:val="auto"/>
                <w:sz w:val="24"/>
              </w:rPr>
              <w:t>受少子</w:t>
            </w:r>
            <w:proofErr w:type="gramEnd"/>
            <w:r w:rsidRPr="00024F68">
              <w:rPr>
                <w:rFonts w:ascii="Times New Roman" w:hAnsi="Times New Roman" w:hint="eastAsia"/>
                <w:bCs/>
                <w:color w:val="auto"/>
                <w:sz w:val="24"/>
              </w:rPr>
              <w:t>化影響學生人數逐年驟減</w:t>
            </w:r>
          </w:p>
          <w:p w14:paraId="1B99BC2A" w14:textId="5631316D"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T</w:t>
            </w:r>
            <w:r w:rsidRPr="00024F68">
              <w:rPr>
                <w:rFonts w:ascii="Times New Roman" w:hAnsi="Times New Roman" w:hint="eastAsia"/>
                <w:color w:val="auto"/>
                <w:sz w:val="24"/>
              </w:rPr>
              <w:t>2</w:t>
            </w:r>
            <w:r w:rsidR="00C43EDE" w:rsidRPr="00024F68">
              <w:rPr>
                <w:rFonts w:ascii="Times New Roman" w:hAnsi="Times New Roman" w:hint="eastAsia"/>
                <w:color w:val="auto"/>
                <w:sz w:val="24"/>
              </w:rPr>
              <w:t>：各校</w:t>
            </w:r>
            <w:r w:rsidR="00C43EDE" w:rsidRPr="00024F68">
              <w:rPr>
                <w:rFonts w:ascii="Times New Roman" w:hAnsi="Times New Roman" w:hint="eastAsia"/>
                <w:bCs/>
                <w:color w:val="auto"/>
                <w:sz w:val="24"/>
              </w:rPr>
              <w:t>競爭</w:t>
            </w:r>
            <w:r w:rsidR="00C43EDE" w:rsidRPr="00024F68">
              <w:rPr>
                <w:rFonts w:ascii="Times New Roman" w:hAnsi="Times New Roman" w:hint="eastAsia"/>
                <w:color w:val="auto"/>
                <w:sz w:val="24"/>
              </w:rPr>
              <w:t>激烈，較難取得大量資源</w:t>
            </w:r>
          </w:p>
          <w:p w14:paraId="73D456B8" w14:textId="17A0DDE8"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T</w:t>
            </w:r>
            <w:r w:rsidRPr="00024F68">
              <w:rPr>
                <w:rFonts w:ascii="Times New Roman" w:hAnsi="Times New Roman" w:hint="eastAsia"/>
                <w:color w:val="auto"/>
                <w:sz w:val="24"/>
              </w:rPr>
              <w:t>3</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面臨人口出生率下降，致使就讀技職體系學生日趨減少；且入學管道多，導致學生素質日漸低落。</w:t>
            </w:r>
          </w:p>
          <w:p w14:paraId="340FCB47" w14:textId="741AB8B6"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lastRenderedPageBreak/>
              <w:t>T</w:t>
            </w:r>
            <w:r w:rsidRPr="00024F68">
              <w:rPr>
                <w:rFonts w:ascii="Times New Roman" w:hAnsi="Times New Roman" w:hint="eastAsia"/>
                <w:color w:val="auto"/>
                <w:sz w:val="24"/>
              </w:rPr>
              <w:t>4</w:t>
            </w:r>
            <w:r w:rsidR="00C43EDE" w:rsidRPr="00024F68">
              <w:rPr>
                <w:rFonts w:ascii="Times New Roman" w:hAnsi="Times New Roman" w:hint="eastAsia"/>
                <w:color w:val="auto"/>
                <w:sz w:val="24"/>
              </w:rPr>
              <w:t>：因經費較少，故軟硬體設備較弱，比不上其他學校之斥巨資投入。</w:t>
            </w:r>
          </w:p>
          <w:p w14:paraId="5CF63523" w14:textId="57E98FBC"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bCs/>
                <w:color w:val="auto"/>
                <w:sz w:val="24"/>
              </w:rPr>
              <w:t>T</w:t>
            </w:r>
            <w:r w:rsidRPr="00024F68">
              <w:rPr>
                <w:rFonts w:ascii="Times New Roman" w:hAnsi="Times New Roman" w:hint="eastAsia"/>
                <w:bCs/>
                <w:color w:val="auto"/>
                <w:sz w:val="24"/>
              </w:rPr>
              <w:t>5</w:t>
            </w:r>
            <w:r w:rsidR="00B341F2" w:rsidRPr="00024F68">
              <w:rPr>
                <w:rFonts w:ascii="Times New Roman" w:hAnsi="Times New Roman" w:hint="eastAsia"/>
                <w:bCs/>
                <w:color w:val="auto"/>
                <w:sz w:val="24"/>
              </w:rPr>
              <w:t>:</w:t>
            </w:r>
            <w:r w:rsidR="00C43EDE" w:rsidRPr="00024F68">
              <w:rPr>
                <w:rFonts w:ascii="Times New Roman" w:hAnsi="Times New Roman" w:hint="eastAsia"/>
                <w:bCs/>
                <w:color w:val="auto"/>
                <w:sz w:val="24"/>
              </w:rPr>
              <w:t>產業變化快，需要不斷更新</w:t>
            </w:r>
            <w:r w:rsidR="00C43EDE" w:rsidRPr="00024F68">
              <w:rPr>
                <w:rFonts w:ascii="Times New Roman" w:hAnsi="Times New Roman" w:hint="eastAsia"/>
                <w:color w:val="auto"/>
                <w:sz w:val="24"/>
              </w:rPr>
              <w:t>最新</w:t>
            </w:r>
            <w:r w:rsidR="00C43EDE" w:rsidRPr="00024F68">
              <w:rPr>
                <w:rFonts w:ascii="Times New Roman" w:hAnsi="Times New Roman" w:hint="eastAsia"/>
                <w:bCs/>
                <w:color w:val="auto"/>
                <w:sz w:val="24"/>
              </w:rPr>
              <w:t>教學和研究內容</w:t>
            </w:r>
            <w:r w:rsidR="00C43EDE" w:rsidRPr="00024F68">
              <w:rPr>
                <w:rFonts w:ascii="Times New Roman" w:hAnsi="Times New Roman" w:hint="eastAsia"/>
                <w:color w:val="auto"/>
                <w:sz w:val="24"/>
              </w:rPr>
              <w:t>。</w:t>
            </w:r>
          </w:p>
          <w:p w14:paraId="6C617174" w14:textId="5B9AB2D4" w:rsidR="00C43EDE" w:rsidRPr="00024F68" w:rsidRDefault="00593623"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T</w:t>
            </w:r>
            <w:r w:rsidRPr="00024F68">
              <w:rPr>
                <w:rFonts w:ascii="Times New Roman" w:hAnsi="Times New Roman" w:hint="eastAsia"/>
                <w:color w:val="auto"/>
                <w:sz w:val="24"/>
              </w:rPr>
              <w:t>6</w:t>
            </w:r>
            <w:r w:rsidR="00C43EDE" w:rsidRPr="00024F68">
              <w:rPr>
                <w:rFonts w:ascii="Times New Roman" w:hAnsi="Times New Roman" w:hint="eastAsia"/>
                <w:color w:val="auto"/>
                <w:sz w:val="24"/>
              </w:rPr>
              <w:t>：相較於傳統系所，畢業生之專業性能否為社會接受，</w:t>
            </w:r>
            <w:r w:rsidR="00C43EDE" w:rsidRPr="00024F68">
              <w:rPr>
                <w:rFonts w:ascii="Times New Roman" w:hAnsi="Times New Roman" w:hint="eastAsia"/>
                <w:bCs/>
                <w:color w:val="auto"/>
                <w:sz w:val="24"/>
              </w:rPr>
              <w:t>有待</w:t>
            </w:r>
            <w:r w:rsidR="00C43EDE" w:rsidRPr="00024F68">
              <w:rPr>
                <w:rFonts w:ascii="Times New Roman" w:hAnsi="Times New Roman" w:hint="eastAsia"/>
                <w:color w:val="auto"/>
                <w:sz w:val="24"/>
              </w:rPr>
              <w:t>時間考驗。</w:t>
            </w:r>
          </w:p>
          <w:p w14:paraId="714A6500" w14:textId="6E0CF4D2" w:rsidR="00C43EDE" w:rsidRPr="00024F68" w:rsidRDefault="00C43EDE" w:rsidP="00B341F2">
            <w:pPr>
              <w:pStyle w:val="aff8"/>
              <w:spacing w:line="360" w:lineRule="exact"/>
              <w:ind w:left="360" w:hangingChars="150" w:hanging="360"/>
              <w:rPr>
                <w:rFonts w:ascii="Times New Roman" w:hAnsi="Times New Roman"/>
                <w:color w:val="auto"/>
                <w:sz w:val="24"/>
              </w:rPr>
            </w:pPr>
            <w:r w:rsidRPr="00024F68">
              <w:rPr>
                <w:rFonts w:ascii="Times New Roman" w:hAnsi="Times New Roman"/>
                <w:color w:val="auto"/>
                <w:sz w:val="24"/>
              </w:rPr>
              <w:t>T</w:t>
            </w:r>
            <w:r w:rsidR="00593623" w:rsidRPr="00024F68">
              <w:rPr>
                <w:rFonts w:ascii="Times New Roman" w:hAnsi="Times New Roman" w:hint="eastAsia"/>
                <w:color w:val="auto"/>
                <w:sz w:val="24"/>
              </w:rPr>
              <w:t>7</w:t>
            </w:r>
            <w:r w:rsidRPr="00024F68">
              <w:rPr>
                <w:rFonts w:ascii="Times New Roman" w:hAnsi="Times New Roman" w:hint="eastAsia"/>
                <w:color w:val="auto"/>
                <w:sz w:val="24"/>
              </w:rPr>
              <w:t>：持續</w:t>
            </w:r>
            <w:r w:rsidRPr="00024F68">
              <w:rPr>
                <w:rFonts w:ascii="Times New Roman" w:hAnsi="Times New Roman" w:hint="eastAsia"/>
                <w:bCs/>
                <w:color w:val="auto"/>
                <w:sz w:val="24"/>
              </w:rPr>
              <w:t>面對</w:t>
            </w:r>
            <w:r w:rsidRPr="00024F68">
              <w:rPr>
                <w:rFonts w:ascii="Times New Roman" w:hAnsi="Times New Roman" w:hint="eastAsia"/>
                <w:color w:val="auto"/>
                <w:sz w:val="24"/>
              </w:rPr>
              <w:t>來自國內外其他學校或訓練單位畢業生之挑戰。</w:t>
            </w:r>
          </w:p>
        </w:tc>
        <w:tc>
          <w:tcPr>
            <w:tcW w:w="3685" w:type="dxa"/>
            <w:shd w:val="clear" w:color="auto" w:fill="auto"/>
          </w:tcPr>
          <w:p w14:paraId="162FBC01" w14:textId="2CB2842F"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lastRenderedPageBreak/>
              <w:t>ST</w:t>
            </w:r>
            <w:r w:rsidRPr="00024F68">
              <w:rPr>
                <w:rFonts w:ascii="Times New Roman" w:hAnsi="Times New Roman"/>
                <w:color w:val="auto"/>
                <w:sz w:val="24"/>
              </w:rPr>
              <w:t>1</w:t>
            </w:r>
            <w:r w:rsidR="00B341F2" w:rsidRPr="00024F68">
              <w:rPr>
                <w:rFonts w:ascii="Times New Roman" w:hAnsi="Times New Roman" w:hint="eastAsia"/>
                <w:color w:val="auto"/>
                <w:sz w:val="24"/>
              </w:rPr>
              <w:t>:</w:t>
            </w:r>
            <w:proofErr w:type="gramStart"/>
            <w:r w:rsidRPr="00024F68">
              <w:rPr>
                <w:rFonts w:ascii="Times New Roman" w:hAnsi="Times New Roman" w:hint="eastAsia"/>
                <w:color w:val="auto"/>
                <w:sz w:val="24"/>
              </w:rPr>
              <w:t>近年來少子化</w:t>
            </w:r>
            <w:proofErr w:type="gramEnd"/>
            <w:r w:rsidRPr="00024F68">
              <w:rPr>
                <w:rFonts w:ascii="Times New Roman" w:hAnsi="Times New Roman" w:hint="eastAsia"/>
                <w:color w:val="auto"/>
                <w:sz w:val="24"/>
              </w:rPr>
              <w:t>影響，但本校可以利用地理優勢及本學院的專業形象進行招生。</w:t>
            </w:r>
          </w:p>
          <w:p w14:paraId="404C3619" w14:textId="346D480C"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ST</w:t>
            </w:r>
            <w:r w:rsidRPr="00024F68">
              <w:rPr>
                <w:rFonts w:ascii="Times New Roman" w:hAnsi="Times New Roman"/>
                <w:color w:val="auto"/>
                <w:sz w:val="24"/>
              </w:rPr>
              <w:t>2</w:t>
            </w:r>
            <w:r w:rsidR="00B341F2" w:rsidRPr="00024F68">
              <w:rPr>
                <w:rFonts w:ascii="Times New Roman" w:hAnsi="Times New Roman" w:hint="eastAsia"/>
                <w:color w:val="auto"/>
                <w:sz w:val="24"/>
              </w:rPr>
              <w:t>:</w:t>
            </w:r>
            <w:r w:rsidRPr="00024F68">
              <w:rPr>
                <w:rFonts w:ascii="Times New Roman" w:hAnsi="Times New Roman" w:hint="eastAsia"/>
                <w:color w:val="auto"/>
                <w:sz w:val="24"/>
              </w:rPr>
              <w:t>雖然有高教師體系的大學影響，但本</w:t>
            </w:r>
            <w:r w:rsidRPr="00024F68">
              <w:rPr>
                <w:rFonts w:ascii="Times New Roman" w:hAnsi="Times New Roman" w:hint="eastAsia"/>
                <w:bCs/>
                <w:color w:val="auto"/>
                <w:sz w:val="24"/>
              </w:rPr>
              <w:t>學院</w:t>
            </w:r>
            <w:r w:rsidRPr="00024F68">
              <w:rPr>
                <w:rFonts w:ascii="Times New Roman" w:hAnsi="Times New Roman" w:hint="eastAsia"/>
                <w:color w:val="auto"/>
                <w:sz w:val="24"/>
              </w:rPr>
              <w:t>有專業實作的強大師資能進行產官學的合作機會。</w:t>
            </w:r>
          </w:p>
          <w:p w14:paraId="46C43EB7" w14:textId="0646C984"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S</w:t>
            </w:r>
            <w:r w:rsidR="00593623" w:rsidRPr="00024F68">
              <w:rPr>
                <w:rFonts w:ascii="Times New Roman" w:hAnsi="Times New Roman" w:hint="eastAsia"/>
                <w:color w:val="auto"/>
                <w:sz w:val="24"/>
              </w:rPr>
              <w:t>T3</w:t>
            </w:r>
            <w:r w:rsidR="00B341F2" w:rsidRPr="00024F68">
              <w:rPr>
                <w:rFonts w:ascii="Times New Roman" w:hAnsi="Times New Roman" w:hint="eastAsia"/>
                <w:color w:val="auto"/>
                <w:sz w:val="24"/>
              </w:rPr>
              <w:t>:</w:t>
            </w:r>
            <w:r w:rsidRPr="00024F68">
              <w:rPr>
                <w:rFonts w:ascii="Times New Roman" w:hAnsi="Times New Roman" w:hint="eastAsia"/>
                <w:bCs/>
                <w:color w:val="auto"/>
                <w:sz w:val="24"/>
              </w:rPr>
              <w:t>學費收入降低</w:t>
            </w:r>
            <w:r w:rsidRPr="00024F68">
              <w:rPr>
                <w:rFonts w:ascii="Times New Roman" w:hAnsi="Times New Roman" w:hint="eastAsia"/>
                <w:color w:val="auto"/>
                <w:sz w:val="24"/>
              </w:rPr>
              <w:t>，物價與薪資上升，辦學成本提高。</w:t>
            </w:r>
          </w:p>
          <w:p w14:paraId="71A6BFF4" w14:textId="116F0B32"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lastRenderedPageBreak/>
              <w:t>S</w:t>
            </w:r>
            <w:r w:rsidR="00593623" w:rsidRPr="00024F68">
              <w:rPr>
                <w:rFonts w:ascii="Times New Roman" w:hAnsi="Times New Roman" w:hint="eastAsia"/>
                <w:color w:val="auto"/>
                <w:sz w:val="24"/>
              </w:rPr>
              <w:t>T4</w:t>
            </w:r>
            <w:r w:rsidR="00861116" w:rsidRPr="00024F68">
              <w:rPr>
                <w:rFonts w:ascii="Times New Roman" w:hAnsi="Times New Roman" w:hint="eastAsia"/>
                <w:color w:val="auto"/>
                <w:sz w:val="24"/>
              </w:rPr>
              <w:t>:</w:t>
            </w:r>
            <w:r w:rsidRPr="00024F68">
              <w:rPr>
                <w:rFonts w:ascii="Times New Roman" w:hAnsi="Times New Roman" w:hint="eastAsia"/>
                <w:color w:val="auto"/>
                <w:sz w:val="24"/>
              </w:rPr>
              <w:t>高教一般</w:t>
            </w:r>
            <w:proofErr w:type="gramStart"/>
            <w:r w:rsidRPr="00024F68">
              <w:rPr>
                <w:rFonts w:ascii="Times New Roman" w:hAnsi="Times New Roman" w:hint="eastAsia"/>
                <w:color w:val="auto"/>
                <w:sz w:val="24"/>
              </w:rPr>
              <w:t>大學跨域招收</w:t>
            </w:r>
            <w:proofErr w:type="gramEnd"/>
            <w:r w:rsidRPr="00024F68">
              <w:rPr>
                <w:rFonts w:ascii="Times New Roman" w:hAnsi="Times New Roman" w:hint="eastAsia"/>
                <w:color w:val="auto"/>
                <w:sz w:val="24"/>
              </w:rPr>
              <w:t>技職生，影響轉學人數，系所競爭激烈，其他</w:t>
            </w:r>
            <w:r w:rsidRPr="00024F68">
              <w:rPr>
                <w:rFonts w:ascii="Times New Roman" w:hAnsi="Times New Roman" w:hint="eastAsia"/>
                <w:bCs/>
                <w:color w:val="auto"/>
                <w:sz w:val="24"/>
              </w:rPr>
              <w:t>高校</w:t>
            </w:r>
            <w:r w:rsidRPr="00024F68">
              <w:rPr>
                <w:rFonts w:ascii="Times New Roman" w:hAnsi="Times New Roman" w:hint="eastAsia"/>
                <w:color w:val="auto"/>
                <w:sz w:val="24"/>
              </w:rPr>
              <w:t>和機構也提供了類似的教學和研究服務，可能會對招生和就業形成競爭壓力。</w:t>
            </w:r>
          </w:p>
          <w:p w14:paraId="251EECCD" w14:textId="29296774"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ST</w:t>
            </w:r>
            <w:r w:rsidRPr="00024F68">
              <w:rPr>
                <w:rFonts w:ascii="Times New Roman" w:hAnsi="Times New Roman" w:hint="eastAsia"/>
                <w:color w:val="auto"/>
                <w:sz w:val="24"/>
              </w:rPr>
              <w:t>5</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教學和研究需要經費支持，及需要一定的教學資源，包括情境教室、教學設備、多功能教室等。若資源不足，恐影響教學和研究質量。</w:t>
            </w:r>
          </w:p>
          <w:p w14:paraId="2E6F4360" w14:textId="26BA6145"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ST</w:t>
            </w:r>
            <w:r w:rsidRPr="00024F68">
              <w:rPr>
                <w:rFonts w:ascii="Times New Roman" w:hAnsi="Times New Roman" w:hint="eastAsia"/>
                <w:color w:val="auto"/>
                <w:sz w:val="24"/>
              </w:rPr>
              <w:t>6</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隨著產業環境和市場變化，系所需要不斷</w:t>
            </w:r>
            <w:r w:rsidR="00C43EDE" w:rsidRPr="00024F68">
              <w:rPr>
                <w:rFonts w:ascii="Times New Roman" w:hAnsi="Times New Roman" w:hint="eastAsia"/>
                <w:bCs/>
                <w:color w:val="auto"/>
                <w:sz w:val="24"/>
              </w:rPr>
              <w:t>調整</w:t>
            </w:r>
            <w:r w:rsidR="00C43EDE" w:rsidRPr="00024F68">
              <w:rPr>
                <w:rFonts w:ascii="Times New Roman" w:hAnsi="Times New Roman" w:hint="eastAsia"/>
                <w:color w:val="auto"/>
                <w:sz w:val="24"/>
              </w:rPr>
              <w:t>和更新教學和研究內容，否則</w:t>
            </w:r>
            <w:proofErr w:type="gramStart"/>
            <w:r w:rsidR="00C43EDE" w:rsidRPr="00024F68">
              <w:rPr>
                <w:rFonts w:ascii="Times New Roman" w:hAnsi="Times New Roman" w:hint="eastAsia"/>
                <w:color w:val="auto"/>
                <w:sz w:val="24"/>
              </w:rPr>
              <w:t>恐</w:t>
            </w:r>
            <w:proofErr w:type="gramEnd"/>
            <w:r w:rsidR="00C43EDE" w:rsidRPr="00024F68">
              <w:rPr>
                <w:rFonts w:ascii="Times New Roman" w:hAnsi="Times New Roman" w:hint="eastAsia"/>
                <w:color w:val="auto"/>
                <w:sz w:val="24"/>
              </w:rPr>
              <w:t>跟不上產業發展的步伐。</w:t>
            </w:r>
          </w:p>
          <w:p w14:paraId="7D78779D" w14:textId="1C712893"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ST</w:t>
            </w:r>
            <w:r w:rsidR="00593623" w:rsidRPr="00024F68">
              <w:rPr>
                <w:rFonts w:ascii="Times New Roman" w:hAnsi="Times New Roman" w:hint="eastAsia"/>
                <w:color w:val="auto"/>
                <w:sz w:val="24"/>
              </w:rPr>
              <w:t>7</w:t>
            </w:r>
            <w:r w:rsidR="00B341F2" w:rsidRPr="00024F68">
              <w:rPr>
                <w:rFonts w:ascii="Times New Roman" w:hAnsi="Times New Roman" w:hint="eastAsia"/>
                <w:color w:val="auto"/>
                <w:sz w:val="24"/>
              </w:rPr>
              <w:t>:</w:t>
            </w:r>
            <w:r w:rsidRPr="00024F68">
              <w:rPr>
                <w:rFonts w:ascii="Times New Roman" w:hAnsi="Times New Roman" w:hint="eastAsia"/>
                <w:color w:val="auto"/>
                <w:sz w:val="24"/>
              </w:rPr>
              <w:t>利用全國唯一培育整合性經貿法律專業知識與英語交涉能力人才的學位學程之特點，積極進行宣傳，向社會傳遞該所畢業生的優勢，以消除對專業性的疑慮。</w:t>
            </w:r>
          </w:p>
        </w:tc>
        <w:tc>
          <w:tcPr>
            <w:tcW w:w="3119" w:type="dxa"/>
            <w:shd w:val="clear" w:color="auto" w:fill="auto"/>
          </w:tcPr>
          <w:p w14:paraId="1DF285A3" w14:textId="77777777"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lastRenderedPageBreak/>
              <w:t>W</w:t>
            </w:r>
            <w:r w:rsidRPr="00024F68">
              <w:rPr>
                <w:rFonts w:ascii="Times New Roman" w:hAnsi="Times New Roman" w:hint="eastAsia"/>
                <w:color w:val="auto"/>
                <w:sz w:val="24"/>
              </w:rPr>
              <w:t>T1</w:t>
            </w:r>
            <w:r w:rsidRPr="00024F68">
              <w:rPr>
                <w:rFonts w:ascii="Times New Roman" w:hAnsi="Times New Roman" w:hint="eastAsia"/>
                <w:color w:val="auto"/>
                <w:sz w:val="24"/>
              </w:rPr>
              <w:t>：</w:t>
            </w:r>
            <w:proofErr w:type="gramStart"/>
            <w:r w:rsidRPr="00024F68">
              <w:rPr>
                <w:rFonts w:ascii="Times New Roman" w:hAnsi="Times New Roman" w:hint="eastAsia"/>
                <w:color w:val="auto"/>
                <w:sz w:val="24"/>
              </w:rPr>
              <w:t>因應少子化</w:t>
            </w:r>
            <w:proofErr w:type="gramEnd"/>
            <w:r w:rsidRPr="00024F68">
              <w:rPr>
                <w:rFonts w:ascii="Times New Roman" w:hAnsi="Times New Roman" w:hint="eastAsia"/>
                <w:color w:val="auto"/>
                <w:sz w:val="24"/>
              </w:rPr>
              <w:t>的影響影響學生來源，本院多學制的招生上</w:t>
            </w:r>
            <w:proofErr w:type="gramStart"/>
            <w:r w:rsidRPr="00024F68">
              <w:rPr>
                <w:rFonts w:ascii="Times New Roman" w:hAnsi="Times New Roman" w:hint="eastAsia"/>
                <w:color w:val="auto"/>
                <w:sz w:val="24"/>
              </w:rPr>
              <w:t>應酌作調整</w:t>
            </w:r>
            <w:proofErr w:type="gramEnd"/>
            <w:r w:rsidRPr="00024F68">
              <w:rPr>
                <w:rFonts w:ascii="Times New Roman" w:hAnsi="Times New Roman" w:hint="eastAsia"/>
                <w:color w:val="auto"/>
                <w:sz w:val="24"/>
              </w:rPr>
              <w:t>，以達招生滿額。</w:t>
            </w:r>
          </w:p>
          <w:p w14:paraId="7BFD7A01" w14:textId="78C0D57F" w:rsidR="00C43EDE" w:rsidRPr="00024F68" w:rsidRDefault="00C43EDE" w:rsidP="00B341F2">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w:t>
            </w:r>
            <w:r w:rsidRPr="00024F68">
              <w:rPr>
                <w:rFonts w:ascii="Times New Roman" w:hAnsi="Times New Roman" w:hint="eastAsia"/>
                <w:color w:val="auto"/>
                <w:sz w:val="24"/>
              </w:rPr>
              <w:t>T</w:t>
            </w:r>
            <w:r w:rsidRPr="00024F68">
              <w:rPr>
                <w:rFonts w:ascii="Times New Roman" w:hAnsi="Times New Roman"/>
                <w:color w:val="auto"/>
                <w:sz w:val="24"/>
              </w:rPr>
              <w:t>2</w:t>
            </w:r>
            <w:r w:rsidR="00B341F2" w:rsidRPr="00024F68">
              <w:rPr>
                <w:rFonts w:ascii="Times New Roman" w:hAnsi="Times New Roman" w:hint="eastAsia"/>
                <w:color w:val="auto"/>
                <w:sz w:val="24"/>
              </w:rPr>
              <w:t>:</w:t>
            </w:r>
            <w:r w:rsidRPr="00024F68">
              <w:rPr>
                <w:rFonts w:ascii="Times New Roman" w:hAnsi="Times New Roman" w:hint="eastAsia"/>
                <w:color w:val="auto"/>
                <w:sz w:val="24"/>
              </w:rPr>
              <w:t>國際化的不足，應再</w:t>
            </w:r>
            <w:proofErr w:type="gramStart"/>
            <w:r w:rsidRPr="00024F68">
              <w:rPr>
                <w:rFonts w:ascii="Times New Roman" w:hAnsi="Times New Roman" w:hint="eastAsia"/>
                <w:color w:val="auto"/>
                <w:sz w:val="24"/>
              </w:rPr>
              <w:t>多作產官</w:t>
            </w:r>
            <w:proofErr w:type="gramEnd"/>
            <w:r w:rsidRPr="00024F68">
              <w:rPr>
                <w:rFonts w:ascii="Times New Roman" w:hAnsi="Times New Roman" w:hint="eastAsia"/>
                <w:color w:val="auto"/>
                <w:sz w:val="24"/>
              </w:rPr>
              <w:t>機構的合作。</w:t>
            </w:r>
          </w:p>
          <w:p w14:paraId="463E769E" w14:textId="4F89F064"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w:t>
            </w:r>
            <w:r w:rsidRPr="00024F68">
              <w:rPr>
                <w:rFonts w:ascii="Times New Roman" w:hAnsi="Times New Roman" w:hint="eastAsia"/>
                <w:color w:val="auto"/>
                <w:sz w:val="24"/>
              </w:rPr>
              <w:t>T</w:t>
            </w:r>
            <w:r w:rsidR="00593623" w:rsidRPr="00024F68">
              <w:rPr>
                <w:rFonts w:ascii="Times New Roman" w:hAnsi="Times New Roman" w:hint="eastAsia"/>
                <w:color w:val="auto"/>
                <w:sz w:val="24"/>
              </w:rPr>
              <w:t>3</w:t>
            </w:r>
            <w:r w:rsidR="00B341F2" w:rsidRPr="00024F68">
              <w:rPr>
                <w:rFonts w:ascii="Times New Roman" w:hAnsi="Times New Roman" w:hint="eastAsia"/>
                <w:color w:val="auto"/>
                <w:sz w:val="24"/>
              </w:rPr>
              <w:t>:</w:t>
            </w:r>
            <w:r w:rsidRPr="00024F68">
              <w:rPr>
                <w:rFonts w:ascii="Times New Roman" w:hAnsi="Times New Roman" w:hint="eastAsia"/>
                <w:bCs/>
                <w:color w:val="auto"/>
                <w:sz w:val="24"/>
              </w:rPr>
              <w:t>國內</w:t>
            </w:r>
            <w:r w:rsidRPr="00024F68">
              <w:rPr>
                <w:rFonts w:ascii="Times New Roman" w:hAnsi="Times New Roman" w:hint="eastAsia"/>
                <w:color w:val="auto"/>
                <w:sz w:val="24"/>
              </w:rPr>
              <w:t>大學教育普及化，競賽激烈</w:t>
            </w:r>
          </w:p>
          <w:p w14:paraId="655967C8" w14:textId="39DCC85F"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WT</w:t>
            </w:r>
            <w:r w:rsidRPr="00024F68">
              <w:rPr>
                <w:rFonts w:ascii="Times New Roman" w:hAnsi="Times New Roman" w:hint="eastAsia"/>
                <w:color w:val="auto"/>
                <w:sz w:val="24"/>
              </w:rPr>
              <w:t>4</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由於高等教育市場競</w:t>
            </w:r>
            <w:r w:rsidR="00C43EDE" w:rsidRPr="00024F68">
              <w:rPr>
                <w:rFonts w:ascii="Times New Roman" w:hAnsi="Times New Roman" w:hint="eastAsia"/>
                <w:color w:val="auto"/>
                <w:sz w:val="24"/>
              </w:rPr>
              <w:lastRenderedPageBreak/>
              <w:t>爭激烈，同時</w:t>
            </w:r>
            <w:proofErr w:type="gramStart"/>
            <w:r w:rsidR="00C43EDE" w:rsidRPr="00024F68">
              <w:rPr>
                <w:rFonts w:ascii="Times New Roman" w:hAnsi="Times New Roman" w:hint="eastAsia"/>
                <w:color w:val="auto"/>
                <w:sz w:val="24"/>
              </w:rPr>
              <w:t>面臨少子化</w:t>
            </w:r>
            <w:proofErr w:type="gramEnd"/>
            <w:r w:rsidR="00C43EDE" w:rsidRPr="00024F68">
              <w:rPr>
                <w:rFonts w:ascii="Times New Roman" w:hAnsi="Times New Roman" w:hint="eastAsia"/>
                <w:color w:val="auto"/>
                <w:sz w:val="24"/>
              </w:rPr>
              <w:t>與人才流失的問題，恐影響系所的教學和科</w:t>
            </w:r>
            <w:proofErr w:type="gramStart"/>
            <w:r w:rsidR="00C43EDE" w:rsidRPr="00024F68">
              <w:rPr>
                <w:rFonts w:ascii="Times New Roman" w:hAnsi="Times New Roman" w:hint="eastAsia"/>
                <w:color w:val="auto"/>
                <w:sz w:val="24"/>
              </w:rPr>
              <w:t>研</w:t>
            </w:r>
            <w:proofErr w:type="gramEnd"/>
            <w:r w:rsidR="00C43EDE" w:rsidRPr="00024F68">
              <w:rPr>
                <w:rFonts w:ascii="Times New Roman" w:hAnsi="Times New Roman" w:hint="eastAsia"/>
                <w:color w:val="auto"/>
                <w:sz w:val="24"/>
              </w:rPr>
              <w:t>水平。</w:t>
            </w:r>
          </w:p>
          <w:p w14:paraId="31EF6270" w14:textId="6E19E5BD"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WT</w:t>
            </w:r>
            <w:r w:rsidRPr="00024F68">
              <w:rPr>
                <w:rFonts w:ascii="Times New Roman" w:hAnsi="Times New Roman" w:hint="eastAsia"/>
                <w:color w:val="auto"/>
                <w:sz w:val="24"/>
              </w:rPr>
              <w:t>5</w:t>
            </w:r>
            <w:r w:rsidR="00C43EDE" w:rsidRPr="00024F68">
              <w:rPr>
                <w:rFonts w:ascii="Times New Roman" w:hAnsi="Times New Roman" w:hint="eastAsia"/>
                <w:color w:val="auto"/>
                <w:sz w:val="24"/>
              </w:rPr>
              <w:t>：</w:t>
            </w:r>
            <w:proofErr w:type="gramStart"/>
            <w:r w:rsidR="00C43EDE" w:rsidRPr="00024F68">
              <w:rPr>
                <w:rFonts w:ascii="Times New Roman" w:hAnsi="Times New Roman" w:hint="eastAsia"/>
                <w:color w:val="auto"/>
                <w:sz w:val="24"/>
              </w:rPr>
              <w:t>若系所</w:t>
            </w:r>
            <w:proofErr w:type="gramEnd"/>
            <w:r w:rsidR="00C43EDE" w:rsidRPr="00024F68">
              <w:rPr>
                <w:rFonts w:ascii="Times New Roman" w:hAnsi="Times New Roman" w:hint="eastAsia"/>
                <w:color w:val="auto"/>
                <w:sz w:val="24"/>
              </w:rPr>
              <w:t>無法獲得足夠的投資和資金支持，恐限制系所的發展。</w:t>
            </w:r>
          </w:p>
          <w:p w14:paraId="47A0230D" w14:textId="4CD67B6C" w:rsidR="00C43EDE" w:rsidRPr="00024F68" w:rsidRDefault="00593623"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WT</w:t>
            </w:r>
            <w:r w:rsidRPr="00024F68">
              <w:rPr>
                <w:rFonts w:ascii="Times New Roman" w:hAnsi="Times New Roman" w:hint="eastAsia"/>
                <w:color w:val="auto"/>
                <w:sz w:val="24"/>
              </w:rPr>
              <w:t>6</w:t>
            </w:r>
            <w:r w:rsidR="00B341F2" w:rsidRPr="00024F68">
              <w:rPr>
                <w:rFonts w:ascii="Times New Roman" w:hAnsi="Times New Roman" w:hint="eastAsia"/>
                <w:color w:val="auto"/>
                <w:sz w:val="24"/>
              </w:rPr>
              <w:t>:</w:t>
            </w:r>
            <w:r w:rsidR="00C43EDE" w:rsidRPr="00024F68">
              <w:rPr>
                <w:rFonts w:ascii="Times New Roman" w:hAnsi="Times New Roman" w:hint="eastAsia"/>
                <w:color w:val="auto"/>
                <w:sz w:val="24"/>
              </w:rPr>
              <w:t>隨著社會和產業變化，系所需不斷調整和更新教學和科</w:t>
            </w:r>
            <w:proofErr w:type="gramStart"/>
            <w:r w:rsidR="00C43EDE" w:rsidRPr="00024F68">
              <w:rPr>
                <w:rFonts w:ascii="Times New Roman" w:hAnsi="Times New Roman" w:hint="eastAsia"/>
                <w:color w:val="auto"/>
                <w:sz w:val="24"/>
              </w:rPr>
              <w:t>研</w:t>
            </w:r>
            <w:proofErr w:type="gramEnd"/>
            <w:r w:rsidR="00C43EDE" w:rsidRPr="00024F68">
              <w:rPr>
                <w:rFonts w:ascii="Times New Roman" w:hAnsi="Times New Roman" w:hint="eastAsia"/>
                <w:color w:val="auto"/>
                <w:sz w:val="24"/>
              </w:rPr>
              <w:t>方向，以滿足市場的需求和趨勢。</w:t>
            </w:r>
          </w:p>
          <w:p w14:paraId="656D84AF" w14:textId="07B28AC4"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w:t>
            </w:r>
            <w:r w:rsidR="00593623" w:rsidRPr="00024F68">
              <w:rPr>
                <w:rFonts w:ascii="Times New Roman" w:hAnsi="Times New Roman" w:hint="eastAsia"/>
                <w:color w:val="auto"/>
                <w:sz w:val="24"/>
              </w:rPr>
              <w:t>T7</w:t>
            </w:r>
            <w:r w:rsidR="00B341F2" w:rsidRPr="00024F68">
              <w:rPr>
                <w:rFonts w:ascii="Times New Roman" w:hAnsi="Times New Roman" w:hint="eastAsia"/>
                <w:color w:val="auto"/>
                <w:sz w:val="24"/>
              </w:rPr>
              <w:t>:</w:t>
            </w:r>
            <w:r w:rsidRPr="00024F68">
              <w:rPr>
                <w:rFonts w:ascii="Times New Roman" w:hAnsi="Times New Roman" w:hint="eastAsia"/>
                <w:color w:val="auto"/>
                <w:sz w:val="24"/>
              </w:rPr>
              <w:t>推動校內創建專業性強、有實戰經驗的學術團隊，以解決對畢業生專業性的質疑</w:t>
            </w:r>
          </w:p>
          <w:p w14:paraId="35881B0C" w14:textId="6C6CAFFF" w:rsidR="00C43EDE" w:rsidRPr="00024F68" w:rsidRDefault="00C43EDE" w:rsidP="00861116">
            <w:pPr>
              <w:pStyle w:val="aff8"/>
              <w:spacing w:line="360" w:lineRule="exact"/>
              <w:ind w:left="480" w:hangingChars="200" w:hanging="480"/>
              <w:rPr>
                <w:rFonts w:ascii="Times New Roman" w:hAnsi="Times New Roman"/>
                <w:color w:val="auto"/>
                <w:sz w:val="24"/>
              </w:rPr>
            </w:pPr>
            <w:r w:rsidRPr="00024F68">
              <w:rPr>
                <w:rFonts w:ascii="Times New Roman" w:hAnsi="Times New Roman"/>
                <w:color w:val="auto"/>
                <w:sz w:val="24"/>
              </w:rPr>
              <w:t>W</w:t>
            </w:r>
            <w:r w:rsidRPr="00024F68">
              <w:rPr>
                <w:rFonts w:ascii="Times New Roman" w:hAnsi="Times New Roman" w:hint="eastAsia"/>
                <w:color w:val="auto"/>
                <w:sz w:val="24"/>
              </w:rPr>
              <w:t>T</w:t>
            </w:r>
            <w:r w:rsidR="00593623" w:rsidRPr="00024F68">
              <w:rPr>
                <w:rFonts w:ascii="Times New Roman" w:hAnsi="Times New Roman" w:hint="eastAsia"/>
                <w:color w:val="auto"/>
                <w:sz w:val="24"/>
              </w:rPr>
              <w:t>8</w:t>
            </w:r>
            <w:r w:rsidR="00B341F2" w:rsidRPr="00024F68">
              <w:rPr>
                <w:rFonts w:ascii="Times New Roman" w:hAnsi="Times New Roman" w:hint="eastAsia"/>
                <w:color w:val="auto"/>
                <w:sz w:val="24"/>
              </w:rPr>
              <w:t>:</w:t>
            </w:r>
            <w:r w:rsidRPr="00024F68">
              <w:rPr>
                <w:rFonts w:ascii="Times New Roman" w:hAnsi="Times New Roman" w:hint="eastAsia"/>
                <w:color w:val="auto"/>
                <w:sz w:val="24"/>
              </w:rPr>
              <w:t>提高畢業生實戰能力，以應對來自其他學校或訓練單位</w:t>
            </w:r>
            <w:r w:rsidRPr="00024F68">
              <w:rPr>
                <w:rFonts w:ascii="Times New Roman" w:hAnsi="Times New Roman" w:hint="eastAsia"/>
                <w:bCs/>
                <w:color w:val="auto"/>
                <w:sz w:val="24"/>
              </w:rPr>
              <w:t>畢業生</w:t>
            </w:r>
            <w:r w:rsidRPr="00024F68">
              <w:rPr>
                <w:rFonts w:ascii="Times New Roman" w:hAnsi="Times New Roman" w:hint="eastAsia"/>
                <w:color w:val="auto"/>
                <w:sz w:val="24"/>
              </w:rPr>
              <w:t>的競爭。</w:t>
            </w:r>
          </w:p>
        </w:tc>
      </w:tr>
    </w:tbl>
    <w:p w14:paraId="5E7123A0" w14:textId="13000E7A" w:rsidR="00C43EDE" w:rsidRPr="00024F68" w:rsidRDefault="00AB4901" w:rsidP="00AB4901">
      <w:pPr>
        <w:pStyle w:val="6"/>
        <w:overflowPunct w:val="0"/>
        <w:spacing w:beforeLines="50" w:before="190"/>
        <w:rPr>
          <w:rFonts w:ascii="Times New Roman" w:hAnsi="Times New Roman"/>
        </w:rPr>
      </w:pPr>
      <w:bookmarkStart w:id="111" w:name="_Toc151626470"/>
      <w:r w:rsidRPr="00024F68">
        <w:rPr>
          <w:rFonts w:ascii="Times New Roman" w:hAnsi="Times New Roman" w:hint="eastAsia"/>
        </w:rPr>
        <w:lastRenderedPageBreak/>
        <w:t>第三節</w:t>
      </w:r>
      <w:r w:rsidRPr="00024F68">
        <w:rPr>
          <w:rFonts w:ascii="Times New Roman" w:hAnsi="Times New Roman" w:hint="eastAsia"/>
        </w:rPr>
        <w:t xml:space="preserve"> </w:t>
      </w:r>
      <w:r w:rsidR="00C43EDE" w:rsidRPr="00024F68">
        <w:rPr>
          <w:rFonts w:ascii="Times New Roman" w:hAnsi="Times New Roman" w:hint="eastAsia"/>
        </w:rPr>
        <w:t>發展策略與特色</w:t>
      </w:r>
      <w:bookmarkEnd w:id="111"/>
    </w:p>
    <w:p w14:paraId="35708A11" w14:textId="77777777" w:rsidR="00C43EDE" w:rsidRPr="00024F68" w:rsidRDefault="00C43EDE" w:rsidP="0060046F">
      <w:pPr>
        <w:ind w:firstLineChars="200" w:firstLine="480"/>
        <w:rPr>
          <w:rFonts w:ascii="Times New Roman" w:hAnsi="Times New Roman" w:cs="標楷體"/>
        </w:rPr>
      </w:pPr>
      <w:r w:rsidRPr="00024F68">
        <w:rPr>
          <w:rFonts w:ascii="Times New Roman" w:hAnsi="Times New Roman" w:cs="標楷體" w:hint="eastAsia"/>
        </w:rPr>
        <w:t>本院具備完整的國際行銷課程規劃，以最堅強師資陣容、理論與實務並重的訓練方式，培育國家、企業發展所需之國際行銷人才：</w:t>
      </w:r>
      <w:proofErr w:type="gramStart"/>
      <w:r w:rsidRPr="00024F68">
        <w:rPr>
          <w:rFonts w:ascii="Times New Roman" w:hAnsi="Times New Roman" w:cs="標楷體" w:hint="eastAsia"/>
        </w:rPr>
        <w:t>茲列示</w:t>
      </w:r>
      <w:proofErr w:type="gramEnd"/>
      <w:r w:rsidRPr="00024F68">
        <w:rPr>
          <w:rFonts w:ascii="Times New Roman" w:hAnsi="Times New Roman" w:cs="標楷體" w:hint="eastAsia"/>
        </w:rPr>
        <w:t>及說明如下：</w:t>
      </w:r>
    </w:p>
    <w:p w14:paraId="396D78F4" w14:textId="4CD746A4" w:rsidR="00C43EDE" w:rsidRPr="00024F68" w:rsidRDefault="009E60E8" w:rsidP="002D1A87">
      <w:pPr>
        <w:pStyle w:val="41"/>
        <w:keepNext w:val="0"/>
        <w:spacing w:line="400" w:lineRule="exact"/>
        <w:jc w:val="left"/>
        <w:rPr>
          <w:rFonts w:ascii="Times New Roman" w:hAnsi="Times New Roman"/>
        </w:rPr>
      </w:pPr>
      <w:r w:rsidRPr="00024F68">
        <w:rPr>
          <w:rFonts w:ascii="Times New Roman" w:hAnsi="Times New Roman" w:hint="eastAsia"/>
        </w:rPr>
        <w:t>一、</w:t>
      </w:r>
      <w:r w:rsidR="00C43EDE" w:rsidRPr="00024F68">
        <w:rPr>
          <w:rFonts w:ascii="Times New Roman" w:hAnsi="Times New Roman" w:hint="eastAsia"/>
        </w:rPr>
        <w:t>創新教學</w:t>
      </w:r>
    </w:p>
    <w:p w14:paraId="37C60D1F" w14:textId="0DB73700" w:rsidR="00C43EDE" w:rsidRPr="00024F68" w:rsidRDefault="00B17A4A" w:rsidP="000323E0">
      <w:pPr>
        <w:pStyle w:val="af8"/>
        <w:numPr>
          <w:ilvl w:val="0"/>
          <w:numId w:val="201"/>
        </w:numPr>
        <w:tabs>
          <w:tab w:val="left" w:pos="142"/>
        </w:tabs>
        <w:overflowPunct w:val="0"/>
        <w:ind w:leftChars="0"/>
        <w:rPr>
          <w:rFonts w:ascii="Times New Roman" w:hAnsi="Times New Roman"/>
          <w:bCs/>
          <w:szCs w:val="24"/>
        </w:rPr>
      </w:pPr>
      <w:r w:rsidRPr="00024F68">
        <w:rPr>
          <w:rFonts w:ascii="Times New Roman" w:hAnsi="Times New Roman" w:hint="eastAsia"/>
          <w:bCs/>
          <w:szCs w:val="24"/>
        </w:rPr>
        <w:t>配合產業需求規劃課程領域及系列課程，與確切配合中小企業對從事國際商務人才能力的定位，並</w:t>
      </w:r>
      <w:r w:rsidR="00C43EDE" w:rsidRPr="00024F68">
        <w:rPr>
          <w:rFonts w:ascii="Times New Roman" w:hAnsi="Times New Roman" w:hint="eastAsia"/>
          <w:bCs/>
          <w:szCs w:val="24"/>
        </w:rPr>
        <w:t>鼓勵教師申請高教深耕之創新教學方案。</w:t>
      </w:r>
    </w:p>
    <w:p w14:paraId="43F227FE" w14:textId="77777777" w:rsidR="00C43EDE" w:rsidRPr="00024F68" w:rsidRDefault="00C43EDE" w:rsidP="000323E0">
      <w:pPr>
        <w:pStyle w:val="af8"/>
        <w:numPr>
          <w:ilvl w:val="0"/>
          <w:numId w:val="201"/>
        </w:numPr>
        <w:tabs>
          <w:tab w:val="left" w:pos="142"/>
        </w:tabs>
        <w:overflowPunct w:val="0"/>
        <w:spacing w:line="400" w:lineRule="exact"/>
        <w:ind w:leftChars="0" w:left="896"/>
        <w:rPr>
          <w:rFonts w:ascii="Times New Roman" w:hAnsi="Times New Roman"/>
          <w:bCs/>
          <w:szCs w:val="24"/>
        </w:rPr>
      </w:pPr>
      <w:r w:rsidRPr="00024F68">
        <w:rPr>
          <w:rFonts w:ascii="Times New Roman" w:hAnsi="Times New Roman" w:hint="eastAsia"/>
          <w:bCs/>
          <w:szCs w:val="24"/>
        </w:rPr>
        <w:t>配合台商企業需求與企業共同規劃亞洲市場的大綱，並以講座方式邀請適合各大綱主題的企業主或專業經理人講授相關實務知識。持續接洽產學合作企業，提供學生實習，配合企業協助訓練其所需之人才並增進畢業生就業機會。</w:t>
      </w:r>
    </w:p>
    <w:p w14:paraId="3BF50AEC" w14:textId="77777777" w:rsidR="00C43EDE" w:rsidRPr="00024F68" w:rsidRDefault="00C43EDE" w:rsidP="000323E0">
      <w:pPr>
        <w:pStyle w:val="af8"/>
        <w:numPr>
          <w:ilvl w:val="0"/>
          <w:numId w:val="201"/>
        </w:numPr>
        <w:tabs>
          <w:tab w:val="left" w:pos="142"/>
        </w:tabs>
        <w:overflowPunct w:val="0"/>
        <w:spacing w:line="400" w:lineRule="exact"/>
        <w:ind w:leftChars="0" w:left="896"/>
        <w:rPr>
          <w:rFonts w:ascii="Times New Roman" w:hAnsi="Times New Roman"/>
          <w:bCs/>
          <w:szCs w:val="24"/>
        </w:rPr>
      </w:pPr>
      <w:r w:rsidRPr="00024F68">
        <w:rPr>
          <w:rFonts w:ascii="Times New Roman" w:hAnsi="Times New Roman" w:hint="eastAsia"/>
          <w:bCs/>
          <w:szCs w:val="24"/>
        </w:rPr>
        <w:t>開設行銷管理課程和網路行銷課程等，這些課程旨在培養學生在行銷領域的專業知識和技能，使學生能夠應對現代商業挑戰。</w:t>
      </w:r>
    </w:p>
    <w:p w14:paraId="42B0DCCC" w14:textId="77777777" w:rsidR="00C43EDE" w:rsidRPr="00024F68" w:rsidRDefault="00C43EDE" w:rsidP="000323E0">
      <w:pPr>
        <w:pStyle w:val="af8"/>
        <w:numPr>
          <w:ilvl w:val="0"/>
          <w:numId w:val="201"/>
        </w:numPr>
        <w:tabs>
          <w:tab w:val="left" w:pos="142"/>
        </w:tabs>
        <w:overflowPunct w:val="0"/>
        <w:spacing w:line="400" w:lineRule="exact"/>
        <w:ind w:leftChars="0" w:left="896"/>
        <w:rPr>
          <w:rFonts w:ascii="Times New Roman" w:hAnsi="Times New Roman"/>
          <w:bCs/>
          <w:szCs w:val="24"/>
        </w:rPr>
      </w:pPr>
      <w:r w:rsidRPr="00024F68">
        <w:rPr>
          <w:rFonts w:ascii="Times New Roman" w:hAnsi="Times New Roman" w:hint="eastAsia"/>
          <w:bCs/>
          <w:szCs w:val="24"/>
        </w:rPr>
        <w:t>舉辦語言相關競賽，如英語演講比賽和日文朗讀比賽。這些競賽不僅是一個展示學生語言能力的平</w:t>
      </w:r>
      <w:proofErr w:type="gramStart"/>
      <w:r w:rsidRPr="00024F68">
        <w:rPr>
          <w:rFonts w:ascii="Times New Roman" w:hAnsi="Times New Roman" w:hint="eastAsia"/>
          <w:bCs/>
          <w:szCs w:val="24"/>
        </w:rPr>
        <w:t>臺</w:t>
      </w:r>
      <w:proofErr w:type="gramEnd"/>
      <w:r w:rsidRPr="00024F68">
        <w:rPr>
          <w:rFonts w:ascii="Times New Roman" w:hAnsi="Times New Roman" w:hint="eastAsia"/>
          <w:bCs/>
          <w:szCs w:val="24"/>
        </w:rPr>
        <w:t>，亦激勵學生積極參與語言學習，提高語言技能。鼓勵學生參加競賽，並提供相應的支持和指導。</w:t>
      </w:r>
    </w:p>
    <w:p w14:paraId="16134884" w14:textId="77777777" w:rsidR="00C43EDE" w:rsidRPr="00024F68" w:rsidRDefault="00C43EDE" w:rsidP="002D1A87">
      <w:pPr>
        <w:pStyle w:val="41"/>
        <w:keepNext w:val="0"/>
        <w:spacing w:line="400" w:lineRule="exact"/>
        <w:jc w:val="left"/>
        <w:rPr>
          <w:rFonts w:ascii="Times New Roman" w:hAnsi="Times New Roman"/>
        </w:rPr>
      </w:pPr>
      <w:r w:rsidRPr="00024F68">
        <w:rPr>
          <w:rFonts w:ascii="Times New Roman" w:hAnsi="Times New Roman" w:hint="eastAsia"/>
        </w:rPr>
        <w:t>二、創價</w:t>
      </w:r>
    </w:p>
    <w:p w14:paraId="7CD1B196" w14:textId="77777777" w:rsidR="00C43EDE" w:rsidRPr="00024F68" w:rsidRDefault="00C43EDE" w:rsidP="000323E0">
      <w:pPr>
        <w:pStyle w:val="af8"/>
        <w:numPr>
          <w:ilvl w:val="0"/>
          <w:numId w:val="202"/>
        </w:numPr>
        <w:tabs>
          <w:tab w:val="left" w:pos="142"/>
        </w:tabs>
        <w:overflowPunct w:val="0"/>
        <w:ind w:leftChars="0"/>
        <w:rPr>
          <w:rFonts w:ascii="Times New Roman" w:hAnsi="Times New Roman"/>
          <w:bCs/>
          <w:szCs w:val="24"/>
        </w:rPr>
      </w:pPr>
      <w:r w:rsidRPr="00024F68">
        <w:rPr>
          <w:rFonts w:ascii="Times New Roman" w:hAnsi="Times New Roman"/>
          <w:szCs w:val="24"/>
        </w:rPr>
        <w:lastRenderedPageBreak/>
        <w:t>實習的擴大：大學部學生必須至國內外相關企業實習，研究生應與國內外企業進行專案研究。</w:t>
      </w:r>
    </w:p>
    <w:p w14:paraId="1396CC31" w14:textId="3F821259" w:rsidR="00C43EDE" w:rsidRPr="00024F68" w:rsidRDefault="00B17A4A" w:rsidP="000323E0">
      <w:pPr>
        <w:pStyle w:val="af8"/>
        <w:numPr>
          <w:ilvl w:val="0"/>
          <w:numId w:val="202"/>
        </w:numPr>
        <w:tabs>
          <w:tab w:val="left" w:pos="142"/>
        </w:tabs>
        <w:overflowPunct w:val="0"/>
        <w:ind w:leftChars="0"/>
        <w:rPr>
          <w:rFonts w:ascii="Times New Roman" w:hAnsi="Times New Roman"/>
          <w:bCs/>
          <w:szCs w:val="24"/>
        </w:rPr>
      </w:pPr>
      <w:r w:rsidRPr="00024F68">
        <w:rPr>
          <w:rFonts w:ascii="Times New Roman" w:hAnsi="Times New Roman" w:hint="eastAsia"/>
          <w:bCs/>
          <w:szCs w:val="24"/>
        </w:rPr>
        <w:t>全球品牌行銷：建立產官學合作，以強化研發、實務能力，</w:t>
      </w:r>
      <w:r w:rsidR="00C43EDE" w:rsidRPr="00024F68">
        <w:rPr>
          <w:rFonts w:ascii="Times New Roman" w:hAnsi="Times New Roman" w:hint="eastAsia"/>
          <w:bCs/>
          <w:szCs w:val="24"/>
        </w:rPr>
        <w:t>擴大本院的知名度。</w:t>
      </w:r>
    </w:p>
    <w:p w14:paraId="1B2441A7" w14:textId="77777777" w:rsidR="00C43EDE" w:rsidRPr="00024F68" w:rsidRDefault="00C43EDE" w:rsidP="000323E0">
      <w:pPr>
        <w:pStyle w:val="af8"/>
        <w:numPr>
          <w:ilvl w:val="0"/>
          <w:numId w:val="202"/>
        </w:numPr>
        <w:tabs>
          <w:tab w:val="left" w:pos="142"/>
        </w:tabs>
        <w:overflowPunct w:val="0"/>
        <w:ind w:leftChars="0"/>
        <w:rPr>
          <w:rFonts w:ascii="Times New Roman" w:hAnsi="Times New Roman"/>
          <w:szCs w:val="24"/>
        </w:rPr>
      </w:pPr>
      <w:r w:rsidRPr="00024F68">
        <w:rPr>
          <w:rFonts w:ascii="Times New Roman" w:hAnsi="Times New Roman" w:hint="eastAsia"/>
          <w:bCs/>
          <w:szCs w:val="24"/>
        </w:rPr>
        <w:t>藉由課堂學習，輔導學生考取相關證照，與實務結合，使其成為具備專業知識以及優秀能力的人才；提供學生眾多的實踐經驗和與業界專業人士的交流機會。邀請業界人士舉辦專題講座，講座涵蓋多個領域，從管理到國際行銷，再到語言相關的主題。這不僅使學生能夠深入了解實際工作情境，亦幫助學生建立職業網絡，並從業界專家的經驗中獲</w:t>
      </w:r>
      <w:r w:rsidRPr="00024F68">
        <w:rPr>
          <w:rFonts w:ascii="Times New Roman" w:hAnsi="Times New Roman" w:hint="eastAsia"/>
          <w:szCs w:val="24"/>
        </w:rPr>
        <w:t>益。</w:t>
      </w:r>
    </w:p>
    <w:p w14:paraId="58F772F1" w14:textId="42558FEC" w:rsidR="00C43EDE" w:rsidRPr="00024F68" w:rsidRDefault="00C43EDE" w:rsidP="000323E0">
      <w:pPr>
        <w:pStyle w:val="af8"/>
        <w:numPr>
          <w:ilvl w:val="0"/>
          <w:numId w:val="202"/>
        </w:numPr>
        <w:tabs>
          <w:tab w:val="left" w:pos="142"/>
        </w:tabs>
        <w:overflowPunct w:val="0"/>
        <w:ind w:leftChars="0"/>
        <w:rPr>
          <w:rFonts w:ascii="Times New Roman" w:hAnsi="Times New Roman"/>
          <w:szCs w:val="24"/>
        </w:rPr>
      </w:pPr>
      <w:r w:rsidRPr="00024F68">
        <w:rPr>
          <w:rFonts w:ascii="Times New Roman" w:hAnsi="Times New Roman" w:hint="eastAsia"/>
          <w:szCs w:val="24"/>
        </w:rPr>
        <w:t>提供多元化的課程以及教學方針，學生可以自由選擇</w:t>
      </w:r>
      <w:r w:rsidR="00B17A4A" w:rsidRPr="00024F68">
        <w:rPr>
          <w:rFonts w:ascii="Times New Roman" w:hAnsi="Times New Roman" w:hint="eastAsia"/>
          <w:szCs w:val="24"/>
        </w:rPr>
        <w:t>感興趣的課程進行學習，目前分為財務、國際貿易、國際行銷三個面向。</w:t>
      </w:r>
    </w:p>
    <w:p w14:paraId="28016823" w14:textId="77777777" w:rsidR="00C43EDE" w:rsidRPr="00024F68" w:rsidRDefault="00C43EDE" w:rsidP="000323E0">
      <w:pPr>
        <w:pStyle w:val="af8"/>
        <w:numPr>
          <w:ilvl w:val="0"/>
          <w:numId w:val="202"/>
        </w:numPr>
        <w:tabs>
          <w:tab w:val="left" w:pos="142"/>
        </w:tabs>
        <w:overflowPunct w:val="0"/>
        <w:ind w:leftChars="0"/>
        <w:rPr>
          <w:rFonts w:ascii="Times New Roman" w:hAnsi="Times New Roman"/>
          <w:szCs w:val="24"/>
        </w:rPr>
      </w:pPr>
      <w:r w:rsidRPr="00024F68">
        <w:rPr>
          <w:rFonts w:ascii="Times New Roman" w:hAnsi="Times New Roman" w:hint="eastAsia"/>
          <w:szCs w:val="24"/>
        </w:rPr>
        <w:t>教師參與產業研習，以保持對行業趨勢的了解並開發產學合作機會。這有助於確保系所課程保持最新並與實際需求相關，同時也促進學術界和業界之間的密切合作。</w:t>
      </w:r>
    </w:p>
    <w:p w14:paraId="5904BF5C" w14:textId="77777777" w:rsidR="00C43EDE" w:rsidRPr="00024F68" w:rsidRDefault="00C43EDE" w:rsidP="000323E0">
      <w:pPr>
        <w:pStyle w:val="af8"/>
        <w:numPr>
          <w:ilvl w:val="0"/>
          <w:numId w:val="202"/>
        </w:numPr>
        <w:tabs>
          <w:tab w:val="left" w:pos="142"/>
        </w:tabs>
        <w:overflowPunct w:val="0"/>
        <w:ind w:leftChars="0"/>
        <w:rPr>
          <w:rFonts w:ascii="Times New Roman" w:hAnsi="Times New Roman"/>
          <w:szCs w:val="24"/>
        </w:rPr>
      </w:pPr>
      <w:r w:rsidRPr="00024F68">
        <w:rPr>
          <w:rFonts w:ascii="Times New Roman" w:hAnsi="Times New Roman" w:hint="eastAsia"/>
          <w:szCs w:val="24"/>
        </w:rPr>
        <w:t>可對接國外適合之學院及智庫，除既有之美歐與兩岸交流外，特別應與新興國家或市場之學術或研究單位，如東南亞、南亞、中東、拉美地區，建立合作平台辦理主題研討及師生交換學習活動，以建立長期夥伴關係為目標，擴大不同研究視野及核心能量。</w:t>
      </w:r>
    </w:p>
    <w:p w14:paraId="262E128D" w14:textId="77777777" w:rsidR="00C43EDE" w:rsidRPr="00024F68" w:rsidRDefault="00C43EDE" w:rsidP="000323E0">
      <w:pPr>
        <w:pStyle w:val="af8"/>
        <w:numPr>
          <w:ilvl w:val="0"/>
          <w:numId w:val="202"/>
        </w:numPr>
        <w:tabs>
          <w:tab w:val="left" w:pos="142"/>
        </w:tabs>
        <w:overflowPunct w:val="0"/>
        <w:ind w:leftChars="0"/>
        <w:rPr>
          <w:rFonts w:ascii="Times New Roman" w:hAnsi="Times New Roman"/>
          <w:szCs w:val="24"/>
        </w:rPr>
      </w:pPr>
      <w:r w:rsidRPr="00024F68">
        <w:rPr>
          <w:rFonts w:ascii="Times New Roman" w:hAnsi="Times New Roman" w:hint="eastAsia"/>
          <w:szCs w:val="24"/>
        </w:rPr>
        <w:t>可加強與國際經貿組織之連結，包括政府間之組織及民間組織，建立資訊交流管道；並爭取參與我政府之有關國際經貿或國際行銷之專案工作或硏究計畫，以連結外部資源並精進硏究能力。</w:t>
      </w:r>
    </w:p>
    <w:p w14:paraId="508A74CD" w14:textId="77777777" w:rsidR="00C43EDE" w:rsidRPr="00024F68" w:rsidRDefault="00C43EDE" w:rsidP="002D1A87">
      <w:pPr>
        <w:pStyle w:val="41"/>
        <w:keepNext w:val="0"/>
        <w:spacing w:line="400" w:lineRule="exact"/>
        <w:jc w:val="left"/>
        <w:rPr>
          <w:rFonts w:ascii="Times New Roman" w:hAnsi="Times New Roman"/>
        </w:rPr>
      </w:pPr>
      <w:r w:rsidRPr="00024F68">
        <w:rPr>
          <w:rFonts w:ascii="Times New Roman" w:hAnsi="Times New Roman" w:hint="eastAsia"/>
        </w:rPr>
        <w:t>三、數位化</w:t>
      </w:r>
    </w:p>
    <w:p w14:paraId="6AAFC48C" w14:textId="521E9B04" w:rsidR="00C43EDE" w:rsidRPr="00024F68" w:rsidRDefault="00791476" w:rsidP="000323E0">
      <w:pPr>
        <w:pStyle w:val="af8"/>
        <w:numPr>
          <w:ilvl w:val="0"/>
          <w:numId w:val="203"/>
        </w:numPr>
        <w:tabs>
          <w:tab w:val="left" w:pos="142"/>
        </w:tabs>
        <w:overflowPunct w:val="0"/>
        <w:ind w:leftChars="0"/>
        <w:rPr>
          <w:rFonts w:ascii="Times New Roman" w:hAnsi="Times New Roman"/>
          <w:szCs w:val="24"/>
        </w:rPr>
      </w:pPr>
      <w:r w:rsidRPr="00024F68">
        <w:rPr>
          <w:rFonts w:ascii="Times New Roman" w:hAnsi="Times New Roman" w:hint="eastAsia"/>
          <w:szCs w:val="24"/>
        </w:rPr>
        <w:t>國際企業經營模擬資訊</w:t>
      </w:r>
      <w:r w:rsidR="00C43EDE" w:rsidRPr="00024F68">
        <w:rPr>
          <w:rFonts w:ascii="Times New Roman" w:hAnsi="Times New Roman" w:hint="eastAsia"/>
          <w:szCs w:val="24"/>
        </w:rPr>
        <w:t>系統教學軟體，強化本系學生熟悉當前國際企業經營策略執行的實</w:t>
      </w:r>
      <w:r w:rsidR="00562F58" w:rsidRPr="00024F68">
        <w:rPr>
          <w:rFonts w:ascii="Times New Roman" w:hAnsi="Times New Roman" w:hint="eastAsia"/>
          <w:szCs w:val="24"/>
        </w:rPr>
        <w:t>務狀況，並瞭解國際企業經營者所面臨的實況與國際企業在財務、行銷和</w:t>
      </w:r>
      <w:r w:rsidR="00C43EDE" w:rsidRPr="00024F68">
        <w:rPr>
          <w:rFonts w:ascii="Times New Roman" w:hAnsi="Times New Roman" w:hint="eastAsia"/>
          <w:szCs w:val="24"/>
        </w:rPr>
        <w:t>生產等業務之內容與程序。</w:t>
      </w:r>
    </w:p>
    <w:p w14:paraId="74141429" w14:textId="7DA01891" w:rsidR="00C43EDE" w:rsidRPr="00024F68" w:rsidRDefault="00C43EDE" w:rsidP="000323E0">
      <w:pPr>
        <w:pStyle w:val="af8"/>
        <w:numPr>
          <w:ilvl w:val="0"/>
          <w:numId w:val="203"/>
        </w:numPr>
        <w:tabs>
          <w:tab w:val="left" w:pos="142"/>
        </w:tabs>
        <w:overflowPunct w:val="0"/>
        <w:ind w:leftChars="0"/>
        <w:rPr>
          <w:rFonts w:ascii="Times New Roman" w:hAnsi="Times New Roman"/>
          <w:szCs w:val="24"/>
        </w:rPr>
      </w:pPr>
      <w:r w:rsidRPr="00024F68">
        <w:rPr>
          <w:rFonts w:ascii="Times New Roman" w:hAnsi="Times New Roman" w:hint="eastAsia"/>
          <w:szCs w:val="24"/>
        </w:rPr>
        <w:t>積極推動數位化教育，包含開設數位</w:t>
      </w:r>
      <w:proofErr w:type="gramStart"/>
      <w:r w:rsidRPr="00024F68">
        <w:rPr>
          <w:rFonts w:ascii="Times New Roman" w:hAnsi="Times New Roman" w:hint="eastAsia"/>
          <w:szCs w:val="24"/>
        </w:rPr>
        <w:t>科技微學程</w:t>
      </w:r>
      <w:proofErr w:type="gramEnd"/>
      <w:r w:rsidRPr="00024F68">
        <w:rPr>
          <w:rFonts w:ascii="Times New Roman" w:hAnsi="Times New Roman" w:hint="eastAsia"/>
          <w:szCs w:val="24"/>
        </w:rPr>
        <w:t>，以培養學生的數位科技能力，使學</w:t>
      </w:r>
      <w:r w:rsidR="00562F58" w:rsidRPr="00024F68">
        <w:rPr>
          <w:rFonts w:ascii="Times New Roman" w:hAnsi="Times New Roman" w:hint="eastAsia"/>
          <w:szCs w:val="24"/>
        </w:rPr>
        <w:t>生能夠更好地應對當今數位化社會的挑戰。</w:t>
      </w:r>
      <w:proofErr w:type="gramStart"/>
      <w:r w:rsidR="00562F58" w:rsidRPr="00024F68">
        <w:rPr>
          <w:rFonts w:ascii="Times New Roman" w:hAnsi="Times New Roman" w:hint="eastAsia"/>
          <w:szCs w:val="24"/>
        </w:rPr>
        <w:t>此外，</w:t>
      </w:r>
      <w:proofErr w:type="gramEnd"/>
      <w:r w:rsidR="00562F58" w:rsidRPr="00024F68">
        <w:rPr>
          <w:rFonts w:ascii="Times New Roman" w:hAnsi="Times New Roman" w:hint="eastAsia"/>
          <w:szCs w:val="24"/>
        </w:rPr>
        <w:t>積極製作數位課程，</w:t>
      </w:r>
      <w:r w:rsidRPr="00024F68">
        <w:rPr>
          <w:rFonts w:ascii="Times New Roman" w:hAnsi="Times New Roman" w:hint="eastAsia"/>
          <w:szCs w:val="24"/>
        </w:rPr>
        <w:t>提供學生更多的學習選擇。這些課程將數位技術與語言學習相結合，提供學生更多數位學習的機會；整合系上專業教學資源，透過電腦上機的實際教學，提升學生熟悉數位國際行銷及供應鏈整合經驗與過程，並體驗實務上之資訊分享，使學生趁早準備以迎接未來社會的挑戰。</w:t>
      </w:r>
    </w:p>
    <w:p w14:paraId="12ED407C" w14:textId="47910FF5" w:rsidR="00C824CC" w:rsidRPr="00024F68" w:rsidRDefault="00C824CC" w:rsidP="000323E0">
      <w:pPr>
        <w:pStyle w:val="af8"/>
        <w:numPr>
          <w:ilvl w:val="0"/>
          <w:numId w:val="203"/>
        </w:numPr>
        <w:tabs>
          <w:tab w:val="left" w:pos="142"/>
        </w:tabs>
        <w:overflowPunct w:val="0"/>
        <w:spacing w:line="460" w:lineRule="exact"/>
        <w:ind w:leftChars="0" w:left="896"/>
        <w:rPr>
          <w:rFonts w:ascii="Times New Roman" w:hAnsi="Times New Roman"/>
          <w:szCs w:val="24"/>
        </w:rPr>
      </w:pPr>
      <w:r w:rsidRPr="00024F68">
        <w:rPr>
          <w:rFonts w:ascii="Times New Roman" w:hAnsi="Times New Roman" w:hint="eastAsia"/>
          <w:szCs w:val="24"/>
        </w:rPr>
        <w:t>鼓勵教師參與數位科技應用課程並開發數位教材及利用數位教材授課</w:t>
      </w:r>
      <w:r w:rsidR="00C43EDE" w:rsidRPr="00024F68">
        <w:rPr>
          <w:rFonts w:ascii="Times New Roman" w:hAnsi="Times New Roman" w:hint="eastAsia"/>
          <w:szCs w:val="24"/>
        </w:rPr>
        <w:t>，以提高教學的質量和互動性。參與數位科技應用課程與開發數位教材，不僅幫助教師更好地應用數位科技於教學中，亦鼓勵師生一同追求在數位科技相關領域的專業發展。</w:t>
      </w:r>
    </w:p>
    <w:p w14:paraId="289DD1C4" w14:textId="77777777" w:rsidR="00C43EDE" w:rsidRPr="00024F68" w:rsidRDefault="00C43EDE" w:rsidP="002D1A87">
      <w:pPr>
        <w:pStyle w:val="41"/>
        <w:keepNext w:val="0"/>
        <w:spacing w:line="400" w:lineRule="exact"/>
        <w:jc w:val="left"/>
        <w:rPr>
          <w:rFonts w:ascii="Times New Roman" w:hAnsi="Times New Roman"/>
        </w:rPr>
      </w:pPr>
      <w:r w:rsidRPr="00024F68">
        <w:rPr>
          <w:rFonts w:ascii="Times New Roman" w:hAnsi="Times New Roman" w:hint="eastAsia"/>
        </w:rPr>
        <w:t>四、國際化</w:t>
      </w:r>
    </w:p>
    <w:p w14:paraId="49850DFD" w14:textId="77777777" w:rsidR="00C43EDE" w:rsidRPr="00024F68" w:rsidRDefault="00C43EDE" w:rsidP="000323E0">
      <w:pPr>
        <w:pStyle w:val="af8"/>
        <w:numPr>
          <w:ilvl w:val="0"/>
          <w:numId w:val="204"/>
        </w:numPr>
        <w:tabs>
          <w:tab w:val="left" w:pos="142"/>
        </w:tabs>
        <w:overflowPunct w:val="0"/>
        <w:ind w:leftChars="0"/>
        <w:rPr>
          <w:rFonts w:ascii="Times New Roman" w:hAnsi="Times New Roman"/>
          <w:szCs w:val="24"/>
        </w:rPr>
      </w:pPr>
      <w:proofErr w:type="gramStart"/>
      <w:r w:rsidRPr="00024F68">
        <w:rPr>
          <w:rFonts w:ascii="Times New Roman" w:hAnsi="Times New Roman" w:hint="eastAsia"/>
          <w:szCs w:val="24"/>
        </w:rPr>
        <w:lastRenderedPageBreak/>
        <w:t>採</w:t>
      </w:r>
      <w:proofErr w:type="gramEnd"/>
      <w:r w:rsidRPr="00024F68">
        <w:rPr>
          <w:rFonts w:ascii="Times New Roman" w:hAnsi="Times New Roman" w:hint="eastAsia"/>
          <w:szCs w:val="24"/>
        </w:rPr>
        <w:t>全英語授課，並邀請外籍學者專家辦理專題講座。</w:t>
      </w:r>
    </w:p>
    <w:p w14:paraId="10768F2F" w14:textId="77777777" w:rsidR="00C43EDE" w:rsidRPr="00024F68" w:rsidRDefault="00C43EDE" w:rsidP="000323E0">
      <w:pPr>
        <w:pStyle w:val="af8"/>
        <w:numPr>
          <w:ilvl w:val="0"/>
          <w:numId w:val="204"/>
        </w:numPr>
        <w:tabs>
          <w:tab w:val="left" w:pos="142"/>
        </w:tabs>
        <w:overflowPunct w:val="0"/>
        <w:ind w:leftChars="0"/>
        <w:rPr>
          <w:rFonts w:ascii="Times New Roman" w:hAnsi="Times New Roman"/>
          <w:szCs w:val="24"/>
        </w:rPr>
      </w:pPr>
      <w:r w:rsidRPr="00024F68">
        <w:rPr>
          <w:rFonts w:ascii="Times New Roman" w:hAnsi="Times New Roman" w:hint="eastAsia"/>
          <w:szCs w:val="24"/>
        </w:rPr>
        <w:t>開設國際商務全英授課學分學程，整合本校各系所科有關國際商業領域相關課程，提供本校與國外交換學生具備國際化與專業化的全英語授課環境，學習理論與實務兼備之知識，培養國際企業所需具備之國際財務金融、經營策略、全球產業分析與經貿分析等能力之商業人才。</w:t>
      </w:r>
    </w:p>
    <w:p w14:paraId="2F5FC39C" w14:textId="77777777" w:rsidR="00C43EDE" w:rsidRPr="00024F68" w:rsidRDefault="00C43EDE" w:rsidP="000323E0">
      <w:pPr>
        <w:pStyle w:val="af8"/>
        <w:numPr>
          <w:ilvl w:val="0"/>
          <w:numId w:val="204"/>
        </w:numPr>
        <w:tabs>
          <w:tab w:val="left" w:pos="142"/>
        </w:tabs>
        <w:overflowPunct w:val="0"/>
        <w:ind w:leftChars="0"/>
        <w:rPr>
          <w:rFonts w:ascii="Times New Roman" w:hAnsi="Times New Roman"/>
          <w:szCs w:val="24"/>
        </w:rPr>
      </w:pPr>
      <w:r w:rsidRPr="00024F68">
        <w:rPr>
          <w:rFonts w:ascii="Times New Roman" w:hAnsi="Times New Roman" w:hint="eastAsia"/>
          <w:szCs w:val="24"/>
        </w:rPr>
        <w:t>積極推動國際化，為學生提供豐富的國際交流機會與資訊。鼓勵學生參與交換生和短期參訪計畫。過去已成功派出數名交換生以及接待海外短期交換生；這種國際學生交流促進了文化交流和多元學習。</w:t>
      </w:r>
    </w:p>
    <w:p w14:paraId="07E000BB" w14:textId="77777777" w:rsidR="00C43EDE" w:rsidRPr="00024F68" w:rsidRDefault="00C43EDE" w:rsidP="000323E0">
      <w:pPr>
        <w:pStyle w:val="af8"/>
        <w:numPr>
          <w:ilvl w:val="0"/>
          <w:numId w:val="204"/>
        </w:numPr>
        <w:tabs>
          <w:tab w:val="left" w:pos="142"/>
        </w:tabs>
        <w:overflowPunct w:val="0"/>
        <w:ind w:leftChars="0"/>
        <w:rPr>
          <w:rFonts w:ascii="Times New Roman" w:hAnsi="Times New Roman"/>
          <w:szCs w:val="24"/>
        </w:rPr>
      </w:pPr>
      <w:r w:rsidRPr="00024F68">
        <w:rPr>
          <w:rFonts w:ascii="Times New Roman" w:hAnsi="Times New Roman" w:hint="eastAsia"/>
          <w:szCs w:val="24"/>
        </w:rPr>
        <w:t>招收外籍學生，締結姐妹校以招收更多交換生。</w:t>
      </w:r>
    </w:p>
    <w:p w14:paraId="13D05C39" w14:textId="5F6E228F" w:rsidR="00C43EDE" w:rsidRPr="00024F68" w:rsidRDefault="00C43EDE" w:rsidP="000323E0">
      <w:pPr>
        <w:pStyle w:val="af8"/>
        <w:numPr>
          <w:ilvl w:val="0"/>
          <w:numId w:val="204"/>
        </w:numPr>
        <w:tabs>
          <w:tab w:val="left" w:pos="142"/>
        </w:tabs>
        <w:overflowPunct w:val="0"/>
        <w:ind w:leftChars="0"/>
        <w:rPr>
          <w:rFonts w:ascii="Times New Roman" w:hAnsi="Times New Roman"/>
          <w:szCs w:val="24"/>
        </w:rPr>
      </w:pPr>
      <w:r w:rsidRPr="00024F68">
        <w:rPr>
          <w:rFonts w:ascii="Times New Roman" w:hAnsi="Times New Roman" w:hint="eastAsia"/>
          <w:szCs w:val="24"/>
        </w:rPr>
        <w:t>協辦國際論壇活動。</w:t>
      </w:r>
    </w:p>
    <w:p w14:paraId="3B6EBDBD" w14:textId="4BDB8FD5" w:rsidR="00C43EDE" w:rsidRPr="00024F68" w:rsidRDefault="00C43EDE" w:rsidP="002D1A87">
      <w:pPr>
        <w:pStyle w:val="41"/>
        <w:keepNext w:val="0"/>
        <w:spacing w:line="400" w:lineRule="exact"/>
        <w:jc w:val="left"/>
        <w:rPr>
          <w:rFonts w:ascii="Times New Roman" w:hAnsi="Times New Roman"/>
        </w:rPr>
      </w:pPr>
      <w:r w:rsidRPr="00024F68">
        <w:rPr>
          <w:rFonts w:ascii="Times New Roman" w:hAnsi="Times New Roman" w:hint="eastAsia"/>
        </w:rPr>
        <w:t>五、研究</w:t>
      </w:r>
      <w:r w:rsidR="00597C07" w:rsidRPr="00024F68">
        <w:rPr>
          <w:rFonts w:ascii="Times New Roman" w:hAnsi="Times New Roman" w:hint="eastAsia"/>
        </w:rPr>
        <w:t>能量</w:t>
      </w:r>
    </w:p>
    <w:p w14:paraId="2271DCFE" w14:textId="77777777" w:rsidR="00C43EDE" w:rsidRPr="00024F68" w:rsidRDefault="00C43EDE" w:rsidP="00F74800">
      <w:pPr>
        <w:pStyle w:val="afd"/>
        <w:ind w:left="454"/>
        <w:rPr>
          <w:rFonts w:ascii="Times New Roman" w:hAnsi="Times New Roman"/>
          <w:color w:val="auto"/>
        </w:rPr>
      </w:pPr>
      <w:r w:rsidRPr="00024F68">
        <w:rPr>
          <w:rFonts w:ascii="Times New Roman" w:hAnsi="Times New Roman" w:hint="eastAsia"/>
          <w:color w:val="auto"/>
        </w:rPr>
        <w:t>(</w:t>
      </w:r>
      <w:proofErr w:type="gramStart"/>
      <w:r w:rsidRPr="00024F68">
        <w:rPr>
          <w:rFonts w:ascii="Times New Roman" w:hAnsi="Times New Roman" w:hint="eastAsia"/>
          <w:color w:val="auto"/>
        </w:rPr>
        <w:t>一</w:t>
      </w:r>
      <w:proofErr w:type="gramEnd"/>
      <w:r w:rsidRPr="00024F68">
        <w:rPr>
          <w:rFonts w:ascii="Times New Roman" w:hAnsi="Times New Roman" w:hint="eastAsia"/>
          <w:color w:val="auto"/>
        </w:rPr>
        <w:t>)</w:t>
      </w:r>
      <w:r w:rsidRPr="00024F68">
        <w:rPr>
          <w:rFonts w:ascii="Times New Roman" w:hAnsi="Times New Roman" w:hint="eastAsia"/>
          <w:color w:val="auto"/>
        </w:rPr>
        <w:t>教師</w:t>
      </w:r>
    </w:p>
    <w:p w14:paraId="0537D43E" w14:textId="2A4A58A8" w:rsidR="00C43EDE" w:rsidRPr="00024F68" w:rsidRDefault="00C43EDE" w:rsidP="000323E0">
      <w:pPr>
        <w:pStyle w:val="af8"/>
        <w:numPr>
          <w:ilvl w:val="0"/>
          <w:numId w:val="216"/>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鼓勵教師進行研究及參與國內外學術會議、參與研討會和研究計畫，以及申請研究計畫案並發表學術論文，計畫涵蓋了多個領域，從語言學到文化研究。這些計畫不僅有助於提升系所教師學術能量，</w:t>
      </w:r>
      <w:proofErr w:type="gramStart"/>
      <w:r w:rsidRPr="00024F68">
        <w:rPr>
          <w:rFonts w:ascii="Times New Roman" w:hAnsi="Times New Roman" w:hint="eastAsia"/>
          <w:szCs w:val="24"/>
        </w:rPr>
        <w:t>豐富系</w:t>
      </w:r>
      <w:proofErr w:type="gramEnd"/>
      <w:r w:rsidRPr="00024F68">
        <w:rPr>
          <w:rFonts w:ascii="Times New Roman" w:hAnsi="Times New Roman" w:hint="eastAsia"/>
          <w:szCs w:val="24"/>
        </w:rPr>
        <w:t>所學術成果，亦貢獻學術界的知識。</w:t>
      </w:r>
    </w:p>
    <w:p w14:paraId="49D60B71" w14:textId="2740525F" w:rsidR="00C43EDE" w:rsidRPr="00024F68" w:rsidRDefault="00C43EDE" w:rsidP="000323E0">
      <w:pPr>
        <w:pStyle w:val="af8"/>
        <w:numPr>
          <w:ilvl w:val="0"/>
          <w:numId w:val="216"/>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舉辦學術論壇、工作坊和學術研習營等學術活動，以促進教師之間的知識</w:t>
      </w:r>
      <w:r w:rsidR="00A9186D" w:rsidRPr="00024F68">
        <w:rPr>
          <w:rFonts w:ascii="Times New Roman" w:hAnsi="Times New Roman" w:hint="eastAsia"/>
          <w:szCs w:val="24"/>
        </w:rPr>
        <w:t>交流和合作。</w:t>
      </w:r>
      <w:proofErr w:type="gramStart"/>
      <w:r w:rsidR="00A9186D" w:rsidRPr="00024F68">
        <w:rPr>
          <w:rFonts w:ascii="Times New Roman" w:hAnsi="Times New Roman" w:hint="eastAsia"/>
          <w:szCs w:val="24"/>
        </w:rPr>
        <w:t>此外，</w:t>
      </w:r>
      <w:proofErr w:type="gramEnd"/>
      <w:r w:rsidR="00A9186D" w:rsidRPr="00024F68">
        <w:rPr>
          <w:rFonts w:ascii="Times New Roman" w:hAnsi="Times New Roman" w:hint="eastAsia"/>
          <w:szCs w:val="24"/>
        </w:rPr>
        <w:t>持續推動教師社群研究計畫，</w:t>
      </w:r>
      <w:r w:rsidRPr="00024F68">
        <w:rPr>
          <w:rFonts w:ascii="Times New Roman" w:hAnsi="Times New Roman" w:hint="eastAsia"/>
          <w:szCs w:val="24"/>
        </w:rPr>
        <w:t>協助教師在共同的研究領域進行合作，進一步促進學術成果的產出。這些學術活動有助於</w:t>
      </w:r>
      <w:proofErr w:type="gramStart"/>
      <w:r w:rsidRPr="00024F68">
        <w:rPr>
          <w:rFonts w:ascii="Times New Roman" w:hAnsi="Times New Roman" w:hint="eastAsia"/>
          <w:szCs w:val="24"/>
        </w:rPr>
        <w:t>豐富系</w:t>
      </w:r>
      <w:proofErr w:type="gramEnd"/>
      <w:r w:rsidRPr="00024F68">
        <w:rPr>
          <w:rFonts w:ascii="Times New Roman" w:hAnsi="Times New Roman" w:hint="eastAsia"/>
          <w:szCs w:val="24"/>
        </w:rPr>
        <w:t>所上學術環境，促進知識分享和合作。</w:t>
      </w:r>
    </w:p>
    <w:p w14:paraId="3381BB61" w14:textId="77777777" w:rsidR="00C43EDE" w:rsidRPr="00024F68" w:rsidRDefault="00C43EDE" w:rsidP="00F74800">
      <w:pPr>
        <w:pStyle w:val="afd"/>
        <w:ind w:left="454"/>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hint="eastAsia"/>
          <w:color w:val="auto"/>
        </w:rPr>
        <w:t>二</w:t>
      </w:r>
      <w:r w:rsidRPr="00024F68">
        <w:rPr>
          <w:rFonts w:ascii="Times New Roman" w:hAnsi="Times New Roman" w:hint="eastAsia"/>
          <w:color w:val="auto"/>
        </w:rPr>
        <w:t>)</w:t>
      </w:r>
      <w:r w:rsidRPr="00024F68">
        <w:rPr>
          <w:rFonts w:ascii="Times New Roman" w:hAnsi="Times New Roman" w:hint="eastAsia"/>
          <w:color w:val="auto"/>
        </w:rPr>
        <w:t>學生</w:t>
      </w:r>
    </w:p>
    <w:p w14:paraId="12FE3D1A" w14:textId="77777777" w:rsidR="00C43EDE" w:rsidRPr="00024F68" w:rsidRDefault="00C43EDE" w:rsidP="000323E0">
      <w:pPr>
        <w:pStyle w:val="af8"/>
        <w:numPr>
          <w:ilvl w:val="0"/>
          <w:numId w:val="217"/>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組隊參加由中華經貿協會舉辦之「兩岸校際國際貿易模擬展覽競賽」活動，提升學生競爭能力。持續推動畢業生國際商務專題製作與發表，檢驗學生畢業前所學專長相關課程之統整與應用，五專部納入各項國貿交易模擬訓練，並將模擬商品展之活動，使學生得以充分了解國貿商務流程；二技、四技部畢業商務專題發表會除以中文發表外，並以全英語發表。</w:t>
      </w:r>
    </w:p>
    <w:p w14:paraId="3E7ABF26" w14:textId="77777777" w:rsidR="00C43EDE" w:rsidRPr="00024F68" w:rsidRDefault="00C43EDE" w:rsidP="000323E0">
      <w:pPr>
        <w:pStyle w:val="af8"/>
        <w:numPr>
          <w:ilvl w:val="0"/>
          <w:numId w:val="217"/>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研究生之論文進行發表。</w:t>
      </w:r>
    </w:p>
    <w:p w14:paraId="0603F132" w14:textId="77777777" w:rsidR="00C43EDE" w:rsidRPr="00024F68" w:rsidRDefault="00C43EDE" w:rsidP="002D1A87">
      <w:pPr>
        <w:pStyle w:val="41"/>
        <w:keepNext w:val="0"/>
        <w:spacing w:line="400" w:lineRule="exact"/>
        <w:jc w:val="left"/>
        <w:rPr>
          <w:rFonts w:ascii="Times New Roman" w:hAnsi="Times New Roman"/>
        </w:rPr>
      </w:pPr>
      <w:r w:rsidRPr="00024F68">
        <w:rPr>
          <w:rFonts w:ascii="Times New Roman" w:hAnsi="Times New Roman" w:hint="eastAsia"/>
        </w:rPr>
        <w:t>六、產業鏈結</w:t>
      </w:r>
    </w:p>
    <w:p w14:paraId="6048BD37" w14:textId="77777777" w:rsidR="00C43EDE" w:rsidRPr="00024F68" w:rsidRDefault="00C43EDE" w:rsidP="00F74800">
      <w:pPr>
        <w:pStyle w:val="afd"/>
        <w:ind w:left="454"/>
        <w:rPr>
          <w:rFonts w:ascii="Times New Roman" w:hAnsi="Times New Roman"/>
          <w:color w:val="auto"/>
        </w:rPr>
      </w:pPr>
      <w:r w:rsidRPr="00024F68">
        <w:rPr>
          <w:rFonts w:ascii="Times New Roman" w:hAnsi="Times New Roman" w:cs="標楷體" w:hint="eastAsia"/>
          <w:color w:val="auto"/>
        </w:rPr>
        <w:t>(</w:t>
      </w:r>
      <w:proofErr w:type="gramStart"/>
      <w:r w:rsidRPr="00024F68">
        <w:rPr>
          <w:rFonts w:ascii="Times New Roman" w:hAnsi="Times New Roman" w:cs="標楷體" w:hint="eastAsia"/>
          <w:color w:val="auto"/>
        </w:rPr>
        <w:t>一</w:t>
      </w:r>
      <w:proofErr w:type="gramEnd"/>
      <w:r w:rsidRPr="00024F68">
        <w:rPr>
          <w:rFonts w:ascii="Times New Roman" w:hAnsi="Times New Roman" w:cs="標楷體" w:hint="eastAsia"/>
          <w:color w:val="auto"/>
        </w:rPr>
        <w:t>)</w:t>
      </w:r>
      <w:r w:rsidRPr="00024F68">
        <w:rPr>
          <w:rFonts w:ascii="Times New Roman" w:hAnsi="Times New Roman" w:cs="標楷體" w:hint="eastAsia"/>
          <w:color w:val="auto"/>
        </w:rPr>
        <w:t>產官學</w:t>
      </w:r>
      <w:proofErr w:type="gramStart"/>
      <w:r w:rsidRPr="00024F68">
        <w:rPr>
          <w:rFonts w:ascii="Times New Roman" w:hAnsi="Times New Roman" w:cs="標楷體" w:hint="eastAsia"/>
          <w:color w:val="auto"/>
        </w:rPr>
        <w:t>研</w:t>
      </w:r>
      <w:proofErr w:type="gramEnd"/>
      <w:r w:rsidRPr="00024F68">
        <w:rPr>
          <w:rFonts w:ascii="Times New Roman" w:hAnsi="Times New Roman" w:cs="標楷體" w:hint="eastAsia"/>
          <w:color w:val="auto"/>
        </w:rPr>
        <w:t>合作</w:t>
      </w:r>
    </w:p>
    <w:p w14:paraId="618FCDB5" w14:textId="77777777" w:rsidR="00C43EDE" w:rsidRPr="00024F68" w:rsidRDefault="00C43EDE" w:rsidP="000323E0">
      <w:pPr>
        <w:pStyle w:val="af8"/>
        <w:numPr>
          <w:ilvl w:val="0"/>
          <w:numId w:val="218"/>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整合產業及學校資源，推動產學策略聯盟，建立產業界及學校合作機制及平</w:t>
      </w:r>
      <w:proofErr w:type="gramStart"/>
      <w:r w:rsidRPr="00024F68">
        <w:rPr>
          <w:rFonts w:ascii="Times New Roman" w:hAnsi="Times New Roman" w:hint="eastAsia"/>
          <w:szCs w:val="24"/>
        </w:rPr>
        <w:t>臺</w:t>
      </w:r>
      <w:proofErr w:type="gramEnd"/>
      <w:r w:rsidRPr="00024F68">
        <w:rPr>
          <w:rFonts w:ascii="Times New Roman" w:hAnsi="Times New Roman" w:hint="eastAsia"/>
          <w:szCs w:val="24"/>
        </w:rPr>
        <w:t>，加強系所與產業間之連結。例如進行產業界及學術界的合作</w:t>
      </w:r>
      <w:proofErr w:type="gramStart"/>
      <w:r w:rsidRPr="00024F68">
        <w:rPr>
          <w:rFonts w:ascii="Times New Roman" w:hAnsi="Times New Roman" w:hint="eastAsia"/>
          <w:szCs w:val="24"/>
        </w:rPr>
        <w:t>進行產攜計劃</w:t>
      </w:r>
      <w:proofErr w:type="gramEnd"/>
      <w:r w:rsidRPr="00024F68">
        <w:rPr>
          <w:rFonts w:ascii="Times New Roman" w:hAnsi="Times New Roman" w:hint="eastAsia"/>
          <w:szCs w:val="24"/>
        </w:rPr>
        <w:t>。</w:t>
      </w:r>
    </w:p>
    <w:p w14:paraId="64D373B7" w14:textId="77777777" w:rsidR="00C43EDE" w:rsidRPr="00024F68" w:rsidRDefault="00C43EDE" w:rsidP="000323E0">
      <w:pPr>
        <w:pStyle w:val="af8"/>
        <w:numPr>
          <w:ilvl w:val="0"/>
          <w:numId w:val="218"/>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建立實習輔導機制：</w:t>
      </w:r>
      <w:r w:rsidRPr="00024F68">
        <w:rPr>
          <w:rFonts w:ascii="Times New Roman" w:hAnsi="Times New Roman" w:hint="eastAsia"/>
          <w:szCs w:val="24"/>
        </w:rPr>
        <w:t xml:space="preserve"> </w:t>
      </w:r>
      <w:r w:rsidRPr="00024F68">
        <w:rPr>
          <w:rFonts w:ascii="Times New Roman" w:hAnsi="Times New Roman" w:hint="eastAsia"/>
          <w:szCs w:val="24"/>
        </w:rPr>
        <w:t>透過導師制的實習輔導機制，協助及解決學生在實習所面</w:t>
      </w:r>
      <w:r w:rsidRPr="00024F68">
        <w:rPr>
          <w:rFonts w:ascii="Times New Roman" w:hAnsi="Times New Roman" w:hint="eastAsia"/>
          <w:szCs w:val="24"/>
        </w:rPr>
        <w:lastRenderedPageBreak/>
        <w:t>臨的問題；致力於與產業建立緊密連結，提供學生豐富的實習機會與外部機關合作，培養實務技能得學以致用。遵循校規進行實習行政，確保學生安全學習。透過與企業的合作，學生在實習中不僅擴展專業視野，也融入實際職場，為未來就業做好準備。</w:t>
      </w:r>
    </w:p>
    <w:p w14:paraId="1F0B20F4" w14:textId="77777777" w:rsidR="00C43EDE" w:rsidRPr="00024F68" w:rsidRDefault="00C43EDE" w:rsidP="000323E0">
      <w:pPr>
        <w:pStyle w:val="af8"/>
        <w:numPr>
          <w:ilvl w:val="0"/>
          <w:numId w:val="218"/>
        </w:numPr>
        <w:tabs>
          <w:tab w:val="left" w:pos="142"/>
        </w:tabs>
        <w:overflowPunct w:val="0"/>
        <w:ind w:leftChars="0" w:left="1554"/>
        <w:rPr>
          <w:rFonts w:ascii="Times New Roman" w:hAnsi="Times New Roman"/>
          <w:szCs w:val="24"/>
        </w:rPr>
      </w:pPr>
      <w:r w:rsidRPr="00024F68">
        <w:rPr>
          <w:rFonts w:ascii="Times New Roman" w:hAnsi="Times New Roman" w:hint="eastAsia"/>
          <w:szCs w:val="24"/>
        </w:rPr>
        <w:t>每學年舉辦多場專題講座，邀請業界專家和專業人士分享他們的知識和經驗，幫助學生了解實際工作環境和</w:t>
      </w:r>
      <w:proofErr w:type="gramStart"/>
      <w:r w:rsidRPr="00024F68">
        <w:rPr>
          <w:rFonts w:ascii="Times New Roman" w:hAnsi="Times New Roman" w:hint="eastAsia"/>
          <w:szCs w:val="24"/>
        </w:rPr>
        <w:t>職場</w:t>
      </w:r>
      <w:proofErr w:type="gramEnd"/>
      <w:r w:rsidRPr="00024F68">
        <w:rPr>
          <w:rFonts w:ascii="Times New Roman" w:hAnsi="Times New Roman" w:hint="eastAsia"/>
          <w:szCs w:val="24"/>
        </w:rPr>
        <w:t>倫理。這些講座不僅擴展學生的專業視野，亦使學生能夠更深入地了解不同行業的需求，從而更好地規劃自己的職業生涯。</w:t>
      </w:r>
    </w:p>
    <w:p w14:paraId="08FBF295" w14:textId="77777777" w:rsidR="00C43EDE" w:rsidRPr="00024F68" w:rsidRDefault="00C43EDE" w:rsidP="00C7113C">
      <w:pPr>
        <w:pStyle w:val="afd"/>
        <w:spacing w:line="360" w:lineRule="exact"/>
        <w:ind w:left="454"/>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hint="eastAsia"/>
          <w:color w:val="auto"/>
        </w:rPr>
        <w:t>二</w:t>
      </w:r>
      <w:r w:rsidRPr="00024F68">
        <w:rPr>
          <w:rFonts w:ascii="Times New Roman" w:hAnsi="Times New Roman" w:hint="eastAsia"/>
          <w:color w:val="auto"/>
        </w:rPr>
        <w:t>)</w:t>
      </w:r>
      <w:r w:rsidRPr="00024F68">
        <w:rPr>
          <w:rFonts w:ascii="Times New Roman" w:hAnsi="Times New Roman" w:hint="eastAsia"/>
          <w:color w:val="auto"/>
        </w:rPr>
        <w:t>教師產業研習</w:t>
      </w:r>
      <w:r w:rsidRPr="00024F68">
        <w:rPr>
          <w:rFonts w:ascii="Times New Roman" w:hAnsi="Times New Roman" w:cs="標楷體" w:hint="eastAsia"/>
          <w:color w:val="auto"/>
        </w:rPr>
        <w:t>研究</w:t>
      </w:r>
    </w:p>
    <w:p w14:paraId="4495EB9C" w14:textId="77777777" w:rsidR="00C43EDE" w:rsidRPr="00024F68" w:rsidRDefault="00C43EDE" w:rsidP="000323E0">
      <w:pPr>
        <w:pStyle w:val="af8"/>
        <w:numPr>
          <w:ilvl w:val="0"/>
          <w:numId w:val="219"/>
        </w:numPr>
        <w:tabs>
          <w:tab w:val="left" w:pos="142"/>
        </w:tabs>
        <w:overflowPunct w:val="0"/>
        <w:spacing w:line="360" w:lineRule="exact"/>
        <w:ind w:leftChars="0" w:left="1554"/>
        <w:rPr>
          <w:rFonts w:ascii="Times New Roman" w:hAnsi="Times New Roman"/>
          <w:szCs w:val="24"/>
        </w:rPr>
      </w:pPr>
      <w:r w:rsidRPr="00024F68">
        <w:rPr>
          <w:rFonts w:ascii="Times New Roman" w:hAnsi="Times New Roman" w:hint="eastAsia"/>
          <w:szCs w:val="24"/>
        </w:rPr>
        <w:t>鼓勵教師積極簽訂產官學合作計畫，藉此取得專業實務經驗，持續鼓勵教師進行相關產業研習。</w:t>
      </w:r>
    </w:p>
    <w:p w14:paraId="467CA354" w14:textId="77777777" w:rsidR="00C43EDE" w:rsidRPr="00024F68" w:rsidRDefault="00C43EDE" w:rsidP="000323E0">
      <w:pPr>
        <w:pStyle w:val="af8"/>
        <w:numPr>
          <w:ilvl w:val="0"/>
          <w:numId w:val="219"/>
        </w:numPr>
        <w:tabs>
          <w:tab w:val="left" w:pos="142"/>
        </w:tabs>
        <w:overflowPunct w:val="0"/>
        <w:spacing w:line="360" w:lineRule="exact"/>
        <w:ind w:leftChars="0" w:left="1554"/>
        <w:rPr>
          <w:rFonts w:ascii="Times New Roman" w:hAnsi="Times New Roman"/>
          <w:szCs w:val="24"/>
        </w:rPr>
      </w:pPr>
      <w:r w:rsidRPr="00024F68">
        <w:rPr>
          <w:rFonts w:ascii="Times New Roman" w:hAnsi="Times New Roman" w:hint="eastAsia"/>
          <w:szCs w:val="24"/>
        </w:rPr>
        <w:t>教師積極參與產業研習，以了解產業的發展趨勢和問題。這使教師能夠更好地掌握產業知識，進而將最新的趨勢和實踐帶入教室，提供學生更具現實價值的教育。</w:t>
      </w:r>
    </w:p>
    <w:p w14:paraId="36929752" w14:textId="77777777" w:rsidR="00C43EDE" w:rsidRPr="00024F68" w:rsidRDefault="00C43EDE" w:rsidP="000323E0">
      <w:pPr>
        <w:pStyle w:val="af8"/>
        <w:numPr>
          <w:ilvl w:val="0"/>
          <w:numId w:val="219"/>
        </w:numPr>
        <w:tabs>
          <w:tab w:val="left" w:pos="142"/>
        </w:tabs>
        <w:overflowPunct w:val="0"/>
        <w:spacing w:line="360" w:lineRule="exact"/>
        <w:ind w:leftChars="0" w:left="1554"/>
        <w:rPr>
          <w:rFonts w:ascii="Times New Roman" w:hAnsi="Times New Roman"/>
          <w:szCs w:val="24"/>
        </w:rPr>
      </w:pPr>
      <w:r w:rsidRPr="00024F68">
        <w:rPr>
          <w:rFonts w:ascii="Times New Roman" w:hAnsi="Times New Roman" w:hint="eastAsia"/>
          <w:szCs w:val="24"/>
        </w:rPr>
        <w:t>鼓勵教師與產業界合作，共同開發產學合作機會，從而提高教育質量，幫助學生更好地掌握產業知識和技能。這樣的合作不僅促進教師的專業發展，還有助於產業的創新和發展，為學生提供更多就業機會。</w:t>
      </w:r>
    </w:p>
    <w:p w14:paraId="30C3FB68" w14:textId="77777777" w:rsidR="00C43EDE" w:rsidRPr="00024F68" w:rsidRDefault="00C43EDE" w:rsidP="00C7113C">
      <w:pPr>
        <w:pStyle w:val="41"/>
        <w:keepNext w:val="0"/>
        <w:spacing w:line="360" w:lineRule="exact"/>
        <w:jc w:val="left"/>
        <w:rPr>
          <w:rFonts w:ascii="Times New Roman" w:hAnsi="Times New Roman"/>
        </w:rPr>
      </w:pPr>
      <w:r w:rsidRPr="00024F68">
        <w:rPr>
          <w:rFonts w:ascii="Times New Roman" w:hAnsi="Times New Roman" w:hint="eastAsia"/>
        </w:rPr>
        <w:t>七、學生輔導</w:t>
      </w:r>
    </w:p>
    <w:p w14:paraId="69909DB8" w14:textId="5FB9E244" w:rsidR="00C43EDE" w:rsidRPr="00024F68" w:rsidRDefault="00D24401" w:rsidP="00C7113C">
      <w:pPr>
        <w:pStyle w:val="afd"/>
        <w:spacing w:line="360" w:lineRule="exact"/>
        <w:ind w:left="567"/>
        <w:rPr>
          <w:rFonts w:ascii="Times New Roman" w:hAnsi="Times New Roman"/>
          <w:color w:val="auto"/>
        </w:rPr>
      </w:pPr>
      <w:r w:rsidRPr="00024F68">
        <w:rPr>
          <w:rFonts w:ascii="Times New Roman" w:hAnsi="Times New Roman" w:hint="eastAsia"/>
          <w:color w:val="auto"/>
        </w:rPr>
        <w:t>(</w:t>
      </w:r>
      <w:proofErr w:type="gramStart"/>
      <w:r w:rsidRPr="00024F68">
        <w:rPr>
          <w:rFonts w:ascii="Times New Roman" w:hAnsi="Times New Roman" w:hint="eastAsia"/>
          <w:color w:val="auto"/>
        </w:rPr>
        <w:t>一</w:t>
      </w:r>
      <w:proofErr w:type="gramEnd"/>
      <w:r w:rsidRPr="00024F68">
        <w:rPr>
          <w:rFonts w:ascii="Times New Roman" w:hAnsi="Times New Roman" w:hint="eastAsia"/>
          <w:color w:val="auto"/>
        </w:rPr>
        <w:t xml:space="preserve">) </w:t>
      </w:r>
      <w:r w:rsidR="00C43EDE" w:rsidRPr="00024F68">
        <w:rPr>
          <w:rFonts w:ascii="Times New Roman" w:hAnsi="Times New Roman" w:hint="eastAsia"/>
          <w:color w:val="auto"/>
        </w:rPr>
        <w:t>於課程中舉辦多種演講活動，邀請畢業以及不同領域的專業人士，分享經驗座談</w:t>
      </w:r>
    </w:p>
    <w:p w14:paraId="6BFF8CFC" w14:textId="456A8EBD" w:rsidR="00C43EDE" w:rsidRPr="00024F68" w:rsidRDefault="00D24401" w:rsidP="00C7113C">
      <w:pPr>
        <w:pStyle w:val="afd"/>
        <w:spacing w:line="360" w:lineRule="exact"/>
        <w:ind w:left="567"/>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hint="eastAsia"/>
          <w:color w:val="auto"/>
        </w:rPr>
        <w:t>二</w:t>
      </w:r>
      <w:r w:rsidRPr="00024F68">
        <w:rPr>
          <w:rFonts w:ascii="Times New Roman" w:hAnsi="Times New Roman" w:hint="eastAsia"/>
          <w:color w:val="auto"/>
        </w:rPr>
        <w:t xml:space="preserve">) </w:t>
      </w:r>
      <w:r w:rsidR="00C43EDE" w:rsidRPr="00024F68">
        <w:rPr>
          <w:rFonts w:ascii="Times New Roman" w:hAnsi="Times New Roman" w:hint="eastAsia"/>
          <w:color w:val="auto"/>
        </w:rPr>
        <w:t>建立學習輔導機制：</w:t>
      </w:r>
    </w:p>
    <w:p w14:paraId="45D08407" w14:textId="77777777" w:rsidR="00C43EDE" w:rsidRPr="00024F68" w:rsidRDefault="00C43EDE" w:rsidP="000323E0">
      <w:pPr>
        <w:pStyle w:val="af8"/>
        <w:numPr>
          <w:ilvl w:val="3"/>
          <w:numId w:val="213"/>
        </w:numPr>
        <w:spacing w:before="120" w:after="120" w:line="360" w:lineRule="exact"/>
        <w:ind w:leftChars="0" w:left="1616" w:hanging="482"/>
        <w:rPr>
          <w:rFonts w:ascii="Times New Roman" w:hAnsi="Times New Roman"/>
          <w:szCs w:val="24"/>
        </w:rPr>
      </w:pPr>
      <w:r w:rsidRPr="00024F68">
        <w:rPr>
          <w:rFonts w:ascii="Times New Roman" w:hAnsi="Times New Roman" w:hint="eastAsia"/>
          <w:szCs w:val="24"/>
        </w:rPr>
        <w:t>選課輔導措施：本系為協助學生順利選課，每學年初提供課程介紹，要求教師提前上傳課程內容，並協助學生處理選課相關手續，包括加退選和跨系選課。</w:t>
      </w:r>
      <w:proofErr w:type="gramStart"/>
      <w:r w:rsidRPr="00024F68">
        <w:rPr>
          <w:rFonts w:ascii="Times New Roman" w:hAnsi="Times New Roman" w:hint="eastAsia"/>
          <w:szCs w:val="24"/>
        </w:rPr>
        <w:t>此外，</w:t>
      </w:r>
      <w:proofErr w:type="gramEnd"/>
      <w:r w:rsidRPr="00024F68">
        <w:rPr>
          <w:rFonts w:ascii="Times New Roman" w:hAnsi="Times New Roman" w:hint="eastAsia"/>
          <w:szCs w:val="24"/>
        </w:rPr>
        <w:t>每學年下學期前，本系根據學生需求預先安排專業選修課程。</w:t>
      </w:r>
    </w:p>
    <w:p w14:paraId="6B65CA58" w14:textId="77777777" w:rsidR="00C43EDE" w:rsidRPr="00024F68" w:rsidRDefault="00C43EDE" w:rsidP="000323E0">
      <w:pPr>
        <w:pStyle w:val="af8"/>
        <w:numPr>
          <w:ilvl w:val="3"/>
          <w:numId w:val="213"/>
        </w:numPr>
        <w:spacing w:before="120" w:after="120" w:line="360" w:lineRule="exact"/>
        <w:ind w:leftChars="0" w:left="1616" w:hanging="482"/>
        <w:rPr>
          <w:rFonts w:ascii="Times New Roman" w:hAnsi="Times New Roman"/>
          <w:szCs w:val="24"/>
        </w:rPr>
      </w:pPr>
      <w:r w:rsidRPr="00024F68">
        <w:rPr>
          <w:rFonts w:ascii="Times New Roman" w:hAnsi="Times New Roman" w:hint="eastAsia"/>
          <w:szCs w:val="24"/>
        </w:rPr>
        <w:t>平時課業輔導：</w:t>
      </w:r>
      <w:r w:rsidRPr="00024F68">
        <w:rPr>
          <w:rFonts w:ascii="Times New Roman" w:hAnsi="Times New Roman" w:hint="eastAsia"/>
          <w:szCs w:val="24"/>
        </w:rPr>
        <w:t xml:space="preserve"> </w:t>
      </w:r>
      <w:r w:rsidRPr="00024F68">
        <w:rPr>
          <w:rFonts w:ascii="Times New Roman" w:hAnsi="Times New Roman" w:hint="eastAsia"/>
          <w:szCs w:val="24"/>
        </w:rPr>
        <w:t>本系的專任教師在非授課時間提供至少兩小時的輔導時間，以協助學生解決課業問題。</w:t>
      </w:r>
      <w:proofErr w:type="gramStart"/>
      <w:r w:rsidRPr="00024F68">
        <w:rPr>
          <w:rFonts w:ascii="Times New Roman" w:hAnsi="Times New Roman" w:hint="eastAsia"/>
          <w:szCs w:val="24"/>
        </w:rPr>
        <w:t>此外，</w:t>
      </w:r>
      <w:proofErr w:type="gramEnd"/>
      <w:r w:rsidRPr="00024F68">
        <w:rPr>
          <w:rFonts w:ascii="Times New Roman" w:hAnsi="Times New Roman" w:hint="eastAsia"/>
          <w:szCs w:val="24"/>
        </w:rPr>
        <w:t>學校推動教學電子化，鼓勵使用數位教學工具，提供學生</w:t>
      </w:r>
      <w:proofErr w:type="gramStart"/>
      <w:r w:rsidRPr="00024F68">
        <w:rPr>
          <w:rFonts w:ascii="Times New Roman" w:hAnsi="Times New Roman" w:hint="eastAsia"/>
          <w:szCs w:val="24"/>
        </w:rPr>
        <w:t>便於線上學習</w:t>
      </w:r>
      <w:proofErr w:type="gramEnd"/>
      <w:r w:rsidRPr="00024F68">
        <w:rPr>
          <w:rFonts w:ascii="Times New Roman" w:hAnsi="Times New Roman" w:hint="eastAsia"/>
          <w:szCs w:val="24"/>
        </w:rPr>
        <w:t>的平</w:t>
      </w:r>
      <w:proofErr w:type="gramStart"/>
      <w:r w:rsidRPr="00024F68">
        <w:rPr>
          <w:rFonts w:ascii="Times New Roman" w:hAnsi="Times New Roman" w:hint="eastAsia"/>
          <w:szCs w:val="24"/>
        </w:rPr>
        <w:t>臺</w:t>
      </w:r>
      <w:proofErr w:type="gramEnd"/>
      <w:r w:rsidRPr="00024F68">
        <w:rPr>
          <w:rFonts w:ascii="Times New Roman" w:hAnsi="Times New Roman" w:hint="eastAsia"/>
          <w:szCs w:val="24"/>
        </w:rPr>
        <w:t>。學校也為不同學生提供暑期先修課程，協助他們認識相關課程內容，並開設語言課程以協助弱勢學生。</w:t>
      </w:r>
    </w:p>
    <w:p w14:paraId="3B108EF3" w14:textId="274E934D" w:rsidR="00C43EDE" w:rsidRPr="00024F68" w:rsidRDefault="000A360D" w:rsidP="00F74800">
      <w:pPr>
        <w:pStyle w:val="afd"/>
        <w:ind w:left="567"/>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hint="eastAsia"/>
          <w:color w:val="auto"/>
        </w:rPr>
        <w:t>三</w:t>
      </w:r>
      <w:r w:rsidRPr="00024F68">
        <w:rPr>
          <w:rFonts w:ascii="Times New Roman" w:hAnsi="Times New Roman" w:hint="eastAsia"/>
          <w:color w:val="auto"/>
        </w:rPr>
        <w:t xml:space="preserve">) </w:t>
      </w:r>
      <w:r w:rsidR="00C43EDE" w:rsidRPr="00024F68">
        <w:rPr>
          <w:rFonts w:ascii="Times New Roman" w:hAnsi="Times New Roman" w:hint="eastAsia"/>
          <w:color w:val="auto"/>
        </w:rPr>
        <w:t>導師時間、</w:t>
      </w:r>
      <w:r w:rsidR="00C43EDE" w:rsidRPr="00024F68">
        <w:rPr>
          <w:rFonts w:ascii="Times New Roman" w:hAnsi="Times New Roman" w:hint="eastAsia"/>
          <w:color w:val="auto"/>
        </w:rPr>
        <w:t>office hours</w:t>
      </w:r>
      <w:r w:rsidR="00C43EDE" w:rsidRPr="00024F68">
        <w:rPr>
          <w:rFonts w:ascii="Times New Roman" w:hAnsi="Times New Roman" w:hint="eastAsia"/>
          <w:color w:val="auto"/>
        </w:rPr>
        <w:t>機制：</w:t>
      </w:r>
    </w:p>
    <w:p w14:paraId="0548D939" w14:textId="77777777" w:rsidR="00C43EDE" w:rsidRPr="00024F68" w:rsidRDefault="00C43EDE" w:rsidP="000323E0">
      <w:pPr>
        <w:pStyle w:val="af8"/>
        <w:numPr>
          <w:ilvl w:val="3"/>
          <w:numId w:val="214"/>
        </w:numPr>
        <w:spacing w:before="120" w:after="120" w:line="360" w:lineRule="exact"/>
        <w:ind w:leftChars="0" w:left="1616" w:hanging="482"/>
        <w:rPr>
          <w:rFonts w:ascii="Times New Roman" w:hAnsi="Times New Roman"/>
          <w:szCs w:val="24"/>
        </w:rPr>
      </w:pPr>
      <w:r w:rsidRPr="00024F68">
        <w:rPr>
          <w:rFonts w:ascii="Times New Roman" w:hAnsi="Times New Roman" w:hint="eastAsia"/>
          <w:szCs w:val="24"/>
        </w:rPr>
        <w:t>班會和輔導時間：本校實行班級導生制度，由本系專任教師擔任各班導師，負責學生課業、生活、課外活動、升學或就業上的協助</w:t>
      </w:r>
      <w:r w:rsidRPr="00024F68">
        <w:rPr>
          <w:rFonts w:ascii="Times New Roman" w:hAnsi="Times New Roman" w:hint="eastAsia"/>
        </w:rPr>
        <w:t>，了解學生學習及生活狀況</w:t>
      </w:r>
      <w:r w:rsidRPr="00024F68">
        <w:rPr>
          <w:rFonts w:ascii="Times New Roman" w:hAnsi="Times New Roman" w:hint="eastAsia"/>
          <w:szCs w:val="24"/>
        </w:rPr>
        <w:t>。導師定期召開班會或不</w:t>
      </w:r>
      <w:r w:rsidRPr="00024F68">
        <w:rPr>
          <w:rFonts w:ascii="Times New Roman" w:hAnsi="Times New Roman" w:hint="eastAsia"/>
        </w:rPr>
        <w:t>定期辦理導生座談</w:t>
      </w:r>
      <w:r w:rsidRPr="00024F68">
        <w:rPr>
          <w:rFonts w:ascii="Times New Roman" w:hAnsi="Times New Roman" w:hint="eastAsia"/>
          <w:szCs w:val="24"/>
        </w:rPr>
        <w:t>，與學生互動，另有不定期的</w:t>
      </w:r>
      <w:proofErr w:type="gramStart"/>
      <w:r w:rsidRPr="00024F68">
        <w:rPr>
          <w:rFonts w:ascii="Times New Roman" w:hAnsi="Times New Roman" w:hint="eastAsia"/>
          <w:szCs w:val="24"/>
        </w:rPr>
        <w:t>賃</w:t>
      </w:r>
      <w:proofErr w:type="gramEnd"/>
      <w:r w:rsidRPr="00024F68">
        <w:rPr>
          <w:rFonts w:ascii="Times New Roman" w:hAnsi="Times New Roman" w:hint="eastAsia"/>
          <w:szCs w:val="24"/>
        </w:rPr>
        <w:t>居生訪談以瞭解學生生活。利用班級活動費促進師生交流，增進班級凝聚力。</w:t>
      </w:r>
      <w:proofErr w:type="gramStart"/>
      <w:r w:rsidRPr="00024F68">
        <w:rPr>
          <w:rFonts w:ascii="Times New Roman" w:hAnsi="Times New Roman" w:hint="eastAsia"/>
          <w:szCs w:val="24"/>
        </w:rPr>
        <w:t>此外，</w:t>
      </w:r>
      <w:proofErr w:type="gramEnd"/>
      <w:r w:rsidRPr="00024F68">
        <w:rPr>
          <w:rFonts w:ascii="Times New Roman" w:hAnsi="Times New Roman" w:hint="eastAsia"/>
          <w:szCs w:val="24"/>
        </w:rPr>
        <w:t>導師每週設立輔導時間（</w:t>
      </w:r>
      <w:r w:rsidRPr="00024F68">
        <w:rPr>
          <w:rFonts w:ascii="Times New Roman" w:hAnsi="Times New Roman"/>
          <w:szCs w:val="24"/>
        </w:rPr>
        <w:t>office hours</w:t>
      </w:r>
      <w:r w:rsidRPr="00024F68">
        <w:rPr>
          <w:rFonts w:ascii="Times New Roman" w:hAnsi="Times New Roman" w:hint="eastAsia"/>
          <w:szCs w:val="24"/>
        </w:rPr>
        <w:t>）以提供個別晤談。</w:t>
      </w:r>
    </w:p>
    <w:p w14:paraId="56C2041F" w14:textId="77777777" w:rsidR="00C43EDE" w:rsidRPr="00024F68" w:rsidRDefault="00C43EDE" w:rsidP="000323E0">
      <w:pPr>
        <w:pStyle w:val="af8"/>
        <w:numPr>
          <w:ilvl w:val="3"/>
          <w:numId w:val="214"/>
        </w:numPr>
        <w:spacing w:before="120" w:after="120" w:line="240" w:lineRule="auto"/>
        <w:ind w:leftChars="0" w:left="1616" w:hanging="482"/>
        <w:rPr>
          <w:rFonts w:ascii="Times New Roman" w:hAnsi="Times New Roman"/>
          <w:szCs w:val="24"/>
        </w:rPr>
      </w:pPr>
      <w:r w:rsidRPr="00024F68">
        <w:rPr>
          <w:rFonts w:ascii="Times New Roman" w:hAnsi="Times New Roman" w:hint="eastAsia"/>
          <w:szCs w:val="24"/>
        </w:rPr>
        <w:t>缺曠課輔導和心理諮商：導師關注缺曠課情況，並提供輔導和協助。導師與學校輔導人員合作處理學生的心理輔導需求。</w:t>
      </w:r>
    </w:p>
    <w:p w14:paraId="6C24FDBD" w14:textId="6A0F1067" w:rsidR="00C43EDE" w:rsidRPr="00024F68" w:rsidRDefault="000A360D" w:rsidP="00C7113C">
      <w:pPr>
        <w:pStyle w:val="afd"/>
        <w:spacing w:line="400" w:lineRule="exact"/>
        <w:ind w:left="567"/>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hint="eastAsia"/>
          <w:color w:val="auto"/>
        </w:rPr>
        <w:t>四</w:t>
      </w:r>
      <w:r w:rsidRPr="00024F68">
        <w:rPr>
          <w:rFonts w:ascii="Times New Roman" w:hAnsi="Times New Roman" w:hint="eastAsia"/>
          <w:color w:val="auto"/>
        </w:rPr>
        <w:t xml:space="preserve">) </w:t>
      </w:r>
      <w:r w:rsidR="00C43EDE" w:rsidRPr="00024F68">
        <w:rPr>
          <w:rFonts w:ascii="Times New Roman" w:hAnsi="Times New Roman" w:hint="eastAsia"/>
          <w:color w:val="auto"/>
        </w:rPr>
        <w:t>對弱勢學生的支援與協助機制：</w:t>
      </w:r>
    </w:p>
    <w:p w14:paraId="62272BC0" w14:textId="77777777" w:rsidR="00C43EDE" w:rsidRPr="00024F68" w:rsidRDefault="00C43EDE" w:rsidP="000323E0">
      <w:pPr>
        <w:pStyle w:val="af8"/>
        <w:numPr>
          <w:ilvl w:val="3"/>
          <w:numId w:val="215"/>
        </w:numPr>
        <w:spacing w:before="120" w:after="120" w:line="400" w:lineRule="exact"/>
        <w:ind w:leftChars="0" w:left="1616" w:hanging="482"/>
        <w:rPr>
          <w:rFonts w:ascii="Times New Roman" w:hAnsi="Times New Roman"/>
          <w:szCs w:val="24"/>
        </w:rPr>
      </w:pPr>
      <w:r w:rsidRPr="00024F68">
        <w:rPr>
          <w:rFonts w:ascii="Times New Roman" w:hAnsi="Times New Roman" w:hint="eastAsia"/>
          <w:szCs w:val="24"/>
        </w:rPr>
        <w:lastRenderedPageBreak/>
        <w:t>外語加強班：提供英語或第二外語加強班，為弱勢學生提供學習機會，並對全程參與及取得證書的學生提供獎勵。</w:t>
      </w:r>
    </w:p>
    <w:p w14:paraId="13C65AC4" w14:textId="77777777" w:rsidR="00C43EDE" w:rsidRPr="00024F68" w:rsidRDefault="00C43EDE" w:rsidP="000323E0">
      <w:pPr>
        <w:pStyle w:val="af8"/>
        <w:numPr>
          <w:ilvl w:val="3"/>
          <w:numId w:val="215"/>
        </w:numPr>
        <w:spacing w:before="120" w:after="120" w:line="400" w:lineRule="exact"/>
        <w:ind w:leftChars="0" w:left="1616" w:hanging="482"/>
        <w:rPr>
          <w:rFonts w:ascii="Times New Roman" w:hAnsi="Times New Roman"/>
          <w:szCs w:val="24"/>
        </w:rPr>
      </w:pPr>
      <w:r w:rsidRPr="00024F68">
        <w:rPr>
          <w:rFonts w:ascii="Times New Roman" w:hAnsi="Times New Roman" w:hint="eastAsia"/>
          <w:szCs w:val="24"/>
        </w:rPr>
        <w:t>清寒奬助學金：學校和本系提供多類獎學金，包括清寒優秀獎學金、王克秋教授清寒獎學金、陳定川傑出校友品格優良清寒獎學金、王貞宏先生清寒獎助學金、</w:t>
      </w:r>
      <w:proofErr w:type="gramStart"/>
      <w:r w:rsidRPr="00024F68">
        <w:rPr>
          <w:rFonts w:ascii="Times New Roman" w:hAnsi="Times New Roman" w:hint="eastAsia"/>
          <w:szCs w:val="24"/>
        </w:rPr>
        <w:t>及川正一</w:t>
      </w:r>
      <w:proofErr w:type="gramEnd"/>
      <w:r w:rsidRPr="00024F68">
        <w:rPr>
          <w:rFonts w:ascii="Times New Roman" w:hAnsi="Times New Roman" w:hint="eastAsia"/>
          <w:szCs w:val="24"/>
        </w:rPr>
        <w:t>優秀獎學金，以支持弱勢學生。</w:t>
      </w:r>
    </w:p>
    <w:p w14:paraId="2CC6B96A" w14:textId="77777777" w:rsidR="009E60E8" w:rsidRPr="00024F68" w:rsidRDefault="00C43EDE" w:rsidP="00C7113C">
      <w:pPr>
        <w:pStyle w:val="41"/>
        <w:keepNext w:val="0"/>
        <w:spacing w:line="400" w:lineRule="exact"/>
        <w:jc w:val="left"/>
        <w:rPr>
          <w:rFonts w:ascii="Times New Roman" w:hAnsi="Times New Roman"/>
        </w:rPr>
      </w:pPr>
      <w:r w:rsidRPr="00024F68">
        <w:rPr>
          <w:rFonts w:ascii="Times New Roman" w:hAnsi="Times New Roman" w:hint="eastAsia"/>
        </w:rPr>
        <w:t>八、大學社會責任與永續發展</w:t>
      </w:r>
    </w:p>
    <w:p w14:paraId="55C5B352" w14:textId="455174C8" w:rsidR="00C43EDE" w:rsidRPr="00024F68" w:rsidRDefault="00C43EDE" w:rsidP="000323E0">
      <w:pPr>
        <w:pStyle w:val="afd"/>
        <w:numPr>
          <w:ilvl w:val="3"/>
          <w:numId w:val="212"/>
        </w:numPr>
        <w:spacing w:line="400" w:lineRule="exact"/>
        <w:ind w:left="902" w:hanging="482"/>
        <w:rPr>
          <w:rFonts w:ascii="Times New Roman" w:hAnsi="Times New Roman"/>
          <w:color w:val="auto"/>
        </w:rPr>
      </w:pPr>
      <w:r w:rsidRPr="00024F68">
        <w:rPr>
          <w:rFonts w:ascii="Times New Roman" w:hAnsi="Times New Roman" w:hint="eastAsia"/>
          <w:color w:val="auto"/>
        </w:rPr>
        <w:t>鼓勵教師於相關課程中融入永續發展概念，在地關懷與創造價值培養永續發展。</w:t>
      </w:r>
    </w:p>
    <w:p w14:paraId="1C7D38CB" w14:textId="60F9F213" w:rsidR="00C43EDE" w:rsidRPr="00024F68" w:rsidRDefault="00C43EDE" w:rsidP="000323E0">
      <w:pPr>
        <w:pStyle w:val="afd"/>
        <w:numPr>
          <w:ilvl w:val="3"/>
          <w:numId w:val="212"/>
        </w:numPr>
        <w:spacing w:line="400" w:lineRule="exact"/>
        <w:ind w:left="902" w:hanging="482"/>
        <w:rPr>
          <w:rFonts w:ascii="Times New Roman" w:hAnsi="Times New Roman"/>
          <w:color w:val="auto"/>
        </w:rPr>
      </w:pPr>
      <w:r w:rsidRPr="00024F68">
        <w:rPr>
          <w:rFonts w:ascii="Times New Roman" w:hAnsi="Times New Roman" w:hint="eastAsia"/>
          <w:color w:val="auto"/>
        </w:rPr>
        <w:t>鼓勵學生參與人文關懷，透過參與問題的洞察、詮釋和實踐，運用他們在校學到的專業知識。例如：學生透過擔任志工翻譯，參與夢想大學活動，或參與實務銀行運作等方式，將所學的外語及其他技能應用於實際情境中，回饋社會，同時也豐富了自己的學習經驗。</w:t>
      </w:r>
    </w:p>
    <w:p w14:paraId="79AF0F9E" w14:textId="6FC89F70" w:rsidR="00C43EDE" w:rsidRPr="00024F68" w:rsidRDefault="00C43EDE" w:rsidP="000323E0">
      <w:pPr>
        <w:pStyle w:val="afd"/>
        <w:numPr>
          <w:ilvl w:val="3"/>
          <w:numId w:val="212"/>
        </w:numPr>
        <w:spacing w:line="400" w:lineRule="exact"/>
        <w:ind w:left="902" w:hanging="482"/>
        <w:rPr>
          <w:rFonts w:ascii="Times New Roman" w:hAnsi="Times New Roman"/>
          <w:color w:val="auto"/>
        </w:rPr>
      </w:pPr>
      <w:r w:rsidRPr="00024F68">
        <w:rPr>
          <w:rFonts w:ascii="Times New Roman" w:hAnsi="Times New Roman" w:hint="eastAsia"/>
          <w:color w:val="auto"/>
        </w:rPr>
        <w:t>鼓勵教師參與大學社會責任計劃，打基於多元專業特色，善盡大學社會責任。</w:t>
      </w:r>
    </w:p>
    <w:p w14:paraId="4BF70F11" w14:textId="24EAFDD3" w:rsidR="00C43EDE" w:rsidRPr="00024F68" w:rsidRDefault="00AB4901" w:rsidP="00C7113C">
      <w:pPr>
        <w:pStyle w:val="6"/>
        <w:overflowPunct w:val="0"/>
        <w:spacing w:beforeLines="50" w:before="190" w:line="400" w:lineRule="exact"/>
        <w:rPr>
          <w:rFonts w:ascii="Times New Roman" w:hAnsi="Times New Roman"/>
        </w:rPr>
      </w:pPr>
      <w:bookmarkStart w:id="112" w:name="_Toc151626471"/>
      <w:r w:rsidRPr="00024F68">
        <w:rPr>
          <w:rFonts w:ascii="Times New Roman" w:hAnsi="Times New Roman" w:hint="eastAsia"/>
        </w:rPr>
        <w:t>第四節</w:t>
      </w:r>
      <w:r w:rsidRPr="00024F68">
        <w:rPr>
          <w:rFonts w:ascii="Times New Roman" w:hAnsi="Times New Roman" w:hint="eastAsia"/>
        </w:rPr>
        <w:t xml:space="preserve"> </w:t>
      </w:r>
      <w:r w:rsidR="00C43EDE" w:rsidRPr="00024F68">
        <w:rPr>
          <w:rFonts w:ascii="Times New Roman" w:hAnsi="Times New Roman" w:hint="eastAsia"/>
        </w:rPr>
        <w:t>預期成效及指標</w:t>
      </w:r>
      <w:bookmarkEnd w:id="112"/>
    </w:p>
    <w:p w14:paraId="6009E3F4"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創新教學</w:t>
      </w:r>
    </w:p>
    <w:p w14:paraId="767AED3E"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設立多元化跨系所學分學程，相關之學分學程，提供學生修習，以培養學生具備專業能力，提升學生專業實務技術能力。</w:t>
      </w:r>
    </w:p>
    <w:p w14:paraId="64EC490D"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為整合資源，鼓勵學生有系統的修習跨領域課程。</w:t>
      </w:r>
    </w:p>
    <w:p w14:paraId="57BB565B"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促進教師和業界之間的合作，使課程更具實際應用性。</w:t>
      </w:r>
    </w:p>
    <w:p w14:paraId="48ECCAB5"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建立跨領域學程和教師社群，促進跨學科學習和</w:t>
      </w:r>
      <w:proofErr w:type="gramStart"/>
      <w:r w:rsidRPr="00024F68">
        <w:rPr>
          <w:rFonts w:ascii="Times New Roman" w:hAnsi="Times New Roman" w:hint="eastAsia"/>
        </w:rPr>
        <w:t>教師間的合作</w:t>
      </w:r>
      <w:proofErr w:type="gramEnd"/>
      <w:r w:rsidRPr="00024F68">
        <w:rPr>
          <w:rFonts w:ascii="Times New Roman" w:hAnsi="Times New Roman" w:hint="eastAsia"/>
        </w:rPr>
        <w:t>。</w:t>
      </w:r>
    </w:p>
    <w:p w14:paraId="3F295FF0"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提供創新實務應用課程，使學生更好地應對未來的職業挑戰，預期每學期有</w:t>
      </w:r>
      <w:r w:rsidRPr="00024F68">
        <w:rPr>
          <w:rFonts w:ascii="Times New Roman" w:hAnsi="Times New Roman" w:hint="eastAsia"/>
        </w:rPr>
        <w:t>1~2</w:t>
      </w:r>
      <w:r w:rsidRPr="00024F68">
        <w:rPr>
          <w:rFonts w:ascii="Times New Roman" w:hAnsi="Times New Roman" w:hint="eastAsia"/>
        </w:rPr>
        <w:t>門課程採取創新教學授課模式。</w:t>
      </w:r>
    </w:p>
    <w:p w14:paraId="31526064"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提供學生多元競賽和創意表達平</w:t>
      </w:r>
      <w:proofErr w:type="gramStart"/>
      <w:r w:rsidRPr="00024F68">
        <w:rPr>
          <w:rFonts w:ascii="Times New Roman" w:hAnsi="Times New Roman" w:hint="eastAsia"/>
        </w:rPr>
        <w:t>臺</w:t>
      </w:r>
      <w:proofErr w:type="gramEnd"/>
      <w:r w:rsidRPr="00024F68">
        <w:rPr>
          <w:rFonts w:ascii="Times New Roman" w:hAnsi="Times New Roman" w:hint="eastAsia"/>
        </w:rPr>
        <w:t>，鼓勵他們在不同領域發揮創新和創意。</w:t>
      </w:r>
    </w:p>
    <w:p w14:paraId="4048ACE0" w14:textId="77777777" w:rsidR="00C43EDE" w:rsidRPr="00024F68" w:rsidRDefault="00C43EDE" w:rsidP="000323E0">
      <w:pPr>
        <w:pStyle w:val="af8"/>
        <w:numPr>
          <w:ilvl w:val="0"/>
          <w:numId w:val="205"/>
        </w:numPr>
        <w:spacing w:before="120" w:after="120" w:line="400" w:lineRule="exact"/>
        <w:ind w:leftChars="0" w:left="902" w:hanging="482"/>
        <w:jc w:val="left"/>
        <w:rPr>
          <w:rFonts w:ascii="Times New Roman" w:hAnsi="Times New Roman"/>
        </w:rPr>
      </w:pPr>
      <w:r w:rsidRPr="00024F68">
        <w:rPr>
          <w:rFonts w:ascii="Times New Roman" w:hAnsi="Times New Roman" w:hint="eastAsia"/>
        </w:rPr>
        <w:t>促進學生參與國內外競賽，提高其競爭力，並激發他們的學術和創意潛力。</w:t>
      </w:r>
    </w:p>
    <w:p w14:paraId="3F1CF154"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創價</w:t>
      </w:r>
    </w:p>
    <w:p w14:paraId="54630931" w14:textId="77777777" w:rsidR="00C43EDE" w:rsidRPr="00024F68" w:rsidRDefault="00C43EDE" w:rsidP="000323E0">
      <w:pPr>
        <w:pStyle w:val="af8"/>
        <w:numPr>
          <w:ilvl w:val="0"/>
          <w:numId w:val="206"/>
        </w:numPr>
        <w:spacing w:before="120" w:after="120" w:line="400" w:lineRule="exact"/>
        <w:ind w:leftChars="0" w:left="902" w:hanging="482"/>
        <w:jc w:val="left"/>
        <w:rPr>
          <w:rFonts w:ascii="Times New Roman" w:hAnsi="Times New Roman"/>
        </w:rPr>
      </w:pPr>
      <w:r w:rsidRPr="00024F68">
        <w:rPr>
          <w:rFonts w:ascii="Times New Roman" w:hAnsi="Times New Roman" w:hint="eastAsia"/>
        </w:rPr>
        <w:t>畢業學生在升學上以及就業獲得良好的發展</w:t>
      </w:r>
    </w:p>
    <w:p w14:paraId="7664894B" w14:textId="77777777" w:rsidR="00C43EDE" w:rsidRPr="00024F68" w:rsidRDefault="00C43EDE" w:rsidP="000323E0">
      <w:pPr>
        <w:pStyle w:val="af8"/>
        <w:numPr>
          <w:ilvl w:val="0"/>
          <w:numId w:val="206"/>
        </w:numPr>
        <w:spacing w:before="120" w:after="120" w:line="400" w:lineRule="exact"/>
        <w:ind w:leftChars="0" w:left="902" w:hanging="482"/>
        <w:jc w:val="left"/>
        <w:rPr>
          <w:rFonts w:ascii="Times New Roman" w:hAnsi="Times New Roman"/>
        </w:rPr>
      </w:pPr>
      <w:r w:rsidRPr="00024F68">
        <w:rPr>
          <w:rFonts w:ascii="Times New Roman" w:hAnsi="Times New Roman" w:hint="eastAsia"/>
        </w:rPr>
        <w:t>鼓勵學生考取專業技能證照，證照考取率提升，有效提高學生的專業知識與技能。</w:t>
      </w:r>
    </w:p>
    <w:p w14:paraId="09F4030D" w14:textId="77777777" w:rsidR="00C43EDE" w:rsidRPr="00024F68" w:rsidRDefault="00C43EDE" w:rsidP="000323E0">
      <w:pPr>
        <w:pStyle w:val="af8"/>
        <w:numPr>
          <w:ilvl w:val="0"/>
          <w:numId w:val="206"/>
        </w:numPr>
        <w:spacing w:before="120" w:after="120" w:line="400" w:lineRule="exact"/>
        <w:ind w:leftChars="0" w:left="902" w:hanging="482"/>
        <w:jc w:val="left"/>
        <w:rPr>
          <w:rFonts w:ascii="Times New Roman" w:hAnsi="Times New Roman"/>
        </w:rPr>
      </w:pPr>
      <w:r w:rsidRPr="00024F68">
        <w:rPr>
          <w:rFonts w:ascii="Times New Roman" w:hAnsi="Times New Roman" w:hint="eastAsia"/>
        </w:rPr>
        <w:t>舉辦實務性的企業專家講座、課程設計融入企業經理人講座，以提升學生成為全方位管理專才。</w:t>
      </w:r>
    </w:p>
    <w:p w14:paraId="7125C67D" w14:textId="77777777" w:rsidR="00C43EDE" w:rsidRPr="00024F68" w:rsidRDefault="00C43EDE" w:rsidP="000323E0">
      <w:pPr>
        <w:pStyle w:val="af8"/>
        <w:numPr>
          <w:ilvl w:val="0"/>
          <w:numId w:val="206"/>
        </w:numPr>
        <w:spacing w:before="120" w:after="120" w:line="400" w:lineRule="exact"/>
        <w:ind w:leftChars="0" w:left="902" w:hanging="482"/>
        <w:jc w:val="left"/>
        <w:rPr>
          <w:rFonts w:ascii="Times New Roman" w:hAnsi="Times New Roman" w:cs="標楷體"/>
        </w:rPr>
      </w:pPr>
      <w:r w:rsidRPr="00024F68">
        <w:rPr>
          <w:rFonts w:ascii="Times New Roman" w:hAnsi="Times New Roman" w:hint="eastAsia"/>
        </w:rPr>
        <w:t>舉辦企業參訪，藉此</w:t>
      </w:r>
      <w:r w:rsidRPr="00024F68">
        <w:rPr>
          <w:rFonts w:ascii="Times New Roman" w:hAnsi="Times New Roman" w:cs="標楷體" w:hint="eastAsia"/>
        </w:rPr>
        <w:t>熟悉企業運作模式。</w:t>
      </w:r>
    </w:p>
    <w:p w14:paraId="513C8F29"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數位化</w:t>
      </w:r>
    </w:p>
    <w:p w14:paraId="1B4D0B83" w14:textId="77777777" w:rsidR="00C43EDE" w:rsidRPr="00024F68" w:rsidRDefault="00C43EDE" w:rsidP="000323E0">
      <w:pPr>
        <w:pStyle w:val="af8"/>
        <w:numPr>
          <w:ilvl w:val="0"/>
          <w:numId w:val="207"/>
        </w:numPr>
        <w:spacing w:before="120" w:after="120" w:line="240" w:lineRule="auto"/>
        <w:ind w:leftChars="0" w:left="902" w:hanging="482"/>
        <w:jc w:val="left"/>
        <w:rPr>
          <w:rFonts w:ascii="Times New Roman" w:hAnsi="Times New Roman"/>
        </w:rPr>
      </w:pPr>
      <w:r w:rsidRPr="00024F68">
        <w:rPr>
          <w:rFonts w:ascii="Times New Roman" w:hAnsi="Times New Roman" w:cs="標楷體" w:hint="eastAsia"/>
        </w:rPr>
        <w:lastRenderedPageBreak/>
        <w:t>全院資訊</w:t>
      </w:r>
      <w:r w:rsidRPr="00024F68">
        <w:rPr>
          <w:rFonts w:ascii="Times New Roman" w:hAnsi="Times New Roman" w:hint="eastAsia"/>
        </w:rPr>
        <w:t>及程式設計課程，推動資訊及程式設計課程或研習營；開設數位科技應用與專業結合課程，輔導學生考取資訊相關證照。</w:t>
      </w:r>
    </w:p>
    <w:p w14:paraId="75BF5E7A" w14:textId="77777777" w:rsidR="00C43EDE" w:rsidRPr="00024F68" w:rsidRDefault="00C43EDE" w:rsidP="000323E0">
      <w:pPr>
        <w:pStyle w:val="af8"/>
        <w:numPr>
          <w:ilvl w:val="0"/>
          <w:numId w:val="207"/>
        </w:numPr>
        <w:spacing w:before="120" w:after="120" w:line="240" w:lineRule="auto"/>
        <w:ind w:leftChars="0" w:left="902" w:hanging="482"/>
        <w:jc w:val="left"/>
        <w:rPr>
          <w:rFonts w:ascii="Times New Roman" w:hAnsi="Times New Roman"/>
        </w:rPr>
      </w:pPr>
      <w:r w:rsidRPr="00024F68">
        <w:rPr>
          <w:rFonts w:ascii="Times New Roman" w:hAnsi="Times New Roman" w:hint="eastAsia"/>
        </w:rPr>
        <w:t>舉辦教師數位科技研習營或實務論壇。</w:t>
      </w:r>
    </w:p>
    <w:p w14:paraId="49986FDF" w14:textId="77777777" w:rsidR="00C43EDE" w:rsidRPr="00024F68" w:rsidRDefault="00C43EDE" w:rsidP="000323E0">
      <w:pPr>
        <w:pStyle w:val="af8"/>
        <w:numPr>
          <w:ilvl w:val="0"/>
          <w:numId w:val="207"/>
        </w:numPr>
        <w:spacing w:before="120" w:after="120" w:line="240" w:lineRule="auto"/>
        <w:ind w:leftChars="0" w:left="902" w:hanging="482"/>
        <w:jc w:val="left"/>
        <w:rPr>
          <w:rFonts w:ascii="Times New Roman" w:hAnsi="Times New Roman"/>
        </w:rPr>
      </w:pPr>
      <w:r w:rsidRPr="00024F68">
        <w:rPr>
          <w:rFonts w:ascii="Times New Roman" w:hAnsi="Times New Roman" w:hint="eastAsia"/>
        </w:rPr>
        <w:t>辦理教師數位科技研習營或實務論壇，強化教師數位科技能力。</w:t>
      </w:r>
    </w:p>
    <w:p w14:paraId="78089A18" w14:textId="77777777" w:rsidR="00C43EDE" w:rsidRPr="00024F68" w:rsidRDefault="00C43EDE" w:rsidP="000323E0">
      <w:pPr>
        <w:pStyle w:val="af8"/>
        <w:numPr>
          <w:ilvl w:val="0"/>
          <w:numId w:val="207"/>
        </w:numPr>
        <w:spacing w:before="120" w:after="120" w:line="240" w:lineRule="auto"/>
        <w:ind w:leftChars="0" w:left="902" w:hanging="482"/>
        <w:jc w:val="left"/>
        <w:rPr>
          <w:rFonts w:ascii="Times New Roman" w:hAnsi="Times New Roman"/>
        </w:rPr>
      </w:pPr>
      <w:r w:rsidRPr="00024F68">
        <w:rPr>
          <w:rFonts w:ascii="Times New Roman" w:hAnsi="Times New Roman" w:hint="eastAsia"/>
        </w:rPr>
        <w:t>舉辦數位科技業師協同教學，設計數位科技應用與專業結合課程。</w:t>
      </w:r>
    </w:p>
    <w:p w14:paraId="7D0C93FC" w14:textId="7CB4A9B9" w:rsidR="00C43EDE" w:rsidRPr="00024F68" w:rsidRDefault="00C43EDE" w:rsidP="000323E0">
      <w:pPr>
        <w:pStyle w:val="af8"/>
        <w:numPr>
          <w:ilvl w:val="0"/>
          <w:numId w:val="207"/>
        </w:numPr>
        <w:spacing w:before="120" w:after="120" w:line="240" w:lineRule="auto"/>
        <w:ind w:leftChars="0" w:left="902" w:hanging="482"/>
        <w:jc w:val="left"/>
        <w:rPr>
          <w:rFonts w:ascii="Times New Roman" w:hAnsi="Times New Roman" w:cs="標楷體"/>
        </w:rPr>
      </w:pPr>
      <w:r w:rsidRPr="00024F68">
        <w:rPr>
          <w:rFonts w:ascii="Times New Roman" w:hAnsi="Times New Roman" w:hint="eastAsia"/>
        </w:rPr>
        <w:t>鼓勵教師製作數位化教材。</w:t>
      </w:r>
    </w:p>
    <w:p w14:paraId="669621C1"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國際化</w:t>
      </w:r>
    </w:p>
    <w:p w14:paraId="2899E905"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rPr>
      </w:pPr>
      <w:r w:rsidRPr="00024F68">
        <w:rPr>
          <w:rFonts w:ascii="Times New Roman" w:hAnsi="Times New Roman" w:cs="標楷體" w:hint="eastAsia"/>
        </w:rPr>
        <w:t>發展國際</w:t>
      </w:r>
      <w:r w:rsidRPr="00024F68">
        <w:rPr>
          <w:rFonts w:ascii="Times New Roman" w:hAnsi="Times New Roman" w:hint="eastAsia"/>
        </w:rPr>
        <w:t>學分</w:t>
      </w:r>
      <w:r w:rsidRPr="00024F68">
        <w:rPr>
          <w:rFonts w:ascii="Times New Roman" w:hAnsi="Times New Roman" w:cs="標楷體" w:hint="eastAsia"/>
        </w:rPr>
        <w:t>學</w:t>
      </w:r>
      <w:r w:rsidRPr="00024F68">
        <w:rPr>
          <w:rFonts w:ascii="Times New Roman" w:hAnsi="Times New Roman" w:hint="eastAsia"/>
        </w:rPr>
        <w:t>程。</w:t>
      </w:r>
    </w:p>
    <w:p w14:paraId="338D1A9E"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rPr>
      </w:pPr>
      <w:r w:rsidRPr="00024F68">
        <w:rPr>
          <w:rFonts w:ascii="Times New Roman" w:hAnsi="Times New Roman" w:hint="eastAsia"/>
        </w:rPr>
        <w:t>招收國際生或開設境外專班。</w:t>
      </w:r>
    </w:p>
    <w:p w14:paraId="4742E2E9"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rPr>
      </w:pPr>
      <w:r w:rsidRPr="00024F68">
        <w:rPr>
          <w:rFonts w:ascii="Times New Roman" w:hAnsi="Times New Roman" w:hint="eastAsia"/>
        </w:rPr>
        <w:t>推動</w:t>
      </w:r>
      <w:r w:rsidRPr="00024F68">
        <w:rPr>
          <w:rFonts w:ascii="Times New Roman" w:hAnsi="Times New Roman" w:hint="eastAsia"/>
        </w:rPr>
        <w:t>AACSB</w:t>
      </w:r>
      <w:r w:rsidRPr="00024F68">
        <w:rPr>
          <w:rFonts w:ascii="Times New Roman" w:hAnsi="Times New Roman" w:hint="eastAsia"/>
        </w:rPr>
        <w:t>國際商管認證，參與</w:t>
      </w:r>
      <w:r w:rsidRPr="00024F68">
        <w:rPr>
          <w:rFonts w:ascii="Times New Roman" w:hAnsi="Times New Roman" w:hint="eastAsia"/>
        </w:rPr>
        <w:t>AACSB</w:t>
      </w:r>
      <w:r w:rsidRPr="00024F68">
        <w:rPr>
          <w:rFonts w:ascii="Times New Roman" w:hAnsi="Times New Roman" w:hint="eastAsia"/>
        </w:rPr>
        <w:t>年會及研習會，擴大國際視野，以提升教學品質與研究能量。</w:t>
      </w:r>
    </w:p>
    <w:p w14:paraId="6C07D15E"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rPr>
      </w:pPr>
      <w:r w:rsidRPr="00024F68">
        <w:rPr>
          <w:rFonts w:ascii="Times New Roman" w:hAnsi="Times New Roman" w:hint="eastAsia"/>
        </w:rPr>
        <w:t>輔導並補助學生考取英文專業證照，提供學生機會學習和證明英語專業能力，提高其就業競爭力。</w:t>
      </w:r>
    </w:p>
    <w:p w14:paraId="02F8035B"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rPr>
      </w:pPr>
      <w:r w:rsidRPr="00024F68">
        <w:rPr>
          <w:rFonts w:ascii="Times New Roman" w:hAnsi="Times New Roman" w:hint="eastAsia"/>
        </w:rPr>
        <w:t>鼓勵學生參與國際研討會或交流活動，提高學生的英語溝通能力，培養他們在國際環境中的自信和互動技巧。</w:t>
      </w:r>
    </w:p>
    <w:p w14:paraId="7FA56570" w14:textId="77777777" w:rsidR="00C43EDE" w:rsidRPr="00024F68" w:rsidRDefault="00C43EDE" w:rsidP="000323E0">
      <w:pPr>
        <w:pStyle w:val="af8"/>
        <w:numPr>
          <w:ilvl w:val="0"/>
          <w:numId w:val="208"/>
        </w:numPr>
        <w:spacing w:before="120" w:after="120" w:line="240" w:lineRule="auto"/>
        <w:ind w:leftChars="0" w:left="902" w:hanging="482"/>
        <w:jc w:val="left"/>
        <w:rPr>
          <w:rFonts w:ascii="Times New Roman" w:hAnsi="Times New Roman" w:cs="標楷體"/>
        </w:rPr>
      </w:pPr>
      <w:r w:rsidRPr="00024F68">
        <w:rPr>
          <w:rFonts w:ascii="Times New Roman" w:hAnsi="Times New Roman" w:hint="eastAsia"/>
        </w:rPr>
        <w:t>每學期辦理</w:t>
      </w:r>
      <w:r w:rsidRPr="00024F68">
        <w:rPr>
          <w:rFonts w:ascii="Times New Roman" w:hAnsi="Times New Roman" w:hint="eastAsia"/>
        </w:rPr>
        <w:t>1~2</w:t>
      </w:r>
      <w:r w:rsidRPr="00024F68">
        <w:rPr>
          <w:rFonts w:ascii="Times New Roman" w:hAnsi="Times New Roman" w:hint="eastAsia"/>
        </w:rPr>
        <w:t>場之外籍學者專家專題講座。</w:t>
      </w:r>
    </w:p>
    <w:p w14:paraId="0731806A" w14:textId="3196344E"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研究</w:t>
      </w:r>
      <w:r w:rsidR="00597C07" w:rsidRPr="00024F68">
        <w:rPr>
          <w:rFonts w:ascii="Times New Roman" w:hAnsi="Times New Roman" w:hint="eastAsia"/>
        </w:rPr>
        <w:t>能量</w:t>
      </w:r>
    </w:p>
    <w:p w14:paraId="11181D54" w14:textId="77777777" w:rsidR="00C43EDE" w:rsidRPr="00024F68" w:rsidRDefault="00C43EDE" w:rsidP="000323E0">
      <w:pPr>
        <w:pStyle w:val="af8"/>
        <w:numPr>
          <w:ilvl w:val="0"/>
          <w:numId w:val="209"/>
        </w:numPr>
        <w:spacing w:before="120" w:after="120" w:line="240" w:lineRule="auto"/>
        <w:ind w:leftChars="0" w:left="902" w:hanging="482"/>
        <w:jc w:val="left"/>
        <w:rPr>
          <w:rFonts w:ascii="Times New Roman" w:hAnsi="Times New Roman"/>
        </w:rPr>
      </w:pPr>
      <w:r w:rsidRPr="00024F68">
        <w:rPr>
          <w:rFonts w:ascii="Times New Roman" w:hAnsi="Times New Roman" w:cs="標楷體" w:hint="eastAsia"/>
        </w:rPr>
        <w:t>參與國內外研討會、</w:t>
      </w:r>
      <w:r w:rsidRPr="00024F68">
        <w:rPr>
          <w:rFonts w:ascii="Times New Roman" w:hAnsi="Times New Roman" w:hint="eastAsia"/>
        </w:rPr>
        <w:t>國內外學術會議和研究計畫的教師人次增加，提高教師的學術能力，拓展研究覆蓋面，提升學術聲望。。</w:t>
      </w:r>
    </w:p>
    <w:p w14:paraId="6529E98B" w14:textId="77777777" w:rsidR="00C43EDE" w:rsidRPr="00024F68" w:rsidRDefault="00C43EDE" w:rsidP="000323E0">
      <w:pPr>
        <w:pStyle w:val="af8"/>
        <w:numPr>
          <w:ilvl w:val="0"/>
          <w:numId w:val="209"/>
        </w:numPr>
        <w:spacing w:before="120" w:after="120" w:line="240" w:lineRule="auto"/>
        <w:ind w:leftChars="0" w:left="902" w:hanging="482"/>
        <w:jc w:val="left"/>
        <w:rPr>
          <w:rFonts w:ascii="Times New Roman" w:hAnsi="Times New Roman"/>
        </w:rPr>
      </w:pPr>
      <w:r w:rsidRPr="00024F68">
        <w:rPr>
          <w:rFonts w:ascii="Times New Roman" w:hAnsi="Times New Roman" w:hint="eastAsia"/>
        </w:rPr>
        <w:t>辦理及補助教師每年研究相關進修，強化研究能力。</w:t>
      </w:r>
    </w:p>
    <w:p w14:paraId="13F16505" w14:textId="77777777" w:rsidR="00C43EDE" w:rsidRPr="00024F68" w:rsidRDefault="00C43EDE" w:rsidP="000323E0">
      <w:pPr>
        <w:pStyle w:val="af8"/>
        <w:numPr>
          <w:ilvl w:val="0"/>
          <w:numId w:val="209"/>
        </w:numPr>
        <w:spacing w:before="120" w:after="120" w:line="240" w:lineRule="auto"/>
        <w:ind w:leftChars="0" w:left="902" w:hanging="482"/>
        <w:jc w:val="left"/>
        <w:rPr>
          <w:rFonts w:ascii="Times New Roman" w:hAnsi="Times New Roman" w:cs="標楷體"/>
        </w:rPr>
      </w:pPr>
      <w:r w:rsidRPr="00024F68">
        <w:rPr>
          <w:rFonts w:ascii="Times New Roman" w:hAnsi="Times New Roman" w:hint="eastAsia"/>
        </w:rPr>
        <w:t>舉辦的學術論壇、工作坊、研習營次數增加。促進教師之間的跨領域知識交流，拓寬研究視野，並激發跨</w:t>
      </w:r>
      <w:r w:rsidRPr="00024F68">
        <w:rPr>
          <w:rFonts w:ascii="Times New Roman" w:hAnsi="Times New Roman" w:cs="標楷體" w:hint="eastAsia"/>
        </w:rPr>
        <w:t>領域合作。</w:t>
      </w:r>
    </w:p>
    <w:p w14:paraId="2EBD3D65"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產業鏈結</w:t>
      </w:r>
    </w:p>
    <w:p w14:paraId="2CE91798" w14:textId="77777777" w:rsidR="00C43EDE" w:rsidRPr="00024F68" w:rsidRDefault="00C43EDE" w:rsidP="00C7113C">
      <w:pPr>
        <w:spacing w:line="360" w:lineRule="exact"/>
        <w:ind w:leftChars="200" w:left="627" w:hanging="147"/>
        <w:rPr>
          <w:rFonts w:ascii="Times New Roman" w:hAnsi="Times New Roman" w:cs="標楷體"/>
        </w:rPr>
      </w:pPr>
      <w:r w:rsidRPr="00024F68">
        <w:rPr>
          <w:rFonts w:ascii="Times New Roman" w:hAnsi="Times New Roman" w:cs="標楷體" w:hint="eastAsia"/>
        </w:rPr>
        <w:t>(</w:t>
      </w:r>
      <w:proofErr w:type="gramStart"/>
      <w:r w:rsidRPr="00024F68">
        <w:rPr>
          <w:rFonts w:ascii="Times New Roman" w:hAnsi="Times New Roman" w:cs="標楷體" w:hint="eastAsia"/>
        </w:rPr>
        <w:t>一</w:t>
      </w:r>
      <w:proofErr w:type="gramEnd"/>
      <w:r w:rsidRPr="00024F68">
        <w:rPr>
          <w:rFonts w:ascii="Times New Roman" w:hAnsi="Times New Roman" w:cs="標楷體" w:hint="eastAsia"/>
        </w:rPr>
        <w:t>)</w:t>
      </w:r>
      <w:r w:rsidRPr="00024F68">
        <w:rPr>
          <w:rFonts w:ascii="Times New Roman" w:hAnsi="Times New Roman" w:cs="標楷體" w:hint="eastAsia"/>
        </w:rPr>
        <w:t>產官學</w:t>
      </w:r>
      <w:proofErr w:type="gramStart"/>
      <w:r w:rsidRPr="00024F68">
        <w:rPr>
          <w:rFonts w:ascii="Times New Roman" w:hAnsi="Times New Roman" w:cs="標楷體" w:hint="eastAsia"/>
        </w:rPr>
        <w:t>研</w:t>
      </w:r>
      <w:proofErr w:type="gramEnd"/>
      <w:r w:rsidRPr="00024F68">
        <w:rPr>
          <w:rFonts w:ascii="Times New Roman" w:hAnsi="Times New Roman" w:cs="標楷體" w:hint="eastAsia"/>
        </w:rPr>
        <w:t>合作</w:t>
      </w:r>
    </w:p>
    <w:p w14:paraId="053AFC23" w14:textId="77777777" w:rsidR="00C43EDE" w:rsidRPr="00024F68" w:rsidRDefault="00C43EDE" w:rsidP="000323E0">
      <w:pPr>
        <w:pStyle w:val="af8"/>
        <w:numPr>
          <w:ilvl w:val="0"/>
          <w:numId w:val="221"/>
        </w:numPr>
        <w:spacing w:before="120" w:after="120" w:line="360" w:lineRule="exact"/>
        <w:ind w:leftChars="0" w:left="1616" w:hanging="482"/>
        <w:rPr>
          <w:rFonts w:ascii="Times New Roman" w:hAnsi="Times New Roman" w:cs="標楷體"/>
        </w:rPr>
      </w:pPr>
      <w:r w:rsidRPr="00024F68">
        <w:rPr>
          <w:rFonts w:ascii="Times New Roman" w:hAnsi="Times New Roman" w:cs="標楷體" w:hint="eastAsia"/>
        </w:rPr>
        <w:t>尋找並簽訂產官學</w:t>
      </w:r>
      <w:proofErr w:type="gramStart"/>
      <w:r w:rsidRPr="00024F68">
        <w:rPr>
          <w:rFonts w:ascii="Times New Roman" w:hAnsi="Times New Roman" w:cs="標楷體" w:hint="eastAsia"/>
        </w:rPr>
        <w:t>研</w:t>
      </w:r>
      <w:proofErr w:type="gramEnd"/>
      <w:r w:rsidRPr="00024F68">
        <w:rPr>
          <w:rFonts w:ascii="Times New Roman" w:hAnsi="Times New Roman" w:cs="標楷體" w:hint="eastAsia"/>
        </w:rPr>
        <w:t>策略聯盟合作</w:t>
      </w:r>
      <w:r w:rsidRPr="00024F68">
        <w:rPr>
          <w:rFonts w:ascii="Times New Roman" w:hAnsi="Times New Roman" w:cs="標楷體" w:hint="eastAsia"/>
        </w:rPr>
        <w:t>MOU</w:t>
      </w:r>
      <w:r w:rsidRPr="00024F68">
        <w:rPr>
          <w:rFonts w:ascii="Times New Roman" w:hAnsi="Times New Roman" w:cs="標楷體" w:hint="eastAsia"/>
        </w:rPr>
        <w:t>。</w:t>
      </w:r>
    </w:p>
    <w:p w14:paraId="42E77CFE" w14:textId="77777777" w:rsidR="00C43EDE" w:rsidRPr="00024F68" w:rsidRDefault="00C43EDE" w:rsidP="000323E0">
      <w:pPr>
        <w:pStyle w:val="af8"/>
        <w:numPr>
          <w:ilvl w:val="0"/>
          <w:numId w:val="221"/>
        </w:numPr>
        <w:spacing w:before="120" w:after="120" w:line="360" w:lineRule="exact"/>
        <w:ind w:leftChars="0" w:left="1616" w:hanging="482"/>
        <w:rPr>
          <w:rFonts w:ascii="Times New Roman" w:hAnsi="Times New Roman" w:cs="標楷體"/>
        </w:rPr>
      </w:pPr>
      <w:r w:rsidRPr="00024F68">
        <w:rPr>
          <w:rFonts w:ascii="Times New Roman" w:hAnsi="Times New Roman" w:cs="標楷體" w:hint="eastAsia"/>
        </w:rPr>
        <w:t>產官學研究案</w:t>
      </w:r>
      <w:r w:rsidRPr="00024F68">
        <w:rPr>
          <w:rFonts w:ascii="Times New Roman" w:hAnsi="Times New Roman" w:cs="標楷體" w:hint="eastAsia"/>
        </w:rPr>
        <w:t>(</w:t>
      </w:r>
      <w:r w:rsidRPr="00024F68">
        <w:rPr>
          <w:rFonts w:ascii="Times New Roman" w:hAnsi="Times New Roman" w:cs="標楷體" w:hint="eastAsia"/>
        </w:rPr>
        <w:t>含科技部、政府部門與民營企業</w:t>
      </w:r>
      <w:r w:rsidRPr="00024F68">
        <w:rPr>
          <w:rFonts w:ascii="Times New Roman" w:hAnsi="Times New Roman" w:cs="標楷體" w:hint="eastAsia"/>
        </w:rPr>
        <w:t>)</w:t>
      </w:r>
      <w:r w:rsidRPr="00024F68">
        <w:rPr>
          <w:rFonts w:ascii="Times New Roman" w:hAnsi="Times New Roman" w:cs="標楷體" w:hint="eastAsia"/>
        </w:rPr>
        <w:t>。</w:t>
      </w:r>
    </w:p>
    <w:p w14:paraId="45B2F18B" w14:textId="77777777" w:rsidR="00C43EDE" w:rsidRPr="00024F68" w:rsidRDefault="00C43EDE" w:rsidP="000323E0">
      <w:pPr>
        <w:pStyle w:val="af8"/>
        <w:numPr>
          <w:ilvl w:val="0"/>
          <w:numId w:val="221"/>
        </w:numPr>
        <w:spacing w:before="120" w:after="120" w:line="360" w:lineRule="exact"/>
        <w:ind w:leftChars="0" w:left="1616" w:hanging="482"/>
        <w:rPr>
          <w:rFonts w:ascii="Times New Roman" w:hAnsi="Times New Roman" w:cs="標楷體"/>
        </w:rPr>
      </w:pPr>
      <w:r w:rsidRPr="00024F68">
        <w:rPr>
          <w:rFonts w:ascii="Times New Roman" w:hAnsi="Times New Roman" w:cs="標楷體" w:hint="eastAsia"/>
        </w:rPr>
        <w:t>舉辦專題講座，拓寬學生的專業視野，讓他們接觸不同領域的專家和專業人士，促進跨領域學習。</w:t>
      </w:r>
    </w:p>
    <w:p w14:paraId="7CE93018" w14:textId="4FC4ADAB" w:rsidR="00C43EDE" w:rsidRPr="00024F68" w:rsidRDefault="00C43EDE" w:rsidP="000323E0">
      <w:pPr>
        <w:pStyle w:val="af8"/>
        <w:numPr>
          <w:ilvl w:val="0"/>
          <w:numId w:val="221"/>
        </w:numPr>
        <w:spacing w:before="120" w:after="120" w:line="360" w:lineRule="exact"/>
        <w:ind w:leftChars="0" w:left="1616" w:hanging="482"/>
        <w:rPr>
          <w:rFonts w:ascii="Times New Roman" w:hAnsi="Times New Roman" w:cs="標楷體"/>
        </w:rPr>
      </w:pPr>
      <w:r w:rsidRPr="00024F68">
        <w:rPr>
          <w:rFonts w:ascii="Times New Roman" w:hAnsi="Times New Roman" w:cs="標楷體" w:hint="eastAsia"/>
        </w:rPr>
        <w:t>鼓勵教師積極與產業連結，合作機會數量的增加，包括產學合作計畫、專案合作等。建立更多具體的產學合作機會，拓展師生參與的領域。</w:t>
      </w:r>
    </w:p>
    <w:p w14:paraId="474748FF" w14:textId="77777777" w:rsidR="00474B47" w:rsidRPr="00024F68" w:rsidRDefault="00474B47" w:rsidP="00474B47">
      <w:pPr>
        <w:spacing w:before="120" w:after="120" w:line="360" w:lineRule="exact"/>
        <w:ind w:left="1134"/>
        <w:rPr>
          <w:rFonts w:ascii="Times New Roman" w:hAnsi="Times New Roman" w:cs="標楷體"/>
        </w:rPr>
      </w:pPr>
    </w:p>
    <w:p w14:paraId="18E6F751" w14:textId="77777777" w:rsidR="00C43EDE" w:rsidRPr="00024F68" w:rsidRDefault="00C43EDE" w:rsidP="00F74800">
      <w:pPr>
        <w:ind w:leftChars="200" w:left="627" w:hanging="147"/>
        <w:rPr>
          <w:rFonts w:ascii="Times New Roman" w:hAnsi="Times New Roman" w:cs="標楷體"/>
        </w:rPr>
      </w:pPr>
      <w:r w:rsidRPr="00024F68">
        <w:rPr>
          <w:rFonts w:ascii="Times New Roman" w:hAnsi="Times New Roman" w:cs="標楷體" w:hint="eastAsia"/>
        </w:rPr>
        <w:lastRenderedPageBreak/>
        <w:t>(</w:t>
      </w:r>
      <w:r w:rsidRPr="00024F68">
        <w:rPr>
          <w:rFonts w:ascii="Times New Roman" w:hAnsi="Times New Roman" w:cs="標楷體" w:hint="eastAsia"/>
        </w:rPr>
        <w:t>二</w:t>
      </w:r>
      <w:r w:rsidRPr="00024F68">
        <w:rPr>
          <w:rFonts w:ascii="Times New Roman" w:hAnsi="Times New Roman" w:cs="標楷體" w:hint="eastAsia"/>
        </w:rPr>
        <w:t>)</w:t>
      </w:r>
      <w:r w:rsidRPr="00024F68">
        <w:rPr>
          <w:rFonts w:ascii="Times New Roman" w:hAnsi="Times New Roman" w:cs="標楷體" w:hint="eastAsia"/>
        </w:rPr>
        <w:t>教師產業研習研究</w:t>
      </w:r>
    </w:p>
    <w:p w14:paraId="6FAA95CC" w14:textId="77777777" w:rsidR="00C43EDE" w:rsidRPr="00024F68" w:rsidRDefault="00C43EDE" w:rsidP="000323E0">
      <w:pPr>
        <w:pStyle w:val="af8"/>
        <w:numPr>
          <w:ilvl w:val="0"/>
          <w:numId w:val="220"/>
        </w:numPr>
        <w:spacing w:before="120" w:after="120" w:line="240" w:lineRule="auto"/>
        <w:ind w:leftChars="0" w:left="1616" w:hanging="482"/>
        <w:rPr>
          <w:rFonts w:ascii="Times New Roman" w:hAnsi="Times New Roman" w:cs="標楷體"/>
        </w:rPr>
      </w:pPr>
      <w:r w:rsidRPr="00024F68">
        <w:rPr>
          <w:rFonts w:ascii="Times New Roman" w:hAnsi="Times New Roman" w:cs="標楷體" w:hint="eastAsia"/>
        </w:rPr>
        <w:t>鼓勵教師從事產官學研究案，產學學研究案成果應用於教學課程；提高教師的產業知識和實務經驗，使他們能夠更好地將最新趨勢和實踐引入教室，提供學生更具現實價值的教育。</w:t>
      </w:r>
    </w:p>
    <w:p w14:paraId="7E4195DD" w14:textId="77777777" w:rsidR="00C43EDE" w:rsidRPr="00024F68" w:rsidRDefault="00C43EDE" w:rsidP="000323E0">
      <w:pPr>
        <w:pStyle w:val="af8"/>
        <w:numPr>
          <w:ilvl w:val="0"/>
          <w:numId w:val="220"/>
        </w:numPr>
        <w:spacing w:before="120" w:after="120" w:line="240" w:lineRule="auto"/>
        <w:ind w:leftChars="0" w:left="1616" w:hanging="482"/>
        <w:rPr>
          <w:rFonts w:ascii="Times New Roman" w:hAnsi="Times New Roman" w:cs="標楷體"/>
        </w:rPr>
      </w:pPr>
      <w:r w:rsidRPr="00024F68">
        <w:rPr>
          <w:rFonts w:ascii="Times New Roman" w:hAnsi="Times New Roman" w:cs="標楷體" w:hint="eastAsia"/>
        </w:rPr>
        <w:t>鼓勵教師參與產學合作計劃，促進教師和產業界的互動，共同開發產學合作機會，提供學生更多的實際學習機會，並進行相關研究。</w:t>
      </w:r>
    </w:p>
    <w:p w14:paraId="351F28B6"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學生輔導</w:t>
      </w:r>
    </w:p>
    <w:p w14:paraId="0769977A" w14:textId="77777777" w:rsidR="00C43EDE" w:rsidRPr="00024F68" w:rsidRDefault="00C43EDE" w:rsidP="000323E0">
      <w:pPr>
        <w:pStyle w:val="af8"/>
        <w:numPr>
          <w:ilvl w:val="0"/>
          <w:numId w:val="210"/>
        </w:numPr>
        <w:ind w:leftChars="0"/>
        <w:rPr>
          <w:rFonts w:ascii="Times New Roman" w:hAnsi="Times New Roman" w:cs="標楷體"/>
        </w:rPr>
      </w:pPr>
      <w:r w:rsidRPr="00024F68">
        <w:rPr>
          <w:rFonts w:ascii="Times New Roman" w:hAnsi="Times New Roman" w:cs="標楷體" w:hint="eastAsia"/>
        </w:rPr>
        <w:t>每學年初提供課程介紹，學生能明確理解課程內容及目標，提高對課程的興趣。</w:t>
      </w:r>
    </w:p>
    <w:p w14:paraId="78E4D020" w14:textId="77777777" w:rsidR="00C43EDE" w:rsidRPr="00024F68" w:rsidRDefault="00C43EDE" w:rsidP="000323E0">
      <w:pPr>
        <w:pStyle w:val="af8"/>
        <w:numPr>
          <w:ilvl w:val="0"/>
          <w:numId w:val="210"/>
        </w:numPr>
        <w:ind w:leftChars="0"/>
        <w:rPr>
          <w:rFonts w:ascii="Times New Roman" w:hAnsi="Times New Roman" w:cs="標楷體"/>
        </w:rPr>
      </w:pPr>
      <w:r w:rsidRPr="00024F68">
        <w:rPr>
          <w:rFonts w:ascii="Times New Roman" w:hAnsi="Times New Roman" w:cs="標楷體" w:hint="eastAsia"/>
        </w:rPr>
        <w:t>透過班會和輔導時間，學生與導師有更多密切的互動，加強</w:t>
      </w:r>
      <w:proofErr w:type="gramStart"/>
      <w:r w:rsidRPr="00024F68">
        <w:rPr>
          <w:rFonts w:ascii="Times New Roman" w:hAnsi="Times New Roman" w:cs="標楷體" w:hint="eastAsia"/>
        </w:rPr>
        <w:t>師生間的情感</w:t>
      </w:r>
      <w:proofErr w:type="gramEnd"/>
      <w:r w:rsidRPr="00024F68">
        <w:rPr>
          <w:rFonts w:ascii="Times New Roman" w:hAnsi="Times New Roman" w:cs="標楷體" w:hint="eastAsia"/>
        </w:rPr>
        <w:t>連結。</w:t>
      </w:r>
    </w:p>
    <w:p w14:paraId="7D114D4A" w14:textId="77777777" w:rsidR="00C43EDE" w:rsidRPr="00024F68" w:rsidRDefault="00C43EDE" w:rsidP="000323E0">
      <w:pPr>
        <w:pStyle w:val="af8"/>
        <w:numPr>
          <w:ilvl w:val="0"/>
          <w:numId w:val="210"/>
        </w:numPr>
        <w:ind w:leftChars="0"/>
        <w:rPr>
          <w:rFonts w:ascii="Times New Roman" w:hAnsi="Times New Roman" w:cs="標楷體"/>
        </w:rPr>
      </w:pPr>
      <w:r w:rsidRPr="00024F68">
        <w:rPr>
          <w:rFonts w:ascii="Times New Roman" w:hAnsi="Times New Roman" w:cs="標楷體" w:hint="eastAsia"/>
        </w:rPr>
        <w:t>藉由外語加強班和清寒奬助學金支持弱勢學生，以獲得更多課業和經濟支援。</w:t>
      </w:r>
    </w:p>
    <w:p w14:paraId="1BCEFEDB"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t>大學社會責任與永續發展</w:t>
      </w:r>
    </w:p>
    <w:p w14:paraId="6F13CB7B" w14:textId="77777777" w:rsidR="00C43EDE" w:rsidRPr="00024F68" w:rsidRDefault="00C43EDE" w:rsidP="000323E0">
      <w:pPr>
        <w:pStyle w:val="af8"/>
        <w:numPr>
          <w:ilvl w:val="0"/>
          <w:numId w:val="211"/>
        </w:numPr>
        <w:ind w:leftChars="0"/>
        <w:rPr>
          <w:rFonts w:ascii="Times New Roman" w:hAnsi="Times New Roman" w:cs="標楷體"/>
        </w:rPr>
      </w:pPr>
      <w:r w:rsidRPr="00024F68">
        <w:rPr>
          <w:rFonts w:ascii="Times New Roman" w:hAnsi="Times New Roman" w:cs="標楷體" w:hint="eastAsia"/>
        </w:rPr>
        <w:t>提升學生品格領導能力，開設「品格領導講座」課程：推動品格領導、企業倫理及服務學習，本院系所開設「品格領導講座」課程、服務學習課程及職業倫理等相關課程。</w:t>
      </w:r>
    </w:p>
    <w:p w14:paraId="6572292A" w14:textId="77777777" w:rsidR="00C43EDE" w:rsidRPr="00024F68" w:rsidRDefault="00C43EDE" w:rsidP="000323E0">
      <w:pPr>
        <w:pStyle w:val="af8"/>
        <w:numPr>
          <w:ilvl w:val="0"/>
          <w:numId w:val="211"/>
        </w:numPr>
        <w:ind w:leftChars="0"/>
        <w:rPr>
          <w:rFonts w:ascii="Times New Roman" w:hAnsi="Times New Roman" w:cs="標楷體"/>
        </w:rPr>
      </w:pPr>
      <w:r w:rsidRPr="00024F68">
        <w:rPr>
          <w:rFonts w:ascii="Times New Roman" w:hAnsi="Times New Roman" w:cs="標楷體" w:hint="eastAsia"/>
        </w:rPr>
        <w:t>鼓勵本院學生參與社團及擔任志工，培養學生社會參與和責任感，並促進校園和社區的互動。</w:t>
      </w:r>
    </w:p>
    <w:p w14:paraId="67A21748" w14:textId="77777777" w:rsidR="00C43EDE" w:rsidRPr="00024F68" w:rsidRDefault="00C43EDE" w:rsidP="000323E0">
      <w:pPr>
        <w:pStyle w:val="af8"/>
        <w:numPr>
          <w:ilvl w:val="0"/>
          <w:numId w:val="211"/>
        </w:numPr>
        <w:ind w:leftChars="0"/>
        <w:rPr>
          <w:rFonts w:ascii="Times New Roman" w:hAnsi="Times New Roman" w:cs="標楷體"/>
        </w:rPr>
      </w:pPr>
      <w:r w:rsidRPr="00024F68">
        <w:rPr>
          <w:rFonts w:ascii="Times New Roman" w:hAnsi="Times New Roman" w:cs="標楷體" w:hint="eastAsia"/>
        </w:rPr>
        <w:t>增加海外實習及</w:t>
      </w:r>
      <w:proofErr w:type="gramStart"/>
      <w:r w:rsidRPr="00024F68">
        <w:rPr>
          <w:rFonts w:ascii="Times New Roman" w:hAnsi="Times New Roman" w:cs="標楷體" w:hint="eastAsia"/>
        </w:rPr>
        <w:t>海外志</w:t>
      </w:r>
      <w:proofErr w:type="gramEnd"/>
      <w:r w:rsidRPr="00024F68">
        <w:rPr>
          <w:rFonts w:ascii="Times New Roman" w:hAnsi="Times New Roman" w:cs="標楷體" w:hint="eastAsia"/>
        </w:rPr>
        <w:t>工之學生人數。</w:t>
      </w:r>
    </w:p>
    <w:p w14:paraId="50641BFE" w14:textId="77777777" w:rsidR="00C43EDE" w:rsidRPr="00024F68" w:rsidRDefault="00C43EDE" w:rsidP="000323E0">
      <w:pPr>
        <w:pStyle w:val="af8"/>
        <w:numPr>
          <w:ilvl w:val="0"/>
          <w:numId w:val="211"/>
        </w:numPr>
        <w:ind w:leftChars="0"/>
        <w:rPr>
          <w:rFonts w:ascii="Times New Roman" w:hAnsi="Times New Roman" w:cs="標楷體"/>
        </w:rPr>
      </w:pPr>
      <w:r w:rsidRPr="00024F68">
        <w:rPr>
          <w:rFonts w:ascii="Times New Roman" w:hAnsi="Times New Roman" w:cs="標楷體" w:hint="eastAsia"/>
        </w:rPr>
        <w:t>開設服務學習課程，提供學生實踐社會責任和永續發展的機會，透過參與社區服務活動學習。</w:t>
      </w:r>
    </w:p>
    <w:p w14:paraId="23E2AD0E" w14:textId="25F23627" w:rsidR="00B64265" w:rsidRPr="00024F68" w:rsidRDefault="00C43EDE" w:rsidP="000323E0">
      <w:pPr>
        <w:pStyle w:val="af8"/>
        <w:numPr>
          <w:ilvl w:val="0"/>
          <w:numId w:val="211"/>
        </w:numPr>
        <w:ind w:leftChars="0"/>
        <w:rPr>
          <w:rFonts w:ascii="Times New Roman" w:hAnsi="Times New Roman" w:cs="標楷體"/>
        </w:rPr>
      </w:pPr>
      <w:r w:rsidRPr="00024F68">
        <w:rPr>
          <w:rFonts w:ascii="Times New Roman" w:hAnsi="Times New Roman" w:cs="標楷體" w:hint="eastAsia"/>
        </w:rPr>
        <w:t>鼓勵教師盡量於相關課程內融入永續發展、社會責任等概念。</w:t>
      </w:r>
    </w:p>
    <w:p w14:paraId="3E8596AD" w14:textId="3C6B81C3" w:rsidR="00C43EDE" w:rsidRPr="00024F68" w:rsidRDefault="00B64265" w:rsidP="00B64265">
      <w:pPr>
        <w:widowControl/>
        <w:spacing w:line="240" w:lineRule="auto"/>
        <w:jc w:val="left"/>
        <w:rPr>
          <w:rFonts w:ascii="Times New Roman" w:hAnsi="Times New Roman" w:cs="標楷體"/>
        </w:rPr>
      </w:pPr>
      <w:r w:rsidRPr="00024F68">
        <w:rPr>
          <w:rFonts w:ascii="Times New Roman" w:hAnsi="Times New Roman" w:cs="標楷體"/>
        </w:rPr>
        <w:br w:type="page"/>
      </w:r>
    </w:p>
    <w:p w14:paraId="4A15A9AF" w14:textId="77777777" w:rsidR="00C43EDE" w:rsidRPr="00024F68" w:rsidRDefault="00C43EDE" w:rsidP="000323E0">
      <w:pPr>
        <w:pStyle w:val="41"/>
        <w:keepNext w:val="0"/>
        <w:numPr>
          <w:ilvl w:val="0"/>
          <w:numId w:val="191"/>
        </w:numPr>
        <w:spacing w:line="400" w:lineRule="exact"/>
        <w:ind w:left="544" w:hanging="544"/>
        <w:jc w:val="left"/>
        <w:rPr>
          <w:rFonts w:ascii="Times New Roman" w:hAnsi="Times New Roman"/>
        </w:rPr>
      </w:pPr>
      <w:r w:rsidRPr="00024F68">
        <w:rPr>
          <w:rFonts w:ascii="Times New Roman" w:hAnsi="Times New Roman" w:hint="eastAsia"/>
        </w:rPr>
        <w:lastRenderedPageBreak/>
        <w:t>短中長程發展計畫及</w:t>
      </w:r>
      <w:r w:rsidRPr="00024F68">
        <w:rPr>
          <w:rFonts w:ascii="Times New Roman" w:hAnsi="Times New Roman" w:hint="eastAsia"/>
        </w:rPr>
        <w:t>KPI</w:t>
      </w:r>
      <w:r w:rsidRPr="00024F68">
        <w:rPr>
          <w:rFonts w:ascii="Times New Roman" w:hAnsi="Times New Roman" w:hint="eastAsia"/>
        </w:rPr>
        <w:t>說明表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311"/>
        <w:gridCol w:w="1983"/>
        <w:gridCol w:w="5779"/>
      </w:tblGrid>
      <w:tr w:rsidR="0073699E" w:rsidRPr="00024F68" w14:paraId="7FB565F1" w14:textId="77777777" w:rsidTr="002A7C86">
        <w:trPr>
          <w:trHeight w:val="20"/>
          <w:tblHeader/>
        </w:trPr>
        <w:tc>
          <w:tcPr>
            <w:tcW w:w="343"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65173A18" w14:textId="77777777" w:rsidR="002A7C86" w:rsidRPr="00024F68" w:rsidRDefault="002A7C86" w:rsidP="004B2AF4">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策略目標</w:t>
            </w:r>
          </w:p>
        </w:tc>
        <w:tc>
          <w:tcPr>
            <w:tcW w:w="673"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471C87B4" w14:textId="77777777" w:rsidR="002A7C86" w:rsidRPr="00024F68" w:rsidRDefault="002A7C86" w:rsidP="004B2AF4">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計畫內容</w:t>
            </w:r>
          </w:p>
        </w:tc>
        <w:tc>
          <w:tcPr>
            <w:tcW w:w="1018"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2C8EEE31"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rPr>
              <w:t>行動方案</w:t>
            </w:r>
          </w:p>
        </w:tc>
        <w:tc>
          <w:tcPr>
            <w:tcW w:w="2966"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02549390" w14:textId="77777777" w:rsidR="002A7C86" w:rsidRPr="00024F68" w:rsidRDefault="002A7C86" w:rsidP="004B2AF4">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01ADB2EA"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73699E" w:rsidRPr="00024F68" w14:paraId="25149263" w14:textId="77777777" w:rsidTr="0073699E">
        <w:trPr>
          <w:trHeight w:val="2799"/>
        </w:trPr>
        <w:tc>
          <w:tcPr>
            <w:tcW w:w="343" w:type="pct"/>
            <w:vMerge w:val="restart"/>
            <w:tcBorders>
              <w:top w:val="single" w:sz="4" w:space="0" w:color="auto"/>
              <w:left w:val="single" w:sz="4" w:space="0" w:color="auto"/>
              <w:right w:val="single" w:sz="4" w:space="0" w:color="auto"/>
            </w:tcBorders>
            <w:shd w:val="clear" w:color="auto" w:fill="B6DDE8"/>
            <w:vAlign w:val="center"/>
            <w:hideMark/>
          </w:tcPr>
          <w:p w14:paraId="6D14C275" w14:textId="77777777" w:rsidR="00FB0362" w:rsidRPr="00024F68" w:rsidRDefault="00FB0362" w:rsidP="00FB0362">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創新教學</w:t>
            </w:r>
          </w:p>
        </w:tc>
        <w:tc>
          <w:tcPr>
            <w:tcW w:w="673" w:type="pct"/>
            <w:tcBorders>
              <w:top w:val="single" w:sz="4" w:space="0" w:color="auto"/>
              <w:left w:val="single" w:sz="4" w:space="0" w:color="auto"/>
              <w:bottom w:val="single" w:sz="4" w:space="0" w:color="auto"/>
              <w:right w:val="single" w:sz="4" w:space="0" w:color="auto"/>
            </w:tcBorders>
            <w:hideMark/>
          </w:tcPr>
          <w:p w14:paraId="5074FB10" w14:textId="77777777" w:rsidR="00FB0362" w:rsidRPr="00024F68" w:rsidRDefault="00FB0362" w:rsidP="00FB0362">
            <w:pPr>
              <w:pStyle w:val="af8"/>
              <w:spacing w:before="190" w:after="190" w:line="240" w:lineRule="auto"/>
              <w:ind w:leftChars="0" w:left="240" w:hangingChars="100" w:hanging="240"/>
              <w:rPr>
                <w:rFonts w:ascii="Times New Roman" w:hAnsi="Times New Roman"/>
                <w:szCs w:val="24"/>
              </w:rPr>
            </w:pPr>
            <w:r w:rsidRPr="00024F68">
              <w:rPr>
                <w:rFonts w:ascii="Times New Roman" w:hAnsi="Times New Roman" w:cs="Times New Roman" w:hint="eastAsia"/>
                <w:szCs w:val="24"/>
              </w:rPr>
              <w:t>1.</w:t>
            </w:r>
            <w:r w:rsidRPr="00024F68">
              <w:rPr>
                <w:rFonts w:ascii="Times New Roman" w:hAnsi="Times New Roman" w:cs="Times New Roman"/>
                <w:szCs w:val="24"/>
              </w:rPr>
              <w:t>教學創新</w:t>
            </w:r>
            <w:r w:rsidRPr="00024F68">
              <w:rPr>
                <w:rFonts w:ascii="Times New Roman" w:hAnsi="Times New Roman" w:cs="Times New Roman" w:hint="eastAsia"/>
                <w:szCs w:val="24"/>
              </w:rPr>
              <w:t>精進</w:t>
            </w:r>
            <w:r w:rsidRPr="00024F68">
              <w:rPr>
                <w:rFonts w:ascii="Times New Roman" w:hAnsi="Times New Roman" w:cs="Times New Roman"/>
                <w:szCs w:val="24"/>
              </w:rPr>
              <w:t>/</w:t>
            </w:r>
            <w:r w:rsidRPr="00024F68">
              <w:rPr>
                <w:rFonts w:ascii="Times New Roman" w:hAnsi="Times New Roman" w:cs="Times New Roman"/>
                <w:szCs w:val="24"/>
              </w:rPr>
              <w:t>優化教學環境</w:t>
            </w:r>
          </w:p>
        </w:tc>
        <w:tc>
          <w:tcPr>
            <w:tcW w:w="1018" w:type="pct"/>
            <w:tcBorders>
              <w:top w:val="single" w:sz="4" w:space="0" w:color="auto"/>
              <w:left w:val="single" w:sz="4" w:space="0" w:color="auto"/>
              <w:right w:val="single" w:sz="4" w:space="0" w:color="auto"/>
            </w:tcBorders>
            <w:hideMark/>
          </w:tcPr>
          <w:p w14:paraId="458BE0C4" w14:textId="77777777" w:rsidR="00FB0362" w:rsidRPr="00024F68" w:rsidRDefault="00FB0362" w:rsidP="00FB0362">
            <w:pPr>
              <w:pStyle w:val="12"/>
              <w:tabs>
                <w:tab w:val="left" w:pos="4391"/>
              </w:tabs>
              <w:spacing w:before="50" w:after="50" w:line="240" w:lineRule="auto"/>
              <w:ind w:leftChars="0" w:left="360" w:hangingChars="150" w:hanging="360"/>
              <w:jc w:val="both"/>
              <w:rPr>
                <w:sz w:val="24"/>
              </w:rPr>
            </w:pPr>
            <w:r w:rsidRPr="00024F68">
              <w:rPr>
                <w:sz w:val="24"/>
              </w:rPr>
              <w:t>1.1</w:t>
            </w:r>
            <w:r w:rsidRPr="00024F68">
              <w:rPr>
                <w:sz w:val="24"/>
              </w:rPr>
              <w:t>開設創新實務應用課。</w:t>
            </w:r>
          </w:p>
          <w:p w14:paraId="02B2FD04" w14:textId="223A930D" w:rsidR="00FB0362" w:rsidRPr="00024F68" w:rsidRDefault="00FB0362" w:rsidP="00FB0362">
            <w:pPr>
              <w:pStyle w:val="12"/>
              <w:tabs>
                <w:tab w:val="left" w:pos="4391"/>
              </w:tabs>
              <w:spacing w:before="50" w:after="50" w:line="240" w:lineRule="auto"/>
              <w:ind w:leftChars="0" w:left="360" w:hangingChars="150" w:hanging="360"/>
              <w:jc w:val="both"/>
              <w:rPr>
                <w:sz w:val="24"/>
              </w:rPr>
            </w:pPr>
            <w:r w:rsidRPr="00024F68">
              <w:rPr>
                <w:sz w:val="24"/>
              </w:rPr>
              <w:t>1.2</w:t>
            </w:r>
            <w:r w:rsidRPr="00024F68">
              <w:rPr>
                <w:sz w:val="24"/>
              </w:rPr>
              <w:t>教師推動創新教學</w:t>
            </w:r>
          </w:p>
        </w:tc>
        <w:tc>
          <w:tcPr>
            <w:tcW w:w="2966" w:type="pct"/>
            <w:tcBorders>
              <w:top w:val="single" w:sz="4" w:space="0" w:color="auto"/>
              <w:left w:val="single" w:sz="4" w:space="0" w:color="auto"/>
              <w:right w:val="single" w:sz="4" w:space="0" w:color="auto"/>
            </w:tcBorders>
            <w:hideMark/>
          </w:tcPr>
          <w:p w14:paraId="6907BE41" w14:textId="77777777" w:rsidR="00FB0362" w:rsidRPr="00024F68" w:rsidRDefault="00FB0362" w:rsidP="00B3058B">
            <w:pPr>
              <w:pStyle w:val="12"/>
              <w:numPr>
                <w:ilvl w:val="0"/>
                <w:numId w:val="304"/>
              </w:numPr>
              <w:tabs>
                <w:tab w:val="left" w:pos="4391"/>
              </w:tabs>
              <w:spacing w:before="50" w:after="50" w:line="240" w:lineRule="auto"/>
              <w:ind w:leftChars="0" w:left="292" w:firstLineChars="0" w:hanging="336"/>
              <w:jc w:val="both"/>
              <w:rPr>
                <w:sz w:val="24"/>
              </w:rPr>
            </w:pPr>
            <w:r w:rsidRPr="00024F68">
              <w:rPr>
                <w:rFonts w:hint="eastAsia"/>
                <w:sz w:val="24"/>
              </w:rPr>
              <w:t>開設創新創業課程教師數：</w:t>
            </w:r>
            <w:r w:rsidRPr="00024F68">
              <w:rPr>
                <w:rFonts w:hint="eastAsia"/>
                <w:sz w:val="24"/>
              </w:rPr>
              <w:t>32/33/33</w:t>
            </w:r>
            <w:r w:rsidRPr="00024F68">
              <w:rPr>
                <w:rFonts w:hint="eastAsia"/>
                <w:sz w:val="24"/>
              </w:rPr>
              <w:t>人。</w:t>
            </w:r>
          </w:p>
          <w:p w14:paraId="691AC097" w14:textId="77777777" w:rsidR="00FB0362" w:rsidRPr="00024F68" w:rsidRDefault="00FB0362" w:rsidP="00B3058B">
            <w:pPr>
              <w:pStyle w:val="12"/>
              <w:numPr>
                <w:ilvl w:val="0"/>
                <w:numId w:val="304"/>
              </w:numPr>
              <w:tabs>
                <w:tab w:val="left" w:pos="4391"/>
              </w:tabs>
              <w:spacing w:before="50" w:after="50" w:line="240" w:lineRule="auto"/>
              <w:ind w:leftChars="0" w:left="292" w:firstLineChars="0" w:hanging="336"/>
              <w:jc w:val="both"/>
              <w:rPr>
                <w:sz w:val="24"/>
              </w:rPr>
            </w:pPr>
            <w:r w:rsidRPr="00024F68">
              <w:rPr>
                <w:rFonts w:hint="eastAsia"/>
                <w:sz w:val="24"/>
              </w:rPr>
              <w:t>教師推動創新教學模式：</w:t>
            </w:r>
            <w:r w:rsidRPr="00024F68">
              <w:rPr>
                <w:rFonts w:hint="eastAsia"/>
                <w:sz w:val="24"/>
              </w:rPr>
              <w:t>61/62/64</w:t>
            </w:r>
            <w:r w:rsidRPr="00024F68">
              <w:rPr>
                <w:rFonts w:hint="eastAsia"/>
                <w:sz w:val="24"/>
              </w:rPr>
              <w:t>人。</w:t>
            </w:r>
          </w:p>
          <w:p w14:paraId="425B6029" w14:textId="77777777" w:rsidR="00FB0362" w:rsidRPr="00024F68" w:rsidRDefault="00FB0362" w:rsidP="00B3058B">
            <w:pPr>
              <w:pStyle w:val="12"/>
              <w:numPr>
                <w:ilvl w:val="0"/>
                <w:numId w:val="304"/>
              </w:numPr>
              <w:tabs>
                <w:tab w:val="left" w:pos="4391"/>
              </w:tabs>
              <w:spacing w:before="50" w:after="50" w:line="240" w:lineRule="auto"/>
              <w:ind w:leftChars="0" w:left="292" w:firstLineChars="0" w:hanging="336"/>
              <w:jc w:val="both"/>
              <w:rPr>
                <w:sz w:val="24"/>
              </w:rPr>
            </w:pPr>
            <w:r w:rsidRPr="00024F68">
              <w:rPr>
                <w:rFonts w:hint="eastAsia"/>
                <w:sz w:val="24"/>
              </w:rPr>
              <w:t>教師採用數位互動教學情境體驗為基礎的翻轉教學或實機操作或進行個案分析之課程數：</w:t>
            </w:r>
            <w:r w:rsidRPr="00024F68">
              <w:rPr>
                <w:sz w:val="24"/>
              </w:rPr>
              <w:t>1</w:t>
            </w:r>
            <w:r w:rsidRPr="00024F68">
              <w:rPr>
                <w:rFonts w:hint="eastAsia"/>
                <w:sz w:val="24"/>
              </w:rPr>
              <w:t>門</w:t>
            </w:r>
            <w:r w:rsidRPr="00024F68">
              <w:rPr>
                <w:rFonts w:hint="eastAsia"/>
                <w:sz w:val="24"/>
              </w:rPr>
              <w:t>/</w:t>
            </w:r>
            <w:r w:rsidRPr="00024F68">
              <w:rPr>
                <w:rFonts w:hint="eastAsia"/>
                <w:sz w:val="24"/>
              </w:rPr>
              <w:t>每學年。</w:t>
            </w:r>
          </w:p>
          <w:p w14:paraId="4684CFAC" w14:textId="6826A98F" w:rsidR="00FB0362" w:rsidRPr="00024F68" w:rsidRDefault="00FB0362" w:rsidP="00B3058B">
            <w:pPr>
              <w:pStyle w:val="12"/>
              <w:numPr>
                <w:ilvl w:val="0"/>
                <w:numId w:val="304"/>
              </w:numPr>
              <w:tabs>
                <w:tab w:val="left" w:pos="4391"/>
              </w:tabs>
              <w:spacing w:before="50" w:after="50" w:line="240" w:lineRule="auto"/>
              <w:ind w:leftChars="0" w:left="292" w:firstLineChars="0" w:hanging="336"/>
              <w:jc w:val="both"/>
              <w:rPr>
                <w:sz w:val="24"/>
              </w:rPr>
            </w:pPr>
            <w:r w:rsidRPr="00024F68">
              <w:rPr>
                <w:rFonts w:hint="eastAsia"/>
                <w:sz w:val="24"/>
              </w:rPr>
              <w:t>教師錄製數位教材：</w:t>
            </w:r>
            <w:r w:rsidRPr="00024F68">
              <w:rPr>
                <w:sz w:val="24"/>
              </w:rPr>
              <w:t>1</w:t>
            </w:r>
            <w:r w:rsidRPr="00024F68">
              <w:rPr>
                <w:rFonts w:hint="eastAsia"/>
                <w:sz w:val="24"/>
              </w:rPr>
              <w:t>門</w:t>
            </w:r>
            <w:r w:rsidRPr="00024F68">
              <w:rPr>
                <w:rFonts w:hint="eastAsia"/>
                <w:sz w:val="24"/>
              </w:rPr>
              <w:t>/</w:t>
            </w:r>
            <w:r w:rsidRPr="00024F68">
              <w:rPr>
                <w:rFonts w:hint="eastAsia"/>
                <w:sz w:val="24"/>
              </w:rPr>
              <w:t>每學年。</w:t>
            </w:r>
          </w:p>
          <w:p w14:paraId="28677C34" w14:textId="701FDDF6" w:rsidR="00FB0362" w:rsidRPr="00024F68" w:rsidRDefault="00FB0362" w:rsidP="00B3058B">
            <w:pPr>
              <w:pStyle w:val="12"/>
              <w:numPr>
                <w:ilvl w:val="0"/>
                <w:numId w:val="304"/>
              </w:numPr>
              <w:tabs>
                <w:tab w:val="left" w:pos="4391"/>
              </w:tabs>
              <w:spacing w:before="50" w:after="50" w:line="240" w:lineRule="auto"/>
              <w:ind w:leftChars="0" w:left="292" w:firstLineChars="0" w:hanging="336"/>
              <w:jc w:val="both"/>
              <w:rPr>
                <w:sz w:val="24"/>
              </w:rPr>
            </w:pPr>
            <w:r w:rsidRPr="00024F68">
              <w:rPr>
                <w:rFonts w:hint="eastAsia"/>
                <w:sz w:val="24"/>
              </w:rPr>
              <w:t>組成跨領域教師社群：</w:t>
            </w:r>
            <w:r w:rsidRPr="00024F68">
              <w:rPr>
                <w:sz w:val="24"/>
              </w:rPr>
              <w:t>1</w:t>
            </w:r>
            <w:r w:rsidRPr="00024F68">
              <w:rPr>
                <w:rFonts w:hint="eastAsia"/>
                <w:sz w:val="24"/>
              </w:rPr>
              <w:t>個</w:t>
            </w:r>
            <w:r w:rsidRPr="00024F68">
              <w:rPr>
                <w:rFonts w:hint="eastAsia"/>
                <w:sz w:val="24"/>
              </w:rPr>
              <w:t>/</w:t>
            </w:r>
            <w:r w:rsidRPr="00024F68">
              <w:rPr>
                <w:rFonts w:hint="eastAsia"/>
                <w:sz w:val="24"/>
              </w:rPr>
              <w:t>每學年。</w:t>
            </w:r>
          </w:p>
        </w:tc>
      </w:tr>
      <w:tr w:rsidR="0073699E" w:rsidRPr="00024F68" w14:paraId="1674D8EF" w14:textId="77777777" w:rsidTr="002A7C86">
        <w:trPr>
          <w:trHeight w:val="436"/>
        </w:trPr>
        <w:tc>
          <w:tcPr>
            <w:tcW w:w="343" w:type="pct"/>
            <w:vMerge/>
            <w:tcBorders>
              <w:left w:val="single" w:sz="4" w:space="0" w:color="auto"/>
              <w:right w:val="single" w:sz="4" w:space="0" w:color="auto"/>
            </w:tcBorders>
            <w:shd w:val="clear" w:color="auto" w:fill="B6DDE8"/>
            <w:vAlign w:val="center"/>
          </w:tcPr>
          <w:p w14:paraId="21409BFC" w14:textId="77777777" w:rsidR="00FB0362" w:rsidRPr="00024F68" w:rsidRDefault="00FB0362" w:rsidP="00FB0362">
            <w:pPr>
              <w:overflowPunct w:val="0"/>
              <w:adjustRightInd w:val="0"/>
              <w:snapToGrid w:val="0"/>
              <w:spacing w:line="360" w:lineRule="exact"/>
              <w:ind w:leftChars="-25" w:left="-60"/>
              <w:jc w:val="center"/>
              <w:rPr>
                <w:rFonts w:ascii="Times New Roman" w:hAnsi="Times New Roman"/>
                <w:kern w:val="0"/>
              </w:rPr>
            </w:pPr>
          </w:p>
        </w:tc>
        <w:tc>
          <w:tcPr>
            <w:tcW w:w="673" w:type="pct"/>
            <w:tcBorders>
              <w:top w:val="single" w:sz="4" w:space="0" w:color="auto"/>
              <w:left w:val="single" w:sz="4" w:space="0" w:color="auto"/>
              <w:bottom w:val="single" w:sz="4" w:space="0" w:color="auto"/>
              <w:right w:val="single" w:sz="4" w:space="0" w:color="auto"/>
            </w:tcBorders>
          </w:tcPr>
          <w:p w14:paraId="46ACD8FB" w14:textId="77777777" w:rsidR="00FB0362" w:rsidRPr="00024F68" w:rsidRDefault="00FB0362" w:rsidP="00FB0362">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2.</w:t>
            </w:r>
            <w:r w:rsidRPr="00024F68">
              <w:rPr>
                <w:rFonts w:ascii="Times New Roman" w:hAnsi="Times New Roman" w:cs="Times New Roman"/>
                <w:szCs w:val="24"/>
              </w:rPr>
              <w:t>創新</w:t>
            </w:r>
            <w:r w:rsidRPr="00024F68">
              <w:rPr>
                <w:rFonts w:ascii="Times New Roman" w:hAnsi="Times New Roman" w:cs="Times New Roman" w:hint="eastAsia"/>
                <w:szCs w:val="24"/>
              </w:rPr>
              <w:t>/</w:t>
            </w:r>
            <w:r w:rsidRPr="00024F68">
              <w:rPr>
                <w:rFonts w:ascii="Times New Roman" w:hAnsi="Times New Roman" w:cs="Times New Roman" w:hint="eastAsia"/>
                <w:szCs w:val="24"/>
              </w:rPr>
              <w:t>實務</w:t>
            </w:r>
            <w:r w:rsidRPr="00024F68">
              <w:rPr>
                <w:rFonts w:ascii="Times New Roman" w:hAnsi="Times New Roman" w:cs="Times New Roman" w:hint="eastAsia"/>
                <w:szCs w:val="24"/>
              </w:rPr>
              <w:t>/</w:t>
            </w:r>
            <w:r w:rsidRPr="00024F68">
              <w:rPr>
                <w:rFonts w:ascii="Times New Roman" w:hAnsi="Times New Roman" w:cs="Times New Roman" w:hint="eastAsia"/>
                <w:szCs w:val="24"/>
              </w:rPr>
              <w:t>跨領域</w:t>
            </w:r>
            <w:r w:rsidRPr="00024F68">
              <w:rPr>
                <w:rFonts w:ascii="Times New Roman" w:hAnsi="Times New Roman" w:cs="Times New Roman"/>
                <w:szCs w:val="24"/>
              </w:rPr>
              <w:t>課程</w:t>
            </w:r>
          </w:p>
        </w:tc>
        <w:tc>
          <w:tcPr>
            <w:tcW w:w="1018" w:type="pct"/>
            <w:tcBorders>
              <w:left w:val="single" w:sz="4" w:space="0" w:color="auto"/>
              <w:bottom w:val="single" w:sz="4" w:space="0" w:color="auto"/>
              <w:right w:val="single" w:sz="4" w:space="0" w:color="auto"/>
            </w:tcBorders>
          </w:tcPr>
          <w:p w14:paraId="74967472" w14:textId="77777777" w:rsidR="00FB0362" w:rsidRPr="00024F68" w:rsidRDefault="00FB0362" w:rsidP="00FB0362">
            <w:pPr>
              <w:pStyle w:val="12"/>
              <w:tabs>
                <w:tab w:val="left" w:pos="4391"/>
              </w:tabs>
              <w:spacing w:before="50" w:after="50" w:line="240" w:lineRule="auto"/>
              <w:ind w:leftChars="0" w:left="432" w:hangingChars="180" w:hanging="432"/>
              <w:jc w:val="both"/>
              <w:rPr>
                <w:sz w:val="24"/>
              </w:rPr>
            </w:pPr>
            <w:r w:rsidRPr="00024F68">
              <w:rPr>
                <w:sz w:val="24"/>
              </w:rPr>
              <w:t>2.1</w:t>
            </w:r>
            <w:r w:rsidRPr="00024F68">
              <w:rPr>
                <w:sz w:val="24"/>
              </w:rPr>
              <w:t>設立跨領域學分學程。</w:t>
            </w:r>
          </w:p>
          <w:p w14:paraId="4AFE392B" w14:textId="77777777" w:rsidR="00FB0362" w:rsidRPr="00024F68" w:rsidRDefault="00FB0362" w:rsidP="00FB0362">
            <w:pPr>
              <w:pStyle w:val="12"/>
              <w:tabs>
                <w:tab w:val="left" w:pos="4391"/>
              </w:tabs>
              <w:spacing w:before="50" w:after="50" w:line="240" w:lineRule="auto"/>
              <w:ind w:leftChars="0" w:left="432" w:hangingChars="180" w:hanging="432"/>
              <w:jc w:val="both"/>
              <w:rPr>
                <w:sz w:val="24"/>
              </w:rPr>
            </w:pPr>
            <w:r w:rsidRPr="00024F68">
              <w:rPr>
                <w:sz w:val="24"/>
              </w:rPr>
              <w:t>2.2</w:t>
            </w:r>
            <w:r w:rsidRPr="00024F68">
              <w:rPr>
                <w:sz w:val="24"/>
              </w:rPr>
              <w:t>契合產業所需人才，開設微學分課程。</w:t>
            </w:r>
          </w:p>
          <w:p w14:paraId="39BF1BEC" w14:textId="15E3F4ED" w:rsidR="00FB0362" w:rsidRPr="00024F68" w:rsidRDefault="00FB0362" w:rsidP="00FB0362">
            <w:pPr>
              <w:pStyle w:val="12"/>
              <w:tabs>
                <w:tab w:val="left" w:pos="4391"/>
              </w:tabs>
              <w:spacing w:before="50" w:after="50" w:line="240" w:lineRule="auto"/>
              <w:ind w:leftChars="0" w:left="432" w:hangingChars="180" w:hanging="432"/>
              <w:jc w:val="both"/>
              <w:rPr>
                <w:sz w:val="24"/>
              </w:rPr>
            </w:pPr>
            <w:r w:rsidRPr="00024F68">
              <w:rPr>
                <w:rFonts w:hint="eastAsia"/>
                <w:sz w:val="24"/>
              </w:rPr>
              <w:t>2.3</w:t>
            </w:r>
            <w:r w:rsidRPr="00024F68">
              <w:rPr>
                <w:sz w:val="24"/>
              </w:rPr>
              <w:t>提升學生專業實務技術能力。</w:t>
            </w:r>
          </w:p>
        </w:tc>
        <w:tc>
          <w:tcPr>
            <w:tcW w:w="2966" w:type="pct"/>
            <w:tcBorders>
              <w:left w:val="single" w:sz="4" w:space="0" w:color="auto"/>
              <w:bottom w:val="single" w:sz="4" w:space="0" w:color="auto"/>
              <w:right w:val="single" w:sz="4" w:space="0" w:color="auto"/>
            </w:tcBorders>
          </w:tcPr>
          <w:p w14:paraId="29DE545D" w14:textId="77777777" w:rsidR="00FB0362" w:rsidRPr="00024F68" w:rsidRDefault="00FB0362" w:rsidP="00B3058B">
            <w:pPr>
              <w:pStyle w:val="12"/>
              <w:numPr>
                <w:ilvl w:val="0"/>
                <w:numId w:val="305"/>
              </w:numPr>
              <w:tabs>
                <w:tab w:val="left" w:pos="4391"/>
              </w:tabs>
              <w:spacing w:before="50" w:after="50" w:line="240" w:lineRule="auto"/>
              <w:ind w:leftChars="0" w:left="292" w:firstLineChars="0" w:hanging="336"/>
              <w:jc w:val="both"/>
              <w:rPr>
                <w:sz w:val="24"/>
              </w:rPr>
            </w:pPr>
            <w:r w:rsidRPr="00024F68">
              <w:rPr>
                <w:rFonts w:hint="eastAsia"/>
                <w:sz w:val="24"/>
              </w:rPr>
              <w:t>設立跨領域學分學程，修學分學程學生：</w:t>
            </w:r>
            <w:r w:rsidRPr="00024F68">
              <w:rPr>
                <w:rFonts w:hint="eastAsia"/>
                <w:sz w:val="24"/>
              </w:rPr>
              <w:t>165/170/178</w:t>
            </w:r>
            <w:r w:rsidRPr="00024F68">
              <w:rPr>
                <w:rFonts w:hint="eastAsia"/>
                <w:sz w:val="24"/>
              </w:rPr>
              <w:t>人次。</w:t>
            </w:r>
          </w:p>
          <w:p w14:paraId="51572EAE" w14:textId="77777777" w:rsidR="00FB0362" w:rsidRPr="00024F68" w:rsidRDefault="00FB0362" w:rsidP="00B3058B">
            <w:pPr>
              <w:pStyle w:val="12"/>
              <w:numPr>
                <w:ilvl w:val="0"/>
                <w:numId w:val="305"/>
              </w:numPr>
              <w:tabs>
                <w:tab w:val="left" w:pos="4391"/>
              </w:tabs>
              <w:spacing w:before="50" w:after="50" w:line="240" w:lineRule="auto"/>
              <w:ind w:leftChars="0" w:left="292" w:firstLineChars="0" w:hanging="336"/>
              <w:jc w:val="both"/>
              <w:rPr>
                <w:sz w:val="24"/>
              </w:rPr>
            </w:pPr>
            <w:r w:rsidRPr="00024F68">
              <w:rPr>
                <w:kern w:val="0"/>
              </w:rPr>
              <w:t>開設微學分課程數</w:t>
            </w:r>
            <w:r w:rsidRPr="00024F68">
              <w:t>：</w:t>
            </w:r>
            <w:r w:rsidRPr="00024F68">
              <w:rPr>
                <w:rFonts w:hint="eastAsia"/>
              </w:rPr>
              <w:t>2</w:t>
            </w:r>
            <w:r w:rsidRPr="00024F68">
              <w:t>門</w:t>
            </w:r>
            <w:r w:rsidRPr="00024F68">
              <w:rPr>
                <w:rFonts w:hint="eastAsia"/>
              </w:rPr>
              <w:t>/</w:t>
            </w:r>
            <w:r w:rsidRPr="00024F68">
              <w:rPr>
                <w:rFonts w:hint="eastAsia"/>
              </w:rPr>
              <w:t>每學期</w:t>
            </w:r>
            <w:r w:rsidRPr="00024F68">
              <w:t>。</w:t>
            </w:r>
          </w:p>
          <w:p w14:paraId="18A69A36" w14:textId="77777777" w:rsidR="00FB0362" w:rsidRPr="00024F68" w:rsidRDefault="00FB0362" w:rsidP="00B3058B">
            <w:pPr>
              <w:pStyle w:val="12"/>
              <w:numPr>
                <w:ilvl w:val="0"/>
                <w:numId w:val="305"/>
              </w:numPr>
              <w:tabs>
                <w:tab w:val="left" w:pos="4391"/>
              </w:tabs>
              <w:spacing w:before="50" w:after="50" w:line="240" w:lineRule="auto"/>
              <w:ind w:leftChars="0" w:left="292" w:firstLineChars="0" w:hanging="336"/>
              <w:jc w:val="both"/>
              <w:rPr>
                <w:sz w:val="24"/>
              </w:rPr>
            </w:pPr>
            <w:r w:rsidRPr="00024F68">
              <w:rPr>
                <w:rFonts w:hint="eastAsia"/>
                <w:sz w:val="24"/>
              </w:rPr>
              <w:t>邀請企業實務師資協同教學</w:t>
            </w:r>
            <w:r w:rsidRPr="00024F68">
              <w:rPr>
                <w:rFonts w:hint="eastAsia"/>
                <w:sz w:val="24"/>
              </w:rPr>
              <w:t>24</w:t>
            </w:r>
            <w:r w:rsidRPr="00024F68">
              <w:rPr>
                <w:rFonts w:hint="eastAsia"/>
                <w:sz w:val="24"/>
              </w:rPr>
              <w:t>小時</w:t>
            </w:r>
            <w:r w:rsidRPr="00024F68">
              <w:rPr>
                <w:rFonts w:hint="eastAsia"/>
                <w:sz w:val="24"/>
              </w:rPr>
              <w:t>/</w:t>
            </w:r>
            <w:r w:rsidRPr="00024F68">
              <w:rPr>
                <w:rFonts w:hint="eastAsia"/>
                <w:sz w:val="24"/>
              </w:rPr>
              <w:t>每學年</w:t>
            </w:r>
          </w:p>
          <w:p w14:paraId="4A76CAA8" w14:textId="50119D27" w:rsidR="00FB0362" w:rsidRPr="00024F68" w:rsidRDefault="00FB0362" w:rsidP="00B3058B">
            <w:pPr>
              <w:pStyle w:val="12"/>
              <w:numPr>
                <w:ilvl w:val="0"/>
                <w:numId w:val="305"/>
              </w:numPr>
              <w:tabs>
                <w:tab w:val="left" w:pos="4391"/>
              </w:tabs>
              <w:spacing w:before="50" w:after="50" w:line="240" w:lineRule="auto"/>
              <w:ind w:leftChars="0" w:left="292" w:firstLineChars="0" w:hanging="336"/>
              <w:jc w:val="both"/>
              <w:rPr>
                <w:sz w:val="24"/>
              </w:rPr>
            </w:pPr>
            <w:r w:rsidRPr="00024F68">
              <w:rPr>
                <w:rFonts w:hint="eastAsia"/>
                <w:sz w:val="24"/>
              </w:rPr>
              <w:t>修讀創新創業課程學生人次：</w:t>
            </w:r>
            <w:r w:rsidRPr="00024F68">
              <w:rPr>
                <w:rFonts w:hint="eastAsia"/>
                <w:sz w:val="24"/>
              </w:rPr>
              <w:t>1340/1346/1360</w:t>
            </w:r>
            <w:r w:rsidRPr="00024F68">
              <w:rPr>
                <w:rFonts w:hint="eastAsia"/>
                <w:sz w:val="24"/>
              </w:rPr>
              <w:t>人次。</w:t>
            </w:r>
          </w:p>
          <w:p w14:paraId="65129F44" w14:textId="4A495BFB" w:rsidR="00FB0362" w:rsidRPr="00024F68" w:rsidRDefault="00FB0362" w:rsidP="00B3058B">
            <w:pPr>
              <w:pStyle w:val="12"/>
              <w:numPr>
                <w:ilvl w:val="0"/>
                <w:numId w:val="305"/>
              </w:numPr>
              <w:tabs>
                <w:tab w:val="left" w:pos="4391"/>
              </w:tabs>
              <w:spacing w:before="50" w:after="50" w:line="240" w:lineRule="auto"/>
              <w:ind w:leftChars="0" w:left="292" w:firstLineChars="0" w:hanging="336"/>
              <w:jc w:val="both"/>
              <w:rPr>
                <w:sz w:val="24"/>
              </w:rPr>
            </w:pPr>
            <w:r w:rsidRPr="00024F68">
              <w:rPr>
                <w:rFonts w:hint="eastAsia"/>
                <w:sz w:val="24"/>
              </w:rPr>
              <w:t>修讀創新教學課程學生人次：</w:t>
            </w:r>
            <w:r w:rsidRPr="00024F68">
              <w:rPr>
                <w:rFonts w:hint="eastAsia"/>
                <w:sz w:val="24"/>
              </w:rPr>
              <w:t>3160/3122/3152</w:t>
            </w:r>
            <w:r w:rsidRPr="00024F68">
              <w:rPr>
                <w:rFonts w:hint="eastAsia"/>
                <w:sz w:val="24"/>
              </w:rPr>
              <w:t>人次。</w:t>
            </w:r>
          </w:p>
        </w:tc>
      </w:tr>
      <w:tr w:rsidR="0073699E" w:rsidRPr="00024F68" w14:paraId="1FAB62C9" w14:textId="77777777" w:rsidTr="002A7C86">
        <w:trPr>
          <w:trHeight w:val="20"/>
        </w:trPr>
        <w:tc>
          <w:tcPr>
            <w:tcW w:w="343" w:type="pct"/>
            <w:vMerge/>
            <w:tcBorders>
              <w:left w:val="single" w:sz="4" w:space="0" w:color="auto"/>
              <w:bottom w:val="single" w:sz="4" w:space="0" w:color="auto"/>
              <w:right w:val="single" w:sz="4" w:space="0" w:color="auto"/>
            </w:tcBorders>
            <w:shd w:val="clear" w:color="auto" w:fill="B6DDE8"/>
            <w:vAlign w:val="center"/>
            <w:hideMark/>
          </w:tcPr>
          <w:p w14:paraId="1BB30B83" w14:textId="77777777"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p>
        </w:tc>
        <w:tc>
          <w:tcPr>
            <w:tcW w:w="673" w:type="pct"/>
            <w:tcBorders>
              <w:top w:val="single" w:sz="4" w:space="0" w:color="auto"/>
              <w:left w:val="single" w:sz="4" w:space="0" w:color="auto"/>
              <w:bottom w:val="single" w:sz="4" w:space="0" w:color="auto"/>
              <w:right w:val="single" w:sz="4" w:space="0" w:color="auto"/>
            </w:tcBorders>
            <w:hideMark/>
          </w:tcPr>
          <w:p w14:paraId="3ECD6D64"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3.</w:t>
            </w:r>
            <w:r w:rsidRPr="00024F68">
              <w:rPr>
                <w:rFonts w:ascii="Times New Roman" w:hAnsi="Times New Roman" w:cs="Times New Roman"/>
                <w:szCs w:val="24"/>
              </w:rPr>
              <w:t>提升學生創新</w:t>
            </w:r>
            <w:r w:rsidRPr="00024F68">
              <w:rPr>
                <w:rFonts w:ascii="Times New Roman" w:hAnsi="Times New Roman" w:cs="Times New Roman" w:hint="eastAsia"/>
                <w:szCs w:val="24"/>
              </w:rPr>
              <w:t>與核心能力</w:t>
            </w:r>
          </w:p>
        </w:tc>
        <w:tc>
          <w:tcPr>
            <w:tcW w:w="1018" w:type="pct"/>
            <w:tcBorders>
              <w:top w:val="single" w:sz="4" w:space="0" w:color="auto"/>
              <w:left w:val="single" w:sz="4" w:space="0" w:color="auto"/>
              <w:bottom w:val="single" w:sz="4" w:space="0" w:color="auto"/>
              <w:right w:val="single" w:sz="4" w:space="0" w:color="auto"/>
            </w:tcBorders>
            <w:hideMark/>
          </w:tcPr>
          <w:p w14:paraId="27DCA467"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sz w:val="24"/>
              </w:rPr>
              <w:t>3.1</w:t>
            </w:r>
            <w:r w:rsidRPr="00024F68">
              <w:rPr>
                <w:sz w:val="24"/>
              </w:rPr>
              <w:t>舉辦競賽、會展或專題展演，增進學生表達溝通。</w:t>
            </w:r>
          </w:p>
          <w:p w14:paraId="569BD34A"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sz w:val="24"/>
              </w:rPr>
              <w:t>3.2</w:t>
            </w:r>
            <w:r w:rsidRPr="00024F68">
              <w:rPr>
                <w:sz w:val="24"/>
              </w:rPr>
              <w:t>鼓勵學生參與國內外競賽，發揮創新創意。</w:t>
            </w:r>
          </w:p>
          <w:p w14:paraId="3305AFDA" w14:textId="77777777" w:rsidR="0073699E" w:rsidRPr="00024F68" w:rsidRDefault="0073699E" w:rsidP="0073699E">
            <w:pPr>
              <w:tabs>
                <w:tab w:val="left" w:pos="4391"/>
              </w:tabs>
              <w:overflowPunct w:val="0"/>
              <w:spacing w:line="360" w:lineRule="exact"/>
              <w:ind w:left="480" w:hangingChars="200" w:hanging="480"/>
              <w:rPr>
                <w:rFonts w:ascii="Times New Roman" w:hAnsi="Times New Roman" w:cs="Times New Roman"/>
                <w:szCs w:val="24"/>
              </w:rPr>
            </w:pPr>
            <w:r w:rsidRPr="00024F68">
              <w:rPr>
                <w:rFonts w:ascii="Times New Roman" w:hAnsi="Times New Roman"/>
              </w:rPr>
              <w:t>3.3</w:t>
            </w:r>
            <w:r w:rsidRPr="00024F68">
              <w:rPr>
                <w:rFonts w:ascii="Times New Roman" w:hAnsi="Times New Roman" w:cs="Times New Roman"/>
                <w:szCs w:val="24"/>
              </w:rPr>
              <w:t>輔導相關專業證照</w:t>
            </w:r>
          </w:p>
          <w:p w14:paraId="6AA20C77" w14:textId="7C37FC3C"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3.4</w:t>
            </w:r>
            <w:r w:rsidRPr="00024F68">
              <w:rPr>
                <w:rFonts w:hint="eastAsia"/>
                <w:sz w:val="24"/>
              </w:rPr>
              <w:t>舉辦職</w:t>
            </w:r>
            <w:proofErr w:type="gramStart"/>
            <w:r w:rsidRPr="00024F68">
              <w:rPr>
                <w:rFonts w:hint="eastAsia"/>
                <w:sz w:val="24"/>
              </w:rPr>
              <w:t>涯</w:t>
            </w:r>
            <w:proofErr w:type="gramEnd"/>
            <w:r w:rsidRPr="00024F68">
              <w:rPr>
                <w:rFonts w:hint="eastAsia"/>
                <w:sz w:val="24"/>
              </w:rPr>
              <w:t>講座及就業講座，提高學生就業率。</w:t>
            </w:r>
          </w:p>
        </w:tc>
        <w:tc>
          <w:tcPr>
            <w:tcW w:w="2966" w:type="pct"/>
            <w:tcBorders>
              <w:top w:val="single" w:sz="4" w:space="0" w:color="auto"/>
              <w:left w:val="single" w:sz="4" w:space="0" w:color="auto"/>
              <w:bottom w:val="single" w:sz="4" w:space="0" w:color="auto"/>
              <w:right w:val="single" w:sz="4" w:space="0" w:color="auto"/>
            </w:tcBorders>
            <w:hideMark/>
          </w:tcPr>
          <w:p w14:paraId="13499B95" w14:textId="77777777" w:rsidR="0073699E" w:rsidRPr="00024F68" w:rsidRDefault="0073699E" w:rsidP="00B3058B">
            <w:pPr>
              <w:pStyle w:val="12"/>
              <w:numPr>
                <w:ilvl w:val="0"/>
                <w:numId w:val="306"/>
              </w:numPr>
              <w:tabs>
                <w:tab w:val="left" w:pos="4391"/>
              </w:tabs>
              <w:spacing w:before="50" w:after="50" w:line="240" w:lineRule="auto"/>
              <w:ind w:leftChars="0" w:left="292" w:firstLineChars="0" w:hanging="336"/>
              <w:jc w:val="both"/>
              <w:rPr>
                <w:sz w:val="24"/>
              </w:rPr>
            </w:pPr>
            <w:r w:rsidRPr="00024F68">
              <w:rPr>
                <w:rFonts w:hint="eastAsia"/>
                <w:sz w:val="24"/>
              </w:rPr>
              <w:t>舉辦競賽、專題發表、專題展演或會展</w:t>
            </w:r>
            <w:r w:rsidRPr="00024F68">
              <w:rPr>
                <w:rFonts w:hint="eastAsia"/>
                <w:sz w:val="24"/>
              </w:rPr>
              <w:t>3</w:t>
            </w:r>
            <w:r w:rsidRPr="00024F68">
              <w:rPr>
                <w:rFonts w:hint="eastAsia"/>
                <w:sz w:val="24"/>
              </w:rPr>
              <w:t>場次；修讀「專題」及「實務」等</w:t>
            </w:r>
            <w:r w:rsidRPr="00024F68">
              <w:rPr>
                <w:rFonts w:hint="eastAsia"/>
                <w:sz w:val="24"/>
              </w:rPr>
              <w:t>capstone</w:t>
            </w:r>
            <w:r w:rsidRPr="00024F68">
              <w:rPr>
                <w:rFonts w:hint="eastAsia"/>
                <w:sz w:val="24"/>
              </w:rPr>
              <w:t>課程學生：</w:t>
            </w:r>
            <w:r w:rsidRPr="00024F68">
              <w:rPr>
                <w:sz w:val="24"/>
              </w:rPr>
              <w:t>2</w:t>
            </w:r>
            <w:r w:rsidRPr="00024F68">
              <w:rPr>
                <w:rFonts w:hint="eastAsia"/>
                <w:sz w:val="24"/>
              </w:rPr>
              <w:t>067/2073/2086</w:t>
            </w:r>
            <w:r w:rsidRPr="00024F68">
              <w:rPr>
                <w:rFonts w:hint="eastAsia"/>
                <w:sz w:val="24"/>
              </w:rPr>
              <w:t>人次。</w:t>
            </w:r>
          </w:p>
          <w:p w14:paraId="09E2606D" w14:textId="77777777" w:rsidR="0073699E" w:rsidRPr="00024F68" w:rsidRDefault="0073699E" w:rsidP="00B3058B">
            <w:pPr>
              <w:pStyle w:val="12"/>
              <w:numPr>
                <w:ilvl w:val="0"/>
                <w:numId w:val="306"/>
              </w:numPr>
              <w:tabs>
                <w:tab w:val="left" w:pos="4391"/>
              </w:tabs>
              <w:spacing w:before="50" w:after="50" w:line="240" w:lineRule="auto"/>
              <w:ind w:leftChars="0" w:left="292" w:firstLineChars="0" w:hanging="336"/>
              <w:jc w:val="both"/>
              <w:rPr>
                <w:sz w:val="24"/>
              </w:rPr>
            </w:pPr>
            <w:r w:rsidRPr="00024F68">
              <w:rPr>
                <w:rFonts w:hint="eastAsia"/>
                <w:sz w:val="24"/>
              </w:rPr>
              <w:t>學生參與校內外競賽、專題發表</w:t>
            </w:r>
            <w:r w:rsidRPr="00024F68">
              <w:rPr>
                <w:sz w:val="24"/>
              </w:rPr>
              <w:t>140</w:t>
            </w:r>
            <w:r w:rsidRPr="00024F68">
              <w:rPr>
                <w:rFonts w:hint="eastAsia"/>
                <w:sz w:val="24"/>
              </w:rPr>
              <w:t>人次；學生獲得國內外競賽獎項人</w:t>
            </w:r>
            <w:r w:rsidRPr="00024F68">
              <w:rPr>
                <w:sz w:val="24"/>
              </w:rPr>
              <w:t>5</w:t>
            </w:r>
            <w:r w:rsidRPr="00024F68">
              <w:rPr>
                <w:rFonts w:hint="eastAsia"/>
                <w:sz w:val="24"/>
              </w:rPr>
              <w:t>3/62/75</w:t>
            </w:r>
            <w:r w:rsidRPr="00024F68">
              <w:rPr>
                <w:rFonts w:hint="eastAsia"/>
                <w:sz w:val="24"/>
              </w:rPr>
              <w:t>次。</w:t>
            </w:r>
          </w:p>
          <w:p w14:paraId="4C99D90A" w14:textId="77777777" w:rsidR="0073699E" w:rsidRPr="00024F68" w:rsidRDefault="0073699E" w:rsidP="00B3058B">
            <w:pPr>
              <w:pStyle w:val="12"/>
              <w:numPr>
                <w:ilvl w:val="0"/>
                <w:numId w:val="306"/>
              </w:numPr>
              <w:tabs>
                <w:tab w:val="left" w:pos="4391"/>
              </w:tabs>
              <w:spacing w:before="50" w:after="50" w:line="240" w:lineRule="auto"/>
              <w:ind w:leftChars="0" w:left="292" w:firstLineChars="0" w:hanging="336"/>
              <w:jc w:val="both"/>
              <w:rPr>
                <w:sz w:val="24"/>
              </w:rPr>
            </w:pPr>
            <w:r w:rsidRPr="00024F68">
              <w:rPr>
                <w:rFonts w:hint="eastAsia"/>
                <w:sz w:val="24"/>
              </w:rPr>
              <w:t>學生通過「與系所相關」之專業技術證照數</w:t>
            </w:r>
            <w:r w:rsidRPr="00024F68">
              <w:rPr>
                <w:rFonts w:hint="eastAsia"/>
                <w:sz w:val="24"/>
              </w:rPr>
              <w:t>(</w:t>
            </w:r>
            <w:r w:rsidRPr="00024F68">
              <w:rPr>
                <w:rFonts w:hint="eastAsia"/>
                <w:sz w:val="24"/>
              </w:rPr>
              <w:t>排除丙級</w:t>
            </w:r>
            <w:r w:rsidRPr="00024F68">
              <w:rPr>
                <w:rFonts w:hint="eastAsia"/>
                <w:sz w:val="24"/>
              </w:rPr>
              <w:t>)</w:t>
            </w:r>
            <w:r w:rsidRPr="00024F68">
              <w:rPr>
                <w:rFonts w:hint="eastAsia"/>
                <w:sz w:val="24"/>
              </w:rPr>
              <w:t>：</w:t>
            </w:r>
            <w:r w:rsidRPr="00024F68">
              <w:rPr>
                <w:rFonts w:hint="eastAsia"/>
                <w:sz w:val="24"/>
              </w:rPr>
              <w:t>484/509/559</w:t>
            </w:r>
            <w:r w:rsidRPr="00024F68">
              <w:rPr>
                <w:rFonts w:hint="eastAsia"/>
                <w:sz w:val="24"/>
              </w:rPr>
              <w:t>人次</w:t>
            </w:r>
          </w:p>
          <w:p w14:paraId="45282B40" w14:textId="0770C19F" w:rsidR="0073699E" w:rsidRPr="00024F68" w:rsidRDefault="0073699E" w:rsidP="00B3058B">
            <w:pPr>
              <w:pStyle w:val="12"/>
              <w:numPr>
                <w:ilvl w:val="0"/>
                <w:numId w:val="306"/>
              </w:numPr>
              <w:tabs>
                <w:tab w:val="left" w:pos="4391"/>
              </w:tabs>
              <w:spacing w:before="50" w:after="50" w:line="240" w:lineRule="auto"/>
              <w:ind w:leftChars="0" w:left="292" w:firstLineChars="0" w:hanging="336"/>
              <w:jc w:val="both"/>
              <w:rPr>
                <w:sz w:val="24"/>
              </w:rPr>
            </w:pPr>
            <w:r w:rsidRPr="00024F68">
              <w:rPr>
                <w:rFonts w:hint="eastAsia"/>
                <w:sz w:val="24"/>
              </w:rPr>
              <w:t>學生非英文證照通過張數</w:t>
            </w:r>
            <w:r w:rsidRPr="00024F68">
              <w:rPr>
                <w:sz w:val="24"/>
              </w:rPr>
              <w:t>60</w:t>
            </w:r>
            <w:r w:rsidRPr="00024F68">
              <w:rPr>
                <w:rFonts w:hint="eastAsia"/>
                <w:sz w:val="24"/>
              </w:rPr>
              <w:t>張</w:t>
            </w:r>
            <w:r w:rsidRPr="00024F68">
              <w:rPr>
                <w:rFonts w:hint="eastAsia"/>
                <w:sz w:val="24"/>
              </w:rPr>
              <w:t>/</w:t>
            </w:r>
            <w:r w:rsidRPr="00024F68">
              <w:rPr>
                <w:rFonts w:hint="eastAsia"/>
                <w:sz w:val="24"/>
              </w:rPr>
              <w:t>每學年</w:t>
            </w:r>
          </w:p>
          <w:p w14:paraId="39EBA1CF" w14:textId="31100F31" w:rsidR="0073699E" w:rsidRPr="00024F68" w:rsidRDefault="0073699E" w:rsidP="00B3058B">
            <w:pPr>
              <w:pStyle w:val="12"/>
              <w:numPr>
                <w:ilvl w:val="0"/>
                <w:numId w:val="306"/>
              </w:numPr>
              <w:tabs>
                <w:tab w:val="left" w:pos="4391"/>
              </w:tabs>
              <w:spacing w:before="50" w:after="50" w:line="240" w:lineRule="auto"/>
              <w:ind w:leftChars="0" w:left="292" w:firstLineChars="0" w:hanging="336"/>
              <w:jc w:val="both"/>
              <w:rPr>
                <w:sz w:val="24"/>
              </w:rPr>
            </w:pPr>
            <w:r w:rsidRPr="00024F68">
              <w:rPr>
                <w:rFonts w:hint="eastAsia"/>
                <w:sz w:val="24"/>
              </w:rPr>
              <w:t>舉辦職</w:t>
            </w:r>
            <w:proofErr w:type="gramStart"/>
            <w:r w:rsidRPr="00024F68">
              <w:rPr>
                <w:rFonts w:hint="eastAsia"/>
                <w:sz w:val="24"/>
              </w:rPr>
              <w:t>涯</w:t>
            </w:r>
            <w:proofErr w:type="gramEnd"/>
            <w:r w:rsidRPr="00024F68">
              <w:rPr>
                <w:rFonts w:hint="eastAsia"/>
                <w:sz w:val="24"/>
              </w:rPr>
              <w:t>講座及就業講座超過</w:t>
            </w:r>
            <w:r w:rsidRPr="00024F68">
              <w:rPr>
                <w:sz w:val="24"/>
              </w:rPr>
              <w:t>4</w:t>
            </w:r>
            <w:r w:rsidRPr="00024F68">
              <w:rPr>
                <w:rFonts w:hint="eastAsia"/>
                <w:sz w:val="24"/>
              </w:rPr>
              <w:t>場次</w:t>
            </w:r>
            <w:r w:rsidRPr="00024F68">
              <w:rPr>
                <w:rFonts w:hint="eastAsia"/>
                <w:sz w:val="24"/>
              </w:rPr>
              <w:t>/</w:t>
            </w:r>
            <w:r w:rsidRPr="00024F68">
              <w:rPr>
                <w:rFonts w:hint="eastAsia"/>
                <w:sz w:val="24"/>
              </w:rPr>
              <w:t>每學年度。</w:t>
            </w:r>
          </w:p>
        </w:tc>
      </w:tr>
      <w:tr w:rsidR="0073699E" w:rsidRPr="00024F68" w14:paraId="34A41859" w14:textId="77777777" w:rsidTr="002A7C86">
        <w:trPr>
          <w:trHeight w:val="20"/>
        </w:trPr>
        <w:tc>
          <w:tcPr>
            <w:tcW w:w="343" w:type="pct"/>
            <w:vMerge w:val="restart"/>
            <w:tcBorders>
              <w:top w:val="single" w:sz="4" w:space="0" w:color="auto"/>
              <w:left w:val="single" w:sz="4" w:space="0" w:color="auto"/>
              <w:right w:val="single" w:sz="4" w:space="0" w:color="auto"/>
            </w:tcBorders>
            <w:shd w:val="clear" w:color="auto" w:fill="B6DDE8"/>
            <w:vAlign w:val="center"/>
          </w:tcPr>
          <w:p w14:paraId="0CF971AB" w14:textId="77777777"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數位應用</w:t>
            </w:r>
          </w:p>
        </w:tc>
        <w:tc>
          <w:tcPr>
            <w:tcW w:w="673" w:type="pct"/>
            <w:tcBorders>
              <w:top w:val="single" w:sz="4" w:space="0" w:color="auto"/>
              <w:left w:val="single" w:sz="4" w:space="0" w:color="auto"/>
              <w:bottom w:val="single" w:sz="4" w:space="0" w:color="auto"/>
              <w:right w:val="single" w:sz="4" w:space="0" w:color="auto"/>
            </w:tcBorders>
          </w:tcPr>
          <w:p w14:paraId="588A6CE2"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4.</w:t>
            </w:r>
            <w:r w:rsidRPr="00024F68">
              <w:rPr>
                <w:rFonts w:ascii="Times New Roman" w:hAnsi="Times New Roman" w:cs="Times New Roman" w:hint="eastAsia"/>
                <w:szCs w:val="24"/>
              </w:rPr>
              <w:t>強化</w:t>
            </w:r>
            <w:r w:rsidRPr="00024F68">
              <w:rPr>
                <w:rFonts w:ascii="Times New Roman" w:hAnsi="Times New Roman" w:cs="Times New Roman"/>
                <w:szCs w:val="24"/>
              </w:rPr>
              <w:t>資訊</w:t>
            </w:r>
            <w:r w:rsidRPr="00024F68">
              <w:rPr>
                <w:rFonts w:ascii="Times New Roman" w:hAnsi="Times New Roman" w:cs="Times New Roman" w:hint="eastAsia"/>
                <w:szCs w:val="24"/>
              </w:rPr>
              <w:t>課程與提升</w:t>
            </w:r>
            <w:r w:rsidRPr="00024F68">
              <w:rPr>
                <w:rFonts w:ascii="Times New Roman" w:hAnsi="Times New Roman" w:cs="Times New Roman" w:hint="eastAsia"/>
                <w:szCs w:val="24"/>
              </w:rPr>
              <w:lastRenderedPageBreak/>
              <w:t>學生資訊能力</w:t>
            </w:r>
          </w:p>
        </w:tc>
        <w:tc>
          <w:tcPr>
            <w:tcW w:w="1018" w:type="pct"/>
            <w:tcBorders>
              <w:top w:val="single" w:sz="4" w:space="0" w:color="auto"/>
              <w:left w:val="single" w:sz="4" w:space="0" w:color="auto"/>
              <w:bottom w:val="single" w:sz="4" w:space="0" w:color="auto"/>
              <w:right w:val="single" w:sz="4" w:space="0" w:color="auto"/>
            </w:tcBorders>
          </w:tcPr>
          <w:p w14:paraId="6DDE021B"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lastRenderedPageBreak/>
              <w:t>4</w:t>
            </w:r>
            <w:r w:rsidRPr="00024F68">
              <w:rPr>
                <w:sz w:val="24"/>
              </w:rPr>
              <w:t>.1</w:t>
            </w:r>
            <w:r w:rsidRPr="00024F68">
              <w:rPr>
                <w:sz w:val="24"/>
              </w:rPr>
              <w:t>全面推動資訊及程式設計課程或研</w:t>
            </w:r>
            <w:r w:rsidRPr="00024F68">
              <w:rPr>
                <w:sz w:val="24"/>
              </w:rPr>
              <w:lastRenderedPageBreak/>
              <w:t>習營。</w:t>
            </w:r>
          </w:p>
          <w:p w14:paraId="380E3013" w14:textId="7903C003"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4</w:t>
            </w:r>
            <w:r w:rsidRPr="00024F68">
              <w:rPr>
                <w:sz w:val="24"/>
              </w:rPr>
              <w:t>.2</w:t>
            </w:r>
            <w:r w:rsidRPr="00024F68">
              <w:rPr>
                <w:sz w:val="24"/>
              </w:rPr>
              <w:t>輔導資訊相關專業證照。</w:t>
            </w:r>
          </w:p>
        </w:tc>
        <w:tc>
          <w:tcPr>
            <w:tcW w:w="2966" w:type="pct"/>
            <w:tcBorders>
              <w:top w:val="single" w:sz="4" w:space="0" w:color="auto"/>
              <w:left w:val="single" w:sz="4" w:space="0" w:color="auto"/>
              <w:bottom w:val="single" w:sz="4" w:space="0" w:color="auto"/>
              <w:right w:val="single" w:sz="4" w:space="0" w:color="auto"/>
            </w:tcBorders>
          </w:tcPr>
          <w:p w14:paraId="783A04EB" w14:textId="77777777" w:rsidR="0073699E" w:rsidRPr="00024F68" w:rsidRDefault="0073699E" w:rsidP="00B3058B">
            <w:pPr>
              <w:pStyle w:val="12"/>
              <w:numPr>
                <w:ilvl w:val="0"/>
                <w:numId w:val="307"/>
              </w:numPr>
              <w:tabs>
                <w:tab w:val="left" w:pos="4391"/>
              </w:tabs>
              <w:spacing w:before="50" w:after="50" w:line="240" w:lineRule="auto"/>
              <w:ind w:leftChars="0" w:left="292" w:firstLineChars="0" w:hanging="336"/>
              <w:jc w:val="both"/>
              <w:rPr>
                <w:sz w:val="24"/>
              </w:rPr>
            </w:pPr>
            <w:r w:rsidRPr="00024F68">
              <w:rPr>
                <w:rFonts w:hint="eastAsia"/>
                <w:sz w:val="24"/>
              </w:rPr>
              <w:lastRenderedPageBreak/>
              <w:t>推動資訊及程式設計課程或研習營，全院資訊及程式設計課程之班級數：</w:t>
            </w:r>
            <w:r w:rsidRPr="00024F68">
              <w:rPr>
                <w:sz w:val="24"/>
              </w:rPr>
              <w:t>5</w:t>
            </w:r>
            <w:r w:rsidRPr="00024F68">
              <w:rPr>
                <w:rFonts w:hint="eastAsia"/>
                <w:sz w:val="24"/>
              </w:rPr>
              <w:t>班</w:t>
            </w:r>
            <w:r w:rsidRPr="00024F68">
              <w:rPr>
                <w:rFonts w:hint="eastAsia"/>
                <w:sz w:val="24"/>
              </w:rPr>
              <w:t>/</w:t>
            </w:r>
            <w:r w:rsidRPr="00024F68">
              <w:rPr>
                <w:rFonts w:hint="eastAsia"/>
                <w:sz w:val="24"/>
              </w:rPr>
              <w:t>每學年度</w:t>
            </w:r>
          </w:p>
          <w:p w14:paraId="64DBAB32" w14:textId="77777777" w:rsidR="0073699E" w:rsidRPr="00024F68" w:rsidRDefault="0073699E" w:rsidP="00B3058B">
            <w:pPr>
              <w:pStyle w:val="12"/>
              <w:numPr>
                <w:ilvl w:val="0"/>
                <w:numId w:val="307"/>
              </w:numPr>
              <w:tabs>
                <w:tab w:val="left" w:pos="4391"/>
              </w:tabs>
              <w:spacing w:before="50" w:after="50" w:line="240" w:lineRule="auto"/>
              <w:ind w:leftChars="0" w:left="292" w:firstLineChars="0" w:hanging="336"/>
              <w:jc w:val="both"/>
              <w:rPr>
                <w:sz w:val="24"/>
              </w:rPr>
            </w:pPr>
            <w:r w:rsidRPr="00024F68">
              <w:rPr>
                <w:rFonts w:hint="eastAsia"/>
                <w:sz w:val="24"/>
              </w:rPr>
              <w:t>修讀程式設計課程學生數：</w:t>
            </w:r>
            <w:r w:rsidRPr="00024F68">
              <w:rPr>
                <w:rFonts w:hint="eastAsia"/>
                <w:sz w:val="24"/>
              </w:rPr>
              <w:t>970</w:t>
            </w:r>
            <w:r w:rsidRPr="00024F68">
              <w:rPr>
                <w:rFonts w:hint="eastAsia"/>
                <w:sz w:val="24"/>
              </w:rPr>
              <w:t>人</w:t>
            </w:r>
            <w:r w:rsidRPr="00024F68">
              <w:rPr>
                <w:rFonts w:hint="eastAsia"/>
                <w:sz w:val="24"/>
              </w:rPr>
              <w:t>/</w:t>
            </w:r>
            <w:r w:rsidRPr="00024F68">
              <w:rPr>
                <w:rFonts w:hint="eastAsia"/>
                <w:sz w:val="24"/>
              </w:rPr>
              <w:t>每學年度。</w:t>
            </w:r>
          </w:p>
          <w:p w14:paraId="5A4398DF" w14:textId="5921FA7D" w:rsidR="0073699E" w:rsidRPr="00024F68" w:rsidRDefault="0073699E" w:rsidP="00B3058B">
            <w:pPr>
              <w:pStyle w:val="12"/>
              <w:numPr>
                <w:ilvl w:val="0"/>
                <w:numId w:val="307"/>
              </w:numPr>
              <w:tabs>
                <w:tab w:val="left" w:pos="4391"/>
              </w:tabs>
              <w:spacing w:before="50" w:after="50" w:line="240" w:lineRule="auto"/>
              <w:ind w:leftChars="0" w:left="292" w:firstLineChars="0" w:hanging="336"/>
              <w:jc w:val="both"/>
              <w:rPr>
                <w:sz w:val="24"/>
              </w:rPr>
            </w:pPr>
            <w:r w:rsidRPr="00024F68">
              <w:rPr>
                <w:rFonts w:hint="eastAsia"/>
                <w:sz w:val="24"/>
              </w:rPr>
              <w:lastRenderedPageBreak/>
              <w:t>輔導學生資訊相關專業證照人次：</w:t>
            </w:r>
            <w:r w:rsidRPr="00024F68">
              <w:rPr>
                <w:sz w:val="24"/>
              </w:rPr>
              <w:t>200</w:t>
            </w:r>
            <w:r w:rsidRPr="00024F68">
              <w:rPr>
                <w:rFonts w:hint="eastAsia"/>
                <w:sz w:val="24"/>
              </w:rPr>
              <w:t>人次</w:t>
            </w:r>
            <w:r w:rsidRPr="00024F68">
              <w:rPr>
                <w:rFonts w:hint="eastAsia"/>
                <w:sz w:val="24"/>
              </w:rPr>
              <w:t>/</w:t>
            </w:r>
            <w:r w:rsidRPr="00024F68">
              <w:rPr>
                <w:rFonts w:hint="eastAsia"/>
                <w:sz w:val="24"/>
              </w:rPr>
              <w:t>每學年度</w:t>
            </w:r>
          </w:p>
          <w:p w14:paraId="349AE085" w14:textId="6E4C7894" w:rsidR="0073699E" w:rsidRPr="00024F68" w:rsidRDefault="0073699E" w:rsidP="00B3058B">
            <w:pPr>
              <w:pStyle w:val="12"/>
              <w:numPr>
                <w:ilvl w:val="0"/>
                <w:numId w:val="307"/>
              </w:numPr>
              <w:tabs>
                <w:tab w:val="left" w:pos="4391"/>
              </w:tabs>
              <w:spacing w:before="50" w:after="50" w:line="240" w:lineRule="auto"/>
              <w:ind w:leftChars="0" w:left="292" w:firstLineChars="0" w:hanging="336"/>
              <w:jc w:val="both"/>
              <w:rPr>
                <w:sz w:val="24"/>
              </w:rPr>
            </w:pPr>
            <w:r w:rsidRPr="00024F68">
              <w:rPr>
                <w:rFonts w:hint="eastAsia"/>
                <w:sz w:val="24"/>
              </w:rPr>
              <w:t>學生考取資訊類證照</w:t>
            </w:r>
            <w:r w:rsidRPr="00024F68">
              <w:rPr>
                <w:rFonts w:hint="eastAsia"/>
                <w:sz w:val="24"/>
              </w:rPr>
              <w:t>7</w:t>
            </w:r>
            <w:r w:rsidRPr="00024F68">
              <w:rPr>
                <w:sz w:val="24"/>
              </w:rPr>
              <w:t>0</w:t>
            </w:r>
            <w:r w:rsidRPr="00024F68">
              <w:rPr>
                <w:rFonts w:hint="eastAsia"/>
                <w:sz w:val="24"/>
              </w:rPr>
              <w:t>人次</w:t>
            </w:r>
            <w:r w:rsidRPr="00024F68">
              <w:rPr>
                <w:rFonts w:hint="eastAsia"/>
                <w:sz w:val="24"/>
              </w:rPr>
              <w:t>/</w:t>
            </w:r>
            <w:r w:rsidRPr="00024F68">
              <w:rPr>
                <w:rFonts w:hint="eastAsia"/>
                <w:sz w:val="24"/>
              </w:rPr>
              <w:t>每學年度。</w:t>
            </w:r>
          </w:p>
        </w:tc>
      </w:tr>
      <w:tr w:rsidR="0073699E" w:rsidRPr="00024F68" w14:paraId="57B2BC05" w14:textId="77777777" w:rsidTr="002A7C86">
        <w:trPr>
          <w:trHeight w:val="20"/>
        </w:trPr>
        <w:tc>
          <w:tcPr>
            <w:tcW w:w="343" w:type="pct"/>
            <w:vMerge/>
            <w:tcBorders>
              <w:left w:val="single" w:sz="4" w:space="0" w:color="auto"/>
              <w:bottom w:val="single" w:sz="4" w:space="0" w:color="auto"/>
              <w:right w:val="single" w:sz="4" w:space="0" w:color="auto"/>
            </w:tcBorders>
            <w:shd w:val="clear" w:color="auto" w:fill="B6DDE8"/>
            <w:vAlign w:val="center"/>
          </w:tcPr>
          <w:p w14:paraId="1646D37E" w14:textId="77777777"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p>
        </w:tc>
        <w:tc>
          <w:tcPr>
            <w:tcW w:w="673" w:type="pct"/>
            <w:tcBorders>
              <w:top w:val="single" w:sz="4" w:space="0" w:color="auto"/>
              <w:left w:val="single" w:sz="4" w:space="0" w:color="auto"/>
              <w:bottom w:val="single" w:sz="4" w:space="0" w:color="auto"/>
              <w:right w:val="single" w:sz="4" w:space="0" w:color="auto"/>
            </w:tcBorders>
          </w:tcPr>
          <w:p w14:paraId="362C555A"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5.</w:t>
            </w:r>
            <w:r w:rsidRPr="00024F68">
              <w:rPr>
                <w:rFonts w:ascii="Times New Roman" w:hAnsi="Times New Roman" w:cs="Times New Roman"/>
                <w:szCs w:val="24"/>
              </w:rPr>
              <w:t>結合數位科技應用與專業課程</w:t>
            </w:r>
          </w:p>
        </w:tc>
        <w:tc>
          <w:tcPr>
            <w:tcW w:w="1018" w:type="pct"/>
            <w:tcBorders>
              <w:top w:val="single" w:sz="4" w:space="0" w:color="auto"/>
              <w:left w:val="single" w:sz="4" w:space="0" w:color="auto"/>
              <w:bottom w:val="single" w:sz="4" w:space="0" w:color="auto"/>
              <w:right w:val="single" w:sz="4" w:space="0" w:color="auto"/>
            </w:tcBorders>
          </w:tcPr>
          <w:p w14:paraId="4307F258"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5</w:t>
            </w:r>
            <w:r w:rsidRPr="00024F68">
              <w:rPr>
                <w:sz w:val="24"/>
              </w:rPr>
              <w:t>.1</w:t>
            </w:r>
            <w:r w:rsidRPr="00024F68">
              <w:rPr>
                <w:sz w:val="24"/>
              </w:rPr>
              <w:t>強化教師數位科技能力。</w:t>
            </w:r>
          </w:p>
          <w:p w14:paraId="22E9002C"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5</w:t>
            </w:r>
            <w:r w:rsidRPr="00024F68">
              <w:rPr>
                <w:sz w:val="24"/>
              </w:rPr>
              <w:t>.2</w:t>
            </w:r>
            <w:r w:rsidRPr="00024F68">
              <w:t>開設數位科技應用與專業結合課程</w:t>
            </w:r>
            <w:r w:rsidRPr="00024F68">
              <w:rPr>
                <w:sz w:val="24"/>
              </w:rPr>
              <w:t>。</w:t>
            </w:r>
          </w:p>
          <w:p w14:paraId="08EFAC80" w14:textId="5FB86888"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5.3</w:t>
            </w:r>
            <w:r w:rsidRPr="00024F68">
              <w:rPr>
                <w:sz w:val="24"/>
              </w:rPr>
              <w:t>數位科技業師協同教學</w:t>
            </w:r>
            <w:r w:rsidRPr="00024F68">
              <w:rPr>
                <w:rFonts w:hint="eastAsia"/>
                <w:sz w:val="24"/>
              </w:rPr>
              <w:t>，</w:t>
            </w:r>
            <w:r w:rsidRPr="00024F68">
              <w:rPr>
                <w:sz w:val="24"/>
              </w:rPr>
              <w:t>與專業結合課程。</w:t>
            </w:r>
          </w:p>
        </w:tc>
        <w:tc>
          <w:tcPr>
            <w:tcW w:w="2966" w:type="pct"/>
            <w:tcBorders>
              <w:top w:val="single" w:sz="4" w:space="0" w:color="auto"/>
              <w:left w:val="single" w:sz="4" w:space="0" w:color="auto"/>
              <w:bottom w:val="single" w:sz="4" w:space="0" w:color="auto"/>
              <w:right w:val="single" w:sz="4" w:space="0" w:color="auto"/>
            </w:tcBorders>
          </w:tcPr>
          <w:p w14:paraId="4B006819"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教師參與數位科技研習營或實務論壇：</w:t>
            </w:r>
            <w:r w:rsidRPr="00024F68">
              <w:rPr>
                <w:rFonts w:hint="eastAsia"/>
                <w:sz w:val="24"/>
              </w:rPr>
              <w:t>4</w:t>
            </w:r>
            <w:r w:rsidRPr="00024F68">
              <w:rPr>
                <w:sz w:val="24"/>
              </w:rPr>
              <w:t>0</w:t>
            </w:r>
            <w:r w:rsidRPr="00024F68">
              <w:rPr>
                <w:rFonts w:hint="eastAsia"/>
                <w:sz w:val="24"/>
              </w:rPr>
              <w:t>人次</w:t>
            </w:r>
            <w:r w:rsidRPr="00024F68">
              <w:rPr>
                <w:rFonts w:hint="eastAsia"/>
                <w:sz w:val="24"/>
              </w:rPr>
              <w:t>/</w:t>
            </w:r>
            <w:r w:rsidRPr="00024F68">
              <w:rPr>
                <w:rFonts w:hint="eastAsia"/>
                <w:sz w:val="24"/>
              </w:rPr>
              <w:t>每學年度</w:t>
            </w:r>
          </w:p>
          <w:p w14:paraId="69A67393"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開設數位科技應用與專業結合課程數：</w:t>
            </w:r>
            <w:r w:rsidRPr="00024F68">
              <w:rPr>
                <w:rFonts w:hint="eastAsia"/>
                <w:sz w:val="24"/>
              </w:rPr>
              <w:t>5/5/7</w:t>
            </w:r>
            <w:r w:rsidRPr="00024F68">
              <w:rPr>
                <w:rFonts w:hint="eastAsia"/>
                <w:sz w:val="24"/>
              </w:rPr>
              <w:t>門。</w:t>
            </w:r>
          </w:p>
          <w:p w14:paraId="31ACCF35"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教師應用數位教材教學：</w:t>
            </w:r>
            <w:r w:rsidRPr="00024F68">
              <w:rPr>
                <w:rFonts w:hint="eastAsia"/>
                <w:sz w:val="24"/>
              </w:rPr>
              <w:t>1</w:t>
            </w:r>
            <w:r w:rsidRPr="00024F68">
              <w:rPr>
                <w:sz w:val="24"/>
              </w:rPr>
              <w:t>0</w:t>
            </w:r>
            <w:r w:rsidRPr="00024F68">
              <w:rPr>
                <w:rFonts w:hint="eastAsia"/>
                <w:sz w:val="24"/>
              </w:rPr>
              <w:t>門</w:t>
            </w:r>
            <w:r w:rsidRPr="00024F68">
              <w:rPr>
                <w:rFonts w:hint="eastAsia"/>
                <w:sz w:val="24"/>
              </w:rPr>
              <w:t>/</w:t>
            </w:r>
            <w:r w:rsidRPr="00024F68">
              <w:rPr>
                <w:rFonts w:hint="eastAsia"/>
                <w:sz w:val="24"/>
              </w:rPr>
              <w:t>每學年度。</w:t>
            </w:r>
          </w:p>
          <w:p w14:paraId="4D95E0F2"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數位科技業師協同教學：</w:t>
            </w:r>
            <w:r w:rsidRPr="00024F68">
              <w:rPr>
                <w:rFonts w:hint="eastAsia"/>
                <w:sz w:val="24"/>
              </w:rPr>
              <w:t>5</w:t>
            </w:r>
            <w:r w:rsidRPr="00024F68">
              <w:rPr>
                <w:rFonts w:hint="eastAsia"/>
                <w:sz w:val="24"/>
              </w:rPr>
              <w:t>人次</w:t>
            </w:r>
            <w:r w:rsidRPr="00024F68">
              <w:rPr>
                <w:rFonts w:hint="eastAsia"/>
                <w:sz w:val="24"/>
              </w:rPr>
              <w:t>/</w:t>
            </w:r>
            <w:r w:rsidRPr="00024F68">
              <w:rPr>
                <w:rFonts w:hint="eastAsia"/>
                <w:sz w:val="24"/>
              </w:rPr>
              <w:t>每學年度、教學時數</w:t>
            </w:r>
            <w:r w:rsidRPr="00024F68">
              <w:rPr>
                <w:rFonts w:hint="eastAsia"/>
                <w:sz w:val="24"/>
              </w:rPr>
              <w:t>2</w:t>
            </w:r>
            <w:r w:rsidRPr="00024F68">
              <w:rPr>
                <w:sz w:val="24"/>
              </w:rPr>
              <w:t>5</w:t>
            </w:r>
            <w:r w:rsidRPr="00024F68">
              <w:rPr>
                <w:rFonts w:hint="eastAsia"/>
                <w:sz w:val="24"/>
              </w:rPr>
              <w:t>小時</w:t>
            </w:r>
            <w:r w:rsidRPr="00024F68">
              <w:rPr>
                <w:rFonts w:hint="eastAsia"/>
                <w:sz w:val="24"/>
              </w:rPr>
              <w:t>/</w:t>
            </w:r>
            <w:r w:rsidRPr="00024F68">
              <w:rPr>
                <w:rFonts w:hint="eastAsia"/>
                <w:sz w:val="24"/>
              </w:rPr>
              <w:t>每學年度。</w:t>
            </w:r>
          </w:p>
          <w:p w14:paraId="09E382B4"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修讀數位</w:t>
            </w:r>
            <w:proofErr w:type="gramStart"/>
            <w:r w:rsidRPr="00024F68">
              <w:rPr>
                <w:rFonts w:hint="eastAsia"/>
                <w:sz w:val="24"/>
              </w:rPr>
              <w:t>科技微學程學生</w:t>
            </w:r>
            <w:proofErr w:type="gramEnd"/>
            <w:r w:rsidRPr="00024F68">
              <w:rPr>
                <w:rFonts w:hint="eastAsia"/>
                <w:sz w:val="24"/>
              </w:rPr>
              <w:t>數：</w:t>
            </w:r>
            <w:r w:rsidRPr="00024F68">
              <w:rPr>
                <w:rFonts w:hint="eastAsia"/>
                <w:sz w:val="24"/>
              </w:rPr>
              <w:t>583/589/603</w:t>
            </w:r>
            <w:r w:rsidRPr="00024F68">
              <w:rPr>
                <w:rFonts w:hint="eastAsia"/>
                <w:sz w:val="24"/>
              </w:rPr>
              <w:t>人</w:t>
            </w:r>
          </w:p>
          <w:p w14:paraId="7819DE3F" w14:textId="77777777" w:rsidR="0073699E" w:rsidRPr="00024F68" w:rsidRDefault="0073699E" w:rsidP="00B3058B">
            <w:pPr>
              <w:pStyle w:val="12"/>
              <w:numPr>
                <w:ilvl w:val="0"/>
                <w:numId w:val="308"/>
              </w:numPr>
              <w:tabs>
                <w:tab w:val="left" w:pos="4391"/>
              </w:tabs>
              <w:spacing w:before="50" w:after="50" w:line="240" w:lineRule="auto"/>
              <w:ind w:leftChars="0" w:left="292" w:firstLineChars="0" w:hanging="336"/>
              <w:jc w:val="both"/>
              <w:rPr>
                <w:sz w:val="24"/>
              </w:rPr>
            </w:pPr>
            <w:r w:rsidRPr="00024F68">
              <w:rPr>
                <w:rFonts w:hint="eastAsia"/>
                <w:sz w:val="24"/>
              </w:rPr>
              <w:t>修讀</w:t>
            </w:r>
            <w:r w:rsidRPr="00024F68">
              <w:rPr>
                <w:rFonts w:hint="eastAsia"/>
                <w:sz w:val="24"/>
              </w:rPr>
              <w:t>STEM</w:t>
            </w:r>
            <w:r w:rsidRPr="00024F68">
              <w:rPr>
                <w:rFonts w:hint="eastAsia"/>
                <w:sz w:val="24"/>
              </w:rPr>
              <w:t>領域課程學生人次：</w:t>
            </w:r>
          </w:p>
          <w:p w14:paraId="13701332"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rPr>
                <w:rFonts w:hint="eastAsia"/>
                <w:sz w:val="24"/>
              </w:rPr>
              <w:t>「男」：</w:t>
            </w:r>
            <w:r w:rsidRPr="00024F68">
              <w:rPr>
                <w:rFonts w:hint="eastAsia"/>
                <w:sz w:val="24"/>
              </w:rPr>
              <w:t>373/377/386</w:t>
            </w:r>
            <w:r w:rsidRPr="00024F68">
              <w:rPr>
                <w:rFonts w:hint="eastAsia"/>
                <w:sz w:val="24"/>
              </w:rPr>
              <w:t>。</w:t>
            </w:r>
          </w:p>
          <w:p w14:paraId="5B65491D" w14:textId="4D9D25D4" w:rsidR="0073699E" w:rsidRPr="00024F68" w:rsidRDefault="0073699E" w:rsidP="0073699E">
            <w:pPr>
              <w:pStyle w:val="12"/>
              <w:tabs>
                <w:tab w:val="left" w:pos="4391"/>
              </w:tabs>
              <w:spacing w:before="50" w:after="50" w:line="240" w:lineRule="auto"/>
              <w:ind w:leftChars="0" w:left="0" w:firstLineChars="100" w:firstLine="240"/>
              <w:jc w:val="both"/>
              <w:rPr>
                <w:sz w:val="24"/>
              </w:rPr>
            </w:pPr>
            <w:r w:rsidRPr="00024F68">
              <w:rPr>
                <w:rFonts w:hint="eastAsia"/>
                <w:sz w:val="24"/>
              </w:rPr>
              <w:t>「女」：</w:t>
            </w:r>
            <w:r w:rsidRPr="00024F68">
              <w:rPr>
                <w:rFonts w:hint="eastAsia"/>
                <w:sz w:val="24"/>
              </w:rPr>
              <w:t>647/651/660</w:t>
            </w:r>
            <w:r w:rsidRPr="00024F68">
              <w:rPr>
                <w:sz w:val="24"/>
              </w:rPr>
              <w:t>。</w:t>
            </w:r>
          </w:p>
        </w:tc>
      </w:tr>
      <w:tr w:rsidR="0073699E" w:rsidRPr="00024F68" w14:paraId="63EA66C3" w14:textId="77777777" w:rsidTr="002A7C86">
        <w:trPr>
          <w:trHeight w:val="20"/>
        </w:trPr>
        <w:tc>
          <w:tcPr>
            <w:tcW w:w="343" w:type="pct"/>
            <w:tcBorders>
              <w:top w:val="single" w:sz="4" w:space="0" w:color="auto"/>
              <w:left w:val="single" w:sz="4" w:space="0" w:color="auto"/>
              <w:bottom w:val="single" w:sz="4" w:space="0" w:color="auto"/>
              <w:right w:val="single" w:sz="4" w:space="0" w:color="auto"/>
            </w:tcBorders>
            <w:shd w:val="clear" w:color="auto" w:fill="B6DDE8"/>
            <w:vAlign w:val="center"/>
            <w:hideMark/>
          </w:tcPr>
          <w:p w14:paraId="7EE3E786" w14:textId="77777777"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國際</w:t>
            </w:r>
            <w:r w:rsidRPr="00024F68">
              <w:rPr>
                <w:rFonts w:ascii="Times New Roman" w:hAnsi="Times New Roman" w:hint="eastAsia"/>
                <w:kern w:val="0"/>
              </w:rPr>
              <w:t>化</w:t>
            </w:r>
          </w:p>
        </w:tc>
        <w:tc>
          <w:tcPr>
            <w:tcW w:w="673" w:type="pct"/>
            <w:tcBorders>
              <w:top w:val="single" w:sz="4" w:space="0" w:color="auto"/>
              <w:left w:val="single" w:sz="4" w:space="0" w:color="auto"/>
              <w:bottom w:val="single" w:sz="4" w:space="0" w:color="auto"/>
              <w:right w:val="single" w:sz="4" w:space="0" w:color="auto"/>
            </w:tcBorders>
            <w:hideMark/>
          </w:tcPr>
          <w:p w14:paraId="08360C79"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6.</w:t>
            </w:r>
            <w:r w:rsidRPr="00024F68">
              <w:rPr>
                <w:rFonts w:ascii="Times New Roman" w:hAnsi="Times New Roman" w:cs="Times New Roman" w:hint="eastAsia"/>
                <w:szCs w:val="24"/>
              </w:rPr>
              <w:t>強化外語課程及應用，提昇師生國際視野</w:t>
            </w:r>
          </w:p>
        </w:tc>
        <w:tc>
          <w:tcPr>
            <w:tcW w:w="1018" w:type="pct"/>
            <w:tcBorders>
              <w:top w:val="single" w:sz="4" w:space="0" w:color="auto"/>
              <w:left w:val="single" w:sz="4" w:space="0" w:color="auto"/>
              <w:bottom w:val="single" w:sz="4" w:space="0" w:color="auto"/>
              <w:right w:val="single" w:sz="4" w:space="0" w:color="auto"/>
            </w:tcBorders>
            <w:hideMark/>
          </w:tcPr>
          <w:p w14:paraId="7C49CD36"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6</w:t>
            </w:r>
            <w:r w:rsidRPr="00024F68">
              <w:rPr>
                <w:sz w:val="24"/>
              </w:rPr>
              <w:t>.1</w:t>
            </w:r>
            <w:r w:rsidRPr="00024F68">
              <w:rPr>
                <w:sz w:val="24"/>
              </w:rPr>
              <w:t>鼓勵教師採用全英語授課。</w:t>
            </w:r>
          </w:p>
          <w:p w14:paraId="365293E4"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6</w:t>
            </w:r>
            <w:r w:rsidRPr="00024F68">
              <w:rPr>
                <w:sz w:val="24"/>
              </w:rPr>
              <w:t>.2</w:t>
            </w:r>
            <w:r w:rsidRPr="00024F68">
              <w:rPr>
                <w:rFonts w:hint="eastAsia"/>
                <w:sz w:val="24"/>
              </w:rPr>
              <w:t>辦理專業英語課程。</w:t>
            </w:r>
          </w:p>
          <w:p w14:paraId="190074A9"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6.3</w:t>
            </w:r>
            <w:r w:rsidRPr="00024F68">
              <w:rPr>
                <w:sz w:val="24"/>
              </w:rPr>
              <w:t>加強學生英語溝通能力。</w:t>
            </w:r>
          </w:p>
          <w:p w14:paraId="46C4D6F8" w14:textId="41884146"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rFonts w:hint="eastAsia"/>
                <w:sz w:val="24"/>
              </w:rPr>
              <w:t>6</w:t>
            </w:r>
            <w:r w:rsidRPr="00024F68">
              <w:rPr>
                <w:sz w:val="24"/>
              </w:rPr>
              <w:t>.</w:t>
            </w:r>
            <w:r w:rsidRPr="00024F68">
              <w:rPr>
                <w:rFonts w:hint="eastAsia"/>
                <w:sz w:val="24"/>
              </w:rPr>
              <w:t>4</w:t>
            </w:r>
            <w:r w:rsidRPr="00024F68">
              <w:rPr>
                <w:sz w:val="24"/>
              </w:rPr>
              <w:t>推動海外實習。</w:t>
            </w:r>
          </w:p>
        </w:tc>
        <w:tc>
          <w:tcPr>
            <w:tcW w:w="2966" w:type="pct"/>
            <w:tcBorders>
              <w:top w:val="single" w:sz="4" w:space="0" w:color="auto"/>
              <w:left w:val="single" w:sz="4" w:space="0" w:color="auto"/>
              <w:bottom w:val="single" w:sz="4" w:space="0" w:color="auto"/>
              <w:right w:val="single" w:sz="4" w:space="0" w:color="auto"/>
            </w:tcBorders>
            <w:hideMark/>
          </w:tcPr>
          <w:p w14:paraId="75038645" w14:textId="77777777"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教師採用全英語教學之授課課程數</w:t>
            </w:r>
            <w:r w:rsidRPr="00024F68">
              <w:rPr>
                <w:sz w:val="24"/>
              </w:rPr>
              <w:t>5</w:t>
            </w:r>
            <w:r w:rsidRPr="00024F68">
              <w:rPr>
                <w:rFonts w:hint="eastAsia"/>
                <w:sz w:val="24"/>
              </w:rPr>
              <w:t>門</w:t>
            </w:r>
            <w:r w:rsidRPr="00024F68">
              <w:rPr>
                <w:rFonts w:hint="eastAsia"/>
                <w:sz w:val="24"/>
              </w:rPr>
              <w:t>/</w:t>
            </w:r>
            <w:r w:rsidRPr="00024F68">
              <w:rPr>
                <w:rFonts w:hint="eastAsia"/>
                <w:sz w:val="24"/>
              </w:rPr>
              <w:t>每學年度。</w:t>
            </w:r>
          </w:p>
          <w:p w14:paraId="2342F696" w14:textId="77777777"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辦理專業英語課程</w:t>
            </w:r>
            <w:r w:rsidRPr="00024F68">
              <w:rPr>
                <w:rFonts w:hint="eastAsia"/>
                <w:sz w:val="24"/>
              </w:rPr>
              <w:t>(EGSP</w:t>
            </w:r>
            <w:r w:rsidRPr="00024F68">
              <w:rPr>
                <w:rFonts w:hint="eastAsia"/>
                <w:sz w:val="24"/>
              </w:rPr>
              <w:t>、</w:t>
            </w:r>
            <w:r w:rsidRPr="00024F68">
              <w:rPr>
                <w:rFonts w:hint="eastAsia"/>
                <w:sz w:val="24"/>
              </w:rPr>
              <w:t>ESP)</w:t>
            </w:r>
            <w:r w:rsidRPr="00024F68">
              <w:rPr>
                <w:rFonts w:hint="eastAsia"/>
                <w:sz w:val="24"/>
              </w:rPr>
              <w:t>數：</w:t>
            </w:r>
            <w:r w:rsidRPr="00024F68">
              <w:rPr>
                <w:rFonts w:hint="eastAsia"/>
                <w:sz w:val="24"/>
              </w:rPr>
              <w:t>8</w:t>
            </w:r>
            <w:r w:rsidRPr="00024F68">
              <w:rPr>
                <w:rFonts w:hint="eastAsia"/>
                <w:sz w:val="24"/>
              </w:rPr>
              <w:t>門</w:t>
            </w:r>
            <w:r w:rsidRPr="00024F68">
              <w:rPr>
                <w:rFonts w:hint="eastAsia"/>
                <w:sz w:val="24"/>
              </w:rPr>
              <w:t>/</w:t>
            </w:r>
            <w:r w:rsidRPr="00024F68">
              <w:rPr>
                <w:rFonts w:hint="eastAsia"/>
                <w:sz w:val="24"/>
              </w:rPr>
              <w:t>每學年度。</w:t>
            </w:r>
          </w:p>
          <w:p w14:paraId="5AFA9329" w14:textId="77777777"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提昇學生英文溝通能力，系所</w:t>
            </w:r>
            <w:proofErr w:type="gramStart"/>
            <w:r w:rsidRPr="00024F68">
              <w:rPr>
                <w:rFonts w:hint="eastAsia"/>
                <w:sz w:val="24"/>
              </w:rPr>
              <w:t>學生多益符合</w:t>
            </w:r>
            <w:proofErr w:type="gramEnd"/>
            <w:r w:rsidRPr="00024F68">
              <w:rPr>
                <w:rFonts w:hint="eastAsia"/>
                <w:sz w:val="24"/>
              </w:rPr>
              <w:t>本校畢業門檻比率超過</w:t>
            </w:r>
            <w:r w:rsidRPr="00024F68">
              <w:rPr>
                <w:rFonts w:hint="eastAsia"/>
                <w:sz w:val="24"/>
              </w:rPr>
              <w:t>7</w:t>
            </w:r>
            <w:r w:rsidRPr="00024F68">
              <w:rPr>
                <w:sz w:val="24"/>
              </w:rPr>
              <w:t>0%</w:t>
            </w:r>
            <w:r w:rsidRPr="00024F68">
              <w:rPr>
                <w:rFonts w:hint="eastAsia"/>
                <w:sz w:val="24"/>
              </w:rPr>
              <w:t>/74%/75%</w:t>
            </w:r>
            <w:r w:rsidRPr="00024F68">
              <w:rPr>
                <w:rFonts w:hint="eastAsia"/>
                <w:sz w:val="24"/>
              </w:rPr>
              <w:t>。</w:t>
            </w:r>
          </w:p>
          <w:p w14:paraId="59EC6E59" w14:textId="77777777"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學生達各級</w:t>
            </w:r>
            <w:r w:rsidRPr="00024F68">
              <w:rPr>
                <w:rFonts w:hint="eastAsia"/>
                <w:sz w:val="24"/>
              </w:rPr>
              <w:t>CEF</w:t>
            </w:r>
            <w:r w:rsidRPr="00024F68">
              <w:rPr>
                <w:sz w:val="24"/>
              </w:rPr>
              <w:t>R</w:t>
            </w:r>
          </w:p>
          <w:p w14:paraId="5E524018"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rPr>
                <w:rFonts w:hint="eastAsia"/>
                <w:sz w:val="24"/>
              </w:rPr>
              <w:t>能力情形</w:t>
            </w:r>
            <w:r w:rsidRPr="00024F68">
              <w:rPr>
                <w:rFonts w:hint="eastAsia"/>
                <w:sz w:val="24"/>
              </w:rPr>
              <w:t>-</w:t>
            </w:r>
            <w:r w:rsidRPr="00024F68">
              <w:rPr>
                <w:rFonts w:hint="eastAsia"/>
                <w:sz w:val="24"/>
              </w:rPr>
              <w:t>英文證照通過張數。</w:t>
            </w:r>
          </w:p>
          <w:p w14:paraId="1471CAEA"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rPr>
                <w:rFonts w:hint="eastAsia"/>
                <w:sz w:val="24"/>
              </w:rPr>
              <w:t>A2</w:t>
            </w:r>
            <w:r w:rsidRPr="00024F68">
              <w:rPr>
                <w:rFonts w:hint="eastAsia"/>
                <w:sz w:val="24"/>
              </w:rPr>
              <w:t>：</w:t>
            </w:r>
            <w:r w:rsidRPr="00024F68">
              <w:rPr>
                <w:rFonts w:hint="eastAsia"/>
                <w:sz w:val="24"/>
              </w:rPr>
              <w:t>0</w:t>
            </w:r>
            <w:r w:rsidRPr="00024F68">
              <w:rPr>
                <w:sz w:val="24"/>
              </w:rPr>
              <w:t>張</w:t>
            </w:r>
          </w:p>
          <w:p w14:paraId="6C821F96"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t>B1</w:t>
            </w:r>
            <w:r w:rsidRPr="00024F68">
              <w:rPr>
                <w:rFonts w:hint="eastAsia"/>
              </w:rPr>
              <w:t>：</w:t>
            </w:r>
            <w:r w:rsidRPr="00024F68">
              <w:rPr>
                <w:rFonts w:hint="eastAsia"/>
              </w:rPr>
              <w:t>54/59/72</w:t>
            </w:r>
            <w:r w:rsidRPr="00024F68">
              <w:rPr>
                <w:sz w:val="24"/>
              </w:rPr>
              <w:t>張</w:t>
            </w:r>
          </w:p>
          <w:p w14:paraId="5702C09E"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t>B2</w:t>
            </w:r>
            <w:r w:rsidRPr="00024F68">
              <w:rPr>
                <w:rFonts w:hint="eastAsia"/>
              </w:rPr>
              <w:t>：</w:t>
            </w:r>
            <w:r w:rsidRPr="00024F68">
              <w:rPr>
                <w:rFonts w:hint="eastAsia"/>
              </w:rPr>
              <w:t>141/142/133</w:t>
            </w:r>
            <w:r w:rsidRPr="00024F68">
              <w:rPr>
                <w:sz w:val="24"/>
              </w:rPr>
              <w:t>張</w:t>
            </w:r>
          </w:p>
          <w:p w14:paraId="1FA44272" w14:textId="77777777" w:rsidR="0073699E" w:rsidRPr="00024F68" w:rsidRDefault="0073699E" w:rsidP="0073699E">
            <w:pPr>
              <w:pStyle w:val="12"/>
              <w:tabs>
                <w:tab w:val="left" w:pos="4391"/>
              </w:tabs>
              <w:spacing w:before="50" w:after="50" w:line="240" w:lineRule="auto"/>
              <w:ind w:leftChars="0" w:left="292" w:firstLineChars="0" w:firstLine="0"/>
              <w:jc w:val="both"/>
            </w:pPr>
            <w:r w:rsidRPr="00024F68">
              <w:rPr>
                <w:rFonts w:hint="eastAsia"/>
              </w:rPr>
              <w:t>C</w:t>
            </w:r>
            <w:r w:rsidRPr="00024F68">
              <w:t>1</w:t>
            </w:r>
            <w:r w:rsidRPr="00024F68">
              <w:rPr>
                <w:rFonts w:hint="eastAsia"/>
              </w:rPr>
              <w:t>：</w:t>
            </w:r>
            <w:r w:rsidRPr="00024F68">
              <w:rPr>
                <w:rFonts w:hint="eastAsia"/>
              </w:rPr>
              <w:t>4</w:t>
            </w:r>
            <w:r w:rsidRPr="00024F68">
              <w:t>0</w:t>
            </w:r>
            <w:r w:rsidRPr="00024F68">
              <w:rPr>
                <w:rFonts w:hint="eastAsia"/>
              </w:rPr>
              <w:t>/50/55</w:t>
            </w:r>
            <w:r w:rsidRPr="00024F68">
              <w:rPr>
                <w:rFonts w:hint="eastAsia"/>
              </w:rPr>
              <w:t>張</w:t>
            </w:r>
            <w:r w:rsidRPr="00024F68">
              <w:rPr>
                <w:rFonts w:hint="eastAsia"/>
              </w:rPr>
              <w:t>/</w:t>
            </w:r>
            <w:r w:rsidRPr="00024F68">
              <w:rPr>
                <w:rFonts w:hint="eastAsia"/>
              </w:rPr>
              <w:t>每學年</w:t>
            </w:r>
          </w:p>
          <w:p w14:paraId="7B95C91B" w14:textId="77777777" w:rsidR="0073699E" w:rsidRPr="00024F68" w:rsidRDefault="0073699E" w:rsidP="0073699E">
            <w:pPr>
              <w:pStyle w:val="12"/>
              <w:tabs>
                <w:tab w:val="left" w:pos="4391"/>
              </w:tabs>
              <w:spacing w:before="50" w:after="50" w:line="240" w:lineRule="auto"/>
              <w:ind w:leftChars="0" w:left="292" w:firstLineChars="0" w:firstLine="0"/>
              <w:jc w:val="both"/>
              <w:rPr>
                <w:sz w:val="24"/>
              </w:rPr>
            </w:pPr>
            <w:r w:rsidRPr="00024F68">
              <w:rPr>
                <w:rFonts w:hint="eastAsia"/>
              </w:rPr>
              <w:t>C</w:t>
            </w:r>
            <w:r w:rsidRPr="00024F68">
              <w:t>2</w:t>
            </w:r>
            <w:r w:rsidRPr="00024F68">
              <w:rPr>
                <w:rFonts w:hint="eastAsia"/>
              </w:rPr>
              <w:t>：</w:t>
            </w:r>
            <w:r w:rsidRPr="00024F68">
              <w:t>5</w:t>
            </w:r>
            <w:r w:rsidRPr="00024F68">
              <w:rPr>
                <w:rFonts w:hint="eastAsia"/>
              </w:rPr>
              <w:t>/6/7</w:t>
            </w:r>
            <w:r w:rsidRPr="00024F68">
              <w:rPr>
                <w:sz w:val="24"/>
              </w:rPr>
              <w:t>張</w:t>
            </w:r>
            <w:r w:rsidRPr="00024F68">
              <w:rPr>
                <w:rFonts w:hint="eastAsia"/>
              </w:rPr>
              <w:t>/</w:t>
            </w:r>
            <w:r w:rsidRPr="00024F68">
              <w:rPr>
                <w:rFonts w:hint="eastAsia"/>
              </w:rPr>
              <w:t>每學年</w:t>
            </w:r>
            <w:r w:rsidRPr="00024F68">
              <w:rPr>
                <w:rFonts w:hint="eastAsia"/>
                <w:sz w:val="24"/>
              </w:rPr>
              <w:t>。</w:t>
            </w:r>
          </w:p>
          <w:p w14:paraId="3C510BC4" w14:textId="198CD386"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增加海外實習及</w:t>
            </w:r>
            <w:proofErr w:type="gramStart"/>
            <w:r w:rsidRPr="00024F68">
              <w:rPr>
                <w:rFonts w:hint="eastAsia"/>
                <w:sz w:val="24"/>
              </w:rPr>
              <w:t>海外志</w:t>
            </w:r>
            <w:proofErr w:type="gramEnd"/>
            <w:r w:rsidRPr="00024F68">
              <w:rPr>
                <w:rFonts w:hint="eastAsia"/>
                <w:sz w:val="24"/>
              </w:rPr>
              <w:t>工之學生人數</w:t>
            </w:r>
            <w:r w:rsidRPr="00024F68">
              <w:rPr>
                <w:rFonts w:hint="eastAsia"/>
                <w:sz w:val="24"/>
              </w:rPr>
              <w:t>1</w:t>
            </w:r>
            <w:r w:rsidRPr="00024F68">
              <w:rPr>
                <w:sz w:val="24"/>
              </w:rPr>
              <w:t>5</w:t>
            </w:r>
            <w:r w:rsidRPr="00024F68">
              <w:rPr>
                <w:rFonts w:hint="eastAsia"/>
                <w:sz w:val="24"/>
              </w:rPr>
              <w:t>人</w:t>
            </w:r>
            <w:r w:rsidRPr="00024F68">
              <w:rPr>
                <w:rFonts w:hint="eastAsia"/>
              </w:rPr>
              <w:t>/</w:t>
            </w:r>
            <w:r w:rsidRPr="00024F68">
              <w:rPr>
                <w:rFonts w:hint="eastAsia"/>
              </w:rPr>
              <w:t>每學年</w:t>
            </w:r>
            <w:r w:rsidRPr="00024F68">
              <w:rPr>
                <w:rFonts w:hint="eastAsia"/>
                <w:sz w:val="24"/>
              </w:rPr>
              <w:t>。</w:t>
            </w:r>
          </w:p>
          <w:p w14:paraId="6C1E5D33" w14:textId="0C3D3AE5" w:rsidR="0073699E" w:rsidRPr="00024F68" w:rsidRDefault="0073699E" w:rsidP="00B3058B">
            <w:pPr>
              <w:pStyle w:val="12"/>
              <w:numPr>
                <w:ilvl w:val="0"/>
                <w:numId w:val="309"/>
              </w:numPr>
              <w:tabs>
                <w:tab w:val="left" w:pos="4391"/>
              </w:tabs>
              <w:spacing w:before="50" w:after="50" w:line="240" w:lineRule="auto"/>
              <w:ind w:leftChars="0" w:left="292" w:firstLineChars="0" w:hanging="336"/>
              <w:jc w:val="both"/>
              <w:rPr>
                <w:sz w:val="24"/>
              </w:rPr>
            </w:pPr>
            <w:r w:rsidRPr="00024F68">
              <w:rPr>
                <w:rFonts w:hint="eastAsia"/>
                <w:sz w:val="24"/>
              </w:rPr>
              <w:t>鼓勵學生參與國際研討會或交流活動：</w:t>
            </w:r>
            <w:r w:rsidRPr="00024F68">
              <w:rPr>
                <w:sz w:val="24"/>
              </w:rPr>
              <w:t>30</w:t>
            </w:r>
            <w:r w:rsidRPr="00024F68">
              <w:rPr>
                <w:rFonts w:hint="eastAsia"/>
                <w:sz w:val="24"/>
              </w:rPr>
              <w:t>人次</w:t>
            </w:r>
            <w:r w:rsidRPr="00024F68">
              <w:rPr>
                <w:rFonts w:hint="eastAsia"/>
              </w:rPr>
              <w:t>/</w:t>
            </w:r>
            <w:r w:rsidRPr="00024F68">
              <w:rPr>
                <w:rFonts w:hint="eastAsia"/>
              </w:rPr>
              <w:t>每學年</w:t>
            </w:r>
            <w:r w:rsidRPr="00024F68">
              <w:rPr>
                <w:rFonts w:hint="eastAsia"/>
                <w:sz w:val="24"/>
              </w:rPr>
              <w:t>。</w:t>
            </w:r>
          </w:p>
        </w:tc>
      </w:tr>
      <w:tr w:rsidR="0073699E" w:rsidRPr="00024F68" w14:paraId="17F12281" w14:textId="77777777" w:rsidTr="002A7C86">
        <w:trPr>
          <w:trHeight w:val="1058"/>
        </w:trPr>
        <w:tc>
          <w:tcPr>
            <w:tcW w:w="343" w:type="pct"/>
            <w:vMerge w:val="restart"/>
            <w:tcBorders>
              <w:top w:val="single" w:sz="4" w:space="0" w:color="auto"/>
              <w:left w:val="single" w:sz="4" w:space="0" w:color="auto"/>
              <w:right w:val="single" w:sz="4" w:space="0" w:color="auto"/>
            </w:tcBorders>
            <w:shd w:val="clear" w:color="auto" w:fill="B6DDE8"/>
            <w:vAlign w:val="center"/>
          </w:tcPr>
          <w:p w14:paraId="327533B6" w14:textId="0A64B95F"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研究</w:t>
            </w:r>
            <w:r w:rsidRPr="00024F68">
              <w:rPr>
                <w:rFonts w:ascii="Times New Roman" w:hAnsi="Times New Roman" w:hint="eastAsia"/>
                <w:kern w:val="0"/>
              </w:rPr>
              <w:t>能量</w:t>
            </w:r>
          </w:p>
        </w:tc>
        <w:tc>
          <w:tcPr>
            <w:tcW w:w="673" w:type="pct"/>
            <w:tcBorders>
              <w:top w:val="single" w:sz="4" w:space="0" w:color="auto"/>
              <w:left w:val="single" w:sz="4" w:space="0" w:color="auto"/>
              <w:bottom w:val="single" w:sz="4" w:space="0" w:color="auto"/>
              <w:right w:val="single" w:sz="4" w:space="0" w:color="auto"/>
            </w:tcBorders>
          </w:tcPr>
          <w:p w14:paraId="554DA408"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7.</w:t>
            </w:r>
            <w:r w:rsidRPr="00024F68">
              <w:rPr>
                <w:rFonts w:ascii="Times New Roman" w:hAnsi="Times New Roman" w:cs="Times New Roman"/>
                <w:szCs w:val="24"/>
              </w:rPr>
              <w:t>提昇教師</w:t>
            </w:r>
            <w:r w:rsidRPr="00024F68">
              <w:rPr>
                <w:rFonts w:ascii="Times New Roman" w:hAnsi="Times New Roman" w:cs="Times New Roman" w:hint="eastAsia"/>
                <w:szCs w:val="24"/>
              </w:rPr>
              <w:t>論文</w:t>
            </w:r>
            <w:r w:rsidRPr="00024F68">
              <w:rPr>
                <w:rFonts w:ascii="Times New Roman" w:hAnsi="Times New Roman" w:cs="Times New Roman"/>
                <w:szCs w:val="24"/>
              </w:rPr>
              <w:t>能量</w:t>
            </w:r>
          </w:p>
        </w:tc>
        <w:tc>
          <w:tcPr>
            <w:tcW w:w="1018" w:type="pct"/>
            <w:tcBorders>
              <w:top w:val="single" w:sz="4" w:space="0" w:color="auto"/>
              <w:left w:val="single" w:sz="4" w:space="0" w:color="auto"/>
              <w:right w:val="single" w:sz="4" w:space="0" w:color="auto"/>
            </w:tcBorders>
          </w:tcPr>
          <w:p w14:paraId="1E9ABBB9"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sz w:val="24"/>
              </w:rPr>
              <w:t>7.1</w:t>
            </w:r>
            <w:r w:rsidRPr="00024F68">
              <w:rPr>
                <w:sz w:val="24"/>
              </w:rPr>
              <w:t>辦理及補助教師每年研究相關進修，強化研究能</w:t>
            </w:r>
            <w:r w:rsidRPr="00024F68">
              <w:rPr>
                <w:sz w:val="24"/>
              </w:rPr>
              <w:lastRenderedPageBreak/>
              <w:t>力。</w:t>
            </w:r>
          </w:p>
          <w:p w14:paraId="31206281" w14:textId="77777777" w:rsidR="0073699E" w:rsidRPr="00024F68" w:rsidRDefault="0073699E" w:rsidP="0073699E">
            <w:pPr>
              <w:pStyle w:val="12"/>
              <w:tabs>
                <w:tab w:val="left" w:pos="4391"/>
              </w:tabs>
              <w:spacing w:before="50" w:after="50" w:line="240" w:lineRule="auto"/>
              <w:ind w:leftChars="0" w:left="432" w:hangingChars="180" w:hanging="432"/>
              <w:jc w:val="both"/>
              <w:rPr>
                <w:strike/>
                <w:sz w:val="24"/>
              </w:rPr>
            </w:pPr>
            <w:r w:rsidRPr="00024F68">
              <w:rPr>
                <w:sz w:val="24"/>
              </w:rPr>
              <w:t>7.2</w:t>
            </w:r>
            <w:r w:rsidRPr="00024F68">
              <w:rPr>
                <w:sz w:val="24"/>
              </w:rPr>
              <w:t>鼓勵教師發表學術論文或產學研究案。</w:t>
            </w:r>
          </w:p>
        </w:tc>
        <w:tc>
          <w:tcPr>
            <w:tcW w:w="2966" w:type="pct"/>
            <w:tcBorders>
              <w:top w:val="single" w:sz="4" w:space="0" w:color="auto"/>
              <w:left w:val="single" w:sz="4" w:space="0" w:color="auto"/>
              <w:right w:val="single" w:sz="4" w:space="0" w:color="auto"/>
            </w:tcBorders>
          </w:tcPr>
          <w:p w14:paraId="426FAE7A" w14:textId="77777777" w:rsidR="0073699E" w:rsidRPr="00024F68" w:rsidRDefault="0073699E" w:rsidP="0073699E">
            <w:pPr>
              <w:pStyle w:val="12"/>
              <w:tabs>
                <w:tab w:val="left" w:pos="4391"/>
              </w:tabs>
              <w:spacing w:before="50" w:after="50" w:line="240" w:lineRule="auto"/>
              <w:ind w:leftChars="0" w:left="240" w:hangingChars="100" w:hanging="240"/>
              <w:jc w:val="both"/>
              <w:rPr>
                <w:sz w:val="24"/>
              </w:rPr>
            </w:pPr>
            <w:r w:rsidRPr="00024F68">
              <w:rPr>
                <w:rFonts w:hint="eastAsia"/>
                <w:sz w:val="24"/>
              </w:rPr>
              <w:lastRenderedPageBreak/>
              <w:t>1.</w:t>
            </w:r>
            <w:r w:rsidRPr="00024F68">
              <w:rPr>
                <w:rFonts w:hint="eastAsia"/>
                <w:sz w:val="24"/>
              </w:rPr>
              <w:t>鼓勵教師參與國內外研討會：</w:t>
            </w:r>
            <w:r w:rsidRPr="00024F68">
              <w:rPr>
                <w:sz w:val="24"/>
              </w:rPr>
              <w:t>10</w:t>
            </w:r>
            <w:r w:rsidRPr="00024F68">
              <w:rPr>
                <w:rFonts w:hint="eastAsia"/>
                <w:sz w:val="24"/>
              </w:rPr>
              <w:t>/</w:t>
            </w:r>
            <w:r w:rsidRPr="00024F68">
              <w:rPr>
                <w:rFonts w:hint="eastAsia"/>
                <w:sz w:val="24"/>
              </w:rPr>
              <w:t>每學年。</w:t>
            </w:r>
          </w:p>
          <w:p w14:paraId="51856053" w14:textId="77777777" w:rsidR="0073699E" w:rsidRPr="00024F68" w:rsidRDefault="0073699E" w:rsidP="0073699E">
            <w:pPr>
              <w:pStyle w:val="12"/>
              <w:tabs>
                <w:tab w:val="left" w:pos="4391"/>
              </w:tabs>
              <w:spacing w:before="50" w:after="50" w:line="240" w:lineRule="auto"/>
              <w:ind w:leftChars="0" w:left="240" w:hangingChars="100" w:hanging="240"/>
              <w:jc w:val="both"/>
              <w:rPr>
                <w:sz w:val="24"/>
              </w:rPr>
            </w:pPr>
            <w:r w:rsidRPr="00024F68">
              <w:rPr>
                <w:rFonts w:hint="eastAsia"/>
                <w:sz w:val="24"/>
              </w:rPr>
              <w:t>2.</w:t>
            </w:r>
            <w:r w:rsidRPr="00024F68">
              <w:rPr>
                <w:rFonts w:hint="eastAsia"/>
                <w:sz w:val="24"/>
              </w:rPr>
              <w:t>鼓勵教師發表學術論文，</w:t>
            </w:r>
            <w:r w:rsidRPr="00024F68">
              <w:rPr>
                <w:rFonts w:hint="eastAsia"/>
                <w:sz w:val="24"/>
              </w:rPr>
              <w:t>WOS</w:t>
            </w:r>
            <w:r w:rsidRPr="00024F68">
              <w:rPr>
                <w:rFonts w:hint="eastAsia"/>
                <w:sz w:val="24"/>
              </w:rPr>
              <w:t>期刊論文或</w:t>
            </w:r>
            <w:r w:rsidRPr="00024F68">
              <w:rPr>
                <w:rFonts w:hint="eastAsia"/>
                <w:sz w:val="24"/>
              </w:rPr>
              <w:t>TSSCI</w:t>
            </w:r>
            <w:r w:rsidRPr="00024F68">
              <w:rPr>
                <w:rFonts w:hint="eastAsia"/>
                <w:sz w:val="24"/>
              </w:rPr>
              <w:t>論文：</w:t>
            </w:r>
            <w:r w:rsidRPr="00024F68">
              <w:rPr>
                <w:rFonts w:hint="eastAsia"/>
                <w:sz w:val="24"/>
              </w:rPr>
              <w:t>1</w:t>
            </w:r>
            <w:r w:rsidRPr="00024F68">
              <w:rPr>
                <w:sz w:val="24"/>
              </w:rPr>
              <w:t>0</w:t>
            </w:r>
            <w:r w:rsidRPr="00024F68">
              <w:rPr>
                <w:rFonts w:hint="eastAsia"/>
                <w:sz w:val="24"/>
              </w:rPr>
              <w:t>篇</w:t>
            </w:r>
            <w:r w:rsidRPr="00024F68">
              <w:rPr>
                <w:rFonts w:hint="eastAsia"/>
                <w:sz w:val="24"/>
              </w:rPr>
              <w:t>/</w:t>
            </w:r>
            <w:r w:rsidRPr="00024F68">
              <w:rPr>
                <w:rFonts w:hint="eastAsia"/>
                <w:sz w:val="24"/>
              </w:rPr>
              <w:t>每學年。</w:t>
            </w:r>
          </w:p>
          <w:p w14:paraId="04CD4079" w14:textId="77777777" w:rsidR="0073699E" w:rsidRPr="00024F68" w:rsidRDefault="0073699E" w:rsidP="0073699E">
            <w:pPr>
              <w:pStyle w:val="12"/>
              <w:tabs>
                <w:tab w:val="left" w:pos="4391"/>
              </w:tabs>
              <w:spacing w:before="50" w:after="50" w:line="240" w:lineRule="auto"/>
              <w:ind w:leftChars="0" w:left="240" w:hangingChars="100" w:hanging="240"/>
              <w:jc w:val="both"/>
              <w:rPr>
                <w:sz w:val="24"/>
              </w:rPr>
            </w:pPr>
            <w:r w:rsidRPr="00024F68">
              <w:rPr>
                <w:rFonts w:hint="eastAsia"/>
                <w:sz w:val="24"/>
              </w:rPr>
              <w:t>3.</w:t>
            </w:r>
            <w:r w:rsidRPr="00024F68">
              <w:rPr>
                <w:rFonts w:hint="eastAsia"/>
                <w:sz w:val="24"/>
              </w:rPr>
              <w:t>研討會論文：</w:t>
            </w:r>
            <w:r w:rsidRPr="00024F68">
              <w:rPr>
                <w:sz w:val="24"/>
              </w:rPr>
              <w:t>8</w:t>
            </w:r>
            <w:r w:rsidRPr="00024F68">
              <w:rPr>
                <w:rFonts w:hint="eastAsia"/>
              </w:rPr>
              <w:t xml:space="preserve"> /</w:t>
            </w:r>
            <w:r w:rsidRPr="00024F68">
              <w:rPr>
                <w:rFonts w:hint="eastAsia"/>
              </w:rPr>
              <w:t>每學年</w:t>
            </w:r>
            <w:r w:rsidRPr="00024F68">
              <w:rPr>
                <w:rFonts w:hint="eastAsia"/>
                <w:sz w:val="24"/>
              </w:rPr>
              <w:t>。</w:t>
            </w:r>
          </w:p>
          <w:p w14:paraId="512F2026" w14:textId="77777777" w:rsidR="0073699E" w:rsidRPr="00024F68" w:rsidRDefault="0073699E" w:rsidP="0073699E">
            <w:pPr>
              <w:pStyle w:val="12"/>
              <w:tabs>
                <w:tab w:val="left" w:pos="4391"/>
              </w:tabs>
              <w:spacing w:before="50" w:after="50" w:line="240" w:lineRule="auto"/>
              <w:ind w:leftChars="0" w:left="240" w:hangingChars="100" w:hanging="240"/>
              <w:jc w:val="both"/>
              <w:rPr>
                <w:sz w:val="24"/>
              </w:rPr>
            </w:pPr>
            <w:r w:rsidRPr="00024F68">
              <w:rPr>
                <w:rFonts w:hint="eastAsia"/>
                <w:sz w:val="24"/>
              </w:rPr>
              <w:lastRenderedPageBreak/>
              <w:t>4.</w:t>
            </w:r>
            <w:r w:rsidRPr="00024F68">
              <w:rPr>
                <w:rFonts w:hint="eastAsia"/>
                <w:sz w:val="24"/>
              </w:rPr>
              <w:t>辦理學術研討會、座談會、實務研習、觀摩會及講座等：</w:t>
            </w:r>
            <w:r w:rsidRPr="00024F68">
              <w:rPr>
                <w:rFonts w:hint="eastAsia"/>
                <w:sz w:val="24"/>
              </w:rPr>
              <w:t>4</w:t>
            </w:r>
            <w:r w:rsidRPr="00024F68">
              <w:rPr>
                <w:rFonts w:hint="eastAsia"/>
                <w:sz w:val="24"/>
              </w:rPr>
              <w:t>場次</w:t>
            </w:r>
            <w:r w:rsidRPr="00024F68">
              <w:rPr>
                <w:rFonts w:hint="eastAsia"/>
                <w:sz w:val="24"/>
              </w:rPr>
              <w:t>/</w:t>
            </w:r>
            <w:r w:rsidRPr="00024F68">
              <w:rPr>
                <w:rFonts w:hint="eastAsia"/>
                <w:sz w:val="24"/>
              </w:rPr>
              <w:t>每學年、教師參與</w:t>
            </w:r>
            <w:r w:rsidRPr="00024F68">
              <w:rPr>
                <w:sz w:val="24"/>
              </w:rPr>
              <w:t>12</w:t>
            </w:r>
            <w:r w:rsidRPr="00024F68">
              <w:rPr>
                <w:rFonts w:hint="eastAsia"/>
                <w:sz w:val="24"/>
              </w:rPr>
              <w:t>人次</w:t>
            </w:r>
            <w:r w:rsidRPr="00024F68">
              <w:rPr>
                <w:rFonts w:hint="eastAsia"/>
                <w:sz w:val="24"/>
              </w:rPr>
              <w:t>/</w:t>
            </w:r>
            <w:r w:rsidRPr="00024F68">
              <w:rPr>
                <w:rFonts w:hint="eastAsia"/>
                <w:sz w:val="24"/>
              </w:rPr>
              <w:t>每學年。</w:t>
            </w:r>
          </w:p>
        </w:tc>
      </w:tr>
      <w:tr w:rsidR="0073699E" w:rsidRPr="00024F68" w14:paraId="3DD0E4BA" w14:textId="77777777" w:rsidTr="002A7C86">
        <w:trPr>
          <w:trHeight w:val="1057"/>
        </w:trPr>
        <w:tc>
          <w:tcPr>
            <w:tcW w:w="343" w:type="pct"/>
            <w:vMerge/>
            <w:tcBorders>
              <w:left w:val="single" w:sz="4" w:space="0" w:color="auto"/>
              <w:right w:val="single" w:sz="4" w:space="0" w:color="auto"/>
            </w:tcBorders>
            <w:shd w:val="clear" w:color="auto" w:fill="B6DDE8"/>
            <w:vAlign w:val="center"/>
          </w:tcPr>
          <w:p w14:paraId="18C57A65" w14:textId="77777777" w:rsidR="0073699E" w:rsidRPr="00024F68" w:rsidRDefault="0073699E" w:rsidP="0073699E">
            <w:pPr>
              <w:overflowPunct w:val="0"/>
              <w:adjustRightInd w:val="0"/>
              <w:snapToGrid w:val="0"/>
              <w:spacing w:line="360" w:lineRule="exact"/>
              <w:ind w:leftChars="-25" w:left="-60"/>
              <w:jc w:val="center"/>
              <w:rPr>
                <w:rFonts w:ascii="Times New Roman" w:hAnsi="Times New Roman"/>
                <w:kern w:val="0"/>
              </w:rPr>
            </w:pPr>
          </w:p>
        </w:tc>
        <w:tc>
          <w:tcPr>
            <w:tcW w:w="673" w:type="pct"/>
            <w:tcBorders>
              <w:top w:val="single" w:sz="4" w:space="0" w:color="auto"/>
              <w:left w:val="single" w:sz="4" w:space="0" w:color="auto"/>
              <w:bottom w:val="single" w:sz="4" w:space="0" w:color="auto"/>
              <w:right w:val="single" w:sz="4" w:space="0" w:color="auto"/>
            </w:tcBorders>
          </w:tcPr>
          <w:p w14:paraId="6AF52BC3"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8.</w:t>
            </w:r>
            <w:r w:rsidRPr="00024F68">
              <w:rPr>
                <w:rFonts w:ascii="Times New Roman" w:hAnsi="Times New Roman" w:cs="Times New Roman" w:hint="eastAsia"/>
                <w:szCs w:val="24"/>
              </w:rPr>
              <w:t>積極爭取研究計畫</w:t>
            </w:r>
          </w:p>
        </w:tc>
        <w:tc>
          <w:tcPr>
            <w:tcW w:w="1018" w:type="pct"/>
            <w:tcBorders>
              <w:left w:val="single" w:sz="4" w:space="0" w:color="auto"/>
              <w:right w:val="single" w:sz="4" w:space="0" w:color="auto"/>
            </w:tcBorders>
          </w:tcPr>
          <w:p w14:paraId="588A109A" w14:textId="77777777"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sz w:val="24"/>
              </w:rPr>
              <w:t>8.1</w:t>
            </w:r>
            <w:r w:rsidRPr="00024F68">
              <w:rPr>
                <w:sz w:val="24"/>
              </w:rPr>
              <w:t>鼓勵教師申請</w:t>
            </w:r>
            <w:r w:rsidRPr="00024F68">
              <w:rPr>
                <w:rFonts w:hint="eastAsia"/>
                <w:sz w:val="24"/>
              </w:rPr>
              <w:t>國科會</w:t>
            </w:r>
            <w:r w:rsidRPr="00024F68">
              <w:rPr>
                <w:sz w:val="24"/>
              </w:rPr>
              <w:t>計畫。</w:t>
            </w:r>
          </w:p>
          <w:p w14:paraId="4B41B089" w14:textId="43ABC56D" w:rsidR="0073699E" w:rsidRPr="00024F68" w:rsidRDefault="0073699E" w:rsidP="0073699E">
            <w:pPr>
              <w:pStyle w:val="12"/>
              <w:tabs>
                <w:tab w:val="left" w:pos="4391"/>
              </w:tabs>
              <w:spacing w:before="50" w:after="50" w:line="240" w:lineRule="auto"/>
              <w:ind w:leftChars="0" w:left="432" w:hangingChars="180" w:hanging="432"/>
              <w:jc w:val="both"/>
              <w:rPr>
                <w:sz w:val="24"/>
              </w:rPr>
            </w:pPr>
            <w:r w:rsidRPr="00024F68">
              <w:rPr>
                <w:sz w:val="24"/>
              </w:rPr>
              <w:t>8.2</w:t>
            </w:r>
            <w:r w:rsidRPr="00024F68">
              <w:rPr>
                <w:rFonts w:hint="eastAsia"/>
                <w:sz w:val="24"/>
              </w:rPr>
              <w:t>鼓勵教師參與教學實踐研究計畫。</w:t>
            </w:r>
          </w:p>
        </w:tc>
        <w:tc>
          <w:tcPr>
            <w:tcW w:w="2966" w:type="pct"/>
            <w:tcBorders>
              <w:left w:val="single" w:sz="4" w:space="0" w:color="auto"/>
              <w:right w:val="single" w:sz="4" w:space="0" w:color="auto"/>
            </w:tcBorders>
          </w:tcPr>
          <w:p w14:paraId="38CF258A" w14:textId="70EE34CC" w:rsidR="0073699E" w:rsidRPr="00024F68" w:rsidRDefault="0073699E" w:rsidP="00B3058B">
            <w:pPr>
              <w:pStyle w:val="12"/>
              <w:numPr>
                <w:ilvl w:val="0"/>
                <w:numId w:val="310"/>
              </w:numPr>
              <w:tabs>
                <w:tab w:val="left" w:pos="4391"/>
              </w:tabs>
              <w:spacing w:before="50" w:after="50" w:line="240" w:lineRule="auto"/>
              <w:ind w:leftChars="0" w:left="292" w:firstLineChars="0" w:hanging="336"/>
              <w:jc w:val="both"/>
              <w:rPr>
                <w:sz w:val="24"/>
              </w:rPr>
            </w:pPr>
            <w:r w:rsidRPr="00024F68">
              <w:rPr>
                <w:rFonts w:hint="eastAsia"/>
              </w:rPr>
              <w:t>國科會研究案通過數：</w:t>
            </w:r>
            <w:r w:rsidRPr="00024F68">
              <w:rPr>
                <w:rFonts w:hint="eastAsia"/>
              </w:rPr>
              <w:t>6</w:t>
            </w:r>
            <w:r w:rsidRPr="00024F68">
              <w:rPr>
                <w:rFonts w:hint="eastAsia"/>
              </w:rPr>
              <w:t>案</w:t>
            </w:r>
            <w:r w:rsidRPr="00024F68">
              <w:rPr>
                <w:rFonts w:hint="eastAsia"/>
              </w:rPr>
              <w:t>/</w:t>
            </w:r>
            <w:r w:rsidRPr="00024F68">
              <w:rPr>
                <w:rFonts w:hint="eastAsia"/>
              </w:rPr>
              <w:t>每學年</w:t>
            </w:r>
          </w:p>
          <w:p w14:paraId="53389C4C" w14:textId="7DDFED34" w:rsidR="0073699E" w:rsidRPr="00024F68" w:rsidRDefault="0073699E" w:rsidP="00B3058B">
            <w:pPr>
              <w:pStyle w:val="12"/>
              <w:numPr>
                <w:ilvl w:val="0"/>
                <w:numId w:val="310"/>
              </w:numPr>
              <w:tabs>
                <w:tab w:val="left" w:pos="4391"/>
              </w:tabs>
              <w:spacing w:before="50" w:after="50" w:line="240" w:lineRule="auto"/>
              <w:ind w:leftChars="0" w:left="292" w:firstLineChars="0" w:hanging="336"/>
              <w:jc w:val="both"/>
              <w:rPr>
                <w:sz w:val="24"/>
              </w:rPr>
            </w:pPr>
            <w:r w:rsidRPr="00024F68">
              <w:rPr>
                <w:rFonts w:hint="eastAsia"/>
              </w:rPr>
              <w:t>教學實踐研究計畫通過數：</w:t>
            </w:r>
            <w:r w:rsidRPr="00024F68">
              <w:rPr>
                <w:rFonts w:hint="eastAsia"/>
              </w:rPr>
              <w:t>3/3/4</w:t>
            </w:r>
            <w:r w:rsidRPr="00024F68">
              <w:rPr>
                <w:rFonts w:hint="eastAsia"/>
              </w:rPr>
              <w:t>件</w:t>
            </w:r>
            <w:r w:rsidRPr="00024F68">
              <w:rPr>
                <w:rFonts w:hint="eastAsia"/>
              </w:rPr>
              <w:t>/</w:t>
            </w:r>
            <w:r w:rsidRPr="00024F68">
              <w:rPr>
                <w:rFonts w:hint="eastAsia"/>
              </w:rPr>
              <w:t>每學年。</w:t>
            </w:r>
          </w:p>
        </w:tc>
      </w:tr>
      <w:tr w:rsidR="0073699E" w:rsidRPr="00024F68" w14:paraId="30904C9E" w14:textId="77777777" w:rsidTr="002A7C86">
        <w:trPr>
          <w:trHeight w:val="1237"/>
        </w:trPr>
        <w:tc>
          <w:tcPr>
            <w:tcW w:w="343" w:type="pct"/>
            <w:vMerge w:val="restart"/>
            <w:tcBorders>
              <w:top w:val="single" w:sz="4" w:space="0" w:color="auto"/>
              <w:left w:val="single" w:sz="4" w:space="0" w:color="auto"/>
              <w:right w:val="single" w:sz="4" w:space="0" w:color="auto"/>
            </w:tcBorders>
            <w:shd w:val="clear" w:color="auto" w:fill="B6DDE8"/>
            <w:vAlign w:val="center"/>
          </w:tcPr>
          <w:p w14:paraId="11E39A9A" w14:textId="77777777" w:rsidR="0073699E" w:rsidRPr="00024F68" w:rsidRDefault="0073699E" w:rsidP="0073699E">
            <w:pPr>
              <w:pStyle w:val="12"/>
              <w:tabs>
                <w:tab w:val="left" w:pos="4391"/>
              </w:tabs>
              <w:overflowPunct w:val="0"/>
              <w:adjustRightInd w:val="0"/>
              <w:snapToGrid w:val="0"/>
              <w:spacing w:line="360" w:lineRule="exact"/>
              <w:ind w:leftChars="-24" w:left="-58" w:firstLineChars="0" w:firstLine="0"/>
              <w:jc w:val="center"/>
              <w:rPr>
                <w:sz w:val="24"/>
              </w:rPr>
            </w:pPr>
            <w:r w:rsidRPr="00024F68">
              <w:rPr>
                <w:sz w:val="24"/>
              </w:rPr>
              <w:t>產學合作</w:t>
            </w:r>
            <w:r w:rsidRPr="00024F68">
              <w:rPr>
                <w:sz w:val="24"/>
              </w:rPr>
              <w:t>/</w:t>
            </w:r>
            <w:r w:rsidRPr="00024F68">
              <w:rPr>
                <w:sz w:val="24"/>
              </w:rPr>
              <w:t>專利</w:t>
            </w:r>
            <w:r w:rsidRPr="00024F68">
              <w:rPr>
                <w:sz w:val="24"/>
              </w:rPr>
              <w:t xml:space="preserve">/ </w:t>
            </w:r>
            <w:r w:rsidRPr="00024F68">
              <w:rPr>
                <w:sz w:val="24"/>
              </w:rPr>
              <w:t>技轉</w:t>
            </w:r>
          </w:p>
        </w:tc>
        <w:tc>
          <w:tcPr>
            <w:tcW w:w="673" w:type="pct"/>
            <w:tcBorders>
              <w:top w:val="single" w:sz="4" w:space="0" w:color="auto"/>
              <w:left w:val="single" w:sz="4" w:space="0" w:color="auto"/>
              <w:right w:val="single" w:sz="4" w:space="0" w:color="auto"/>
            </w:tcBorders>
          </w:tcPr>
          <w:p w14:paraId="63AEB00E"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9.</w:t>
            </w:r>
            <w:r w:rsidRPr="00024F68">
              <w:rPr>
                <w:rFonts w:ascii="Times New Roman" w:hAnsi="Times New Roman" w:cs="Times New Roman"/>
                <w:szCs w:val="24"/>
              </w:rPr>
              <w:t>強化教師產官學研合作</w:t>
            </w:r>
          </w:p>
        </w:tc>
        <w:tc>
          <w:tcPr>
            <w:tcW w:w="1018" w:type="pct"/>
            <w:tcBorders>
              <w:top w:val="single" w:sz="4" w:space="0" w:color="auto"/>
              <w:left w:val="single" w:sz="4" w:space="0" w:color="auto"/>
              <w:right w:val="single" w:sz="4" w:space="0" w:color="auto"/>
            </w:tcBorders>
          </w:tcPr>
          <w:p w14:paraId="0316EC9F" w14:textId="77777777" w:rsidR="0073699E" w:rsidRPr="00024F68" w:rsidRDefault="0073699E" w:rsidP="0073699E">
            <w:pPr>
              <w:pStyle w:val="12"/>
              <w:tabs>
                <w:tab w:val="left" w:pos="4391"/>
              </w:tabs>
              <w:spacing w:before="50" w:after="50" w:line="240" w:lineRule="auto"/>
              <w:ind w:leftChars="0" w:left="360" w:hangingChars="150" w:hanging="360"/>
              <w:jc w:val="both"/>
              <w:rPr>
                <w:sz w:val="24"/>
              </w:rPr>
            </w:pPr>
            <w:r w:rsidRPr="00024F68">
              <w:rPr>
                <w:sz w:val="24"/>
              </w:rPr>
              <w:t>9.1</w:t>
            </w:r>
            <w:r w:rsidRPr="00024F68">
              <w:rPr>
                <w:sz w:val="24"/>
              </w:rPr>
              <w:t>協助產業或企業實務營運。</w:t>
            </w:r>
          </w:p>
          <w:p w14:paraId="341B2A57" w14:textId="21805081" w:rsidR="0073699E" w:rsidRPr="00024F68" w:rsidRDefault="0073699E" w:rsidP="0073699E">
            <w:pPr>
              <w:pStyle w:val="12"/>
              <w:tabs>
                <w:tab w:val="left" w:pos="4391"/>
              </w:tabs>
              <w:spacing w:before="50" w:after="50" w:line="240" w:lineRule="auto"/>
              <w:ind w:leftChars="0" w:left="360" w:hangingChars="150" w:hanging="360"/>
              <w:jc w:val="both"/>
              <w:rPr>
                <w:sz w:val="24"/>
              </w:rPr>
            </w:pPr>
            <w:r w:rsidRPr="00024F68">
              <w:rPr>
                <w:sz w:val="24"/>
              </w:rPr>
              <w:t>9.2</w:t>
            </w:r>
            <w:r w:rsidRPr="00024F68">
              <w:rPr>
                <w:sz w:val="24"/>
              </w:rPr>
              <w:t>鼓勵教師從事產學研究案。</w:t>
            </w:r>
          </w:p>
        </w:tc>
        <w:tc>
          <w:tcPr>
            <w:tcW w:w="2966" w:type="pct"/>
            <w:tcBorders>
              <w:top w:val="single" w:sz="4" w:space="0" w:color="auto"/>
              <w:left w:val="single" w:sz="4" w:space="0" w:color="auto"/>
              <w:right w:val="single" w:sz="4" w:space="0" w:color="auto"/>
            </w:tcBorders>
          </w:tcPr>
          <w:p w14:paraId="6F5FAE6B" w14:textId="77777777" w:rsidR="0073699E" w:rsidRPr="00024F68" w:rsidRDefault="0073699E" w:rsidP="00B3058B">
            <w:pPr>
              <w:pStyle w:val="af8"/>
              <w:numPr>
                <w:ilvl w:val="0"/>
                <w:numId w:val="311"/>
              </w:numPr>
              <w:ind w:leftChars="0" w:left="305" w:hanging="338"/>
              <w:rPr>
                <w:rFonts w:ascii="Times New Roman" w:hAnsi="Times New Roman" w:cs="Times New Roman"/>
                <w:szCs w:val="24"/>
              </w:rPr>
            </w:pPr>
            <w:r w:rsidRPr="00024F68">
              <w:rPr>
                <w:rFonts w:ascii="Times New Roman" w:hAnsi="Times New Roman" w:cs="Times New Roman" w:hint="eastAsia"/>
                <w:szCs w:val="24"/>
              </w:rPr>
              <w:t>教師至國內外產業實地服務或研究：依規定執行達成率</w:t>
            </w:r>
            <w:r w:rsidRPr="00024F68">
              <w:rPr>
                <w:rFonts w:ascii="Times New Roman" w:hAnsi="Times New Roman" w:cs="Times New Roman" w:hint="eastAsia"/>
                <w:szCs w:val="24"/>
              </w:rPr>
              <w:t>100%</w:t>
            </w:r>
            <w:r w:rsidRPr="00024F68">
              <w:rPr>
                <w:rFonts w:ascii="Times New Roman" w:hAnsi="Times New Roman" w:cs="Times New Roman" w:hint="eastAsia"/>
                <w:szCs w:val="24"/>
              </w:rPr>
              <w:t>。</w:t>
            </w:r>
          </w:p>
          <w:p w14:paraId="44B31FFA" w14:textId="77777777" w:rsidR="0073699E" w:rsidRPr="00024F68" w:rsidRDefault="0073699E" w:rsidP="00B3058B">
            <w:pPr>
              <w:pStyle w:val="12"/>
              <w:numPr>
                <w:ilvl w:val="0"/>
                <w:numId w:val="311"/>
              </w:numPr>
              <w:tabs>
                <w:tab w:val="left" w:pos="4391"/>
              </w:tabs>
              <w:spacing w:before="50" w:after="50" w:line="240" w:lineRule="auto"/>
              <w:ind w:leftChars="0" w:left="292" w:firstLineChars="0" w:hanging="336"/>
              <w:jc w:val="both"/>
              <w:rPr>
                <w:sz w:val="24"/>
              </w:rPr>
            </w:pPr>
            <w:r w:rsidRPr="00024F68">
              <w:rPr>
                <w:rFonts w:hint="eastAsia"/>
                <w:sz w:val="24"/>
              </w:rPr>
              <w:t>產學計畫案</w:t>
            </w:r>
            <w:r w:rsidRPr="00024F68">
              <w:rPr>
                <w:rFonts w:hint="eastAsia"/>
                <w:sz w:val="24"/>
              </w:rPr>
              <w:t>(</w:t>
            </w:r>
            <w:r w:rsidRPr="00024F68">
              <w:rPr>
                <w:rFonts w:hint="eastAsia"/>
                <w:sz w:val="24"/>
              </w:rPr>
              <w:t>含政府部門與民營企業</w:t>
            </w:r>
            <w:r w:rsidRPr="00024F68">
              <w:rPr>
                <w:rFonts w:hint="eastAsia"/>
                <w:sz w:val="24"/>
              </w:rPr>
              <w:t xml:space="preserve">) </w:t>
            </w:r>
            <w:r w:rsidRPr="00024F68">
              <w:rPr>
                <w:rFonts w:hint="eastAsia"/>
                <w:sz w:val="24"/>
              </w:rPr>
              <w:t>：</w:t>
            </w:r>
            <w:r w:rsidRPr="00024F68">
              <w:rPr>
                <w:rFonts w:hint="eastAsia"/>
                <w:sz w:val="24"/>
              </w:rPr>
              <w:t>10</w:t>
            </w:r>
            <w:r w:rsidRPr="00024F68">
              <w:rPr>
                <w:rFonts w:hint="eastAsia"/>
                <w:sz w:val="24"/>
              </w:rPr>
              <w:t>案</w:t>
            </w:r>
            <w:r w:rsidRPr="00024F68">
              <w:rPr>
                <w:rFonts w:hint="eastAsia"/>
                <w:sz w:val="24"/>
              </w:rPr>
              <w:t>/</w:t>
            </w:r>
            <w:r w:rsidRPr="00024F68">
              <w:rPr>
                <w:rFonts w:hint="eastAsia"/>
              </w:rPr>
              <w:t>每學年</w:t>
            </w:r>
          </w:p>
          <w:p w14:paraId="26DEA33F" w14:textId="3331E407" w:rsidR="0073699E" w:rsidRPr="00024F68" w:rsidRDefault="0073699E" w:rsidP="00B3058B">
            <w:pPr>
              <w:pStyle w:val="12"/>
              <w:numPr>
                <w:ilvl w:val="0"/>
                <w:numId w:val="311"/>
              </w:numPr>
              <w:tabs>
                <w:tab w:val="left" w:pos="4391"/>
              </w:tabs>
              <w:spacing w:before="50" w:after="50" w:line="240" w:lineRule="auto"/>
              <w:ind w:leftChars="0" w:left="292" w:firstLineChars="0" w:hanging="336"/>
              <w:jc w:val="both"/>
              <w:rPr>
                <w:sz w:val="24"/>
              </w:rPr>
            </w:pPr>
            <w:r w:rsidRPr="00024F68">
              <w:rPr>
                <w:rFonts w:hint="eastAsia"/>
                <w:sz w:val="24"/>
              </w:rPr>
              <w:t>辦理產官學</w:t>
            </w:r>
            <w:proofErr w:type="gramStart"/>
            <w:r w:rsidRPr="00024F68">
              <w:rPr>
                <w:rFonts w:hint="eastAsia"/>
                <w:sz w:val="24"/>
              </w:rPr>
              <w:t>研</w:t>
            </w:r>
            <w:proofErr w:type="gramEnd"/>
            <w:r w:rsidRPr="00024F68">
              <w:rPr>
                <w:rFonts w:hint="eastAsia"/>
                <w:sz w:val="24"/>
              </w:rPr>
              <w:t>相關活動</w:t>
            </w:r>
            <w:r w:rsidRPr="00024F68">
              <w:rPr>
                <w:rFonts w:hint="eastAsia"/>
                <w:sz w:val="24"/>
              </w:rPr>
              <w:t>/</w:t>
            </w:r>
            <w:r w:rsidRPr="00024F68">
              <w:rPr>
                <w:rFonts w:hint="eastAsia"/>
                <w:sz w:val="24"/>
              </w:rPr>
              <w:t>工作坊</w:t>
            </w:r>
            <w:r w:rsidRPr="00024F68">
              <w:rPr>
                <w:rFonts w:hint="eastAsia"/>
                <w:sz w:val="24"/>
              </w:rPr>
              <w:t>/</w:t>
            </w:r>
            <w:r w:rsidRPr="00024F68">
              <w:rPr>
                <w:rFonts w:hint="eastAsia"/>
                <w:sz w:val="24"/>
              </w:rPr>
              <w:t>實務論壇</w:t>
            </w:r>
            <w:r w:rsidRPr="00024F68">
              <w:rPr>
                <w:rFonts w:hint="eastAsia"/>
                <w:sz w:val="24"/>
              </w:rPr>
              <w:t>/</w:t>
            </w:r>
            <w:r w:rsidRPr="00024F68">
              <w:rPr>
                <w:rFonts w:hint="eastAsia"/>
                <w:sz w:val="24"/>
              </w:rPr>
              <w:t>專題演講</w:t>
            </w:r>
            <w:r w:rsidRPr="00024F68">
              <w:rPr>
                <w:rFonts w:hint="eastAsia"/>
                <w:sz w:val="24"/>
              </w:rPr>
              <w:t>/</w:t>
            </w:r>
            <w:r w:rsidRPr="00024F68">
              <w:rPr>
                <w:rFonts w:hint="eastAsia"/>
                <w:sz w:val="24"/>
              </w:rPr>
              <w:t>實務研習、講座：</w:t>
            </w:r>
            <w:r w:rsidRPr="00024F68">
              <w:rPr>
                <w:rFonts w:hint="eastAsia"/>
                <w:sz w:val="24"/>
              </w:rPr>
              <w:t>8/30/40</w:t>
            </w:r>
            <w:r w:rsidRPr="00024F68">
              <w:rPr>
                <w:rFonts w:hint="eastAsia"/>
                <w:sz w:val="24"/>
              </w:rPr>
              <w:t>場次。</w:t>
            </w:r>
          </w:p>
          <w:p w14:paraId="4DD647E0" w14:textId="4629712B" w:rsidR="0073699E" w:rsidRPr="00024F68" w:rsidRDefault="0073699E" w:rsidP="00B3058B">
            <w:pPr>
              <w:pStyle w:val="12"/>
              <w:numPr>
                <w:ilvl w:val="0"/>
                <w:numId w:val="311"/>
              </w:numPr>
              <w:tabs>
                <w:tab w:val="left" w:pos="4391"/>
              </w:tabs>
              <w:spacing w:before="50" w:after="50" w:line="240" w:lineRule="auto"/>
              <w:ind w:leftChars="0" w:left="292" w:firstLineChars="0" w:hanging="336"/>
              <w:jc w:val="both"/>
              <w:rPr>
                <w:sz w:val="24"/>
              </w:rPr>
            </w:pPr>
            <w:r w:rsidRPr="00024F68">
              <w:rPr>
                <w:rFonts w:hint="eastAsia"/>
                <w:sz w:val="24"/>
              </w:rPr>
              <w:t>教師在產官學</w:t>
            </w:r>
            <w:proofErr w:type="gramStart"/>
            <w:r w:rsidRPr="00024F68">
              <w:rPr>
                <w:rFonts w:hint="eastAsia"/>
                <w:sz w:val="24"/>
              </w:rPr>
              <w:t>研</w:t>
            </w:r>
            <w:proofErr w:type="gramEnd"/>
            <w:r w:rsidRPr="00024F68">
              <w:rPr>
                <w:rFonts w:hint="eastAsia"/>
                <w:sz w:val="24"/>
              </w:rPr>
              <w:t>界協助或擔任委員、顧問、理監事：</w:t>
            </w:r>
            <w:r w:rsidRPr="00024F68">
              <w:rPr>
                <w:rFonts w:hint="eastAsia"/>
                <w:sz w:val="24"/>
              </w:rPr>
              <w:t>5</w:t>
            </w:r>
            <w:r w:rsidRPr="00024F68">
              <w:rPr>
                <w:rFonts w:hint="eastAsia"/>
                <w:sz w:val="24"/>
              </w:rPr>
              <w:t>場次</w:t>
            </w:r>
            <w:r w:rsidRPr="00024F68">
              <w:rPr>
                <w:rFonts w:hint="eastAsia"/>
                <w:sz w:val="24"/>
              </w:rPr>
              <w:t>/</w:t>
            </w:r>
            <w:r w:rsidRPr="00024F68">
              <w:rPr>
                <w:rFonts w:hint="eastAsia"/>
              </w:rPr>
              <w:t>每學年</w:t>
            </w:r>
            <w:r w:rsidRPr="00024F68">
              <w:rPr>
                <w:rFonts w:hint="eastAsia"/>
                <w:sz w:val="24"/>
              </w:rPr>
              <w:t>。</w:t>
            </w:r>
          </w:p>
        </w:tc>
      </w:tr>
      <w:tr w:rsidR="0073699E" w:rsidRPr="00024F68" w14:paraId="1A80AEF3" w14:textId="77777777" w:rsidTr="002A7C86">
        <w:trPr>
          <w:trHeight w:val="799"/>
        </w:trPr>
        <w:tc>
          <w:tcPr>
            <w:tcW w:w="343" w:type="pct"/>
            <w:vMerge/>
            <w:tcBorders>
              <w:left w:val="single" w:sz="4" w:space="0" w:color="auto"/>
              <w:right w:val="single" w:sz="4" w:space="0" w:color="auto"/>
            </w:tcBorders>
            <w:shd w:val="clear" w:color="auto" w:fill="B6DDE8"/>
            <w:vAlign w:val="center"/>
          </w:tcPr>
          <w:p w14:paraId="2AD826FC" w14:textId="77777777" w:rsidR="0073699E" w:rsidRPr="00024F68" w:rsidRDefault="0073699E" w:rsidP="0073699E">
            <w:pPr>
              <w:pStyle w:val="12"/>
              <w:tabs>
                <w:tab w:val="left" w:pos="4391"/>
              </w:tabs>
              <w:overflowPunct w:val="0"/>
              <w:adjustRightInd w:val="0"/>
              <w:snapToGrid w:val="0"/>
              <w:spacing w:line="360" w:lineRule="exact"/>
              <w:ind w:leftChars="-24" w:left="-58" w:firstLineChars="0" w:firstLine="0"/>
              <w:jc w:val="center"/>
              <w:rPr>
                <w:sz w:val="24"/>
              </w:rPr>
            </w:pPr>
          </w:p>
        </w:tc>
        <w:tc>
          <w:tcPr>
            <w:tcW w:w="673" w:type="pct"/>
            <w:tcBorders>
              <w:top w:val="single" w:sz="4" w:space="0" w:color="auto"/>
              <w:left w:val="single" w:sz="4" w:space="0" w:color="auto"/>
              <w:right w:val="single" w:sz="4" w:space="0" w:color="auto"/>
            </w:tcBorders>
          </w:tcPr>
          <w:p w14:paraId="415C665E" w14:textId="77777777" w:rsidR="0073699E" w:rsidRPr="00024F68" w:rsidRDefault="0073699E" w:rsidP="0073699E">
            <w:pPr>
              <w:spacing w:before="50" w:after="50" w:line="240" w:lineRule="auto"/>
              <w:ind w:left="240" w:hangingChars="100" w:hanging="240"/>
              <w:rPr>
                <w:rFonts w:ascii="Times New Roman" w:hAnsi="Times New Roman" w:cs="Times New Roman"/>
                <w:szCs w:val="24"/>
              </w:rPr>
            </w:pPr>
            <w:r w:rsidRPr="00024F68">
              <w:rPr>
                <w:rFonts w:ascii="Times New Roman" w:hAnsi="Times New Roman" w:cs="Times New Roman" w:hint="eastAsia"/>
                <w:szCs w:val="24"/>
              </w:rPr>
              <w:t>10.</w:t>
            </w:r>
            <w:r w:rsidRPr="00024F68">
              <w:rPr>
                <w:rFonts w:ascii="Times New Roman" w:hAnsi="Times New Roman" w:cs="Times New Roman" w:hint="eastAsia"/>
                <w:szCs w:val="24"/>
              </w:rPr>
              <w:t>研發成果推廣</w:t>
            </w:r>
          </w:p>
        </w:tc>
        <w:tc>
          <w:tcPr>
            <w:tcW w:w="1018" w:type="pct"/>
            <w:tcBorders>
              <w:left w:val="single" w:sz="4" w:space="0" w:color="auto"/>
              <w:right w:val="single" w:sz="4" w:space="0" w:color="auto"/>
            </w:tcBorders>
          </w:tcPr>
          <w:p w14:paraId="10CFEF4E" w14:textId="182B90AB" w:rsidR="0073699E" w:rsidRPr="00024F68" w:rsidRDefault="0073699E" w:rsidP="0073699E">
            <w:pPr>
              <w:pStyle w:val="12"/>
              <w:tabs>
                <w:tab w:val="left" w:pos="4391"/>
              </w:tabs>
              <w:spacing w:before="50" w:after="50" w:line="240" w:lineRule="auto"/>
              <w:ind w:leftChars="0" w:left="360" w:hangingChars="150" w:hanging="360"/>
              <w:jc w:val="both"/>
              <w:rPr>
                <w:sz w:val="24"/>
              </w:rPr>
            </w:pPr>
            <w:r w:rsidRPr="00024F68">
              <w:rPr>
                <w:sz w:val="24"/>
              </w:rPr>
              <w:t>10.1</w:t>
            </w:r>
            <w:r w:rsidRPr="00024F68">
              <w:rPr>
                <w:sz w:val="24"/>
              </w:rPr>
              <w:t>教師至企業研習或服務。</w:t>
            </w:r>
          </w:p>
        </w:tc>
        <w:tc>
          <w:tcPr>
            <w:tcW w:w="2966" w:type="pct"/>
            <w:tcBorders>
              <w:left w:val="single" w:sz="4" w:space="0" w:color="auto"/>
              <w:right w:val="single" w:sz="4" w:space="0" w:color="auto"/>
            </w:tcBorders>
          </w:tcPr>
          <w:p w14:paraId="141C3DEF" w14:textId="3E7DF861" w:rsidR="0073699E" w:rsidRPr="00024F68" w:rsidRDefault="0073699E" w:rsidP="0073699E">
            <w:pPr>
              <w:pStyle w:val="12"/>
              <w:tabs>
                <w:tab w:val="left" w:pos="4391"/>
              </w:tabs>
              <w:spacing w:before="50" w:after="50" w:line="240" w:lineRule="auto"/>
              <w:ind w:leftChars="0" w:left="240" w:hangingChars="100" w:hanging="240"/>
              <w:jc w:val="both"/>
              <w:rPr>
                <w:sz w:val="24"/>
              </w:rPr>
            </w:pPr>
            <w:r w:rsidRPr="00024F68">
              <w:rPr>
                <w:rFonts w:hint="eastAsia"/>
                <w:sz w:val="24"/>
              </w:rPr>
              <w:t>1.</w:t>
            </w:r>
            <w:r w:rsidRPr="00024F68">
              <w:rPr>
                <w:rFonts w:hint="eastAsia"/>
                <w:sz w:val="24"/>
              </w:rPr>
              <w:t>產學學</w:t>
            </w:r>
            <w:proofErr w:type="gramStart"/>
            <w:r w:rsidRPr="00024F68">
              <w:rPr>
                <w:rFonts w:hint="eastAsia"/>
                <w:sz w:val="24"/>
              </w:rPr>
              <w:t>研</w:t>
            </w:r>
            <w:proofErr w:type="gramEnd"/>
            <w:r w:rsidRPr="00024F68">
              <w:rPr>
                <w:rFonts w:hint="eastAsia"/>
                <w:sz w:val="24"/>
              </w:rPr>
              <w:t>研究案成果應用於教學課程數目：</w:t>
            </w:r>
            <w:r w:rsidRPr="00024F68">
              <w:rPr>
                <w:rFonts w:hint="eastAsia"/>
                <w:sz w:val="24"/>
              </w:rPr>
              <w:t>5/15/22</w:t>
            </w:r>
            <w:r w:rsidRPr="00024F68">
              <w:rPr>
                <w:rFonts w:hint="eastAsia"/>
                <w:sz w:val="24"/>
              </w:rPr>
              <w:t>場次。</w:t>
            </w:r>
          </w:p>
        </w:tc>
      </w:tr>
      <w:tr w:rsidR="0073699E" w:rsidRPr="00024F68" w14:paraId="4438DFF9" w14:textId="77777777" w:rsidTr="002A7C86">
        <w:trPr>
          <w:trHeight w:val="578"/>
        </w:trPr>
        <w:tc>
          <w:tcPr>
            <w:tcW w:w="343" w:type="pct"/>
            <w:vMerge w:val="restart"/>
            <w:tcBorders>
              <w:top w:val="single" w:sz="4" w:space="0" w:color="auto"/>
              <w:left w:val="single" w:sz="4" w:space="0" w:color="auto"/>
              <w:right w:val="single" w:sz="4" w:space="0" w:color="auto"/>
            </w:tcBorders>
            <w:shd w:val="clear" w:color="auto" w:fill="B6DDE8"/>
            <w:vAlign w:val="center"/>
          </w:tcPr>
          <w:p w14:paraId="55C471CC" w14:textId="77777777" w:rsidR="0073699E" w:rsidRPr="00024F68" w:rsidRDefault="0073699E" w:rsidP="0073699E">
            <w:pPr>
              <w:pStyle w:val="12"/>
              <w:tabs>
                <w:tab w:val="left" w:pos="4391"/>
              </w:tabs>
              <w:overflowPunct w:val="0"/>
              <w:adjustRightInd w:val="0"/>
              <w:snapToGrid w:val="0"/>
              <w:spacing w:line="360" w:lineRule="exact"/>
              <w:ind w:leftChars="-24" w:left="-58" w:firstLineChars="0" w:firstLine="0"/>
              <w:jc w:val="center"/>
              <w:rPr>
                <w:sz w:val="24"/>
              </w:rPr>
            </w:pPr>
            <w:r w:rsidRPr="00024F68">
              <w:rPr>
                <w:sz w:val="24"/>
              </w:rPr>
              <w:t>大學社會責任與永續發展</w:t>
            </w:r>
          </w:p>
        </w:tc>
        <w:tc>
          <w:tcPr>
            <w:tcW w:w="673" w:type="pct"/>
            <w:tcBorders>
              <w:top w:val="single" w:sz="4" w:space="0" w:color="auto"/>
              <w:left w:val="single" w:sz="4" w:space="0" w:color="auto"/>
              <w:bottom w:val="single" w:sz="4" w:space="0" w:color="auto"/>
              <w:right w:val="single" w:sz="4" w:space="0" w:color="auto"/>
            </w:tcBorders>
          </w:tcPr>
          <w:p w14:paraId="6C4E90EC" w14:textId="77777777" w:rsidR="0073699E" w:rsidRPr="00024F68" w:rsidRDefault="0073699E" w:rsidP="0073699E">
            <w:pPr>
              <w:spacing w:before="50" w:after="50" w:line="240" w:lineRule="auto"/>
              <w:ind w:left="240" w:hangingChars="100" w:hanging="240"/>
              <w:rPr>
                <w:rFonts w:ascii="Times New Roman" w:hAnsi="Times New Roman"/>
                <w:szCs w:val="24"/>
              </w:rPr>
            </w:pPr>
            <w:r w:rsidRPr="00024F68">
              <w:rPr>
                <w:rFonts w:ascii="Times New Roman" w:hAnsi="Times New Roman" w:cs="Times New Roman" w:hint="eastAsia"/>
                <w:szCs w:val="24"/>
              </w:rPr>
              <w:t>11.</w:t>
            </w:r>
            <w:r w:rsidRPr="00024F68">
              <w:rPr>
                <w:rFonts w:ascii="Times New Roman" w:hAnsi="Times New Roman" w:cs="Times New Roman"/>
                <w:szCs w:val="24"/>
              </w:rPr>
              <w:t>USR/SDGs</w:t>
            </w:r>
            <w:r w:rsidRPr="00024F68">
              <w:rPr>
                <w:rFonts w:ascii="Times New Roman" w:hAnsi="Times New Roman" w:cs="Times New Roman" w:hint="eastAsia"/>
                <w:szCs w:val="24"/>
              </w:rPr>
              <w:t>課程或相關議題實踐</w:t>
            </w:r>
          </w:p>
        </w:tc>
        <w:tc>
          <w:tcPr>
            <w:tcW w:w="1018" w:type="pct"/>
            <w:tcBorders>
              <w:top w:val="single" w:sz="4" w:space="0" w:color="auto"/>
              <w:left w:val="single" w:sz="4" w:space="0" w:color="auto"/>
              <w:right w:val="single" w:sz="4" w:space="0" w:color="auto"/>
            </w:tcBorders>
          </w:tcPr>
          <w:p w14:paraId="1EB4546E" w14:textId="77777777" w:rsidR="0073699E" w:rsidRPr="00024F68" w:rsidRDefault="0073699E" w:rsidP="0073699E">
            <w:pPr>
              <w:pStyle w:val="12"/>
              <w:tabs>
                <w:tab w:val="left" w:pos="4391"/>
              </w:tabs>
              <w:spacing w:before="50" w:after="50" w:line="240" w:lineRule="auto"/>
              <w:ind w:leftChars="0" w:left="451" w:hangingChars="188" w:hanging="451"/>
              <w:jc w:val="both"/>
              <w:rPr>
                <w:sz w:val="24"/>
              </w:rPr>
            </w:pPr>
            <w:r w:rsidRPr="00024F68">
              <w:rPr>
                <w:sz w:val="24"/>
              </w:rPr>
              <w:t>11.1</w:t>
            </w:r>
            <w:r w:rsidRPr="00024F68">
              <w:rPr>
                <w:sz w:val="24"/>
              </w:rPr>
              <w:t>開設「品格領導講座」</w:t>
            </w:r>
            <w:r w:rsidRPr="00024F68">
              <w:rPr>
                <w:rFonts w:hint="eastAsia"/>
                <w:sz w:val="24"/>
              </w:rPr>
              <w:t>、聯合國</w:t>
            </w:r>
            <w:r w:rsidRPr="00024F68">
              <w:rPr>
                <w:rFonts w:hint="eastAsia"/>
                <w:sz w:val="24"/>
              </w:rPr>
              <w:t>SDGs(</w:t>
            </w:r>
            <w:r w:rsidRPr="00024F68">
              <w:rPr>
                <w:rFonts w:hint="eastAsia"/>
                <w:sz w:val="24"/>
              </w:rPr>
              <w:t>永續發展目標</w:t>
            </w:r>
            <w:r w:rsidRPr="00024F68">
              <w:rPr>
                <w:rFonts w:hint="eastAsia"/>
                <w:sz w:val="24"/>
              </w:rPr>
              <w:t>)</w:t>
            </w:r>
            <w:r w:rsidRPr="00024F68">
              <w:rPr>
                <w:rFonts w:hint="eastAsia"/>
                <w:sz w:val="24"/>
              </w:rPr>
              <w:t>實踐</w:t>
            </w:r>
            <w:r w:rsidRPr="00024F68">
              <w:rPr>
                <w:sz w:val="24"/>
              </w:rPr>
              <w:t>課程。</w:t>
            </w:r>
          </w:p>
          <w:p w14:paraId="0717C3DA" w14:textId="77777777" w:rsidR="0073699E" w:rsidRPr="00024F68" w:rsidRDefault="0073699E" w:rsidP="0073699E">
            <w:pPr>
              <w:pStyle w:val="12"/>
              <w:tabs>
                <w:tab w:val="left" w:pos="4391"/>
              </w:tabs>
              <w:spacing w:before="50" w:after="50" w:line="240" w:lineRule="auto"/>
              <w:ind w:leftChars="0" w:left="451" w:hangingChars="188" w:hanging="451"/>
              <w:jc w:val="both"/>
              <w:rPr>
                <w:sz w:val="24"/>
              </w:rPr>
            </w:pPr>
            <w:r w:rsidRPr="00024F68">
              <w:rPr>
                <w:sz w:val="24"/>
              </w:rPr>
              <w:t>11.2</w:t>
            </w:r>
            <w:r w:rsidRPr="00024F68">
              <w:rPr>
                <w:sz w:val="24"/>
              </w:rPr>
              <w:t>開設服務學習課程。</w:t>
            </w:r>
          </w:p>
          <w:p w14:paraId="35C13C0A" w14:textId="77777777" w:rsidR="0073699E" w:rsidRPr="00024F68" w:rsidRDefault="0073699E" w:rsidP="0073699E">
            <w:pPr>
              <w:pStyle w:val="12"/>
              <w:tabs>
                <w:tab w:val="left" w:pos="4391"/>
              </w:tabs>
              <w:spacing w:before="50" w:after="50" w:line="240" w:lineRule="auto"/>
              <w:ind w:leftChars="0" w:left="451" w:hangingChars="188" w:hanging="451"/>
              <w:jc w:val="both"/>
              <w:rPr>
                <w:sz w:val="24"/>
              </w:rPr>
            </w:pPr>
            <w:r w:rsidRPr="00024F68">
              <w:rPr>
                <w:sz w:val="24"/>
              </w:rPr>
              <w:t>11.3</w:t>
            </w:r>
            <w:r w:rsidRPr="00024F68">
              <w:rPr>
                <w:sz w:val="24"/>
              </w:rPr>
              <w:t>鼓勵同學參與社團及擔任志工。</w:t>
            </w:r>
          </w:p>
          <w:p w14:paraId="2488DBF2" w14:textId="51292E2A" w:rsidR="0073699E" w:rsidRPr="00024F68" w:rsidRDefault="0073699E" w:rsidP="0073699E">
            <w:pPr>
              <w:pStyle w:val="12"/>
              <w:tabs>
                <w:tab w:val="left" w:pos="4391"/>
              </w:tabs>
              <w:spacing w:before="50" w:after="50" w:line="240" w:lineRule="auto"/>
              <w:ind w:leftChars="0" w:left="451" w:hangingChars="188" w:hanging="451"/>
              <w:jc w:val="both"/>
              <w:rPr>
                <w:sz w:val="24"/>
              </w:rPr>
            </w:pPr>
            <w:r w:rsidRPr="00024F68">
              <w:rPr>
                <w:sz w:val="24"/>
              </w:rPr>
              <w:t>11.4</w:t>
            </w:r>
            <w:r w:rsidRPr="00024F68">
              <w:rPr>
                <w:sz w:val="24"/>
              </w:rPr>
              <w:t>鼓勵同學</w:t>
            </w:r>
            <w:r w:rsidRPr="00024F68">
              <w:rPr>
                <w:rFonts w:hint="eastAsia"/>
                <w:sz w:val="24"/>
              </w:rPr>
              <w:t>俢</w:t>
            </w:r>
            <w:r w:rsidRPr="00024F68">
              <w:rPr>
                <w:rFonts w:hint="eastAsia"/>
                <w:sz w:val="24"/>
              </w:rPr>
              <w:lastRenderedPageBreak/>
              <w:t>讀雙主修、輔系</w:t>
            </w:r>
            <w:r w:rsidRPr="00024F68">
              <w:rPr>
                <w:sz w:val="24"/>
              </w:rPr>
              <w:t>。</w:t>
            </w:r>
          </w:p>
        </w:tc>
        <w:tc>
          <w:tcPr>
            <w:tcW w:w="2966" w:type="pct"/>
            <w:tcBorders>
              <w:top w:val="single" w:sz="4" w:space="0" w:color="auto"/>
              <w:left w:val="single" w:sz="4" w:space="0" w:color="auto"/>
              <w:right w:val="single" w:sz="4" w:space="0" w:color="auto"/>
            </w:tcBorders>
          </w:tcPr>
          <w:p w14:paraId="39FC4932" w14:textId="77777777" w:rsidR="0073699E" w:rsidRPr="00024F68" w:rsidRDefault="0073699E" w:rsidP="00B3058B">
            <w:pPr>
              <w:pStyle w:val="12"/>
              <w:numPr>
                <w:ilvl w:val="0"/>
                <w:numId w:val="312"/>
              </w:numPr>
              <w:tabs>
                <w:tab w:val="left" w:pos="4391"/>
              </w:tabs>
              <w:spacing w:before="50" w:after="50" w:line="240" w:lineRule="auto"/>
              <w:ind w:leftChars="0" w:left="292" w:firstLineChars="0" w:hanging="336"/>
              <w:jc w:val="both"/>
              <w:rPr>
                <w:sz w:val="24"/>
              </w:rPr>
            </w:pPr>
            <w:r w:rsidRPr="00024F68">
              <w:rPr>
                <w:rFonts w:hint="eastAsia"/>
                <w:sz w:val="24"/>
              </w:rPr>
              <w:lastRenderedPageBreak/>
              <w:t>學生參與品格領導講座課程：</w:t>
            </w:r>
            <w:r w:rsidRPr="00024F68">
              <w:rPr>
                <w:rFonts w:hint="eastAsia"/>
                <w:sz w:val="24"/>
              </w:rPr>
              <w:t>1</w:t>
            </w:r>
            <w:r w:rsidRPr="00024F68">
              <w:rPr>
                <w:sz w:val="24"/>
              </w:rPr>
              <w:t>10</w:t>
            </w:r>
            <w:r w:rsidRPr="00024F68">
              <w:rPr>
                <w:rFonts w:hint="eastAsia"/>
                <w:sz w:val="24"/>
              </w:rPr>
              <w:t>/120/130</w:t>
            </w:r>
            <w:r w:rsidRPr="00024F68">
              <w:rPr>
                <w:rFonts w:hint="eastAsia"/>
                <w:sz w:val="24"/>
              </w:rPr>
              <w:t>人次。聯合國</w:t>
            </w:r>
            <w:r w:rsidRPr="00024F68">
              <w:rPr>
                <w:rFonts w:hint="eastAsia"/>
                <w:sz w:val="24"/>
              </w:rPr>
              <w:t>SDGs(</w:t>
            </w:r>
            <w:r w:rsidRPr="00024F68">
              <w:rPr>
                <w:rFonts w:hint="eastAsia"/>
                <w:sz w:val="24"/>
              </w:rPr>
              <w:t>永續發展目標</w:t>
            </w:r>
            <w:r w:rsidRPr="00024F68">
              <w:rPr>
                <w:rFonts w:hint="eastAsia"/>
                <w:sz w:val="24"/>
              </w:rPr>
              <w:t>)</w:t>
            </w:r>
            <w:r w:rsidRPr="00024F68">
              <w:rPr>
                <w:rFonts w:hint="eastAsia"/>
                <w:sz w:val="24"/>
              </w:rPr>
              <w:t>實踐課程</w:t>
            </w:r>
            <w:r w:rsidRPr="00024F68">
              <w:rPr>
                <w:sz w:val="24"/>
              </w:rPr>
              <w:t>4</w:t>
            </w:r>
            <w:r w:rsidRPr="00024F68">
              <w:rPr>
                <w:rFonts w:hint="eastAsia"/>
                <w:sz w:val="24"/>
              </w:rPr>
              <w:t>門</w:t>
            </w:r>
            <w:r w:rsidRPr="00024F68">
              <w:rPr>
                <w:rFonts w:hint="eastAsia"/>
                <w:sz w:val="24"/>
              </w:rPr>
              <w:t>/</w:t>
            </w:r>
            <w:r w:rsidRPr="00024F68">
              <w:rPr>
                <w:rFonts w:hint="eastAsia"/>
              </w:rPr>
              <w:t>每學年</w:t>
            </w:r>
            <w:r w:rsidRPr="00024F68">
              <w:rPr>
                <w:rFonts w:hint="eastAsia"/>
                <w:sz w:val="24"/>
              </w:rPr>
              <w:t>。</w:t>
            </w:r>
          </w:p>
          <w:p w14:paraId="1E90D67D" w14:textId="77777777" w:rsidR="0073699E" w:rsidRPr="00024F68" w:rsidRDefault="0073699E" w:rsidP="00B3058B">
            <w:pPr>
              <w:pStyle w:val="12"/>
              <w:numPr>
                <w:ilvl w:val="0"/>
                <w:numId w:val="312"/>
              </w:numPr>
              <w:tabs>
                <w:tab w:val="left" w:pos="4391"/>
              </w:tabs>
              <w:spacing w:before="50" w:after="50" w:line="240" w:lineRule="auto"/>
              <w:ind w:leftChars="0" w:left="292" w:firstLineChars="0" w:hanging="336"/>
              <w:jc w:val="both"/>
              <w:rPr>
                <w:sz w:val="24"/>
              </w:rPr>
            </w:pPr>
            <w:r w:rsidRPr="00024F68">
              <w:rPr>
                <w:rFonts w:hint="eastAsia"/>
                <w:sz w:val="24"/>
              </w:rPr>
              <w:t>開設服務學習課程：</w:t>
            </w:r>
            <w:r w:rsidRPr="00024F68">
              <w:rPr>
                <w:sz w:val="24"/>
              </w:rPr>
              <w:t>60</w:t>
            </w:r>
            <w:r w:rsidRPr="00024F68">
              <w:rPr>
                <w:rFonts w:hint="eastAsia"/>
                <w:sz w:val="24"/>
              </w:rPr>
              <w:t>人次</w:t>
            </w:r>
            <w:r w:rsidRPr="00024F68">
              <w:rPr>
                <w:rFonts w:hint="eastAsia"/>
                <w:sz w:val="24"/>
              </w:rPr>
              <w:t>/</w:t>
            </w:r>
            <w:r w:rsidRPr="00024F68">
              <w:rPr>
                <w:rFonts w:hint="eastAsia"/>
              </w:rPr>
              <w:t>每學年</w:t>
            </w:r>
            <w:r w:rsidRPr="00024F68">
              <w:rPr>
                <w:rFonts w:hint="eastAsia"/>
                <w:sz w:val="24"/>
              </w:rPr>
              <w:t>。</w:t>
            </w:r>
          </w:p>
          <w:p w14:paraId="35812C4A" w14:textId="77777777" w:rsidR="0073699E" w:rsidRPr="00024F68" w:rsidRDefault="0073699E" w:rsidP="00B3058B">
            <w:pPr>
              <w:pStyle w:val="12"/>
              <w:numPr>
                <w:ilvl w:val="0"/>
                <w:numId w:val="312"/>
              </w:numPr>
              <w:tabs>
                <w:tab w:val="left" w:pos="4391"/>
              </w:tabs>
              <w:spacing w:before="50" w:after="50" w:line="240" w:lineRule="auto"/>
              <w:ind w:leftChars="0" w:left="292" w:firstLineChars="0" w:hanging="336"/>
              <w:jc w:val="both"/>
              <w:rPr>
                <w:sz w:val="24"/>
              </w:rPr>
            </w:pPr>
            <w:r w:rsidRPr="00024F68">
              <w:rPr>
                <w:rFonts w:hint="eastAsia"/>
                <w:sz w:val="24"/>
              </w:rPr>
              <w:t>開設職業倫理相關課程</w:t>
            </w:r>
            <w:r w:rsidRPr="00024F68">
              <w:rPr>
                <w:sz w:val="24"/>
              </w:rPr>
              <w:t>2</w:t>
            </w:r>
            <w:r w:rsidRPr="00024F68">
              <w:rPr>
                <w:rFonts w:hint="eastAsia"/>
                <w:sz w:val="24"/>
              </w:rPr>
              <w:t>0</w:t>
            </w:r>
            <w:r w:rsidRPr="00024F68">
              <w:rPr>
                <w:rFonts w:hint="eastAsia"/>
                <w:sz w:val="24"/>
              </w:rPr>
              <w:t>人次</w:t>
            </w:r>
            <w:r w:rsidRPr="00024F68">
              <w:rPr>
                <w:rFonts w:hint="eastAsia"/>
                <w:sz w:val="24"/>
              </w:rPr>
              <w:t>/</w:t>
            </w:r>
            <w:r w:rsidRPr="00024F68">
              <w:rPr>
                <w:rFonts w:hint="eastAsia"/>
              </w:rPr>
              <w:t>每學年</w:t>
            </w:r>
            <w:r w:rsidRPr="00024F68">
              <w:rPr>
                <w:rFonts w:hint="eastAsia"/>
                <w:sz w:val="24"/>
              </w:rPr>
              <w:t>。</w:t>
            </w:r>
          </w:p>
          <w:p w14:paraId="378CD32C" w14:textId="259A3C6D" w:rsidR="0073699E" w:rsidRPr="00024F68" w:rsidRDefault="0073699E" w:rsidP="00B3058B">
            <w:pPr>
              <w:pStyle w:val="12"/>
              <w:numPr>
                <w:ilvl w:val="0"/>
                <w:numId w:val="312"/>
              </w:numPr>
              <w:tabs>
                <w:tab w:val="left" w:pos="4391"/>
              </w:tabs>
              <w:spacing w:before="50" w:after="50" w:line="240" w:lineRule="auto"/>
              <w:ind w:leftChars="0" w:left="292" w:firstLineChars="0" w:hanging="336"/>
              <w:jc w:val="both"/>
              <w:rPr>
                <w:kern w:val="0"/>
                <w:sz w:val="24"/>
              </w:rPr>
            </w:pPr>
            <w:r w:rsidRPr="00024F68">
              <w:rPr>
                <w:rFonts w:hint="eastAsia"/>
                <w:sz w:val="24"/>
              </w:rPr>
              <w:t>鼓勵本院學生參與社團及擔任志工</w:t>
            </w:r>
            <w:r w:rsidRPr="00024F68">
              <w:rPr>
                <w:sz w:val="24"/>
              </w:rPr>
              <w:t>20</w:t>
            </w:r>
            <w:r w:rsidRPr="00024F68">
              <w:rPr>
                <w:rFonts w:hint="eastAsia"/>
                <w:sz w:val="24"/>
              </w:rPr>
              <w:t>/30/65</w:t>
            </w:r>
            <w:r w:rsidRPr="00024F68">
              <w:rPr>
                <w:rFonts w:hint="eastAsia"/>
                <w:sz w:val="24"/>
              </w:rPr>
              <w:t>人次。</w:t>
            </w:r>
          </w:p>
          <w:p w14:paraId="1B7074AD" w14:textId="308E12FB" w:rsidR="0073699E" w:rsidRPr="00024F68" w:rsidRDefault="0073699E" w:rsidP="00B3058B">
            <w:pPr>
              <w:pStyle w:val="12"/>
              <w:numPr>
                <w:ilvl w:val="0"/>
                <w:numId w:val="312"/>
              </w:numPr>
              <w:tabs>
                <w:tab w:val="left" w:pos="4391"/>
              </w:tabs>
              <w:spacing w:before="50" w:after="50" w:line="240" w:lineRule="auto"/>
              <w:ind w:leftChars="0" w:left="292" w:firstLineChars="0" w:hanging="336"/>
              <w:jc w:val="both"/>
              <w:rPr>
                <w:kern w:val="0"/>
                <w:sz w:val="24"/>
              </w:rPr>
            </w:pPr>
            <w:r w:rsidRPr="00024F68">
              <w:rPr>
                <w:rFonts w:hint="eastAsia"/>
                <w:sz w:val="24"/>
              </w:rPr>
              <w:t>學生</w:t>
            </w:r>
            <w:proofErr w:type="gramStart"/>
            <w:r w:rsidRPr="00024F68">
              <w:rPr>
                <w:rFonts w:hint="eastAsia"/>
                <w:sz w:val="24"/>
              </w:rPr>
              <w:t>修讀雙主修</w:t>
            </w:r>
            <w:proofErr w:type="gramEnd"/>
            <w:r w:rsidRPr="00024F68">
              <w:rPr>
                <w:rFonts w:hint="eastAsia"/>
                <w:sz w:val="24"/>
              </w:rPr>
              <w:t>學生</w:t>
            </w:r>
            <w:r w:rsidRPr="00024F68">
              <w:rPr>
                <w:rFonts w:hint="eastAsia"/>
                <w:sz w:val="24"/>
              </w:rPr>
              <w:t>3</w:t>
            </w:r>
            <w:r w:rsidRPr="00024F68">
              <w:rPr>
                <w:rFonts w:hint="eastAsia"/>
                <w:sz w:val="24"/>
              </w:rPr>
              <w:t>人次</w:t>
            </w:r>
            <w:r w:rsidRPr="00024F68">
              <w:rPr>
                <w:rFonts w:hint="eastAsia"/>
                <w:sz w:val="24"/>
              </w:rPr>
              <w:t>/</w:t>
            </w:r>
            <w:r w:rsidRPr="00024F68">
              <w:rPr>
                <w:rFonts w:hint="eastAsia"/>
                <w:sz w:val="24"/>
              </w:rPr>
              <w:t>每學年。</w:t>
            </w:r>
            <w:r w:rsidRPr="00024F68">
              <w:rPr>
                <w:sz w:val="24"/>
              </w:rPr>
              <w:t>修讀輔系學生</w:t>
            </w:r>
            <w:r w:rsidRPr="00024F68">
              <w:rPr>
                <w:rFonts w:hint="eastAsia"/>
                <w:sz w:val="24"/>
              </w:rPr>
              <w:t>3</w:t>
            </w:r>
            <w:r w:rsidRPr="00024F68">
              <w:rPr>
                <w:sz w:val="24"/>
              </w:rPr>
              <w:t>人次</w:t>
            </w:r>
            <w:r w:rsidRPr="00024F68">
              <w:rPr>
                <w:rFonts w:hint="eastAsia"/>
                <w:sz w:val="24"/>
              </w:rPr>
              <w:t>/</w:t>
            </w:r>
            <w:r w:rsidRPr="00024F68">
              <w:rPr>
                <w:rFonts w:hint="eastAsia"/>
                <w:sz w:val="24"/>
              </w:rPr>
              <w:t>每學年。</w:t>
            </w:r>
          </w:p>
        </w:tc>
      </w:tr>
      <w:tr w:rsidR="0073699E" w:rsidRPr="00024F68" w14:paraId="1D4625D8" w14:textId="77777777" w:rsidTr="002A7C86">
        <w:trPr>
          <w:trHeight w:val="1177"/>
        </w:trPr>
        <w:tc>
          <w:tcPr>
            <w:tcW w:w="343" w:type="pct"/>
            <w:vMerge/>
            <w:tcBorders>
              <w:left w:val="single" w:sz="4" w:space="0" w:color="auto"/>
              <w:bottom w:val="single" w:sz="4" w:space="0" w:color="auto"/>
              <w:right w:val="single" w:sz="4" w:space="0" w:color="auto"/>
            </w:tcBorders>
            <w:shd w:val="clear" w:color="auto" w:fill="B6DDE8"/>
            <w:vAlign w:val="center"/>
          </w:tcPr>
          <w:p w14:paraId="54F5261A" w14:textId="77777777" w:rsidR="0073699E" w:rsidRPr="00024F68" w:rsidRDefault="0073699E" w:rsidP="0073699E">
            <w:pPr>
              <w:pStyle w:val="12"/>
              <w:tabs>
                <w:tab w:val="left" w:pos="4391"/>
              </w:tabs>
              <w:overflowPunct w:val="0"/>
              <w:adjustRightInd w:val="0"/>
              <w:snapToGrid w:val="0"/>
              <w:spacing w:line="360" w:lineRule="exact"/>
              <w:ind w:leftChars="-24" w:left="-58" w:firstLineChars="0" w:firstLine="0"/>
              <w:jc w:val="center"/>
              <w:rPr>
                <w:sz w:val="24"/>
              </w:rPr>
            </w:pPr>
          </w:p>
        </w:tc>
        <w:tc>
          <w:tcPr>
            <w:tcW w:w="673" w:type="pct"/>
            <w:tcBorders>
              <w:top w:val="single" w:sz="4" w:space="0" w:color="auto"/>
              <w:left w:val="single" w:sz="4" w:space="0" w:color="auto"/>
              <w:bottom w:val="single" w:sz="4" w:space="0" w:color="auto"/>
              <w:right w:val="single" w:sz="4" w:space="0" w:color="auto"/>
            </w:tcBorders>
          </w:tcPr>
          <w:p w14:paraId="5BC39AB2" w14:textId="77777777" w:rsidR="0073699E" w:rsidRPr="00024F68" w:rsidRDefault="0073699E" w:rsidP="0073699E">
            <w:pPr>
              <w:spacing w:line="320" w:lineRule="exact"/>
              <w:ind w:left="240" w:hangingChars="100" w:hanging="240"/>
              <w:rPr>
                <w:rFonts w:ascii="Times New Roman" w:hAnsi="Times New Roman"/>
                <w:szCs w:val="24"/>
              </w:rPr>
            </w:pPr>
            <w:r w:rsidRPr="00024F68">
              <w:rPr>
                <w:rFonts w:ascii="Times New Roman" w:hAnsi="Times New Roman" w:cs="Times New Roman" w:hint="eastAsia"/>
                <w:szCs w:val="24"/>
              </w:rPr>
              <w:t>12.</w:t>
            </w:r>
            <w:r w:rsidRPr="00024F68">
              <w:rPr>
                <w:rFonts w:ascii="Times New Roman" w:hAnsi="Times New Roman" w:cs="Times New Roman" w:hint="eastAsia"/>
                <w:szCs w:val="24"/>
              </w:rPr>
              <w:t>追踨畢業生之就業流向發展，提供校務研究回饋意見，為教學規劃與改進之參考</w:t>
            </w:r>
          </w:p>
        </w:tc>
        <w:tc>
          <w:tcPr>
            <w:tcW w:w="1018" w:type="pct"/>
            <w:tcBorders>
              <w:left w:val="single" w:sz="4" w:space="0" w:color="auto"/>
              <w:bottom w:val="single" w:sz="4" w:space="0" w:color="auto"/>
              <w:right w:val="single" w:sz="4" w:space="0" w:color="auto"/>
            </w:tcBorders>
          </w:tcPr>
          <w:p w14:paraId="7A12840A" w14:textId="77777777" w:rsidR="0073699E" w:rsidRPr="00024F68" w:rsidRDefault="0073699E" w:rsidP="0073699E">
            <w:pPr>
              <w:pStyle w:val="12"/>
              <w:tabs>
                <w:tab w:val="left" w:pos="4391"/>
              </w:tabs>
              <w:spacing w:before="50" w:after="50" w:line="240" w:lineRule="auto"/>
              <w:ind w:leftChars="0" w:left="451" w:hangingChars="188" w:hanging="451"/>
              <w:jc w:val="both"/>
              <w:rPr>
                <w:sz w:val="24"/>
              </w:rPr>
            </w:pPr>
            <w:r w:rsidRPr="00024F68">
              <w:rPr>
                <w:sz w:val="24"/>
              </w:rPr>
              <w:t>12.1</w:t>
            </w:r>
            <w:r w:rsidRPr="00024F68">
              <w:rPr>
                <w:rFonts w:hint="eastAsia"/>
                <w:sz w:val="24"/>
              </w:rPr>
              <w:t>提升畢業流向追踨調查問巻回收率。</w:t>
            </w:r>
          </w:p>
        </w:tc>
        <w:tc>
          <w:tcPr>
            <w:tcW w:w="2966" w:type="pct"/>
            <w:tcBorders>
              <w:left w:val="single" w:sz="4" w:space="0" w:color="auto"/>
              <w:bottom w:val="single" w:sz="4" w:space="0" w:color="auto"/>
              <w:right w:val="single" w:sz="4" w:space="0" w:color="auto"/>
            </w:tcBorders>
          </w:tcPr>
          <w:p w14:paraId="33606A9F" w14:textId="77777777" w:rsidR="0073699E" w:rsidRPr="00024F68" w:rsidRDefault="0073699E" w:rsidP="0073699E">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1.113</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62.5%/50.5%/44%</w:t>
            </w:r>
            <w:r w:rsidRPr="00024F68">
              <w:rPr>
                <w:rFonts w:hint="eastAsia"/>
                <w:sz w:val="24"/>
              </w:rPr>
              <w:t>。</w:t>
            </w:r>
          </w:p>
          <w:p w14:paraId="14E71A53" w14:textId="77777777" w:rsidR="0073699E" w:rsidRPr="00024F68" w:rsidRDefault="0073699E" w:rsidP="0073699E">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2.115</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63%/50.5%/44.5%</w:t>
            </w:r>
            <w:r w:rsidRPr="00024F68">
              <w:rPr>
                <w:rFonts w:hint="eastAsia"/>
                <w:sz w:val="24"/>
              </w:rPr>
              <w:t>。</w:t>
            </w:r>
          </w:p>
          <w:p w14:paraId="00E99D5A" w14:textId="77777777" w:rsidR="0073699E" w:rsidRPr="00024F68" w:rsidRDefault="0073699E" w:rsidP="0073699E">
            <w:pPr>
              <w:pStyle w:val="12"/>
              <w:tabs>
                <w:tab w:val="left" w:pos="4391"/>
              </w:tabs>
              <w:overflowPunct w:val="0"/>
              <w:adjustRightInd w:val="0"/>
              <w:snapToGrid w:val="0"/>
              <w:spacing w:line="360" w:lineRule="exact"/>
              <w:ind w:leftChars="0" w:left="240" w:hangingChars="100" w:hanging="240"/>
              <w:jc w:val="both"/>
              <w:rPr>
                <w:sz w:val="24"/>
              </w:rPr>
            </w:pPr>
            <w:r w:rsidRPr="00024F68">
              <w:rPr>
                <w:rFonts w:hint="eastAsia"/>
                <w:sz w:val="24"/>
              </w:rPr>
              <w:t>3.116</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63%/50.5%/45%</w:t>
            </w:r>
            <w:r w:rsidRPr="00024F68">
              <w:rPr>
                <w:rFonts w:hint="eastAsia"/>
                <w:sz w:val="24"/>
              </w:rPr>
              <w:t>。</w:t>
            </w:r>
          </w:p>
        </w:tc>
      </w:tr>
    </w:tbl>
    <w:p w14:paraId="17872A4C" w14:textId="15443A69" w:rsidR="00C43EDE" w:rsidRPr="00024F68" w:rsidRDefault="00C43EDE">
      <w:pPr>
        <w:widowControl/>
        <w:spacing w:line="240" w:lineRule="auto"/>
        <w:jc w:val="left"/>
        <w:rPr>
          <w:rFonts w:ascii="Times New Roman" w:hAnsi="Times New Roman"/>
        </w:rPr>
      </w:pPr>
    </w:p>
    <w:p w14:paraId="00904E44" w14:textId="77777777" w:rsidR="00FA3B6F" w:rsidRPr="00024F68" w:rsidRDefault="00FA3B6F" w:rsidP="0031264A">
      <w:pPr>
        <w:pStyle w:val="22"/>
        <w:overflowPunct w:val="0"/>
        <w:spacing w:before="190" w:after="190"/>
        <w:rPr>
          <w:rFonts w:ascii="Times New Roman" w:hAnsi="Times New Roman"/>
        </w:rPr>
        <w:sectPr w:rsidR="00FA3B6F" w:rsidRPr="00024F68" w:rsidSect="00072F4C">
          <w:headerReference w:type="even" r:id="rId81"/>
          <w:headerReference w:type="default" r:id="rId82"/>
          <w:pgSz w:w="11906" w:h="16838" w:code="9"/>
          <w:pgMar w:top="1134" w:right="1077" w:bottom="1191" w:left="1077" w:header="567" w:footer="567" w:gutter="0"/>
          <w:pgNumType w:chapStyle="1"/>
          <w:cols w:space="425"/>
          <w:docGrid w:type="lines" w:linePitch="381"/>
        </w:sectPr>
      </w:pPr>
    </w:p>
    <w:p w14:paraId="1CBF4544" w14:textId="1BA87FED" w:rsidR="001C7C3E" w:rsidRPr="00024F68" w:rsidRDefault="00AB4901" w:rsidP="0031264A">
      <w:pPr>
        <w:pStyle w:val="22"/>
        <w:overflowPunct w:val="0"/>
        <w:spacing w:before="190" w:after="190"/>
        <w:rPr>
          <w:rFonts w:ascii="Times New Roman" w:hAnsi="Times New Roman"/>
        </w:rPr>
      </w:pPr>
      <w:bookmarkStart w:id="113" w:name="_Ref152255451"/>
      <w:bookmarkStart w:id="114" w:name="_Toc171948726"/>
      <w:r w:rsidRPr="00024F68">
        <w:rPr>
          <w:rFonts w:ascii="Times New Roman" w:hAnsi="Times New Roman" w:hint="eastAsia"/>
        </w:rPr>
        <w:lastRenderedPageBreak/>
        <w:t>第四</w:t>
      </w:r>
      <w:r w:rsidR="001C7C3E" w:rsidRPr="00024F68">
        <w:rPr>
          <w:rFonts w:ascii="Times New Roman" w:hAnsi="Times New Roman" w:hint="eastAsia"/>
        </w:rPr>
        <w:t>章</w:t>
      </w:r>
      <w:r w:rsidR="001C7C3E" w:rsidRPr="00024F68">
        <w:rPr>
          <w:rFonts w:ascii="Times New Roman" w:hAnsi="Times New Roman" w:hint="eastAsia"/>
        </w:rPr>
        <w:t xml:space="preserve">  </w:t>
      </w:r>
      <w:r w:rsidR="001C7C3E" w:rsidRPr="00024F68">
        <w:rPr>
          <w:rFonts w:ascii="Times New Roman" w:hAnsi="Times New Roman" w:hint="eastAsia"/>
        </w:rPr>
        <w:t>創新設計與經營學院</w:t>
      </w:r>
      <w:bookmarkEnd w:id="101"/>
      <w:bookmarkEnd w:id="104"/>
      <w:bookmarkEnd w:id="113"/>
      <w:bookmarkEnd w:id="114"/>
    </w:p>
    <w:p w14:paraId="7DE49339" w14:textId="77777777" w:rsidR="00CC1458" w:rsidRPr="00024F68" w:rsidRDefault="00CC1458" w:rsidP="0031264A">
      <w:pPr>
        <w:pStyle w:val="6"/>
        <w:overflowPunct w:val="0"/>
        <w:spacing w:beforeLines="50" w:before="190"/>
        <w:rPr>
          <w:rFonts w:ascii="Times New Roman" w:hAnsi="Times New Roman"/>
          <w:b/>
        </w:rPr>
      </w:pPr>
      <w:bookmarkStart w:id="115" w:name="_Toc129269791"/>
      <w:r w:rsidRPr="00024F68">
        <w:rPr>
          <w:rFonts w:ascii="Times New Roman" w:hAnsi="Times New Roman"/>
        </w:rPr>
        <w:t>第一節、背景與現況（含組織架構圖）</w:t>
      </w:r>
      <w:bookmarkEnd w:id="115"/>
    </w:p>
    <w:p w14:paraId="2AF32A5D" w14:textId="77777777" w:rsidR="00211FA1" w:rsidRPr="00024F68" w:rsidRDefault="00211FA1" w:rsidP="0031264A">
      <w:pPr>
        <w:overflowPunct w:val="0"/>
        <w:ind w:firstLineChars="200" w:firstLine="480"/>
        <w:rPr>
          <w:rFonts w:ascii="Times New Roman" w:hAnsi="Times New Roman"/>
        </w:rPr>
      </w:pPr>
      <w:r w:rsidRPr="00024F68">
        <w:rPr>
          <w:rFonts w:ascii="Times New Roman" w:hAnsi="Times New Roman"/>
        </w:rPr>
        <w:t>創新設計與經營學院設置創意設計與經營研究所、商業設計管理系、數位多媒體設計系、創意科技與產品設計系，並聘請具有學術涵養與實務知能的教師與業界人才，建構完整性系統化的課程，整合系之資源與設備，形塑全方位的創意教育。</w:t>
      </w:r>
    </w:p>
    <w:p w14:paraId="4DACFC90" w14:textId="77777777" w:rsidR="00211FA1" w:rsidRPr="00024F68" w:rsidRDefault="00211FA1" w:rsidP="0031264A">
      <w:pPr>
        <w:overflowPunct w:val="0"/>
        <w:ind w:firstLineChars="200" w:firstLine="480"/>
        <w:rPr>
          <w:rFonts w:ascii="Times New Roman" w:hAnsi="Times New Roman"/>
        </w:rPr>
      </w:pPr>
      <w:r w:rsidRPr="00024F68">
        <w:rPr>
          <w:rFonts w:ascii="Times New Roman" w:hAnsi="Times New Roman"/>
        </w:rPr>
        <w:t>創意設計與經營研究所配合本校的發展願景，</w:t>
      </w:r>
      <w:proofErr w:type="gramStart"/>
      <w:r w:rsidRPr="00024F68">
        <w:rPr>
          <w:rFonts w:ascii="Times New Roman" w:hAnsi="Times New Roman"/>
        </w:rPr>
        <w:t>凸</w:t>
      </w:r>
      <w:proofErr w:type="gramEnd"/>
      <w:r w:rsidRPr="00024F68">
        <w:rPr>
          <w:rFonts w:ascii="Times New Roman" w:hAnsi="Times New Roman"/>
        </w:rPr>
        <w:t>顯本校以「商業」及「創新」為專長領域之教學特色，</w:t>
      </w:r>
      <w:r w:rsidRPr="00024F68">
        <w:rPr>
          <w:rFonts w:ascii="Times New Roman" w:hAnsi="Times New Roman" w:hint="eastAsia"/>
        </w:rPr>
        <w:t>該</w:t>
      </w:r>
      <w:r w:rsidRPr="00024F68">
        <w:rPr>
          <w:rFonts w:ascii="Times New Roman" w:hAnsi="Times New Roman"/>
        </w:rPr>
        <w:t>所教學著重於整合科技與設計經營，達成創新創業之設計加值，重視整合創意設計與行銷管理，聚焦於「創意設計、創新經營與知識整合」之學術研究與實務應用，以培育具備整合「創意設計」與「經營管理」之跨領域高階人才為目標。商業設計管理系結合設計與商業行銷，數位多媒體設計系運用資訊科技創造數位內容產品設計，創意科技與產品設計系整合文化資源以創意思維</w:t>
      </w:r>
      <w:proofErr w:type="gramStart"/>
      <w:r w:rsidRPr="00024F68">
        <w:rPr>
          <w:rFonts w:ascii="Times New Roman" w:hAnsi="Times New Roman"/>
        </w:rPr>
        <w:t>加上</w:t>
      </w:r>
      <w:r w:rsidRPr="00024F68">
        <w:rPr>
          <w:rFonts w:ascii="Times New Roman" w:hAnsi="Times New Roman" w:hint="eastAsia"/>
        </w:rPr>
        <w:t>文創產品</w:t>
      </w:r>
      <w:proofErr w:type="gramEnd"/>
      <w:r w:rsidRPr="00024F68">
        <w:rPr>
          <w:rFonts w:ascii="Times New Roman" w:hAnsi="Times New Roman"/>
        </w:rPr>
        <w:t>人才</w:t>
      </w:r>
      <w:r w:rsidRPr="00024F68">
        <w:rPr>
          <w:rFonts w:ascii="Times New Roman" w:hAnsi="Times New Roman" w:hint="eastAsia"/>
        </w:rPr>
        <w:t>。</w:t>
      </w:r>
    </w:p>
    <w:p w14:paraId="006204CC" w14:textId="5CD68DF6" w:rsidR="00211FA1" w:rsidRPr="00024F68" w:rsidRDefault="00211FA1" w:rsidP="0031264A">
      <w:pPr>
        <w:overflowPunct w:val="0"/>
        <w:ind w:firstLineChars="200" w:firstLine="480"/>
        <w:rPr>
          <w:rFonts w:ascii="Times New Roman" w:hAnsi="Times New Roman"/>
        </w:rPr>
      </w:pPr>
      <w:r w:rsidRPr="00024F68">
        <w:rPr>
          <w:rFonts w:ascii="Times New Roman" w:hAnsi="Times New Roman"/>
        </w:rPr>
        <w:t>創新設計與經營學院以「人文關懷、創新設計與知識整合」為核心，強化人，創意創新，培育具有跨領域整合的創意設計與管理人才。與校內外院的跨領域整合，系所的資源共享與互補，整體提升教學研究與</w:t>
      </w:r>
      <w:r w:rsidR="005D318E" w:rsidRPr="00024F68">
        <w:rPr>
          <w:rFonts w:ascii="Times New Roman" w:hAnsi="Times New Roman"/>
        </w:rPr>
        <w:t>行政服務的品質，提升我國創意設計的教育水準並朝向國際化、多元化</w:t>
      </w:r>
      <w:r w:rsidRPr="00024F68">
        <w:rPr>
          <w:rFonts w:ascii="Times New Roman" w:hAnsi="Times New Roman"/>
        </w:rPr>
        <w:t>發展。</w:t>
      </w:r>
    </w:p>
    <w:p w14:paraId="4B5EA97A" w14:textId="36CC77C6" w:rsidR="00211FA1" w:rsidRPr="00024F68" w:rsidRDefault="00211FA1" w:rsidP="0031264A">
      <w:pPr>
        <w:overflowPunct w:val="0"/>
        <w:rPr>
          <w:rFonts w:ascii="Times New Roman" w:hAnsi="Times New Roman"/>
        </w:rPr>
      </w:pPr>
      <w:r w:rsidRPr="00024F68">
        <w:rPr>
          <w:rFonts w:ascii="Times New Roman" w:hAnsi="Times New Roman"/>
        </w:rPr>
        <w:t>創新設計與經營學院各系</w:t>
      </w:r>
      <w:r w:rsidRPr="00024F68">
        <w:rPr>
          <w:rFonts w:ascii="Times New Roman" w:hAnsi="Times New Roman" w:hint="eastAsia"/>
        </w:rPr>
        <w:t>所</w:t>
      </w:r>
      <w:r w:rsidRPr="00024F68">
        <w:rPr>
          <w:rFonts w:ascii="Times New Roman" w:hAnsi="Times New Roman"/>
        </w:rPr>
        <w:t>設立之學制如表</w:t>
      </w:r>
      <w:r w:rsidRPr="00024F68">
        <w:rPr>
          <w:rFonts w:ascii="Times New Roman" w:hAnsi="Times New Roman"/>
        </w:rPr>
        <w:t>1</w:t>
      </w:r>
      <w:r w:rsidR="006757BA" w:rsidRPr="00024F68">
        <w:rPr>
          <w:rFonts w:ascii="Times New Roman" w:hAnsi="Times New Roman" w:hint="eastAsia"/>
        </w:rPr>
        <w:t>1</w:t>
      </w:r>
      <w:r w:rsidRPr="00024F68">
        <w:rPr>
          <w:rFonts w:ascii="Times New Roman" w:hAnsi="Times New Roman"/>
        </w:rPr>
        <w:t>所示。</w:t>
      </w:r>
    </w:p>
    <w:p w14:paraId="45CD78E0" w14:textId="1303B433" w:rsidR="00F42737" w:rsidRPr="00024F68" w:rsidRDefault="000D2389" w:rsidP="0031264A">
      <w:pPr>
        <w:pStyle w:val="af"/>
        <w:overflowPunct w:val="0"/>
      </w:pPr>
      <w:r w:rsidRPr="00024F68">
        <w:tab/>
      </w:r>
      <w:bookmarkStart w:id="116" w:name="_Toc152276896"/>
      <w:r w:rsidRPr="00024F68">
        <w:rPr>
          <w:rFonts w:hint="eastAsia"/>
        </w:rPr>
        <w:t>表</w:t>
      </w:r>
      <w:r w:rsidRPr="00024F68">
        <w:rPr>
          <w:rFonts w:hint="eastAsia"/>
        </w:rPr>
        <w:t xml:space="preserve"> </w:t>
      </w:r>
      <w:r w:rsidR="00DA1627" w:rsidRPr="00024F68">
        <w:fldChar w:fldCharType="begin"/>
      </w:r>
      <w:r w:rsidR="00DA1627" w:rsidRPr="00024F68">
        <w:instrText xml:space="preserve"> </w:instrText>
      </w:r>
      <w:r w:rsidR="00DA1627" w:rsidRPr="00024F68">
        <w:rPr>
          <w:rFonts w:hint="eastAsia"/>
        </w:rPr>
        <w:instrText xml:space="preserve">SEQ </w:instrText>
      </w:r>
      <w:r w:rsidR="00DA1627" w:rsidRPr="00024F68">
        <w:rPr>
          <w:rFonts w:hint="eastAsia"/>
        </w:rPr>
        <w:instrText>表</w:instrText>
      </w:r>
      <w:r w:rsidR="00DA1627" w:rsidRPr="00024F68">
        <w:rPr>
          <w:rFonts w:hint="eastAsia"/>
        </w:rPr>
        <w:instrText xml:space="preserve"> \* ARABIC</w:instrText>
      </w:r>
      <w:r w:rsidR="00DA1627" w:rsidRPr="00024F68">
        <w:instrText xml:space="preserve"> </w:instrText>
      </w:r>
      <w:r w:rsidR="00DA1627" w:rsidRPr="00024F68">
        <w:fldChar w:fldCharType="separate"/>
      </w:r>
      <w:r w:rsidR="00257301">
        <w:rPr>
          <w:noProof/>
        </w:rPr>
        <w:t>11</w:t>
      </w:r>
      <w:r w:rsidR="00DA1627" w:rsidRPr="00024F68">
        <w:fldChar w:fldCharType="end"/>
      </w:r>
      <w:r w:rsidRPr="00024F68">
        <w:rPr>
          <w:rFonts w:hint="eastAsia"/>
        </w:rPr>
        <w:t xml:space="preserve"> </w:t>
      </w:r>
      <w:r w:rsidRPr="00024F68">
        <w:rPr>
          <w:rFonts w:hint="eastAsia"/>
        </w:rPr>
        <w:t>創新設計與經營學院各系學制彙整表</w:t>
      </w:r>
      <w:bookmarkEnd w:id="116"/>
    </w:p>
    <w:tbl>
      <w:tblPr>
        <w:tblStyle w:val="afa"/>
        <w:tblW w:w="10106" w:type="dxa"/>
        <w:tblInd w:w="108" w:type="dxa"/>
        <w:tblLook w:val="04A0" w:firstRow="1" w:lastRow="0" w:firstColumn="1" w:lastColumn="0" w:noHBand="0" w:noVBand="1"/>
      </w:tblPr>
      <w:tblGrid>
        <w:gridCol w:w="2268"/>
        <w:gridCol w:w="1276"/>
        <w:gridCol w:w="1276"/>
        <w:gridCol w:w="1276"/>
        <w:gridCol w:w="4010"/>
      </w:tblGrid>
      <w:tr w:rsidR="00B33BBE" w:rsidRPr="00024F68" w14:paraId="5E556C10" w14:textId="77777777" w:rsidTr="00F24433">
        <w:tc>
          <w:tcPr>
            <w:tcW w:w="2268" w:type="dxa"/>
            <w:vAlign w:val="center"/>
          </w:tcPr>
          <w:p w14:paraId="3AD7AF91" w14:textId="77777777" w:rsidR="00D667C1" w:rsidRPr="00024F68" w:rsidRDefault="00D667C1" w:rsidP="0031264A">
            <w:pPr>
              <w:overflowPunct w:val="0"/>
              <w:spacing w:line="360" w:lineRule="exact"/>
              <w:jc w:val="center"/>
              <w:rPr>
                <w:sz w:val="24"/>
              </w:rPr>
            </w:pPr>
            <w:r w:rsidRPr="00024F68">
              <w:rPr>
                <w:sz w:val="24"/>
              </w:rPr>
              <w:t>系所名稱</w:t>
            </w:r>
          </w:p>
        </w:tc>
        <w:tc>
          <w:tcPr>
            <w:tcW w:w="1276" w:type="dxa"/>
            <w:vAlign w:val="center"/>
          </w:tcPr>
          <w:p w14:paraId="7F771707" w14:textId="77777777" w:rsidR="00D667C1" w:rsidRPr="00024F68" w:rsidRDefault="00D667C1" w:rsidP="0031264A">
            <w:pPr>
              <w:overflowPunct w:val="0"/>
              <w:spacing w:line="360" w:lineRule="exact"/>
              <w:jc w:val="center"/>
              <w:rPr>
                <w:sz w:val="24"/>
              </w:rPr>
            </w:pPr>
            <w:r w:rsidRPr="00024F68">
              <w:rPr>
                <w:sz w:val="24"/>
              </w:rPr>
              <w:t>碩士班</w:t>
            </w:r>
          </w:p>
        </w:tc>
        <w:tc>
          <w:tcPr>
            <w:tcW w:w="1276" w:type="dxa"/>
            <w:vAlign w:val="center"/>
          </w:tcPr>
          <w:p w14:paraId="16BB6114" w14:textId="77777777" w:rsidR="00D667C1" w:rsidRPr="00024F68" w:rsidRDefault="00D667C1" w:rsidP="0031264A">
            <w:pPr>
              <w:overflowPunct w:val="0"/>
              <w:spacing w:line="360" w:lineRule="exact"/>
              <w:jc w:val="center"/>
              <w:rPr>
                <w:sz w:val="24"/>
              </w:rPr>
            </w:pPr>
            <w:r w:rsidRPr="00024F68">
              <w:rPr>
                <w:sz w:val="24"/>
              </w:rPr>
              <w:t>四技</w:t>
            </w:r>
          </w:p>
        </w:tc>
        <w:tc>
          <w:tcPr>
            <w:tcW w:w="1276" w:type="dxa"/>
            <w:vAlign w:val="center"/>
          </w:tcPr>
          <w:p w14:paraId="2D8807B8" w14:textId="77777777" w:rsidR="00D667C1" w:rsidRPr="00024F68" w:rsidRDefault="00D667C1" w:rsidP="0031264A">
            <w:pPr>
              <w:overflowPunct w:val="0"/>
              <w:spacing w:line="360" w:lineRule="exact"/>
              <w:jc w:val="center"/>
              <w:rPr>
                <w:sz w:val="24"/>
              </w:rPr>
            </w:pPr>
            <w:r w:rsidRPr="00024F68">
              <w:rPr>
                <w:sz w:val="24"/>
              </w:rPr>
              <w:t>二技</w:t>
            </w:r>
          </w:p>
        </w:tc>
        <w:tc>
          <w:tcPr>
            <w:tcW w:w="4010" w:type="dxa"/>
            <w:vMerge w:val="restart"/>
            <w:tcBorders>
              <w:top w:val="nil"/>
              <w:bottom w:val="nil"/>
              <w:right w:val="nil"/>
            </w:tcBorders>
            <w:vAlign w:val="center"/>
          </w:tcPr>
          <w:p w14:paraId="569CF44F" w14:textId="77777777" w:rsidR="00D667C1" w:rsidRPr="00024F68" w:rsidRDefault="00D667C1" w:rsidP="0031264A">
            <w:pPr>
              <w:overflowPunct w:val="0"/>
              <w:spacing w:line="360" w:lineRule="exact"/>
              <w:ind w:rightChars="149" w:right="358"/>
              <w:jc w:val="center"/>
              <w:rPr>
                <w:sz w:val="24"/>
              </w:rPr>
            </w:pPr>
            <w:r w:rsidRPr="00024F68">
              <w:rPr>
                <w:noProof/>
              </w:rPr>
              <mc:AlternateContent>
                <mc:Choice Requires="wpg">
                  <w:drawing>
                    <wp:anchor distT="0" distB="0" distL="114300" distR="114300" simplePos="0" relativeHeight="251235328" behindDoc="0" locked="0" layoutInCell="1" allowOverlap="1" wp14:anchorId="155FF476" wp14:editId="1D321ABA">
                      <wp:simplePos x="0" y="0"/>
                      <wp:positionH relativeFrom="column">
                        <wp:posOffset>69850</wp:posOffset>
                      </wp:positionH>
                      <wp:positionV relativeFrom="paragraph">
                        <wp:posOffset>0</wp:posOffset>
                      </wp:positionV>
                      <wp:extent cx="2000250" cy="2990850"/>
                      <wp:effectExtent l="0" t="0" r="0" b="0"/>
                      <wp:wrapSquare wrapText="bothSides"/>
                      <wp:docPr id="16833" name="Google Shape;393;g1eee72a4ab7_0_0"/>
                      <wp:cNvGraphicFramePr/>
                      <a:graphic xmlns:a="http://schemas.openxmlformats.org/drawingml/2006/main">
                        <a:graphicData uri="http://schemas.microsoft.com/office/word/2010/wordprocessingGroup">
                          <wpg:wgp>
                            <wpg:cNvGrpSpPr/>
                            <wpg:grpSpPr>
                              <a:xfrm>
                                <a:off x="0" y="0"/>
                                <a:ext cx="2000250" cy="2990850"/>
                                <a:chOff x="0" y="0"/>
                                <a:chExt cx="2988165" cy="4467886"/>
                              </a:xfrm>
                            </wpg:grpSpPr>
                            <wps:wsp>
                              <wps:cNvPr id="16859" name="Google Shape;394;g1eee72a4ab7_0_0"/>
                              <wps:cNvSpPr/>
                              <wps:spPr>
                                <a:xfrm>
                                  <a:off x="837465" y="0"/>
                                  <a:ext cx="2150700" cy="2151000"/>
                                </a:xfrm>
                                <a:custGeom>
                                  <a:avLst/>
                                  <a:gdLst/>
                                  <a:ahLst/>
                                  <a:cxnLst/>
                                  <a:rect l="l" t="t" r="r" b="b"/>
                                  <a:pathLst>
                                    <a:path w="120000" h="120000" extrusionOk="0">
                                      <a:moveTo>
                                        <a:pt x="8412" y="60000"/>
                                      </a:moveTo>
                                      <a:lnTo>
                                        <a:pt x="8412" y="60000"/>
                                      </a:lnTo>
                                      <a:cubicBezTo>
                                        <a:pt x="8412" y="32962"/>
                                        <a:pt x="29287" y="10511"/>
                                        <a:pt x="56253" y="8547"/>
                                      </a:cubicBezTo>
                                      <a:cubicBezTo>
                                        <a:pt x="83219" y="6583"/>
                                        <a:pt x="107127" y="25773"/>
                                        <a:pt x="111044" y="52526"/>
                                      </a:cubicBezTo>
                                      <a:cubicBezTo>
                                        <a:pt x="114961" y="79279"/>
                                        <a:pt x="97559" y="104517"/>
                                        <a:pt x="71162" y="110367"/>
                                      </a:cubicBezTo>
                                      <a:lnTo>
                                        <a:pt x="70592" y="118429"/>
                                      </a:lnTo>
                                      <a:lnTo>
                                        <a:pt x="56830" y="104890"/>
                                      </a:lnTo>
                                      <a:lnTo>
                                        <a:pt x="72705" y="88507"/>
                                      </a:lnTo>
                                      <a:lnTo>
                                        <a:pt x="72145" y="96444"/>
                                      </a:lnTo>
                                      <a:lnTo>
                                        <a:pt x="72145" y="96444"/>
                                      </a:lnTo>
                                      <a:cubicBezTo>
                                        <a:pt x="90761" y="90240"/>
                                        <a:pt x="101708" y="70999"/>
                                        <a:pt x="97532" y="51824"/>
                                      </a:cubicBezTo>
                                      <a:cubicBezTo>
                                        <a:pt x="93356" y="32649"/>
                                        <a:pt x="75399" y="19705"/>
                                        <a:pt x="55889" y="21806"/>
                                      </a:cubicBezTo>
                                      <a:cubicBezTo>
                                        <a:pt x="36379" y="23906"/>
                                        <a:pt x="21588" y="40375"/>
                                        <a:pt x="21588" y="60000"/>
                                      </a:cubicBezTo>
                                      <a:close/>
                                    </a:path>
                                  </a:pathLst>
                                </a:custGeom>
                                <a:solidFill>
                                  <a:srgbClr val="FFC000"/>
                                </a:solidFill>
                                <a:ln>
                                  <a:noFill/>
                                </a:ln>
                              </wps:spPr>
                              <wps:bodyPr spcFirstLastPara="1" wrap="square" lIns="91425" tIns="91425" rIns="91425" bIns="91425" anchor="ctr" anchorCtr="0">
                                <a:noAutofit/>
                              </wps:bodyPr>
                            </wps:wsp>
                            <wps:wsp>
                              <wps:cNvPr id="16863" name="Google Shape;395;g1eee72a4ab7_0_0"/>
                              <wps:cNvSpPr/>
                              <wps:spPr>
                                <a:xfrm>
                                  <a:off x="513986" y="770047"/>
                                  <a:ext cx="1194900" cy="1053300"/>
                                </a:xfrm>
                                <a:prstGeom prst="rect">
                                  <a:avLst/>
                                </a:prstGeom>
                                <a:noFill/>
                                <a:ln>
                                  <a:noFill/>
                                </a:ln>
                              </wps:spPr>
                              <wps:bodyPr spcFirstLastPara="1" wrap="square" lIns="91425" tIns="91425" rIns="91425" bIns="91425" anchor="ctr" anchorCtr="0">
                                <a:noAutofit/>
                              </wps:bodyPr>
                            </wps:wsp>
                            <wps:wsp>
                              <wps:cNvPr id="16864" name="Google Shape;396;g1eee72a4ab7_0_0"/>
                              <wps:cNvSpPr txBox="1"/>
                              <wps:spPr>
                                <a:xfrm>
                                  <a:off x="1320817" y="538771"/>
                                  <a:ext cx="1167547" cy="1053300"/>
                                </a:xfrm>
                                <a:prstGeom prst="rect">
                                  <a:avLst/>
                                </a:prstGeom>
                                <a:noFill/>
                                <a:ln>
                                  <a:noFill/>
                                </a:ln>
                              </wps:spPr>
                              <wps:txbx>
                                <w:txbxContent>
                                  <w:p w14:paraId="3805C144" w14:textId="77777777" w:rsidR="007B2612" w:rsidRPr="0080142E" w:rsidRDefault="007B2612" w:rsidP="00D667C1">
                                    <w:pPr>
                                      <w:pStyle w:val="Web"/>
                                      <w:spacing w:before="190" w:after="190" w:line="216" w:lineRule="auto"/>
                                      <w:jc w:val="center"/>
                                      <w:rPr>
                                        <w:rFonts w:ascii="標楷體" w:eastAsia="標楷體" w:hAnsi="標楷體"/>
                                        <w:sz w:val="18"/>
                                        <w:szCs w:val="18"/>
                                      </w:rPr>
                                    </w:pPr>
                                    <w:r w:rsidRPr="0080142E">
                                      <w:rPr>
                                        <w:rFonts w:ascii="標楷體" w:eastAsia="標楷體" w:hAnsi="標楷體" w:hint="eastAsia"/>
                                        <w:b/>
                                        <w:bCs/>
                                        <w:color w:val="000000" w:themeColor="dark1"/>
                                        <w:sz w:val="18"/>
                                        <w:szCs w:val="18"/>
                                      </w:rPr>
                                      <w:t>創新設計與知識整合</w:t>
                                    </w:r>
                                  </w:p>
                                </w:txbxContent>
                              </wps:txbx>
                              <wps:bodyPr spcFirstLastPara="1" wrap="square" lIns="12700" tIns="12700" rIns="12700" bIns="12700" anchor="ctr" anchorCtr="0">
                                <a:noAutofit/>
                              </wps:bodyPr>
                            </wps:wsp>
                            <wps:wsp>
                              <wps:cNvPr id="16875" name="Google Shape;397;g1eee72a4ab7_0_0"/>
                              <wps:cNvSpPr/>
                              <wps:spPr>
                                <a:xfrm>
                                  <a:off x="240153" y="1235847"/>
                                  <a:ext cx="2150700" cy="2151000"/>
                                </a:xfrm>
                                <a:custGeom>
                                  <a:avLst/>
                                  <a:gdLst/>
                                  <a:ahLst/>
                                  <a:cxnLst/>
                                  <a:rect l="l" t="t" r="r" b="b"/>
                                  <a:pathLst>
                                    <a:path w="120000" h="120000" extrusionOk="0">
                                      <a:moveTo>
                                        <a:pt x="96481" y="23524"/>
                                      </a:moveTo>
                                      <a:lnTo>
                                        <a:pt x="87164" y="32839"/>
                                      </a:lnTo>
                                      <a:cubicBezTo>
                                        <a:pt x="75945" y="21617"/>
                                        <a:pt x="58980" y="18449"/>
                                        <a:pt x="44467" y="24866"/>
                                      </a:cubicBezTo>
                                      <a:cubicBezTo>
                                        <a:pt x="29954" y="31283"/>
                                        <a:pt x="20881" y="45965"/>
                                        <a:pt x="21631" y="61816"/>
                                      </a:cubicBezTo>
                                      <a:cubicBezTo>
                                        <a:pt x="22381" y="77668"/>
                                        <a:pt x="32801" y="91427"/>
                                        <a:pt x="47855" y="96444"/>
                                      </a:cubicBezTo>
                                      <a:lnTo>
                                        <a:pt x="47295" y="88507"/>
                                      </a:lnTo>
                                      <a:lnTo>
                                        <a:pt x="63170" y="104890"/>
                                      </a:lnTo>
                                      <a:lnTo>
                                        <a:pt x="49408" y="118429"/>
                                      </a:lnTo>
                                      <a:lnTo>
                                        <a:pt x="48838" y="110367"/>
                                      </a:lnTo>
                                      <a:lnTo>
                                        <a:pt x="48838" y="110367"/>
                                      </a:lnTo>
                                      <a:cubicBezTo>
                                        <a:pt x="27395" y="105615"/>
                                        <a:pt x="11311" y="87806"/>
                                        <a:pt x="8761" y="65990"/>
                                      </a:cubicBezTo>
                                      <a:cubicBezTo>
                                        <a:pt x="6211" y="44175"/>
                                        <a:pt x="17752" y="23136"/>
                                        <a:pt x="37522" y="13566"/>
                                      </a:cubicBezTo>
                                      <a:cubicBezTo>
                                        <a:pt x="57291" y="3995"/>
                                        <a:pt x="80952" y="7992"/>
                                        <a:pt x="96481" y="23524"/>
                                      </a:cubicBezTo>
                                      <a:close/>
                                    </a:path>
                                  </a:pathLst>
                                </a:custGeom>
                                <a:solidFill>
                                  <a:srgbClr val="3399FF"/>
                                </a:solidFill>
                                <a:ln>
                                  <a:noFill/>
                                </a:ln>
                              </wps:spPr>
                              <wps:bodyPr spcFirstLastPara="1" wrap="square" lIns="91425" tIns="91425" rIns="91425" bIns="91425" anchor="ctr" anchorCtr="0">
                                <a:noAutofit/>
                              </wps:bodyPr>
                            </wps:wsp>
                            <wps:wsp>
                              <wps:cNvPr id="16384" name="Google Shape;398;g1eee72a4ab7_0_0"/>
                              <wps:cNvSpPr/>
                              <wps:spPr>
                                <a:xfrm>
                                  <a:off x="0" y="2225920"/>
                                  <a:ext cx="1178400" cy="597300"/>
                                </a:xfrm>
                                <a:prstGeom prst="rect">
                                  <a:avLst/>
                                </a:prstGeom>
                                <a:noFill/>
                                <a:ln>
                                  <a:noFill/>
                                </a:ln>
                              </wps:spPr>
                              <wps:bodyPr spcFirstLastPara="1" wrap="square" lIns="91425" tIns="91425" rIns="91425" bIns="91425" anchor="ctr" anchorCtr="0">
                                <a:noAutofit/>
                              </wps:bodyPr>
                            </wps:wsp>
                            <wps:wsp>
                              <wps:cNvPr id="16385" name="Google Shape;399;g1eee72a4ab7_0_0"/>
                              <wps:cNvSpPr txBox="1"/>
                              <wps:spPr>
                                <a:xfrm>
                                  <a:off x="695639" y="1823346"/>
                                  <a:ext cx="1108313" cy="881032"/>
                                </a:xfrm>
                                <a:prstGeom prst="rect">
                                  <a:avLst/>
                                </a:prstGeom>
                                <a:noFill/>
                                <a:ln>
                                  <a:noFill/>
                                </a:ln>
                              </wps:spPr>
                              <wps:txbx>
                                <w:txbxContent>
                                  <w:p w14:paraId="4FD40E71" w14:textId="77777777" w:rsidR="007B2612" w:rsidRPr="00BD639B" w:rsidRDefault="007B2612" w:rsidP="00D667C1">
                                    <w:pPr>
                                      <w:pStyle w:val="Web"/>
                                      <w:spacing w:before="190" w:after="190" w:line="216" w:lineRule="auto"/>
                                      <w:jc w:val="center"/>
                                      <w:rPr>
                                        <w:rFonts w:ascii="標楷體" w:eastAsia="標楷體" w:hAnsi="標楷體"/>
                                        <w:sz w:val="18"/>
                                        <w:szCs w:val="18"/>
                                      </w:rPr>
                                    </w:pPr>
                                    <w:r w:rsidRPr="00BD639B">
                                      <w:rPr>
                                        <w:rFonts w:ascii="標楷體" w:eastAsia="標楷體" w:hAnsi="標楷體" w:hint="eastAsia"/>
                                        <w:b/>
                                        <w:bCs/>
                                        <w:color w:val="000000" w:themeColor="dark1"/>
                                        <w:sz w:val="18"/>
                                        <w:szCs w:val="18"/>
                                      </w:rPr>
                                      <w:t>產學合作與國際交流</w:t>
                                    </w:r>
                                  </w:p>
                                </w:txbxContent>
                              </wps:txbx>
                              <wps:bodyPr spcFirstLastPara="1" wrap="square" lIns="12700" tIns="12700" rIns="12700" bIns="12700" anchor="ctr" anchorCtr="0">
                                <a:noAutofit/>
                              </wps:bodyPr>
                            </wps:wsp>
                            <wps:wsp>
                              <wps:cNvPr id="16386" name="Google Shape;400;g1eee72a4ab7_0_0"/>
                              <wps:cNvSpPr/>
                              <wps:spPr>
                                <a:xfrm>
                                  <a:off x="990529" y="2619586"/>
                                  <a:ext cx="1847700" cy="1848300"/>
                                </a:xfrm>
                                <a:prstGeom prst="blockArc">
                                  <a:avLst>
                                    <a:gd name="adj1" fmla="val 13500000"/>
                                    <a:gd name="adj2" fmla="val 10800000"/>
                                    <a:gd name="adj3" fmla="val 12740"/>
                                  </a:avLst>
                                </a:prstGeom>
                                <a:solidFill>
                                  <a:srgbClr val="C00000"/>
                                </a:solidFill>
                                <a:ln>
                                  <a:noFill/>
                                </a:ln>
                              </wps:spPr>
                              <wps:bodyPr spcFirstLastPara="1" wrap="square" lIns="91425" tIns="91425" rIns="91425" bIns="91425" anchor="ctr" anchorCtr="0">
                                <a:noAutofit/>
                              </wps:bodyPr>
                            </wps:wsp>
                            <wps:wsp>
                              <wps:cNvPr id="16387" name="Google Shape;401;g1eee72a4ab7_0_0"/>
                              <wps:cNvSpPr/>
                              <wps:spPr>
                                <a:xfrm>
                                  <a:off x="197746" y="3471265"/>
                                  <a:ext cx="1920300" cy="597300"/>
                                </a:xfrm>
                                <a:prstGeom prst="rect">
                                  <a:avLst/>
                                </a:prstGeom>
                                <a:noFill/>
                                <a:ln>
                                  <a:noFill/>
                                </a:ln>
                              </wps:spPr>
                              <wps:bodyPr spcFirstLastPara="1" wrap="square" lIns="91425" tIns="91425" rIns="91425" bIns="91425" anchor="ctr" anchorCtr="0">
                                <a:noAutofit/>
                              </wps:bodyPr>
                            </wps:wsp>
                            <wps:wsp>
                              <wps:cNvPr id="16388" name="Google Shape;402;g1eee72a4ab7_0_0"/>
                              <wps:cNvSpPr txBox="1"/>
                              <wps:spPr>
                                <a:xfrm>
                                  <a:off x="1202103" y="3075593"/>
                                  <a:ext cx="1394282" cy="893819"/>
                                </a:xfrm>
                                <a:prstGeom prst="rect">
                                  <a:avLst/>
                                </a:prstGeom>
                                <a:noFill/>
                                <a:ln>
                                  <a:noFill/>
                                </a:ln>
                              </wps:spPr>
                              <wps:txbx>
                                <w:txbxContent>
                                  <w:p w14:paraId="0E29A6A4" w14:textId="77777777" w:rsidR="007B2612" w:rsidRPr="0080142E" w:rsidRDefault="007B2612" w:rsidP="00D667C1">
                                    <w:pPr>
                                      <w:pStyle w:val="Web"/>
                                      <w:spacing w:before="190" w:after="190" w:line="216" w:lineRule="auto"/>
                                      <w:jc w:val="center"/>
                                      <w:rPr>
                                        <w:rFonts w:ascii="標楷體" w:eastAsia="標楷體" w:hAnsi="標楷體"/>
                                        <w:sz w:val="18"/>
                                        <w:szCs w:val="18"/>
                                      </w:rPr>
                                    </w:pPr>
                                    <w:r w:rsidRPr="0080142E">
                                      <w:rPr>
                                        <w:rFonts w:ascii="標楷體" w:eastAsia="標楷體" w:hAnsi="標楷體" w:hint="eastAsia"/>
                                        <w:b/>
                                        <w:bCs/>
                                        <w:color w:val="000000" w:themeColor="dark1"/>
                                        <w:sz w:val="18"/>
                                        <w:szCs w:val="18"/>
                                      </w:rPr>
                                      <w:t>北臺灣一流的設計學院</w:t>
                                    </w:r>
                                  </w:p>
                                </w:txbxContent>
                              </wps:txbx>
                              <wps:bodyPr spcFirstLastPara="1" wrap="square" lIns="12700" tIns="12700" rIns="12700" bIns="12700" anchor="ctr" anchorCtr="0">
                                <a:noAutofit/>
                              </wps:bodyPr>
                            </wps:wsp>
                          </wpg:wgp>
                        </a:graphicData>
                      </a:graphic>
                    </wp:anchor>
                  </w:drawing>
                </mc:Choice>
                <mc:Fallback>
                  <w:pict>
                    <v:group w14:anchorId="155FF476" id="Google Shape;393;g1eee72a4ab7_0_0" o:spid="_x0000_s1129" style="position:absolute;left:0;text-align:left;margin-left:5.5pt;margin-top:0;width:157.5pt;height:235.5pt;z-index:251235328;mso-position-horizontal-relative:text;mso-position-vertical-relative:text" coordsize="29881,4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">
                      <v:shape id="Google Shape;394;g1eee72a4ab7_0_0" o:spid="_x0000_s1130" style="position:absolute;left:8374;width:21507;height:2151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" path="m8412,60000r,c8412,32962,29287,10511,56253,8547v26966,-1964,50874,17226,54791,43979c114961,79279,97559,104517,71162,110367r-570,8062l56830,104890,72705,88507r-560,7937l72145,96444c90761,90240,101708,70999,97532,51824,93356,32649,75399,19705,55889,21806,36379,23906,21588,40375,21588,60000r-13176,xe" fillcolor="#ffc000" stroked="f">
                        <v:path arrowok="t" o:extrusionok="f"/>
                      </v:shape>
                      <v:rect id="Google Shape;395;g1eee72a4ab7_0_0" o:spid="_x0000_s1131" style="position:absolute;left:5139;top:7700;width:11949;height:10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" filled="f" stroked="f">
                        <v:textbox inset="2.53958mm,2.53958mm,2.53958mm,2.53958mm"/>
                      </v:rect>
                      <v:shape id="Google Shape;396;g1eee72a4ab7_0_0" o:spid="_x0000_s1132" type="#_x0000_t202" style="position:absolute;left:13208;top:5387;width:11675;height:10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" filled="f" stroked="f">
                        <v:textbox inset="1pt,1pt,1pt,1pt">
                          <w:txbxContent>
                            <w:p w14:paraId="3805C144" w14:textId="77777777" w:rsidR="007B2612" w:rsidRPr="0080142E" w:rsidRDefault="007B2612" w:rsidP="00D667C1">
                              <w:pPr>
                                <w:pStyle w:val="Web"/>
                                <w:spacing w:before="190" w:after="190" w:line="216" w:lineRule="auto"/>
                                <w:jc w:val="center"/>
                                <w:rPr>
                                  <w:rFonts w:ascii="標楷體" w:eastAsia="標楷體" w:hAnsi="標楷體"/>
                                  <w:sz w:val="18"/>
                                  <w:szCs w:val="18"/>
                                </w:rPr>
                              </w:pPr>
                              <w:r w:rsidRPr="0080142E">
                                <w:rPr>
                                  <w:rFonts w:ascii="標楷體" w:eastAsia="標楷體" w:hAnsi="標楷體" w:hint="eastAsia"/>
                                  <w:b/>
                                  <w:bCs/>
                                  <w:color w:val="000000" w:themeColor="dark1"/>
                                  <w:sz w:val="18"/>
                                  <w:szCs w:val="18"/>
                                </w:rPr>
                                <w:t>創新設計與知識整合</w:t>
                              </w:r>
                            </w:p>
                          </w:txbxContent>
                        </v:textbox>
                      </v:shape>
                      <v:shape id="Google Shape;397;g1eee72a4ab7_0_0" o:spid="_x0000_s1133" style="position:absolute;left:2401;top:12358;width:21507;height:2151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" path="m96481,23524r-9317,9315c75945,21617,58980,18449,44467,24866,29954,31283,20881,45965,21631,61816v750,15852,11170,29611,26224,34628l47295,88507r15875,16383l49408,118429r-570,-8062l48838,110367c27395,105615,11311,87806,8761,65990,6211,44175,17752,23136,37522,13566,57291,3995,80952,7992,96481,23524xe" fillcolor="#39f" stroked="f">
                        <v:path arrowok="t" o:extrusionok="f"/>
                      </v:shape>
                      <v:rect id="Google Shape;398;g1eee72a4ab7_0_0" o:spid="_x0000_s1134" style="position:absolute;top:22259;width:11784;height:5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" filled="f" stroked="f">
                        <v:textbox inset="2.53958mm,2.53958mm,2.53958mm,2.53958mm"/>
                      </v:rect>
                      <v:shape id="Google Shape;399;g1eee72a4ab7_0_0" o:spid="_x0000_s1135" type="#_x0000_t202" style="position:absolute;left:6956;top:18233;width:11083;height:8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" filled="f" stroked="f">
                        <v:textbox inset="1pt,1pt,1pt,1pt">
                          <w:txbxContent>
                            <w:p w14:paraId="4FD40E71" w14:textId="77777777" w:rsidR="007B2612" w:rsidRPr="00BD639B" w:rsidRDefault="007B2612" w:rsidP="00D667C1">
                              <w:pPr>
                                <w:pStyle w:val="Web"/>
                                <w:spacing w:before="190" w:after="190" w:line="216" w:lineRule="auto"/>
                                <w:jc w:val="center"/>
                                <w:rPr>
                                  <w:rFonts w:ascii="標楷體" w:eastAsia="標楷體" w:hAnsi="標楷體"/>
                                  <w:sz w:val="18"/>
                                  <w:szCs w:val="18"/>
                                </w:rPr>
                              </w:pPr>
                              <w:r w:rsidRPr="00BD639B">
                                <w:rPr>
                                  <w:rFonts w:ascii="標楷體" w:eastAsia="標楷體" w:hAnsi="標楷體" w:hint="eastAsia"/>
                                  <w:b/>
                                  <w:bCs/>
                                  <w:color w:val="000000" w:themeColor="dark1"/>
                                  <w:sz w:val="18"/>
                                  <w:szCs w:val="18"/>
                                </w:rPr>
                                <w:t>產學合作與國際交流</w:t>
                              </w:r>
                            </w:p>
                          </w:txbxContent>
                        </v:textbox>
                      </v:shape>
                      <v:shape id="Google Shape;400;g1eee72a4ab7_0_0" o:spid="_x0000_s1136" style="position:absolute;left:9905;top:26195;width:18477;height:18483;visibility:visible;mso-wrap-style:square;v-text-anchor:middle" coordsize="1847700,184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" path="m270483,270783c582163,-41099,1070709,-89236,1437228,155824v366353,244948,508772,714623,340188,1121885c1608773,1685113,1175890,1916584,743559,1830532,311309,1744496,-1,1365017,-1,924150r235398,c235397,1252715,467377,1535531,789483,1599658v322187,64143,644788,-108381,770455,-412031c1685546,884118,1579426,534107,1306449,351550,1033305,168882,669205,204761,436934,437234l270483,270783xe" fillcolor="#c00000" stroked="f">
                        <v:path arrowok="t" o:connecttype="custom" o:connectlocs="270483,270783;1437228,155824;1777416,1277709;743559,1830532;-1,924150;235397,924150;789483,1599658;1559938,1187627;1306449,351550;436934,437234;270483,270783" o:connectangles="0,0,0,0,0,0,0,0,0,0,0"/>
                      </v:shape>
                      <v:rect id="Google Shape;401;g1eee72a4ab7_0_0" o:spid="_x0000_s1137" style="position:absolute;left:1977;top:34712;width:19203;height:5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" filled="f" stroked="f">
                        <v:textbox inset="2.53958mm,2.53958mm,2.53958mm,2.53958mm"/>
                      </v:rect>
                      <v:shape id="Google Shape;402;g1eee72a4ab7_0_0" o:spid="_x0000_s1138" type="#_x0000_t202" style="position:absolute;left:12021;top:30755;width:13942;height:8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" filled="f" stroked="f">
                        <v:textbox inset="1pt,1pt,1pt,1pt">
                          <w:txbxContent>
                            <w:p w14:paraId="0E29A6A4" w14:textId="77777777" w:rsidR="007B2612" w:rsidRPr="0080142E" w:rsidRDefault="007B2612" w:rsidP="00D667C1">
                              <w:pPr>
                                <w:pStyle w:val="Web"/>
                                <w:spacing w:before="190" w:after="190" w:line="216" w:lineRule="auto"/>
                                <w:jc w:val="center"/>
                                <w:rPr>
                                  <w:rFonts w:ascii="標楷體" w:eastAsia="標楷體" w:hAnsi="標楷體"/>
                                  <w:sz w:val="18"/>
                                  <w:szCs w:val="18"/>
                                </w:rPr>
                              </w:pPr>
                              <w:r w:rsidRPr="0080142E">
                                <w:rPr>
                                  <w:rFonts w:ascii="標楷體" w:eastAsia="標楷體" w:hAnsi="標楷體" w:hint="eastAsia"/>
                                  <w:b/>
                                  <w:bCs/>
                                  <w:color w:val="000000" w:themeColor="dark1"/>
                                  <w:sz w:val="18"/>
                                  <w:szCs w:val="18"/>
                                </w:rPr>
                                <w:t>北臺灣一流的設計學院</w:t>
                              </w:r>
                            </w:p>
                          </w:txbxContent>
                        </v:textbox>
                      </v:shape>
                      <w10:wrap type="square"/>
                    </v:group>
                  </w:pict>
                </mc:Fallback>
              </mc:AlternateContent>
            </w:r>
          </w:p>
        </w:tc>
      </w:tr>
      <w:tr w:rsidR="00B33BBE" w:rsidRPr="00024F68" w14:paraId="6E8AEE00" w14:textId="77777777" w:rsidTr="00F24433">
        <w:trPr>
          <w:trHeight w:val="1134"/>
        </w:trPr>
        <w:tc>
          <w:tcPr>
            <w:tcW w:w="2268" w:type="dxa"/>
            <w:vAlign w:val="center"/>
          </w:tcPr>
          <w:p w14:paraId="0E1F9B33" w14:textId="77777777" w:rsidR="00D667C1" w:rsidRPr="00024F68" w:rsidRDefault="00D667C1" w:rsidP="0031264A">
            <w:pPr>
              <w:overflowPunct w:val="0"/>
              <w:spacing w:line="360" w:lineRule="exact"/>
              <w:jc w:val="center"/>
              <w:rPr>
                <w:sz w:val="24"/>
              </w:rPr>
            </w:pPr>
            <w:r w:rsidRPr="00024F68">
              <w:rPr>
                <w:sz w:val="24"/>
              </w:rPr>
              <w:t>創意設計與經營</w:t>
            </w:r>
            <w:r w:rsidRPr="00024F68">
              <w:rPr>
                <w:rFonts w:hint="eastAsia"/>
                <w:sz w:val="24"/>
              </w:rPr>
              <w:br/>
            </w:r>
            <w:r w:rsidRPr="00024F68">
              <w:rPr>
                <w:sz w:val="24"/>
              </w:rPr>
              <w:t>研究所</w:t>
            </w:r>
          </w:p>
        </w:tc>
        <w:tc>
          <w:tcPr>
            <w:tcW w:w="1276" w:type="dxa"/>
            <w:vAlign w:val="center"/>
          </w:tcPr>
          <w:p w14:paraId="6D91B0E4" w14:textId="77777777" w:rsidR="00D667C1" w:rsidRPr="00024F68" w:rsidRDefault="00D667C1" w:rsidP="0031264A">
            <w:pPr>
              <w:overflowPunct w:val="0"/>
              <w:spacing w:line="360" w:lineRule="exact"/>
              <w:jc w:val="center"/>
              <w:rPr>
                <w:sz w:val="24"/>
              </w:rPr>
            </w:pPr>
            <w:r w:rsidRPr="00024F68">
              <w:rPr>
                <w:sz w:val="24"/>
              </w:rPr>
              <w:t>●</w:t>
            </w:r>
          </w:p>
        </w:tc>
        <w:tc>
          <w:tcPr>
            <w:tcW w:w="1276" w:type="dxa"/>
            <w:vAlign w:val="center"/>
          </w:tcPr>
          <w:p w14:paraId="093C11F8" w14:textId="77777777" w:rsidR="00D667C1" w:rsidRPr="00024F68" w:rsidRDefault="00D667C1" w:rsidP="0031264A">
            <w:pPr>
              <w:overflowPunct w:val="0"/>
              <w:spacing w:line="360" w:lineRule="exact"/>
              <w:jc w:val="center"/>
              <w:rPr>
                <w:sz w:val="24"/>
              </w:rPr>
            </w:pPr>
          </w:p>
        </w:tc>
        <w:tc>
          <w:tcPr>
            <w:tcW w:w="1276" w:type="dxa"/>
            <w:vAlign w:val="center"/>
          </w:tcPr>
          <w:p w14:paraId="608A0360" w14:textId="77777777" w:rsidR="00D667C1" w:rsidRPr="00024F68" w:rsidRDefault="00D667C1" w:rsidP="0031264A">
            <w:pPr>
              <w:overflowPunct w:val="0"/>
              <w:spacing w:line="360" w:lineRule="exact"/>
              <w:jc w:val="center"/>
              <w:rPr>
                <w:sz w:val="24"/>
              </w:rPr>
            </w:pPr>
          </w:p>
        </w:tc>
        <w:tc>
          <w:tcPr>
            <w:tcW w:w="4010" w:type="dxa"/>
            <w:vMerge/>
            <w:tcBorders>
              <w:top w:val="nil"/>
              <w:bottom w:val="nil"/>
              <w:right w:val="nil"/>
            </w:tcBorders>
          </w:tcPr>
          <w:p w14:paraId="29B06121" w14:textId="77777777" w:rsidR="00D667C1" w:rsidRPr="00024F68" w:rsidRDefault="00D667C1" w:rsidP="0031264A">
            <w:pPr>
              <w:overflowPunct w:val="0"/>
              <w:spacing w:line="360" w:lineRule="exact"/>
              <w:rPr>
                <w:sz w:val="24"/>
              </w:rPr>
            </w:pPr>
          </w:p>
        </w:tc>
      </w:tr>
      <w:tr w:rsidR="00B33BBE" w:rsidRPr="00024F68" w14:paraId="55B26DA7" w14:textId="77777777" w:rsidTr="00F24433">
        <w:trPr>
          <w:trHeight w:val="1134"/>
        </w:trPr>
        <w:tc>
          <w:tcPr>
            <w:tcW w:w="2268" w:type="dxa"/>
            <w:vAlign w:val="center"/>
          </w:tcPr>
          <w:p w14:paraId="62D96CFC" w14:textId="77777777" w:rsidR="00D667C1" w:rsidRPr="00024F68" w:rsidRDefault="00D667C1" w:rsidP="0031264A">
            <w:pPr>
              <w:overflowPunct w:val="0"/>
              <w:spacing w:line="360" w:lineRule="exact"/>
              <w:jc w:val="center"/>
              <w:rPr>
                <w:sz w:val="24"/>
              </w:rPr>
            </w:pPr>
            <w:r w:rsidRPr="00024F68">
              <w:rPr>
                <w:sz w:val="24"/>
              </w:rPr>
              <w:t>商業設計管理系</w:t>
            </w:r>
          </w:p>
        </w:tc>
        <w:tc>
          <w:tcPr>
            <w:tcW w:w="1276" w:type="dxa"/>
            <w:vAlign w:val="center"/>
          </w:tcPr>
          <w:p w14:paraId="4A36EA78" w14:textId="77777777" w:rsidR="00D667C1" w:rsidRPr="00024F68" w:rsidRDefault="00D667C1" w:rsidP="0031264A">
            <w:pPr>
              <w:overflowPunct w:val="0"/>
              <w:spacing w:line="360" w:lineRule="exact"/>
              <w:jc w:val="center"/>
              <w:rPr>
                <w:sz w:val="24"/>
              </w:rPr>
            </w:pPr>
          </w:p>
        </w:tc>
        <w:tc>
          <w:tcPr>
            <w:tcW w:w="1276" w:type="dxa"/>
            <w:vAlign w:val="center"/>
          </w:tcPr>
          <w:p w14:paraId="37CDDF27" w14:textId="77777777" w:rsidR="00D667C1" w:rsidRPr="00024F68" w:rsidRDefault="00D667C1" w:rsidP="0031264A">
            <w:pPr>
              <w:overflowPunct w:val="0"/>
              <w:spacing w:line="360" w:lineRule="exact"/>
              <w:jc w:val="center"/>
              <w:rPr>
                <w:sz w:val="24"/>
              </w:rPr>
            </w:pPr>
            <w:r w:rsidRPr="00024F68">
              <w:rPr>
                <w:sz w:val="24"/>
              </w:rPr>
              <w:t>●</w:t>
            </w:r>
          </w:p>
        </w:tc>
        <w:tc>
          <w:tcPr>
            <w:tcW w:w="1276" w:type="dxa"/>
            <w:vAlign w:val="center"/>
          </w:tcPr>
          <w:p w14:paraId="6FF6A1AC" w14:textId="77777777" w:rsidR="00D667C1" w:rsidRPr="00024F68" w:rsidRDefault="00D667C1" w:rsidP="0031264A">
            <w:pPr>
              <w:overflowPunct w:val="0"/>
              <w:spacing w:line="360" w:lineRule="exact"/>
              <w:jc w:val="center"/>
              <w:rPr>
                <w:sz w:val="24"/>
              </w:rPr>
            </w:pPr>
            <w:r w:rsidRPr="00024F68">
              <w:rPr>
                <w:sz w:val="24"/>
              </w:rPr>
              <w:t>●</w:t>
            </w:r>
          </w:p>
        </w:tc>
        <w:tc>
          <w:tcPr>
            <w:tcW w:w="4010" w:type="dxa"/>
            <w:vMerge/>
            <w:tcBorders>
              <w:top w:val="nil"/>
              <w:bottom w:val="nil"/>
              <w:right w:val="nil"/>
            </w:tcBorders>
          </w:tcPr>
          <w:p w14:paraId="63A540C3" w14:textId="77777777" w:rsidR="00D667C1" w:rsidRPr="00024F68" w:rsidRDefault="00D667C1" w:rsidP="0031264A">
            <w:pPr>
              <w:overflowPunct w:val="0"/>
              <w:spacing w:line="360" w:lineRule="exact"/>
              <w:rPr>
                <w:sz w:val="24"/>
              </w:rPr>
            </w:pPr>
          </w:p>
        </w:tc>
      </w:tr>
      <w:tr w:rsidR="00B33BBE" w:rsidRPr="00024F68" w14:paraId="1EFEB2D8" w14:textId="77777777" w:rsidTr="00F24433">
        <w:trPr>
          <w:trHeight w:val="1134"/>
        </w:trPr>
        <w:tc>
          <w:tcPr>
            <w:tcW w:w="2268" w:type="dxa"/>
            <w:vAlign w:val="center"/>
          </w:tcPr>
          <w:p w14:paraId="39258054" w14:textId="77777777" w:rsidR="00D667C1" w:rsidRPr="00024F68" w:rsidRDefault="00D667C1" w:rsidP="0031264A">
            <w:pPr>
              <w:overflowPunct w:val="0"/>
              <w:spacing w:line="360" w:lineRule="exact"/>
              <w:jc w:val="center"/>
              <w:rPr>
                <w:sz w:val="24"/>
              </w:rPr>
            </w:pPr>
            <w:r w:rsidRPr="00024F68">
              <w:rPr>
                <w:sz w:val="24"/>
              </w:rPr>
              <w:t>創意科技與產品</w:t>
            </w:r>
            <w:r w:rsidRPr="00024F68">
              <w:rPr>
                <w:rFonts w:hint="eastAsia"/>
                <w:sz w:val="24"/>
              </w:rPr>
              <w:br/>
            </w:r>
            <w:r w:rsidRPr="00024F68">
              <w:rPr>
                <w:sz w:val="24"/>
              </w:rPr>
              <w:t>設計系</w:t>
            </w:r>
          </w:p>
        </w:tc>
        <w:tc>
          <w:tcPr>
            <w:tcW w:w="1276" w:type="dxa"/>
            <w:vAlign w:val="center"/>
          </w:tcPr>
          <w:p w14:paraId="6EB8D621" w14:textId="77777777" w:rsidR="00D667C1" w:rsidRPr="00024F68" w:rsidRDefault="00D667C1" w:rsidP="0031264A">
            <w:pPr>
              <w:overflowPunct w:val="0"/>
              <w:spacing w:line="360" w:lineRule="exact"/>
              <w:jc w:val="center"/>
              <w:rPr>
                <w:sz w:val="24"/>
              </w:rPr>
            </w:pPr>
          </w:p>
        </w:tc>
        <w:tc>
          <w:tcPr>
            <w:tcW w:w="1276" w:type="dxa"/>
            <w:vAlign w:val="center"/>
          </w:tcPr>
          <w:p w14:paraId="43FB91FF" w14:textId="77777777" w:rsidR="00D667C1" w:rsidRPr="00024F68" w:rsidRDefault="00D667C1" w:rsidP="0031264A">
            <w:pPr>
              <w:overflowPunct w:val="0"/>
              <w:spacing w:line="360" w:lineRule="exact"/>
              <w:jc w:val="center"/>
              <w:rPr>
                <w:sz w:val="24"/>
              </w:rPr>
            </w:pPr>
            <w:r w:rsidRPr="00024F68">
              <w:rPr>
                <w:sz w:val="24"/>
              </w:rPr>
              <w:t>●</w:t>
            </w:r>
          </w:p>
        </w:tc>
        <w:tc>
          <w:tcPr>
            <w:tcW w:w="1276" w:type="dxa"/>
            <w:vAlign w:val="center"/>
          </w:tcPr>
          <w:p w14:paraId="251CAD98" w14:textId="77777777" w:rsidR="00D667C1" w:rsidRPr="00024F68" w:rsidRDefault="00D667C1" w:rsidP="0031264A">
            <w:pPr>
              <w:overflowPunct w:val="0"/>
              <w:spacing w:line="360" w:lineRule="exact"/>
              <w:jc w:val="center"/>
              <w:rPr>
                <w:sz w:val="24"/>
              </w:rPr>
            </w:pPr>
            <w:r w:rsidRPr="00024F68">
              <w:rPr>
                <w:sz w:val="24"/>
              </w:rPr>
              <w:t>●</w:t>
            </w:r>
          </w:p>
        </w:tc>
        <w:tc>
          <w:tcPr>
            <w:tcW w:w="4010" w:type="dxa"/>
            <w:vMerge/>
            <w:tcBorders>
              <w:top w:val="nil"/>
              <w:bottom w:val="nil"/>
              <w:right w:val="nil"/>
            </w:tcBorders>
          </w:tcPr>
          <w:p w14:paraId="583C5E68" w14:textId="77777777" w:rsidR="00D667C1" w:rsidRPr="00024F68" w:rsidRDefault="00D667C1" w:rsidP="0031264A">
            <w:pPr>
              <w:overflowPunct w:val="0"/>
              <w:spacing w:line="360" w:lineRule="exact"/>
              <w:rPr>
                <w:sz w:val="24"/>
              </w:rPr>
            </w:pPr>
          </w:p>
        </w:tc>
      </w:tr>
      <w:tr w:rsidR="00D667C1" w:rsidRPr="00024F68" w14:paraId="7D789102" w14:textId="77777777" w:rsidTr="00F24433">
        <w:trPr>
          <w:trHeight w:val="1134"/>
        </w:trPr>
        <w:tc>
          <w:tcPr>
            <w:tcW w:w="2268" w:type="dxa"/>
            <w:vAlign w:val="center"/>
          </w:tcPr>
          <w:p w14:paraId="2C1FD3FF" w14:textId="77777777" w:rsidR="00D667C1" w:rsidRPr="00024F68" w:rsidRDefault="00D667C1" w:rsidP="0031264A">
            <w:pPr>
              <w:overflowPunct w:val="0"/>
              <w:spacing w:line="360" w:lineRule="exact"/>
              <w:jc w:val="center"/>
              <w:rPr>
                <w:sz w:val="24"/>
              </w:rPr>
            </w:pPr>
            <w:r w:rsidRPr="00024F68">
              <w:rPr>
                <w:sz w:val="24"/>
              </w:rPr>
              <w:t>數位多媒體設計系</w:t>
            </w:r>
          </w:p>
        </w:tc>
        <w:tc>
          <w:tcPr>
            <w:tcW w:w="1276" w:type="dxa"/>
            <w:vAlign w:val="center"/>
          </w:tcPr>
          <w:p w14:paraId="5C14BB12" w14:textId="77777777" w:rsidR="00D667C1" w:rsidRPr="00024F68" w:rsidRDefault="00D667C1" w:rsidP="0031264A">
            <w:pPr>
              <w:overflowPunct w:val="0"/>
              <w:spacing w:line="360" w:lineRule="exact"/>
              <w:jc w:val="center"/>
              <w:rPr>
                <w:sz w:val="24"/>
              </w:rPr>
            </w:pPr>
          </w:p>
        </w:tc>
        <w:tc>
          <w:tcPr>
            <w:tcW w:w="1276" w:type="dxa"/>
            <w:vAlign w:val="center"/>
          </w:tcPr>
          <w:p w14:paraId="22598EC9" w14:textId="77777777" w:rsidR="00D667C1" w:rsidRPr="00024F68" w:rsidRDefault="00D667C1" w:rsidP="0031264A">
            <w:pPr>
              <w:overflowPunct w:val="0"/>
              <w:spacing w:line="360" w:lineRule="exact"/>
              <w:jc w:val="center"/>
              <w:rPr>
                <w:sz w:val="24"/>
              </w:rPr>
            </w:pPr>
            <w:r w:rsidRPr="00024F68">
              <w:rPr>
                <w:sz w:val="24"/>
              </w:rPr>
              <w:t>●</w:t>
            </w:r>
          </w:p>
        </w:tc>
        <w:tc>
          <w:tcPr>
            <w:tcW w:w="1276" w:type="dxa"/>
            <w:vAlign w:val="center"/>
          </w:tcPr>
          <w:p w14:paraId="60C7886A" w14:textId="77777777" w:rsidR="00D667C1" w:rsidRPr="00024F68" w:rsidRDefault="00D667C1" w:rsidP="0031264A">
            <w:pPr>
              <w:overflowPunct w:val="0"/>
              <w:spacing w:line="360" w:lineRule="exact"/>
              <w:jc w:val="center"/>
              <w:rPr>
                <w:sz w:val="24"/>
              </w:rPr>
            </w:pPr>
          </w:p>
        </w:tc>
        <w:tc>
          <w:tcPr>
            <w:tcW w:w="4010" w:type="dxa"/>
            <w:vMerge/>
            <w:tcBorders>
              <w:top w:val="nil"/>
              <w:bottom w:val="nil"/>
              <w:right w:val="nil"/>
            </w:tcBorders>
          </w:tcPr>
          <w:p w14:paraId="61C92AB7" w14:textId="77777777" w:rsidR="00D667C1" w:rsidRPr="00024F68" w:rsidRDefault="00D667C1" w:rsidP="0031264A">
            <w:pPr>
              <w:overflowPunct w:val="0"/>
              <w:spacing w:line="360" w:lineRule="exact"/>
              <w:rPr>
                <w:sz w:val="24"/>
              </w:rPr>
            </w:pPr>
          </w:p>
        </w:tc>
      </w:tr>
    </w:tbl>
    <w:p w14:paraId="5B8222A3" w14:textId="77777777" w:rsidR="004A485F" w:rsidRPr="00024F68" w:rsidRDefault="004A485F" w:rsidP="0031264A">
      <w:pPr>
        <w:overflowPunct w:val="0"/>
        <w:ind w:rightChars="50" w:right="120" w:firstLineChars="200" w:firstLine="480"/>
        <w:rPr>
          <w:rFonts w:ascii="Times New Roman" w:hAnsi="Times New Roman"/>
        </w:rPr>
      </w:pPr>
    </w:p>
    <w:p w14:paraId="4C19945C" w14:textId="77777777" w:rsidR="004A485F" w:rsidRPr="00024F68" w:rsidRDefault="004A485F" w:rsidP="0031264A">
      <w:pPr>
        <w:widowControl/>
        <w:overflowPunct w:val="0"/>
        <w:spacing w:line="240" w:lineRule="auto"/>
        <w:jc w:val="left"/>
        <w:rPr>
          <w:rFonts w:ascii="Times New Roman" w:hAnsi="Times New Roman"/>
        </w:rPr>
      </w:pPr>
      <w:r w:rsidRPr="00024F68">
        <w:rPr>
          <w:rFonts w:ascii="Times New Roman" w:hAnsi="Times New Roman"/>
        </w:rPr>
        <w:br w:type="page"/>
      </w:r>
    </w:p>
    <w:p w14:paraId="270F45E1" w14:textId="04189237" w:rsidR="004A485F" w:rsidRPr="00024F68" w:rsidRDefault="00230A00" w:rsidP="0031264A">
      <w:pPr>
        <w:overflowPunct w:val="0"/>
        <w:ind w:rightChars="50" w:right="120" w:firstLineChars="200" w:firstLine="480"/>
        <w:rPr>
          <w:rFonts w:ascii="Times New Roman" w:hAnsi="Times New Roman"/>
        </w:rPr>
      </w:pPr>
      <w:r w:rsidRPr="00024F68">
        <w:rPr>
          <w:rFonts w:ascii="Times New Roman" w:hAnsi="Times New Roman"/>
          <w:noProof/>
        </w:rPr>
        <w:lastRenderedPageBreak/>
        <mc:AlternateContent>
          <mc:Choice Requires="wps">
            <w:drawing>
              <wp:anchor distT="0" distB="0" distL="114300" distR="114300" simplePos="0" relativeHeight="251276288" behindDoc="0" locked="0" layoutInCell="1" allowOverlap="1" wp14:anchorId="27D57646" wp14:editId="0E40946C">
                <wp:simplePos x="0" y="0"/>
                <wp:positionH relativeFrom="margin">
                  <wp:align>right</wp:align>
                </wp:positionH>
                <wp:positionV relativeFrom="paragraph">
                  <wp:posOffset>4906645</wp:posOffset>
                </wp:positionV>
                <wp:extent cx="6073140" cy="350520"/>
                <wp:effectExtent l="0" t="0" r="3810" b="0"/>
                <wp:wrapTopAndBottom/>
                <wp:docPr id="23" name="文字方塊 23"/>
                <wp:cNvGraphicFramePr/>
                <a:graphic xmlns:a="http://schemas.openxmlformats.org/drawingml/2006/main">
                  <a:graphicData uri="http://schemas.microsoft.com/office/word/2010/wordprocessingShape">
                    <wps:wsp>
                      <wps:cNvSpPr txBox="1"/>
                      <wps:spPr>
                        <a:xfrm>
                          <a:off x="0" y="0"/>
                          <a:ext cx="6073140" cy="350520"/>
                        </a:xfrm>
                        <a:prstGeom prst="rect">
                          <a:avLst/>
                        </a:prstGeom>
                        <a:solidFill>
                          <a:prstClr val="white"/>
                        </a:solidFill>
                        <a:ln>
                          <a:noFill/>
                        </a:ln>
                      </wps:spPr>
                      <wps:txbx>
                        <w:txbxContent>
                          <w:p w14:paraId="59E68A03" w14:textId="56B7927F" w:rsidR="007B2612" w:rsidRPr="00085BA5" w:rsidRDefault="007B2612" w:rsidP="00517A6E">
                            <w:pPr>
                              <w:pStyle w:val="af"/>
                              <w:jc w:val="center"/>
                              <w:rPr>
                                <w:noProof/>
                              </w:rPr>
                            </w:pPr>
                            <w:bookmarkStart w:id="117" w:name="_Ref130808432"/>
                            <w:bookmarkStart w:id="118" w:name="_Toc16735355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10</w:t>
                            </w:r>
                            <w:r>
                              <w:fldChar w:fldCharType="end"/>
                            </w:r>
                            <w:r>
                              <w:t xml:space="preserve"> </w:t>
                            </w:r>
                            <w:r w:rsidRPr="00B41862">
                              <w:rPr>
                                <w:rFonts w:ascii="標楷體" w:hAnsi="標楷體" w:hint="eastAsia"/>
                                <w:szCs w:val="24"/>
                              </w:rPr>
                              <w:t>創新設計與經營學院組織架構圖</w:t>
                            </w:r>
                            <w:bookmarkEnd w:id="117"/>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D57646" id="文字方塊 23" o:spid="_x0000_s1139" type="#_x0000_t202" style="position:absolute;left:0;text-align:left;margin-left:427pt;margin-top:386.35pt;width:478.2pt;height:27.6pt;z-index:251276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" stroked="f">
                <v:textbox inset="0,0,0,0">
                  <w:txbxContent>
                    <w:p w14:paraId="59E68A03" w14:textId="56B7927F" w:rsidR="007B2612" w:rsidRPr="00085BA5" w:rsidRDefault="007B2612" w:rsidP="00517A6E">
                      <w:pPr>
                        <w:pStyle w:val="af"/>
                        <w:jc w:val="center"/>
                        <w:rPr>
                          <w:noProof/>
                        </w:rPr>
                      </w:pPr>
                      <w:bookmarkStart w:id="128" w:name="_Ref130808432"/>
                      <w:bookmarkStart w:id="129" w:name="_Toc16735355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10</w:t>
                      </w:r>
                      <w:r>
                        <w:fldChar w:fldCharType="end"/>
                      </w:r>
                      <w:r>
                        <w:t xml:space="preserve"> </w:t>
                      </w:r>
                      <w:r w:rsidRPr="00B41862">
                        <w:rPr>
                          <w:rFonts w:ascii="標楷體" w:hAnsi="標楷體" w:hint="eastAsia"/>
                          <w:szCs w:val="24"/>
                        </w:rPr>
                        <w:t>創新設計與經營學院組織架構圖</w:t>
                      </w:r>
                      <w:bookmarkEnd w:id="128"/>
                      <w:bookmarkEnd w:id="129"/>
                    </w:p>
                  </w:txbxContent>
                </v:textbox>
                <w10:wrap type="topAndBottom" anchorx="margin"/>
              </v:shape>
            </w:pict>
          </mc:Fallback>
        </mc:AlternateContent>
      </w:r>
      <w:r w:rsidRPr="00024F68">
        <w:rPr>
          <w:rFonts w:ascii="Times New Roman" w:hAnsi="Times New Roman"/>
          <w:noProof/>
        </w:rPr>
        <w:drawing>
          <wp:anchor distT="0" distB="0" distL="114300" distR="114300" simplePos="0" relativeHeight="251240448" behindDoc="0" locked="0" layoutInCell="1" allowOverlap="1" wp14:anchorId="544D8550" wp14:editId="7DF09893">
            <wp:simplePos x="0" y="0"/>
            <wp:positionH relativeFrom="margin">
              <wp:align>center</wp:align>
            </wp:positionH>
            <wp:positionV relativeFrom="paragraph">
              <wp:posOffset>1203070</wp:posOffset>
            </wp:positionV>
            <wp:extent cx="5798185" cy="3906520"/>
            <wp:effectExtent l="0" t="0" r="0" b="0"/>
            <wp:wrapTopAndBottom/>
            <wp:docPr id="16413" name="圖片 16413" descr="C:\Users\stu\Desktop\學制圖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sktop\學制圖表.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98185" cy="3906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85F" w:rsidRPr="00024F68">
        <w:rPr>
          <w:rFonts w:ascii="Times New Roman" w:hAnsi="Times New Roman"/>
        </w:rPr>
        <w:t>本校創新設計與經營學院設立創意設計與經營研究所（含在職專班、產業碩士專班）、商業設計管理系（日四技、日二技、四技</w:t>
      </w:r>
      <w:r w:rsidR="00AF789A" w:rsidRPr="00024F68">
        <w:rPr>
          <w:rFonts w:ascii="Times New Roman" w:hAnsi="Times New Roman"/>
        </w:rPr>
        <w:t>產攜專班）、數位多媒體設計系（日四技、四技產攜專班、四技進修學</w:t>
      </w:r>
      <w:r w:rsidR="00AF789A" w:rsidRPr="00024F68">
        <w:rPr>
          <w:rFonts w:ascii="Times New Roman" w:hAnsi="Times New Roman" w:hint="eastAsia"/>
        </w:rPr>
        <w:t>制</w:t>
      </w:r>
      <w:r w:rsidR="004A485F" w:rsidRPr="00024F68">
        <w:rPr>
          <w:rFonts w:ascii="Times New Roman" w:hAnsi="Times New Roman"/>
        </w:rPr>
        <w:t>）、以及創意科技與產品設計系（日四技、日二技）等，詳細的學院組織架構如</w:t>
      </w:r>
      <w:r w:rsidR="00D675F6" w:rsidRPr="00024F68">
        <w:rPr>
          <w:rFonts w:ascii="Times New Roman" w:hAnsi="Times New Roman" w:hint="eastAsia"/>
        </w:rPr>
        <w:t>下圖</w:t>
      </w:r>
      <w:r w:rsidR="004A485F" w:rsidRPr="00024F68">
        <w:rPr>
          <w:rFonts w:ascii="Times New Roman" w:hAnsi="Times New Roman"/>
        </w:rPr>
        <w:t>。</w:t>
      </w:r>
    </w:p>
    <w:p w14:paraId="28954E31" w14:textId="5F1E79F6" w:rsidR="005A47F1" w:rsidRPr="00024F68" w:rsidRDefault="005A47F1" w:rsidP="0031264A">
      <w:pPr>
        <w:pStyle w:val="6"/>
        <w:overflowPunct w:val="0"/>
        <w:spacing w:beforeLines="50" w:before="190"/>
        <w:rPr>
          <w:rFonts w:ascii="Times New Roman" w:hAnsi="Times New Roman"/>
        </w:rPr>
      </w:pPr>
      <w:bookmarkStart w:id="119" w:name="_Toc129269792"/>
      <w:r w:rsidRPr="00024F68">
        <w:rPr>
          <w:rFonts w:ascii="Times New Roman" w:hAnsi="Times New Roman"/>
        </w:rPr>
        <w:t>第二節、</w:t>
      </w:r>
      <w:r w:rsidRPr="00024F68">
        <w:rPr>
          <w:rFonts w:ascii="Times New Roman" w:hAnsi="Times New Roman" w:cs="Times New Roman"/>
          <w:bCs/>
          <w:kern w:val="52"/>
          <w:szCs w:val="24"/>
        </w:rPr>
        <w:t>SWOT-TOWS</w:t>
      </w:r>
      <w:r w:rsidRPr="00024F68">
        <w:rPr>
          <w:rFonts w:ascii="Times New Roman" w:hAnsi="Times New Roman"/>
        </w:rPr>
        <w:t>分析</w:t>
      </w:r>
      <w:bookmarkEnd w:id="119"/>
    </w:p>
    <w:tbl>
      <w:tblPr>
        <w:tblStyle w:val="afa"/>
        <w:tblW w:w="5603" w:type="pct"/>
        <w:tblInd w:w="-572" w:type="dxa"/>
        <w:tblLook w:val="04A0" w:firstRow="1" w:lastRow="0" w:firstColumn="1" w:lastColumn="0" w:noHBand="0" w:noVBand="1"/>
      </w:tblPr>
      <w:tblGrid>
        <w:gridCol w:w="517"/>
        <w:gridCol w:w="3310"/>
        <w:gridCol w:w="3260"/>
        <w:gridCol w:w="3830"/>
      </w:tblGrid>
      <w:tr w:rsidR="00B33BBE" w:rsidRPr="00024F68" w14:paraId="4D04FD21" w14:textId="77777777" w:rsidTr="00AF789A">
        <w:trPr>
          <w:trHeight w:val="397"/>
        </w:trPr>
        <w:tc>
          <w:tcPr>
            <w:tcW w:w="237" w:type="pct"/>
            <w:vAlign w:val="center"/>
          </w:tcPr>
          <w:p w14:paraId="597CF3E5" w14:textId="77777777" w:rsidR="006A539B" w:rsidRPr="00024F68" w:rsidRDefault="006A539B" w:rsidP="003B6165">
            <w:pPr>
              <w:spacing w:line="360" w:lineRule="exact"/>
              <w:ind w:leftChars="-25" w:left="-60" w:rightChars="-25" w:right="-60"/>
              <w:jc w:val="center"/>
              <w:rPr>
                <w:sz w:val="24"/>
                <w:szCs w:val="24"/>
              </w:rPr>
            </w:pPr>
          </w:p>
        </w:tc>
        <w:tc>
          <w:tcPr>
            <w:tcW w:w="1516" w:type="pct"/>
            <w:vAlign w:val="center"/>
          </w:tcPr>
          <w:p w14:paraId="29A58C68" w14:textId="77777777" w:rsidR="006A539B" w:rsidRPr="00024F68" w:rsidRDefault="006A539B" w:rsidP="003B6165">
            <w:pPr>
              <w:spacing w:line="360" w:lineRule="exact"/>
              <w:ind w:rightChars="-25" w:right="-60"/>
              <w:rPr>
                <w:sz w:val="24"/>
                <w:szCs w:val="24"/>
              </w:rPr>
            </w:pPr>
          </w:p>
        </w:tc>
        <w:tc>
          <w:tcPr>
            <w:tcW w:w="1493" w:type="pct"/>
            <w:vAlign w:val="center"/>
          </w:tcPr>
          <w:p w14:paraId="4F08410E"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優勢</w:t>
            </w:r>
            <w:r w:rsidRPr="00024F68">
              <w:rPr>
                <w:sz w:val="24"/>
                <w:szCs w:val="24"/>
              </w:rPr>
              <w:t>(S)</w:t>
            </w:r>
          </w:p>
        </w:tc>
        <w:tc>
          <w:tcPr>
            <w:tcW w:w="1754" w:type="pct"/>
            <w:vAlign w:val="center"/>
          </w:tcPr>
          <w:p w14:paraId="0AB496AC"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劣勢</w:t>
            </w:r>
            <w:r w:rsidRPr="00024F68">
              <w:rPr>
                <w:sz w:val="24"/>
                <w:szCs w:val="24"/>
              </w:rPr>
              <w:t>(W)</w:t>
            </w:r>
          </w:p>
        </w:tc>
      </w:tr>
      <w:tr w:rsidR="00B33BBE" w:rsidRPr="00024F68" w14:paraId="70BE9767" w14:textId="77777777" w:rsidTr="00AF789A">
        <w:trPr>
          <w:trHeight w:val="1555"/>
        </w:trPr>
        <w:tc>
          <w:tcPr>
            <w:tcW w:w="237" w:type="pct"/>
            <w:vAlign w:val="center"/>
          </w:tcPr>
          <w:p w14:paraId="536FC11D" w14:textId="77777777" w:rsidR="006A539B" w:rsidRPr="00024F68" w:rsidRDefault="006A539B" w:rsidP="003B6165">
            <w:pPr>
              <w:spacing w:line="360" w:lineRule="exact"/>
              <w:ind w:leftChars="-25" w:left="-60" w:rightChars="-25" w:right="-60"/>
              <w:jc w:val="center"/>
              <w:rPr>
                <w:sz w:val="24"/>
                <w:szCs w:val="24"/>
              </w:rPr>
            </w:pPr>
          </w:p>
        </w:tc>
        <w:tc>
          <w:tcPr>
            <w:tcW w:w="1516" w:type="pct"/>
          </w:tcPr>
          <w:p w14:paraId="0150657B" w14:textId="77777777" w:rsidR="006A539B" w:rsidRPr="00024F68" w:rsidRDefault="006A539B" w:rsidP="005B6C83">
            <w:pPr>
              <w:spacing w:line="360" w:lineRule="exact"/>
              <w:rPr>
                <w:b/>
                <w:sz w:val="24"/>
                <w:szCs w:val="24"/>
              </w:rPr>
            </w:pPr>
            <w:r w:rsidRPr="00024F68">
              <w:rPr>
                <w:b/>
                <w:sz w:val="24"/>
                <w:szCs w:val="24"/>
              </w:rPr>
              <w:t>策略目標：</w:t>
            </w:r>
          </w:p>
          <w:p w14:paraId="0451E166" w14:textId="636E5636" w:rsidR="006A539B" w:rsidRPr="00024F68" w:rsidRDefault="006A539B" w:rsidP="005B6C83">
            <w:pPr>
              <w:spacing w:line="360" w:lineRule="exact"/>
              <w:ind w:leftChars="-25" w:left="-60" w:rightChars="-25" w:right="-60" w:firstLineChars="100" w:firstLine="240"/>
              <w:rPr>
                <w:sz w:val="24"/>
                <w:szCs w:val="24"/>
              </w:rPr>
            </w:pPr>
            <w:r w:rsidRPr="00024F68">
              <w:rPr>
                <w:sz w:val="24"/>
                <w:szCs w:val="24"/>
              </w:rPr>
              <w:t>創新教學</w:t>
            </w:r>
            <w:r w:rsidR="00597C07" w:rsidRPr="00024F68">
              <w:rPr>
                <w:rFonts w:hint="eastAsia"/>
                <w:sz w:val="24"/>
                <w:szCs w:val="24"/>
              </w:rPr>
              <w:t xml:space="preserve">  </w:t>
            </w:r>
            <w:r w:rsidR="00597C07" w:rsidRPr="00024F68">
              <w:rPr>
                <w:rFonts w:hint="eastAsia"/>
                <w:sz w:val="24"/>
                <w:szCs w:val="24"/>
              </w:rPr>
              <w:t>數位應用</w:t>
            </w:r>
          </w:p>
          <w:p w14:paraId="42E0F69A" w14:textId="77777777" w:rsidR="006A539B" w:rsidRPr="00024F68" w:rsidRDefault="006A539B" w:rsidP="00597C07">
            <w:pPr>
              <w:spacing w:line="360" w:lineRule="exact"/>
              <w:ind w:leftChars="-25" w:left="-60" w:rightChars="-25" w:right="-60" w:firstLineChars="100" w:firstLine="240"/>
              <w:rPr>
                <w:sz w:val="24"/>
                <w:szCs w:val="24"/>
              </w:rPr>
            </w:pPr>
            <w:r w:rsidRPr="00024F68">
              <w:rPr>
                <w:sz w:val="24"/>
                <w:szCs w:val="24"/>
              </w:rPr>
              <w:t>產學合作</w:t>
            </w:r>
            <w:r w:rsidR="00597C07" w:rsidRPr="00024F68">
              <w:rPr>
                <w:rFonts w:hint="eastAsia"/>
                <w:sz w:val="24"/>
                <w:szCs w:val="24"/>
              </w:rPr>
              <w:t xml:space="preserve">  </w:t>
            </w:r>
            <w:r w:rsidRPr="00024F68">
              <w:rPr>
                <w:sz w:val="24"/>
                <w:szCs w:val="24"/>
              </w:rPr>
              <w:t>研究</w:t>
            </w:r>
            <w:r w:rsidR="00597C07" w:rsidRPr="00024F68">
              <w:rPr>
                <w:rFonts w:hint="eastAsia"/>
                <w:sz w:val="24"/>
                <w:szCs w:val="24"/>
              </w:rPr>
              <w:t>能量</w:t>
            </w:r>
          </w:p>
          <w:p w14:paraId="53D23FCA" w14:textId="5A5A5487" w:rsidR="00597C07" w:rsidRPr="00024F68" w:rsidRDefault="00597C07" w:rsidP="00597C07">
            <w:pPr>
              <w:spacing w:line="360" w:lineRule="exact"/>
              <w:ind w:leftChars="-25" w:left="-60" w:rightChars="-25" w:right="-60" w:firstLineChars="100" w:firstLine="240"/>
              <w:rPr>
                <w:sz w:val="24"/>
                <w:szCs w:val="24"/>
              </w:rPr>
            </w:pPr>
            <w:r w:rsidRPr="00024F68">
              <w:rPr>
                <w:rFonts w:hint="eastAsia"/>
                <w:sz w:val="24"/>
                <w:szCs w:val="24"/>
              </w:rPr>
              <w:t>國際發展</w:t>
            </w:r>
          </w:p>
        </w:tc>
        <w:tc>
          <w:tcPr>
            <w:tcW w:w="1493" w:type="pct"/>
          </w:tcPr>
          <w:p w14:paraId="647A6EF0" w14:textId="77777777" w:rsidR="003B6165" w:rsidRPr="00024F68" w:rsidRDefault="006A539B" w:rsidP="005B6C83">
            <w:pPr>
              <w:spacing w:line="360" w:lineRule="exact"/>
              <w:ind w:rightChars="50" w:right="120"/>
              <w:rPr>
                <w:sz w:val="24"/>
                <w:szCs w:val="24"/>
              </w:rPr>
            </w:pPr>
            <w:r w:rsidRPr="00024F68">
              <w:rPr>
                <w:rFonts w:hint="eastAsia"/>
                <w:sz w:val="24"/>
                <w:szCs w:val="24"/>
              </w:rPr>
              <w:t>S</w:t>
            </w:r>
            <w:r w:rsidRPr="00024F68">
              <w:rPr>
                <w:sz w:val="24"/>
                <w:szCs w:val="24"/>
              </w:rPr>
              <w:t>1:</w:t>
            </w:r>
            <w:r w:rsidRPr="00024F68">
              <w:rPr>
                <w:rFonts w:hint="eastAsia"/>
                <w:sz w:val="24"/>
                <w:szCs w:val="24"/>
              </w:rPr>
              <w:t>多元</w:t>
            </w:r>
            <w:r w:rsidRPr="00024F68">
              <w:rPr>
                <w:sz w:val="24"/>
                <w:szCs w:val="24"/>
              </w:rPr>
              <w:t>師資</w:t>
            </w:r>
            <w:r w:rsidRPr="00024F68">
              <w:rPr>
                <w:rFonts w:hint="eastAsia"/>
                <w:sz w:val="24"/>
                <w:szCs w:val="24"/>
              </w:rPr>
              <w:t>結構</w:t>
            </w:r>
          </w:p>
          <w:p w14:paraId="43E5F81B" w14:textId="67A29D53" w:rsidR="006A539B" w:rsidRPr="00024F68" w:rsidRDefault="006A539B" w:rsidP="005B6C83">
            <w:pPr>
              <w:spacing w:line="360" w:lineRule="exact"/>
              <w:ind w:rightChars="13" w:right="31"/>
              <w:rPr>
                <w:sz w:val="24"/>
                <w:szCs w:val="24"/>
              </w:rPr>
            </w:pPr>
            <w:r w:rsidRPr="00024F68">
              <w:rPr>
                <w:rFonts w:hint="eastAsia"/>
                <w:sz w:val="24"/>
                <w:szCs w:val="24"/>
              </w:rPr>
              <w:t>S2</w:t>
            </w:r>
            <w:r w:rsidRPr="00024F68">
              <w:rPr>
                <w:sz w:val="24"/>
                <w:szCs w:val="24"/>
              </w:rPr>
              <w:t>:</w:t>
            </w:r>
            <w:r w:rsidRPr="00024F68">
              <w:rPr>
                <w:sz w:val="24"/>
                <w:szCs w:val="24"/>
              </w:rPr>
              <w:t>教師</w:t>
            </w:r>
            <w:r w:rsidRPr="00024F68">
              <w:rPr>
                <w:rFonts w:hint="eastAsia"/>
                <w:sz w:val="24"/>
                <w:szCs w:val="24"/>
              </w:rPr>
              <w:t>兼</w:t>
            </w:r>
            <w:r w:rsidRPr="00024F68">
              <w:rPr>
                <w:sz w:val="24"/>
                <w:szCs w:val="24"/>
              </w:rPr>
              <w:t>具理論與實務經驗</w:t>
            </w:r>
          </w:p>
          <w:p w14:paraId="686C07D6" w14:textId="77777777" w:rsidR="006A539B"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S3</w:t>
            </w:r>
            <w:r w:rsidRPr="00024F68">
              <w:rPr>
                <w:rFonts w:ascii="Times New Roman" w:hAnsi="Times New Roman"/>
                <w:color w:val="auto"/>
                <w:sz w:val="24"/>
              </w:rPr>
              <w:t>:</w:t>
            </w:r>
            <w:r w:rsidRPr="00024F68">
              <w:rPr>
                <w:rFonts w:ascii="Times New Roman" w:hAnsi="Times New Roman" w:hint="eastAsia"/>
                <w:color w:val="auto"/>
                <w:sz w:val="24"/>
              </w:rPr>
              <w:t>具博士學歷之高比例師資</w:t>
            </w:r>
          </w:p>
        </w:tc>
        <w:tc>
          <w:tcPr>
            <w:tcW w:w="1754" w:type="pct"/>
            <w:vAlign w:val="center"/>
          </w:tcPr>
          <w:p w14:paraId="1F248358" w14:textId="1EF558B0"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W</w:t>
            </w:r>
            <w:r w:rsidRPr="00024F68">
              <w:rPr>
                <w:rFonts w:ascii="Times New Roman" w:hAnsi="Times New Roman"/>
                <w:color w:val="auto"/>
                <w:sz w:val="24"/>
              </w:rPr>
              <w:t>1:</w:t>
            </w:r>
            <w:r w:rsidRPr="00024F68">
              <w:rPr>
                <w:rFonts w:ascii="Times New Roman" w:hAnsi="Times New Roman" w:hint="eastAsia"/>
                <w:color w:val="auto"/>
                <w:sz w:val="24"/>
              </w:rPr>
              <w:t>學院</w:t>
            </w:r>
            <w:r w:rsidRPr="00024F68">
              <w:rPr>
                <w:rFonts w:ascii="Times New Roman" w:hAnsi="Times New Roman"/>
                <w:color w:val="auto"/>
                <w:sz w:val="24"/>
              </w:rPr>
              <w:t>處於新創發展</w:t>
            </w:r>
            <w:r w:rsidRPr="00024F68">
              <w:rPr>
                <w:rFonts w:ascii="Times New Roman" w:hAnsi="Times New Roman" w:hint="eastAsia"/>
                <w:color w:val="auto"/>
                <w:sz w:val="24"/>
              </w:rPr>
              <w:t>的</w:t>
            </w:r>
            <w:r w:rsidRPr="00024F68">
              <w:rPr>
                <w:rFonts w:ascii="Times New Roman" w:hAnsi="Times New Roman"/>
                <w:color w:val="auto"/>
                <w:sz w:val="24"/>
              </w:rPr>
              <w:t>成長階段</w:t>
            </w:r>
          </w:p>
          <w:p w14:paraId="4AF3AFF2" w14:textId="77777777" w:rsidR="003B6165"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W2</w:t>
            </w:r>
            <w:r w:rsidRPr="00024F68">
              <w:rPr>
                <w:rFonts w:ascii="Times New Roman" w:hAnsi="Times New Roman"/>
                <w:color w:val="auto"/>
                <w:sz w:val="24"/>
              </w:rPr>
              <w:t>:</w:t>
            </w:r>
            <w:r w:rsidRPr="00024F68">
              <w:rPr>
                <w:rFonts w:ascii="Times New Roman" w:hAnsi="Times New Roman"/>
                <w:color w:val="auto"/>
                <w:sz w:val="24"/>
              </w:rPr>
              <w:t>校區交通不便</w:t>
            </w:r>
          </w:p>
          <w:p w14:paraId="56CF7B6B" w14:textId="68B03525"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W3</w:t>
            </w:r>
            <w:r w:rsidRPr="00024F68">
              <w:rPr>
                <w:rFonts w:ascii="Times New Roman" w:hAnsi="Times New Roman"/>
                <w:color w:val="auto"/>
                <w:sz w:val="24"/>
              </w:rPr>
              <w:t>:</w:t>
            </w:r>
            <w:r w:rsidRPr="00024F68">
              <w:rPr>
                <w:rFonts w:ascii="Times New Roman" w:hAnsi="Times New Roman" w:hint="eastAsia"/>
                <w:color w:val="auto"/>
                <w:sz w:val="24"/>
              </w:rPr>
              <w:t>博士班尚未設立，研究能量與養成較欠缺</w:t>
            </w:r>
          </w:p>
        </w:tc>
      </w:tr>
      <w:tr w:rsidR="00B33BBE" w:rsidRPr="00024F68" w14:paraId="6178331D" w14:textId="77777777" w:rsidTr="00AF789A">
        <w:trPr>
          <w:trHeight w:val="1871"/>
        </w:trPr>
        <w:tc>
          <w:tcPr>
            <w:tcW w:w="237" w:type="pct"/>
            <w:vAlign w:val="center"/>
          </w:tcPr>
          <w:p w14:paraId="5AC33AF5"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機會</w:t>
            </w:r>
          </w:p>
          <w:p w14:paraId="0EB9C29E"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(O)</w:t>
            </w:r>
          </w:p>
        </w:tc>
        <w:tc>
          <w:tcPr>
            <w:tcW w:w="1516" w:type="pct"/>
          </w:tcPr>
          <w:p w14:paraId="4E96421C" w14:textId="58B4C2F6"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O</w:t>
            </w:r>
            <w:r w:rsidRPr="00024F68">
              <w:rPr>
                <w:rFonts w:ascii="Times New Roman" w:hAnsi="Times New Roman"/>
                <w:color w:val="auto"/>
                <w:sz w:val="24"/>
              </w:rPr>
              <w:t>1:</w:t>
            </w:r>
            <w:r w:rsidRPr="00024F68">
              <w:rPr>
                <w:rFonts w:ascii="Times New Roman" w:hAnsi="Times New Roman"/>
                <w:color w:val="auto"/>
                <w:sz w:val="24"/>
              </w:rPr>
              <w:t>桃園</w:t>
            </w:r>
            <w:r w:rsidRPr="00024F68">
              <w:rPr>
                <w:rFonts w:ascii="Times New Roman" w:hAnsi="Times New Roman" w:hint="eastAsia"/>
                <w:color w:val="auto"/>
                <w:sz w:val="24"/>
              </w:rPr>
              <w:t>唯一</w:t>
            </w:r>
            <w:r w:rsidRPr="00024F68">
              <w:rPr>
                <w:rFonts w:ascii="Times New Roman" w:hAnsi="Times New Roman"/>
                <w:color w:val="auto"/>
                <w:sz w:val="24"/>
              </w:rPr>
              <w:t>設計與管理整</w:t>
            </w:r>
            <w:r w:rsidRPr="00024F68">
              <w:rPr>
                <w:rFonts w:ascii="Times New Roman" w:hAnsi="Times New Roman" w:hint="eastAsia"/>
                <w:color w:val="auto"/>
                <w:sz w:val="24"/>
              </w:rPr>
              <w:t xml:space="preserve">   </w:t>
            </w:r>
            <w:r w:rsidRPr="00024F68">
              <w:rPr>
                <w:rFonts w:ascii="Times New Roman" w:hAnsi="Times New Roman"/>
                <w:color w:val="auto"/>
                <w:sz w:val="24"/>
              </w:rPr>
              <w:t>合之</w:t>
            </w:r>
            <w:r w:rsidRPr="00024F68">
              <w:rPr>
                <w:rFonts w:ascii="Times New Roman" w:hAnsi="Times New Roman" w:hint="eastAsia"/>
                <w:color w:val="auto"/>
                <w:sz w:val="24"/>
              </w:rPr>
              <w:t>國立大學</w:t>
            </w:r>
            <w:r w:rsidRPr="00024F68">
              <w:rPr>
                <w:rFonts w:ascii="Times New Roman" w:hAnsi="Times New Roman"/>
                <w:color w:val="auto"/>
                <w:sz w:val="24"/>
              </w:rPr>
              <w:t>院</w:t>
            </w:r>
            <w:r w:rsidRPr="00024F68">
              <w:rPr>
                <w:rFonts w:ascii="Times New Roman" w:hAnsi="Times New Roman" w:hint="eastAsia"/>
                <w:color w:val="auto"/>
                <w:sz w:val="24"/>
              </w:rPr>
              <w:t>校</w:t>
            </w:r>
          </w:p>
          <w:p w14:paraId="21549889" w14:textId="77777777" w:rsidR="003B6165"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O2</w:t>
            </w:r>
            <w:r w:rsidRPr="00024F68">
              <w:rPr>
                <w:rFonts w:ascii="Times New Roman" w:hAnsi="Times New Roman"/>
                <w:color w:val="auto"/>
                <w:sz w:val="24"/>
              </w:rPr>
              <w:t>:</w:t>
            </w:r>
            <w:r w:rsidRPr="00024F68">
              <w:rPr>
                <w:rFonts w:ascii="Times New Roman" w:hAnsi="Times New Roman"/>
                <w:color w:val="auto"/>
                <w:sz w:val="24"/>
              </w:rPr>
              <w:t>業界對本校的口碑佳</w:t>
            </w:r>
          </w:p>
          <w:p w14:paraId="7572FFCA" w14:textId="456C8B26"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O3</w:t>
            </w:r>
            <w:r w:rsidRPr="00024F68">
              <w:rPr>
                <w:rFonts w:ascii="Times New Roman" w:hAnsi="Times New Roman"/>
                <w:color w:val="auto"/>
                <w:sz w:val="24"/>
              </w:rPr>
              <w:t>:</w:t>
            </w:r>
            <w:proofErr w:type="gramStart"/>
            <w:r w:rsidRPr="00024F68">
              <w:rPr>
                <w:rFonts w:ascii="Times New Roman" w:hAnsi="Times New Roman" w:hint="eastAsia"/>
                <w:color w:val="auto"/>
                <w:sz w:val="24"/>
              </w:rPr>
              <w:t>跨域交流</w:t>
            </w:r>
            <w:proofErr w:type="gramEnd"/>
          </w:p>
        </w:tc>
        <w:tc>
          <w:tcPr>
            <w:tcW w:w="1493" w:type="pct"/>
            <w:vAlign w:val="center"/>
          </w:tcPr>
          <w:p w14:paraId="42FD2761" w14:textId="17EC72B7" w:rsidR="006A539B"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SO1</w:t>
            </w:r>
            <w:r w:rsidRPr="00024F68">
              <w:rPr>
                <w:rFonts w:ascii="Times New Roman" w:hAnsi="Times New Roman" w:hint="eastAsia"/>
                <w:color w:val="auto"/>
                <w:sz w:val="24"/>
              </w:rPr>
              <w:t>：</w:t>
            </w:r>
            <w:r w:rsidRPr="00024F68">
              <w:rPr>
                <w:rFonts w:ascii="Times New Roman" w:hAnsi="Times New Roman"/>
                <w:color w:val="auto"/>
                <w:sz w:val="24"/>
              </w:rPr>
              <w:t>善用本</w:t>
            </w:r>
            <w:r w:rsidRPr="00024F68">
              <w:rPr>
                <w:rFonts w:ascii="Times New Roman" w:hAnsi="Times New Roman" w:hint="eastAsia"/>
                <w:color w:val="auto"/>
                <w:sz w:val="24"/>
              </w:rPr>
              <w:t>院</w:t>
            </w:r>
            <w:r w:rsidRPr="00024F68">
              <w:rPr>
                <w:rFonts w:ascii="Times New Roman" w:hAnsi="Times New Roman"/>
                <w:color w:val="auto"/>
                <w:sz w:val="24"/>
              </w:rPr>
              <w:t>專業，</w:t>
            </w:r>
            <w:r w:rsidRPr="00024F68">
              <w:rPr>
                <w:rFonts w:ascii="Times New Roman" w:hAnsi="Times New Roman" w:hint="eastAsia"/>
                <w:color w:val="auto"/>
                <w:sz w:val="24"/>
              </w:rPr>
              <w:t>培育</w:t>
            </w:r>
            <w:r w:rsidRPr="00024F68">
              <w:rPr>
                <w:rFonts w:ascii="Times New Roman" w:hAnsi="Times New Roman"/>
                <w:color w:val="auto"/>
                <w:sz w:val="24"/>
              </w:rPr>
              <w:t>設計與管理產業人才</w:t>
            </w:r>
          </w:p>
          <w:p w14:paraId="1CA8026A" w14:textId="6903841E" w:rsidR="006A539B"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SO2</w:t>
            </w:r>
            <w:r w:rsidR="005B6C83" w:rsidRPr="00024F68">
              <w:rPr>
                <w:rFonts w:ascii="Times New Roman" w:hAnsi="Times New Roman" w:hint="eastAsia"/>
                <w:color w:val="auto"/>
                <w:sz w:val="24"/>
              </w:rPr>
              <w:t>:</w:t>
            </w:r>
            <w:r w:rsidRPr="00024F68">
              <w:rPr>
                <w:rFonts w:ascii="Times New Roman" w:hAnsi="Times New Roman"/>
                <w:color w:val="auto"/>
                <w:sz w:val="24"/>
              </w:rPr>
              <w:t>開拓桃園產業合作機會，</w:t>
            </w:r>
            <w:r w:rsidRPr="00024F68">
              <w:rPr>
                <w:rFonts w:ascii="Times New Roman" w:hAnsi="Times New Roman" w:hint="eastAsia"/>
                <w:color w:val="auto"/>
                <w:sz w:val="24"/>
              </w:rPr>
              <w:t>增加</w:t>
            </w:r>
            <w:r w:rsidRPr="00024F68">
              <w:rPr>
                <w:rFonts w:ascii="Times New Roman" w:hAnsi="Times New Roman"/>
                <w:color w:val="auto"/>
                <w:sz w:val="24"/>
              </w:rPr>
              <w:t>業界連結</w:t>
            </w:r>
          </w:p>
          <w:p w14:paraId="3B669917" w14:textId="00695676" w:rsidR="006A539B"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SO3</w:t>
            </w:r>
            <w:r w:rsidR="005B6C83" w:rsidRPr="00024F68">
              <w:rPr>
                <w:rFonts w:ascii="Times New Roman" w:hAnsi="Times New Roman" w:hint="eastAsia"/>
                <w:color w:val="auto"/>
                <w:sz w:val="24"/>
              </w:rPr>
              <w:t>:</w:t>
            </w:r>
            <w:proofErr w:type="gramStart"/>
            <w:r w:rsidRPr="00024F68">
              <w:rPr>
                <w:rFonts w:ascii="Times New Roman" w:hAnsi="Times New Roman" w:hint="eastAsia"/>
                <w:color w:val="auto"/>
                <w:sz w:val="24"/>
              </w:rPr>
              <w:t>鼓勵跨域教師</w:t>
            </w:r>
            <w:proofErr w:type="gramEnd"/>
            <w:r w:rsidRPr="00024F68">
              <w:rPr>
                <w:rFonts w:ascii="Times New Roman" w:hAnsi="Times New Roman" w:hint="eastAsia"/>
                <w:color w:val="auto"/>
                <w:sz w:val="24"/>
              </w:rPr>
              <w:t>社群的申請</w:t>
            </w:r>
          </w:p>
        </w:tc>
        <w:tc>
          <w:tcPr>
            <w:tcW w:w="1754" w:type="pct"/>
          </w:tcPr>
          <w:p w14:paraId="52A449A2" w14:textId="77777777" w:rsidR="003B6165" w:rsidRPr="00024F68" w:rsidRDefault="006A539B" w:rsidP="005B6C83">
            <w:pPr>
              <w:spacing w:line="360" w:lineRule="exact"/>
              <w:ind w:rightChars="50" w:right="120"/>
              <w:rPr>
                <w:sz w:val="24"/>
                <w:szCs w:val="24"/>
              </w:rPr>
            </w:pPr>
            <w:r w:rsidRPr="00024F68">
              <w:rPr>
                <w:rFonts w:hint="eastAsia"/>
                <w:sz w:val="24"/>
                <w:szCs w:val="24"/>
              </w:rPr>
              <w:t>WO</w:t>
            </w:r>
            <w:r w:rsidRPr="00024F68">
              <w:rPr>
                <w:sz w:val="24"/>
                <w:szCs w:val="24"/>
              </w:rPr>
              <w:t>1:</w:t>
            </w:r>
            <w:r w:rsidRPr="00024F68">
              <w:rPr>
                <w:rFonts w:hint="eastAsia"/>
                <w:sz w:val="24"/>
                <w:szCs w:val="24"/>
              </w:rPr>
              <w:t>提升</w:t>
            </w:r>
            <w:r w:rsidRPr="00024F68">
              <w:rPr>
                <w:sz w:val="24"/>
                <w:szCs w:val="24"/>
              </w:rPr>
              <w:t>知名度</w:t>
            </w:r>
            <w:r w:rsidRPr="00024F68">
              <w:rPr>
                <w:rFonts w:hint="eastAsia"/>
                <w:sz w:val="24"/>
                <w:szCs w:val="24"/>
              </w:rPr>
              <w:t>行銷</w:t>
            </w:r>
          </w:p>
          <w:p w14:paraId="2CBE60F6" w14:textId="77777777" w:rsidR="003B6165" w:rsidRPr="00024F68" w:rsidRDefault="006A539B" w:rsidP="005B6C83">
            <w:pPr>
              <w:spacing w:line="360" w:lineRule="exact"/>
              <w:ind w:rightChars="50" w:right="120"/>
              <w:rPr>
                <w:sz w:val="24"/>
                <w:szCs w:val="24"/>
              </w:rPr>
            </w:pPr>
            <w:r w:rsidRPr="00024F68">
              <w:rPr>
                <w:rFonts w:hint="eastAsia"/>
                <w:sz w:val="24"/>
                <w:szCs w:val="24"/>
              </w:rPr>
              <w:t>WO2</w:t>
            </w:r>
            <w:r w:rsidRPr="00024F68">
              <w:rPr>
                <w:sz w:val="24"/>
                <w:szCs w:val="24"/>
              </w:rPr>
              <w:t>:</w:t>
            </w:r>
            <w:r w:rsidRPr="00024F68">
              <w:rPr>
                <w:rFonts w:hint="eastAsia"/>
                <w:sz w:val="24"/>
                <w:szCs w:val="24"/>
              </w:rPr>
              <w:t>強化產官學連結</w:t>
            </w:r>
          </w:p>
          <w:p w14:paraId="6A0BCB03" w14:textId="1EFB60D4" w:rsidR="006A539B" w:rsidRPr="00024F68" w:rsidRDefault="006A539B" w:rsidP="005B6C83">
            <w:pPr>
              <w:spacing w:line="360" w:lineRule="exact"/>
              <w:ind w:rightChars="50" w:right="120"/>
              <w:rPr>
                <w:sz w:val="24"/>
                <w:szCs w:val="24"/>
              </w:rPr>
            </w:pPr>
            <w:r w:rsidRPr="00024F68">
              <w:rPr>
                <w:rFonts w:hint="eastAsia"/>
                <w:sz w:val="24"/>
                <w:szCs w:val="24"/>
              </w:rPr>
              <w:t>WO3</w:t>
            </w:r>
            <w:r w:rsidRPr="00024F68">
              <w:rPr>
                <w:sz w:val="24"/>
                <w:szCs w:val="24"/>
              </w:rPr>
              <w:t>:</w:t>
            </w:r>
            <w:proofErr w:type="gramStart"/>
            <w:r w:rsidRPr="00024F68">
              <w:rPr>
                <w:rFonts w:hint="eastAsia"/>
                <w:sz w:val="24"/>
                <w:szCs w:val="24"/>
              </w:rPr>
              <w:t>鼓勵跨域議題</w:t>
            </w:r>
            <w:proofErr w:type="gramEnd"/>
            <w:r w:rsidRPr="00024F68">
              <w:rPr>
                <w:rFonts w:hint="eastAsia"/>
                <w:sz w:val="24"/>
                <w:szCs w:val="24"/>
              </w:rPr>
              <w:t>的發表</w:t>
            </w:r>
          </w:p>
        </w:tc>
      </w:tr>
      <w:tr w:rsidR="00B33BBE" w:rsidRPr="00024F68" w14:paraId="1769EFAB" w14:textId="77777777" w:rsidTr="00AF789A">
        <w:trPr>
          <w:trHeight w:val="161"/>
        </w:trPr>
        <w:tc>
          <w:tcPr>
            <w:tcW w:w="237" w:type="pct"/>
            <w:vAlign w:val="center"/>
          </w:tcPr>
          <w:p w14:paraId="5B4DD77E"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威脅</w:t>
            </w:r>
          </w:p>
          <w:p w14:paraId="5450F58F" w14:textId="77777777" w:rsidR="006A539B" w:rsidRPr="00024F68" w:rsidRDefault="006A539B" w:rsidP="003B6165">
            <w:pPr>
              <w:spacing w:line="360" w:lineRule="exact"/>
              <w:ind w:leftChars="-25" w:left="-60" w:rightChars="-25" w:right="-60"/>
              <w:jc w:val="center"/>
              <w:rPr>
                <w:sz w:val="24"/>
                <w:szCs w:val="24"/>
              </w:rPr>
            </w:pPr>
            <w:r w:rsidRPr="00024F68">
              <w:rPr>
                <w:sz w:val="24"/>
                <w:szCs w:val="24"/>
              </w:rPr>
              <w:t>(T)</w:t>
            </w:r>
          </w:p>
        </w:tc>
        <w:tc>
          <w:tcPr>
            <w:tcW w:w="1516" w:type="pct"/>
            <w:vAlign w:val="center"/>
          </w:tcPr>
          <w:p w14:paraId="4F7ACBFD" w14:textId="0381015A"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T</w:t>
            </w:r>
            <w:r w:rsidR="005B6C83" w:rsidRPr="00024F68">
              <w:rPr>
                <w:rFonts w:ascii="Times New Roman" w:hAnsi="Times New Roman"/>
                <w:color w:val="auto"/>
                <w:sz w:val="24"/>
              </w:rPr>
              <w:t>1:</w:t>
            </w:r>
            <w:proofErr w:type="gramStart"/>
            <w:r w:rsidRPr="00024F68">
              <w:rPr>
                <w:rFonts w:ascii="Times New Roman" w:hAnsi="Times New Roman"/>
                <w:color w:val="auto"/>
                <w:sz w:val="24"/>
              </w:rPr>
              <w:t>少子化</w:t>
            </w:r>
            <w:proofErr w:type="gramEnd"/>
            <w:r w:rsidRPr="00024F68">
              <w:rPr>
                <w:rFonts w:ascii="Times New Roman" w:hAnsi="Times New Roman"/>
                <w:color w:val="auto"/>
                <w:sz w:val="24"/>
              </w:rPr>
              <w:t>衝擊整體教育環境</w:t>
            </w:r>
          </w:p>
          <w:p w14:paraId="6E363F3E" w14:textId="77777777" w:rsidR="003B6165"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T2</w:t>
            </w:r>
            <w:r w:rsidRPr="00024F68">
              <w:rPr>
                <w:rFonts w:ascii="Times New Roman" w:hAnsi="Times New Roman"/>
                <w:color w:val="auto"/>
                <w:sz w:val="24"/>
              </w:rPr>
              <w:t>:</w:t>
            </w:r>
            <w:r w:rsidRPr="00024F68">
              <w:rPr>
                <w:rFonts w:ascii="Times New Roman" w:hAnsi="Times New Roman"/>
                <w:color w:val="auto"/>
                <w:sz w:val="24"/>
              </w:rPr>
              <w:t>地理位置難成誘因</w:t>
            </w:r>
          </w:p>
          <w:p w14:paraId="34F07869" w14:textId="2B79797B"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T3</w:t>
            </w:r>
            <w:r w:rsidRPr="00024F68">
              <w:rPr>
                <w:rFonts w:ascii="Times New Roman" w:hAnsi="Times New Roman"/>
                <w:color w:val="auto"/>
                <w:sz w:val="24"/>
              </w:rPr>
              <w:t>:</w:t>
            </w:r>
            <w:r w:rsidRPr="00024F68">
              <w:rPr>
                <w:rFonts w:ascii="Times New Roman" w:hAnsi="Times New Roman" w:hint="eastAsia"/>
                <w:color w:val="auto"/>
                <w:sz w:val="24"/>
              </w:rPr>
              <w:t>合作較少</w:t>
            </w:r>
          </w:p>
        </w:tc>
        <w:tc>
          <w:tcPr>
            <w:tcW w:w="1493" w:type="pct"/>
            <w:vAlign w:val="center"/>
          </w:tcPr>
          <w:p w14:paraId="157DF2FC" w14:textId="77777777" w:rsidR="005B6C83"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ST</w:t>
            </w:r>
            <w:r w:rsidRPr="00024F68">
              <w:rPr>
                <w:rFonts w:ascii="Times New Roman" w:hAnsi="Times New Roman"/>
                <w:color w:val="auto"/>
                <w:sz w:val="24"/>
              </w:rPr>
              <w:t>1</w:t>
            </w:r>
            <w:r w:rsidRPr="00024F68">
              <w:rPr>
                <w:rFonts w:ascii="Times New Roman" w:hAnsi="Times New Roman" w:hint="eastAsia"/>
                <w:color w:val="auto"/>
                <w:sz w:val="24"/>
              </w:rPr>
              <w:t>：</w:t>
            </w:r>
            <w:r w:rsidRPr="00024F68">
              <w:rPr>
                <w:rFonts w:ascii="Times New Roman" w:hAnsi="Times New Roman"/>
                <w:color w:val="auto"/>
                <w:sz w:val="24"/>
              </w:rPr>
              <w:t>跨領域學習</w:t>
            </w:r>
          </w:p>
          <w:p w14:paraId="79439B62" w14:textId="77777777" w:rsidR="005B6C83"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ST2</w:t>
            </w:r>
            <w:r w:rsidRPr="00024F68">
              <w:rPr>
                <w:rFonts w:ascii="Times New Roman" w:hAnsi="Times New Roman" w:hint="eastAsia"/>
                <w:color w:val="auto"/>
                <w:sz w:val="24"/>
              </w:rPr>
              <w:t>：</w:t>
            </w:r>
            <w:r w:rsidRPr="00024F68">
              <w:rPr>
                <w:rFonts w:ascii="Times New Roman" w:hAnsi="Times New Roman"/>
                <w:color w:val="auto"/>
                <w:sz w:val="24"/>
              </w:rPr>
              <w:t>結合地區資源</w:t>
            </w:r>
          </w:p>
          <w:p w14:paraId="08482346" w14:textId="61579D8A" w:rsidR="006A539B"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ST3</w:t>
            </w:r>
            <w:r w:rsidRPr="00024F68">
              <w:rPr>
                <w:rFonts w:ascii="Times New Roman" w:hAnsi="Times New Roman" w:hint="eastAsia"/>
                <w:color w:val="auto"/>
                <w:sz w:val="24"/>
              </w:rPr>
              <w:t>：鼓勵學術活動參與</w:t>
            </w:r>
          </w:p>
        </w:tc>
        <w:tc>
          <w:tcPr>
            <w:tcW w:w="1754" w:type="pct"/>
            <w:vAlign w:val="center"/>
          </w:tcPr>
          <w:p w14:paraId="42228D5E" w14:textId="5E23F688" w:rsidR="006A539B" w:rsidRPr="00024F68" w:rsidRDefault="006A539B" w:rsidP="005B6C83">
            <w:pPr>
              <w:pStyle w:val="aff8"/>
              <w:spacing w:line="360" w:lineRule="exact"/>
              <w:ind w:left="384" w:hangingChars="160" w:hanging="384"/>
              <w:rPr>
                <w:rFonts w:ascii="Times New Roman" w:hAnsi="Times New Roman"/>
                <w:color w:val="auto"/>
                <w:sz w:val="24"/>
              </w:rPr>
            </w:pPr>
            <w:r w:rsidRPr="00024F68">
              <w:rPr>
                <w:rFonts w:ascii="Times New Roman" w:hAnsi="Times New Roman" w:hint="eastAsia"/>
                <w:color w:val="auto"/>
                <w:sz w:val="24"/>
              </w:rPr>
              <w:t>WT</w:t>
            </w:r>
            <w:r w:rsidRPr="00024F68">
              <w:rPr>
                <w:rFonts w:ascii="Times New Roman" w:hAnsi="Times New Roman"/>
                <w:color w:val="auto"/>
                <w:sz w:val="24"/>
              </w:rPr>
              <w:t>1</w:t>
            </w:r>
            <w:r w:rsidR="005B6C83" w:rsidRPr="00024F68">
              <w:rPr>
                <w:rFonts w:ascii="Times New Roman" w:hAnsi="Times New Roman" w:hint="eastAsia"/>
                <w:color w:val="auto"/>
                <w:sz w:val="24"/>
              </w:rPr>
              <w:t>:</w:t>
            </w:r>
            <w:r w:rsidRPr="00024F68">
              <w:rPr>
                <w:rFonts w:ascii="Times New Roman" w:hAnsi="Times New Roman"/>
                <w:color w:val="auto"/>
                <w:sz w:val="24"/>
              </w:rPr>
              <w:t>適</w:t>
            </w:r>
            <w:r w:rsidRPr="00024F68">
              <w:rPr>
                <w:rFonts w:ascii="Times New Roman" w:hAnsi="Times New Roman" w:hint="eastAsia"/>
                <w:color w:val="auto"/>
                <w:sz w:val="24"/>
              </w:rPr>
              <w:t>性化</w:t>
            </w:r>
            <w:r w:rsidRPr="00024F68">
              <w:rPr>
                <w:rFonts w:ascii="Times New Roman" w:hAnsi="Times New Roman"/>
                <w:color w:val="auto"/>
                <w:sz w:val="24"/>
              </w:rPr>
              <w:t>教育</w:t>
            </w:r>
            <w:r w:rsidRPr="00024F68">
              <w:rPr>
                <w:rFonts w:ascii="Times New Roman" w:hAnsi="Times New Roman" w:hint="eastAsia"/>
                <w:color w:val="auto"/>
                <w:sz w:val="24"/>
              </w:rPr>
              <w:t>，</w:t>
            </w:r>
            <w:proofErr w:type="gramStart"/>
            <w:r w:rsidRPr="00024F68">
              <w:rPr>
                <w:rFonts w:ascii="Times New Roman" w:hAnsi="Times New Roman"/>
                <w:color w:val="auto"/>
                <w:sz w:val="24"/>
              </w:rPr>
              <w:t>增取他</w:t>
            </w:r>
            <w:proofErr w:type="gramEnd"/>
            <w:r w:rsidRPr="00024F68">
              <w:rPr>
                <w:rFonts w:ascii="Times New Roman" w:hAnsi="Times New Roman"/>
                <w:color w:val="auto"/>
                <w:sz w:val="24"/>
              </w:rPr>
              <w:t>地生源</w:t>
            </w:r>
          </w:p>
          <w:p w14:paraId="7F091578" w14:textId="2DF1C3CB" w:rsidR="003B6165" w:rsidRPr="00024F68" w:rsidRDefault="006A539B" w:rsidP="005B6C83">
            <w:pPr>
              <w:pStyle w:val="aff8"/>
              <w:spacing w:line="360" w:lineRule="exact"/>
              <w:ind w:left="480" w:hangingChars="200" w:hanging="480"/>
              <w:rPr>
                <w:rFonts w:ascii="Times New Roman" w:hAnsi="Times New Roman"/>
                <w:color w:val="auto"/>
                <w:sz w:val="24"/>
              </w:rPr>
            </w:pPr>
            <w:r w:rsidRPr="00024F68">
              <w:rPr>
                <w:rFonts w:ascii="Times New Roman" w:hAnsi="Times New Roman" w:hint="eastAsia"/>
                <w:color w:val="auto"/>
                <w:sz w:val="24"/>
              </w:rPr>
              <w:t>WT2</w:t>
            </w:r>
            <w:r w:rsidR="005B6C83" w:rsidRPr="00024F68">
              <w:rPr>
                <w:rFonts w:ascii="Times New Roman" w:hAnsi="Times New Roman" w:hint="eastAsia"/>
                <w:color w:val="auto"/>
                <w:sz w:val="24"/>
              </w:rPr>
              <w:t>:</w:t>
            </w:r>
            <w:r w:rsidRPr="00024F68">
              <w:rPr>
                <w:rFonts w:ascii="Times New Roman" w:hAnsi="Times New Roman" w:hint="eastAsia"/>
                <w:color w:val="auto"/>
                <w:sz w:val="24"/>
              </w:rPr>
              <w:t>透過活動在地深耕</w:t>
            </w:r>
          </w:p>
          <w:p w14:paraId="42963487" w14:textId="6E398DD5" w:rsidR="006A539B" w:rsidRPr="00024F68" w:rsidRDefault="006A539B" w:rsidP="003B6165">
            <w:pPr>
              <w:spacing w:line="360" w:lineRule="exact"/>
              <w:ind w:rightChars="50" w:right="120"/>
              <w:rPr>
                <w:sz w:val="24"/>
                <w:szCs w:val="24"/>
              </w:rPr>
            </w:pPr>
            <w:r w:rsidRPr="00024F68">
              <w:rPr>
                <w:rFonts w:hint="eastAsia"/>
                <w:sz w:val="24"/>
                <w:szCs w:val="24"/>
              </w:rPr>
              <w:t>WT3</w:t>
            </w:r>
            <w:r w:rsidR="005B6C83" w:rsidRPr="00024F68">
              <w:rPr>
                <w:rFonts w:hint="eastAsia"/>
                <w:sz w:val="24"/>
                <w:szCs w:val="24"/>
              </w:rPr>
              <w:t>:</w:t>
            </w:r>
            <w:r w:rsidRPr="00024F68">
              <w:rPr>
                <w:rFonts w:hint="eastAsia"/>
                <w:sz w:val="24"/>
                <w:szCs w:val="24"/>
              </w:rPr>
              <w:t>學術人材培育規劃</w:t>
            </w:r>
          </w:p>
        </w:tc>
      </w:tr>
    </w:tbl>
    <w:p w14:paraId="374554CC" w14:textId="17E12C0E" w:rsidR="006D6CB7" w:rsidRPr="00024F68" w:rsidRDefault="006D6CB7" w:rsidP="0031264A">
      <w:pPr>
        <w:pStyle w:val="6"/>
        <w:overflowPunct w:val="0"/>
        <w:spacing w:beforeLines="50" w:before="190"/>
        <w:rPr>
          <w:rFonts w:ascii="Times New Roman" w:hAnsi="Times New Roman"/>
        </w:rPr>
      </w:pPr>
      <w:r w:rsidRPr="00024F68">
        <w:rPr>
          <w:rFonts w:ascii="Times New Roman" w:hAnsi="Times New Roman"/>
        </w:rPr>
        <w:lastRenderedPageBreak/>
        <w:t>第三節、發展策略與特色</w:t>
      </w:r>
    </w:p>
    <w:p w14:paraId="02CAD815" w14:textId="77777777" w:rsidR="00471517" w:rsidRPr="00024F68" w:rsidRDefault="00471517" w:rsidP="0031264A">
      <w:pPr>
        <w:overflowPunct w:val="0"/>
        <w:ind w:firstLineChars="200" w:firstLine="480"/>
        <w:rPr>
          <w:rFonts w:ascii="Times New Roman" w:hAnsi="Times New Roman"/>
        </w:rPr>
      </w:pPr>
      <w:r w:rsidRPr="00024F68">
        <w:rPr>
          <w:rFonts w:ascii="Times New Roman" w:hAnsi="Times New Roman"/>
        </w:rPr>
        <w:t>本校</w:t>
      </w:r>
      <w:r w:rsidRPr="00024F68">
        <w:rPr>
          <w:rFonts w:ascii="Times New Roman" w:hAnsi="Times New Roman" w:hint="eastAsia"/>
        </w:rPr>
        <w:t>升格</w:t>
      </w:r>
      <w:r w:rsidRPr="00024F68">
        <w:rPr>
          <w:rFonts w:ascii="Times New Roman" w:hAnsi="Times New Roman"/>
        </w:rPr>
        <w:t>大學後，更加專注於整體校務發展之改革與創新，建構優質學習環境及活化健全行政支援，輔助教師追求卓越之教學與研究，並協助學生締造優異的學習成效。創新設計與經營學院的成立，最重要的是使本校在以財經、管理為主的商業專業環境外，注入人文創意與設計的因子，平衡學校整體的發展。並以「創意、設計、人文」為發展信念，培育學生，一起推動人文創意，結合產業的發展。</w:t>
      </w:r>
    </w:p>
    <w:p w14:paraId="3AD04544" w14:textId="77777777" w:rsidR="00471517" w:rsidRPr="00024F68" w:rsidRDefault="00471517" w:rsidP="0031264A">
      <w:pPr>
        <w:overflowPunct w:val="0"/>
        <w:ind w:firstLineChars="200" w:firstLine="480"/>
        <w:rPr>
          <w:rFonts w:ascii="Times New Roman" w:hAnsi="Times New Roman"/>
        </w:rPr>
      </w:pPr>
      <w:r w:rsidRPr="00024F68">
        <w:rPr>
          <w:rFonts w:ascii="Times New Roman" w:hAnsi="Times New Roman"/>
        </w:rPr>
        <w:t>創新設計與經營學院的願景及教育目標之設立，係經院</w:t>
      </w:r>
      <w:proofErr w:type="gramStart"/>
      <w:r w:rsidRPr="00024F68">
        <w:rPr>
          <w:rFonts w:ascii="Times New Roman" w:hAnsi="Times New Roman"/>
        </w:rPr>
        <w:t>務</w:t>
      </w:r>
      <w:proofErr w:type="gramEnd"/>
      <w:r w:rsidRPr="00024F68">
        <w:rPr>
          <w:rFonts w:ascii="Times New Roman" w:hAnsi="Times New Roman"/>
        </w:rPr>
        <w:t>會議代表共同凝聚，承接本校之願景與教育目標發展而來，學院的願景為培育具人文關懷、專業知能與國際視野的優秀創意經營人才。創新設計與經營學院以提升我國創意設計的專業競爭力為目標，結合資訊多媒體科技應用與商業管理知識，整合文化、創新與設計的教育理念，重視創新服務的人文精神，依照本校中長期發展計畫，掌握國際與國家發展趨勢，搭配桃園航空城的區域發展計畫，在師資、課程、設備等作整體的調整，培育理論與實務並重的各類創意專業人才，提升全球化的視野與在地化的專業競爭力，為臺灣文化創意相關產業與航空城加入生力軍。</w:t>
      </w:r>
    </w:p>
    <w:p w14:paraId="24FAF067" w14:textId="20E6983F" w:rsidR="00D66944" w:rsidRPr="00024F68" w:rsidRDefault="003B6165" w:rsidP="0031264A">
      <w:pPr>
        <w:overflowPunct w:val="0"/>
        <w:ind w:firstLineChars="200" w:firstLine="480"/>
        <w:rPr>
          <w:rFonts w:ascii="Times New Roman" w:hAnsi="Times New Roman"/>
        </w:rPr>
      </w:pPr>
      <w:r w:rsidRPr="00024F68">
        <w:rPr>
          <w:rFonts w:ascii="Times New Roman" w:hAnsi="Times New Roman"/>
          <w:noProof/>
        </w:rPr>
        <w:drawing>
          <wp:anchor distT="0" distB="0" distL="114300" distR="114300" simplePos="0" relativeHeight="251245568" behindDoc="0" locked="0" layoutInCell="1" allowOverlap="1" wp14:anchorId="49F4E65A" wp14:editId="486D0AAC">
            <wp:simplePos x="0" y="0"/>
            <wp:positionH relativeFrom="margin">
              <wp:posOffset>383090</wp:posOffset>
            </wp:positionH>
            <wp:positionV relativeFrom="paragraph">
              <wp:posOffset>1748558</wp:posOffset>
            </wp:positionV>
            <wp:extent cx="5546090" cy="3392170"/>
            <wp:effectExtent l="0" t="0" r="0" b="0"/>
            <wp:wrapTopAndBottom/>
            <wp:docPr id="16415" name="圖片 16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42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546090" cy="3392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F7F65" w:rsidRPr="00024F68">
        <w:rPr>
          <w:rFonts w:ascii="Times New Roman" w:hAnsi="Times New Roman"/>
          <w:noProof/>
        </w:rPr>
        <mc:AlternateContent>
          <mc:Choice Requires="wps">
            <w:drawing>
              <wp:anchor distT="0" distB="0" distL="114300" distR="114300" simplePos="0" relativeHeight="251281408" behindDoc="0" locked="0" layoutInCell="1" allowOverlap="1" wp14:anchorId="571B722D" wp14:editId="716332AB">
                <wp:simplePos x="0" y="0"/>
                <wp:positionH relativeFrom="margin">
                  <wp:align>left</wp:align>
                </wp:positionH>
                <wp:positionV relativeFrom="paragraph">
                  <wp:posOffset>4963028</wp:posOffset>
                </wp:positionV>
                <wp:extent cx="6059170" cy="635"/>
                <wp:effectExtent l="0" t="0" r="0" b="6350"/>
                <wp:wrapTopAndBottom/>
                <wp:docPr id="25" name="文字方塊 25"/>
                <wp:cNvGraphicFramePr/>
                <a:graphic xmlns:a="http://schemas.openxmlformats.org/drawingml/2006/main">
                  <a:graphicData uri="http://schemas.microsoft.com/office/word/2010/wordprocessingShape">
                    <wps:wsp>
                      <wps:cNvSpPr txBox="1"/>
                      <wps:spPr>
                        <a:xfrm>
                          <a:off x="0" y="0"/>
                          <a:ext cx="6059170" cy="635"/>
                        </a:xfrm>
                        <a:prstGeom prst="rect">
                          <a:avLst/>
                        </a:prstGeom>
                        <a:solidFill>
                          <a:prstClr val="white"/>
                        </a:solidFill>
                        <a:ln>
                          <a:noFill/>
                        </a:ln>
                      </wps:spPr>
                      <wps:txbx>
                        <w:txbxContent>
                          <w:p w14:paraId="098C4785" w14:textId="158DED3D" w:rsidR="007B2612" w:rsidRPr="000123BD" w:rsidRDefault="007B2612" w:rsidP="0024405F">
                            <w:pPr>
                              <w:pStyle w:val="af"/>
                              <w:jc w:val="center"/>
                              <w:rPr>
                                <w:rFonts w:ascii="標楷體" w:hAnsi="標楷體"/>
                                <w:noProof/>
                                <w:color w:val="000000"/>
                              </w:rPr>
                            </w:pPr>
                            <w:bookmarkStart w:id="120" w:name="_Ref130912552"/>
                            <w:bookmarkStart w:id="121" w:name="_Toc16735355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11</w:t>
                            </w:r>
                            <w:r>
                              <w:fldChar w:fldCharType="end"/>
                            </w:r>
                            <w:r>
                              <w:t xml:space="preserve"> </w:t>
                            </w:r>
                            <w:r w:rsidRPr="00B41862">
                              <w:rPr>
                                <w:rFonts w:ascii="標楷體" w:hAnsi="標楷體" w:hint="eastAsia"/>
                              </w:rPr>
                              <w:t>創新設計與經營學院核心價值圖</w:t>
                            </w:r>
                            <w:bookmarkEnd w:id="120"/>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1B722D" id="文字方塊 25" o:spid="_x0000_s1140" type="#_x0000_t202" style="position:absolute;left:0;text-align:left;margin-left:0;margin-top:390.8pt;width:477.1pt;height:.05pt;z-index:251281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" stroked="f">
                <v:textbox style="mso-fit-shape-to-text:t" inset="0,0,0,0">
                  <w:txbxContent>
                    <w:p w14:paraId="098C4785" w14:textId="158DED3D" w:rsidR="007B2612" w:rsidRPr="000123BD" w:rsidRDefault="007B2612" w:rsidP="0024405F">
                      <w:pPr>
                        <w:pStyle w:val="af"/>
                        <w:jc w:val="center"/>
                        <w:rPr>
                          <w:rFonts w:ascii="標楷體" w:hAnsi="標楷體"/>
                          <w:noProof/>
                          <w:color w:val="000000"/>
                        </w:rPr>
                      </w:pPr>
                      <w:bookmarkStart w:id="133" w:name="_Ref130912552"/>
                      <w:bookmarkStart w:id="134" w:name="_Toc16735355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11</w:t>
                      </w:r>
                      <w:r>
                        <w:fldChar w:fldCharType="end"/>
                      </w:r>
                      <w:r>
                        <w:t xml:space="preserve"> </w:t>
                      </w:r>
                      <w:r w:rsidRPr="00B41862">
                        <w:rPr>
                          <w:rFonts w:ascii="標楷體" w:hAnsi="標楷體" w:hint="eastAsia"/>
                        </w:rPr>
                        <w:t>創新設計與經營學院核心價值圖</w:t>
                      </w:r>
                      <w:bookmarkEnd w:id="133"/>
                      <w:bookmarkEnd w:id="134"/>
                    </w:p>
                  </w:txbxContent>
                </v:textbox>
                <w10:wrap type="topAndBottom" anchorx="margin"/>
              </v:shape>
            </w:pict>
          </mc:Fallback>
        </mc:AlternateContent>
      </w:r>
      <w:r w:rsidR="00471517" w:rsidRPr="00024F68">
        <w:rPr>
          <w:rFonts w:ascii="Times New Roman" w:hAnsi="Times New Roman"/>
        </w:rPr>
        <w:t>學院秉持本校公能弘毅校訓，專業素養、國際視野與社會關懷三大培育目標，成為培育學生具有專業實務知能，獨立創新思考，健全品格，社會關懷，職業倫理與國際競爭和跨文化溝通與整合能力的人才。學院核心價值：「人文關懷、創新設計與知識整合」</w:t>
      </w:r>
      <w:r w:rsidR="00471517" w:rsidRPr="00024F68">
        <w:rPr>
          <w:rFonts w:ascii="Times New Roman" w:hAnsi="Times New Roman"/>
        </w:rPr>
        <w:t>(</w:t>
      </w:r>
      <w:r w:rsidR="00471517" w:rsidRPr="00024F68">
        <w:rPr>
          <w:rFonts w:ascii="Times New Roman" w:hAnsi="Times New Roman"/>
        </w:rPr>
        <w:t>如</w:t>
      </w:r>
      <w:r w:rsidR="00860584" w:rsidRPr="00024F68">
        <w:rPr>
          <w:rFonts w:ascii="Times New Roman" w:hAnsi="Times New Roman"/>
        </w:rPr>
        <w:fldChar w:fldCharType="begin"/>
      </w:r>
      <w:r w:rsidR="00860584" w:rsidRPr="00024F68">
        <w:rPr>
          <w:rFonts w:ascii="Times New Roman" w:hAnsi="Times New Roman"/>
        </w:rPr>
        <w:instrText xml:space="preserve"> REF _Ref130912552 \h </w:instrText>
      </w:r>
      <w:r w:rsidR="002C482A" w:rsidRPr="00024F68">
        <w:rPr>
          <w:rFonts w:ascii="Times New Roman" w:hAnsi="Times New Roman"/>
        </w:rPr>
        <w:instrText xml:space="preserve"> \* MERGEFORMAT </w:instrText>
      </w:r>
      <w:r w:rsidR="00860584" w:rsidRPr="00024F68">
        <w:rPr>
          <w:rFonts w:ascii="Times New Roman" w:hAnsi="Times New Roman"/>
        </w:rPr>
      </w:r>
      <w:r w:rsidR="00860584" w:rsidRPr="00024F68">
        <w:rPr>
          <w:rFonts w:ascii="Times New Roman" w:hAnsi="Times New Roman"/>
        </w:rPr>
        <w:fldChar w:fldCharType="separate"/>
      </w:r>
      <w:r w:rsidR="00257301" w:rsidRPr="00257301">
        <w:rPr>
          <w:rFonts w:ascii="Times New Roman" w:hAnsi="Times New Roman" w:hint="eastAsia"/>
        </w:rPr>
        <w:t>圖</w:t>
      </w:r>
      <w:r w:rsidR="00257301" w:rsidRPr="00257301">
        <w:rPr>
          <w:rFonts w:ascii="Times New Roman" w:hAnsi="Times New Roman" w:hint="eastAsia"/>
        </w:rPr>
        <w:t xml:space="preserve"> </w:t>
      </w:r>
      <w:r w:rsidR="00257301" w:rsidRPr="00257301">
        <w:rPr>
          <w:rFonts w:ascii="Times New Roman" w:hAnsi="Times New Roman"/>
          <w:noProof/>
        </w:rPr>
        <w:t>11</w:t>
      </w:r>
      <w:r w:rsidR="00257301" w:rsidRPr="00257301">
        <w:rPr>
          <w:rFonts w:ascii="Times New Roman" w:hAnsi="Times New Roman"/>
        </w:rPr>
        <w:t xml:space="preserve"> </w:t>
      </w:r>
      <w:r w:rsidR="00257301" w:rsidRPr="00257301">
        <w:rPr>
          <w:rFonts w:ascii="Times New Roman" w:hAnsi="Times New Roman" w:hint="eastAsia"/>
        </w:rPr>
        <w:t>創新設計與經營學院核心價值圖</w:t>
      </w:r>
      <w:r w:rsidR="00860584" w:rsidRPr="00024F68">
        <w:rPr>
          <w:rFonts w:ascii="Times New Roman" w:hAnsi="Times New Roman"/>
        </w:rPr>
        <w:fldChar w:fldCharType="end"/>
      </w:r>
      <w:r w:rsidR="00471517" w:rsidRPr="00024F68">
        <w:rPr>
          <w:rFonts w:ascii="Times New Roman" w:hAnsi="Times New Roman"/>
        </w:rPr>
        <w:t>)</w:t>
      </w:r>
      <w:r w:rsidR="00471517" w:rsidRPr="00024F68">
        <w:rPr>
          <w:rFonts w:ascii="Times New Roman" w:hAnsi="Times New Roman"/>
        </w:rPr>
        <w:t>，創新設計與經營學院位於桃園平鎮，擁有豐沛自然與工商發展資源，配合航空城的建設開發，及政府積極推動文化創意產業與休閒觀光的蓬勃發展，學院各系的發展將與地區產業密切結合</w:t>
      </w:r>
      <w:r w:rsidR="00471517" w:rsidRPr="00024F68">
        <w:rPr>
          <w:rFonts w:ascii="Times New Roman" w:hAnsi="Times New Roman" w:hint="eastAsia"/>
        </w:rPr>
        <w:t>。</w:t>
      </w:r>
    </w:p>
    <w:p w14:paraId="0141C37C" w14:textId="34769429" w:rsidR="00D66944" w:rsidRPr="00024F68" w:rsidRDefault="00D66944" w:rsidP="0031264A">
      <w:pPr>
        <w:widowControl/>
        <w:overflowPunct w:val="0"/>
        <w:spacing w:line="240" w:lineRule="auto"/>
        <w:jc w:val="left"/>
        <w:rPr>
          <w:rFonts w:ascii="Times New Roman" w:hAnsi="Times New Roman"/>
        </w:rPr>
      </w:pPr>
      <w:r w:rsidRPr="00024F68">
        <w:rPr>
          <w:rFonts w:ascii="Times New Roman" w:hAnsi="Times New Roman"/>
        </w:rPr>
        <w:br w:type="page"/>
      </w:r>
    </w:p>
    <w:p w14:paraId="1DFCF999" w14:textId="013B4571" w:rsidR="00D66944" w:rsidRPr="00024F68" w:rsidRDefault="00D66944" w:rsidP="0031264A">
      <w:pPr>
        <w:overflowPunct w:val="0"/>
        <w:ind w:firstLineChars="200" w:firstLine="480"/>
        <w:rPr>
          <w:rFonts w:ascii="Times New Roman" w:hAnsi="Times New Roman"/>
        </w:rPr>
      </w:pPr>
      <w:r w:rsidRPr="00024F68">
        <w:rPr>
          <w:rFonts w:ascii="Times New Roman" w:hAnsi="Times New Roman"/>
        </w:rPr>
        <w:lastRenderedPageBreak/>
        <w:t>學院以「人文關懷、創新設計與知識整合」為核心價值，期許發展為北臺灣設計創新服務中心，培育具有跨領域整合的創意設計人才。學生之培育著重於地方資源之整合創新，國際多元文化的視野，產學合作與創新思考，整合行銷與資訊運用，職場倫理等，培育為具有跨領域之創新設計人才。主要的教育目標有：</w:t>
      </w:r>
      <w:r w:rsidR="003B6165" w:rsidRPr="00024F68">
        <w:rPr>
          <w:rFonts w:ascii="Times New Roman" w:hAnsi="Times New Roman" w:hint="eastAsia"/>
        </w:rPr>
        <w:t xml:space="preserve"> </w:t>
      </w:r>
    </w:p>
    <w:p w14:paraId="0D001623" w14:textId="76B8B1B6" w:rsidR="00D66944" w:rsidRPr="00024F68" w:rsidRDefault="00623B4F" w:rsidP="0031264A">
      <w:pPr>
        <w:pStyle w:val="afff6"/>
        <w:overflowPunct w:val="0"/>
        <w:rPr>
          <w:rFonts w:ascii="Times New Roman" w:hAnsi="Times New Roman"/>
        </w:rPr>
      </w:pPr>
      <w:r w:rsidRPr="00024F68">
        <w:rPr>
          <w:rFonts w:ascii="Times New Roman" w:hAnsi="Times New Roman" w:hint="eastAsia"/>
        </w:rPr>
        <w:t>（一）</w:t>
      </w:r>
      <w:r w:rsidR="00D66944" w:rsidRPr="00024F68">
        <w:rPr>
          <w:rFonts w:ascii="Times New Roman" w:hAnsi="Times New Roman"/>
        </w:rPr>
        <w:t>整合校內外資源，建置人文創意學習環境</w:t>
      </w:r>
    </w:p>
    <w:p w14:paraId="575DEEFE" w14:textId="31784418" w:rsidR="00D66944" w:rsidRPr="00024F68" w:rsidRDefault="00623B4F" w:rsidP="0031264A">
      <w:pPr>
        <w:pStyle w:val="afff6"/>
        <w:overflowPunct w:val="0"/>
        <w:rPr>
          <w:rFonts w:ascii="Times New Roman" w:hAnsi="Times New Roman"/>
        </w:rPr>
      </w:pPr>
      <w:r w:rsidRPr="00024F68">
        <w:rPr>
          <w:rFonts w:ascii="Times New Roman" w:hAnsi="Times New Roman" w:hint="eastAsia"/>
        </w:rPr>
        <w:t>（二）</w:t>
      </w:r>
      <w:r w:rsidR="00D66944" w:rsidRPr="00024F68">
        <w:rPr>
          <w:rFonts w:ascii="Times New Roman" w:hAnsi="Times New Roman"/>
        </w:rPr>
        <w:t>銜接專業理論與實務課程，培養學生兼具專業與實務之能力。</w:t>
      </w:r>
    </w:p>
    <w:p w14:paraId="1E8E02F6" w14:textId="0E5F81F2" w:rsidR="00D66944" w:rsidRPr="00024F68" w:rsidRDefault="00623B4F" w:rsidP="0031264A">
      <w:pPr>
        <w:pStyle w:val="afff6"/>
        <w:overflowPunct w:val="0"/>
        <w:rPr>
          <w:rFonts w:ascii="Times New Roman" w:hAnsi="Times New Roman"/>
        </w:rPr>
      </w:pPr>
      <w:r w:rsidRPr="00024F68">
        <w:rPr>
          <w:rFonts w:ascii="Times New Roman" w:hAnsi="Times New Roman" w:hint="eastAsia"/>
        </w:rPr>
        <w:t>（三）</w:t>
      </w:r>
      <w:r w:rsidR="00D66944" w:rsidRPr="00024F68">
        <w:rPr>
          <w:rFonts w:ascii="Times New Roman" w:hAnsi="Times New Roman"/>
        </w:rPr>
        <w:t>培養具文化內涵、國際視野之人才。</w:t>
      </w:r>
    </w:p>
    <w:p w14:paraId="0E12B219" w14:textId="395CC825" w:rsidR="00D66944" w:rsidRPr="00024F68" w:rsidRDefault="00D66944" w:rsidP="0031264A">
      <w:pPr>
        <w:pStyle w:val="41"/>
        <w:overflowPunct w:val="0"/>
        <w:rPr>
          <w:rFonts w:ascii="Times New Roman" w:hAnsi="Times New Roman"/>
          <w:b/>
        </w:rPr>
      </w:pPr>
      <w:bookmarkStart w:id="122" w:name="_Toc129269794"/>
      <w:r w:rsidRPr="00024F68">
        <w:rPr>
          <w:rFonts w:ascii="Times New Roman" w:hAnsi="Times New Roman"/>
        </w:rPr>
        <w:t>一、創新教學</w:t>
      </w:r>
      <w:bookmarkEnd w:id="122"/>
    </w:p>
    <w:p w14:paraId="7E47314F" w14:textId="7E0B74FD" w:rsidR="00D66944" w:rsidRPr="00024F68" w:rsidRDefault="00177F90" w:rsidP="005A6930">
      <w:pPr>
        <w:pStyle w:val="af6"/>
        <w:overflowPunct w:val="0"/>
        <w:ind w:firstLineChars="200" w:firstLine="48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465728" behindDoc="0" locked="0" layoutInCell="1" allowOverlap="1" wp14:anchorId="57351AAA" wp14:editId="493DD102">
                <wp:simplePos x="0" y="0"/>
                <wp:positionH relativeFrom="column">
                  <wp:posOffset>471170</wp:posOffset>
                </wp:positionH>
                <wp:positionV relativeFrom="paragraph">
                  <wp:posOffset>4899025</wp:posOffset>
                </wp:positionV>
                <wp:extent cx="5250180" cy="635"/>
                <wp:effectExtent l="0" t="0" r="0" b="0"/>
                <wp:wrapTopAndBottom/>
                <wp:docPr id="14" name="文字方塊 14"/>
                <wp:cNvGraphicFramePr/>
                <a:graphic xmlns:a="http://schemas.openxmlformats.org/drawingml/2006/main">
                  <a:graphicData uri="http://schemas.microsoft.com/office/word/2010/wordprocessingShape">
                    <wps:wsp>
                      <wps:cNvSpPr txBox="1"/>
                      <wps:spPr>
                        <a:xfrm>
                          <a:off x="0" y="0"/>
                          <a:ext cx="5250180" cy="635"/>
                        </a:xfrm>
                        <a:prstGeom prst="rect">
                          <a:avLst/>
                        </a:prstGeom>
                        <a:solidFill>
                          <a:prstClr val="white"/>
                        </a:solidFill>
                        <a:ln>
                          <a:noFill/>
                        </a:ln>
                      </wps:spPr>
                      <wps:txbx>
                        <w:txbxContent>
                          <w:p w14:paraId="2988EC44" w14:textId="7CFD17EC" w:rsidR="007B2612" w:rsidRPr="00EF63E5" w:rsidRDefault="007B2612" w:rsidP="00177F90">
                            <w:pPr>
                              <w:pStyle w:val="af"/>
                              <w:jc w:val="center"/>
                              <w:rPr>
                                <w:noProof/>
                                <w:color w:val="000000"/>
                              </w:rPr>
                            </w:pPr>
                            <w:bookmarkStart w:id="123" w:name="_Toc16735355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12</w:t>
                            </w:r>
                            <w:r>
                              <w:fldChar w:fldCharType="end"/>
                            </w:r>
                            <w:r>
                              <w:t xml:space="preserve"> </w:t>
                            </w:r>
                            <w:r>
                              <w:rPr>
                                <w:rFonts w:hint="eastAsia"/>
                              </w:rPr>
                              <w:t>創新課程整合</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351AAA" id="文字方塊 14" o:spid="_x0000_s1141" type="#_x0000_t202" style="position:absolute;left:0;text-align:left;margin-left:37.1pt;margin-top:385.75pt;width:413.4pt;height:.05pt;z-index:25146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" stroked="f">
                <v:textbox style="mso-fit-shape-to-text:t" inset="0,0,0,0">
                  <w:txbxContent>
                    <w:p w14:paraId="2988EC44" w14:textId="7CFD17EC" w:rsidR="007B2612" w:rsidRPr="00EF63E5" w:rsidRDefault="007B2612" w:rsidP="00177F90">
                      <w:pPr>
                        <w:pStyle w:val="af"/>
                        <w:jc w:val="center"/>
                        <w:rPr>
                          <w:noProof/>
                          <w:color w:val="000000"/>
                        </w:rPr>
                      </w:pPr>
                      <w:bookmarkStart w:id="137" w:name="_Toc16735355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12</w:t>
                      </w:r>
                      <w:r>
                        <w:fldChar w:fldCharType="end"/>
                      </w:r>
                      <w:r>
                        <w:t xml:space="preserve"> </w:t>
                      </w:r>
                      <w:r>
                        <w:rPr>
                          <w:rFonts w:hint="eastAsia"/>
                        </w:rPr>
                        <w:t>創新課程整合</w:t>
                      </w:r>
                      <w:bookmarkEnd w:id="137"/>
                    </w:p>
                  </w:txbxContent>
                </v:textbox>
                <w10:wrap type="topAndBottom"/>
              </v:shape>
            </w:pict>
          </mc:Fallback>
        </mc:AlternateContent>
      </w:r>
      <w:r w:rsidR="00C07832" w:rsidRPr="00024F68">
        <w:rPr>
          <w:rFonts w:ascii="Times New Roman" w:hAnsi="Times New Roman"/>
          <w:noProof/>
        </w:rPr>
        <mc:AlternateContent>
          <mc:Choice Requires="wpg">
            <w:drawing>
              <wp:anchor distT="0" distB="0" distL="114300" distR="114300" simplePos="0" relativeHeight="251250688" behindDoc="1" locked="0" layoutInCell="1" allowOverlap="1" wp14:anchorId="2BA0B35E" wp14:editId="0783404C">
                <wp:simplePos x="0" y="0"/>
                <wp:positionH relativeFrom="margin">
                  <wp:align>center</wp:align>
                </wp:positionH>
                <wp:positionV relativeFrom="paragraph">
                  <wp:posOffset>1657483</wp:posOffset>
                </wp:positionV>
                <wp:extent cx="5250180" cy="3184525"/>
                <wp:effectExtent l="0" t="0" r="0" b="0"/>
                <wp:wrapTopAndBottom/>
                <wp:docPr id="7" name="群組 7"/>
                <wp:cNvGraphicFramePr/>
                <a:graphic xmlns:a="http://schemas.openxmlformats.org/drawingml/2006/main">
                  <a:graphicData uri="http://schemas.microsoft.com/office/word/2010/wordprocessingGroup">
                    <wpg:wgp>
                      <wpg:cNvGrpSpPr/>
                      <wpg:grpSpPr>
                        <a:xfrm>
                          <a:off x="0" y="0"/>
                          <a:ext cx="5250180" cy="3184525"/>
                          <a:chOff x="0" y="0"/>
                          <a:chExt cx="4886325" cy="3025140"/>
                        </a:xfrm>
                      </wpg:grpSpPr>
                      <wpg:grpSp>
                        <wpg:cNvPr id="315" name="Google Shape;614;p7"/>
                        <wpg:cNvGrpSpPr/>
                        <wpg:grpSpPr>
                          <a:xfrm>
                            <a:off x="390525" y="2276475"/>
                            <a:ext cx="1314450" cy="539115"/>
                            <a:chOff x="417121" y="3487267"/>
                            <a:chExt cx="2226506" cy="914400"/>
                          </a:xfrm>
                        </wpg:grpSpPr>
                        <pic:pic xmlns:pic="http://schemas.openxmlformats.org/drawingml/2006/picture">
                          <pic:nvPicPr>
                            <pic:cNvPr id="316" name="Google Shape;615;p7" descr="闔上的書 以實心填滿"/>
                            <pic:cNvPicPr preferRelativeResize="0"/>
                          </pic:nvPicPr>
                          <pic:blipFill rotWithShape="1">
                            <a:blip r:embed="rId85">
                              <a:alphaModFix/>
                            </a:blip>
                            <a:srcRect/>
                            <a:stretch/>
                          </pic:blipFill>
                          <pic:spPr>
                            <a:xfrm>
                              <a:off x="417121" y="3487267"/>
                              <a:ext cx="914400" cy="914400"/>
                            </a:xfrm>
                            <a:prstGeom prst="rect">
                              <a:avLst/>
                            </a:prstGeom>
                            <a:noFill/>
                            <a:ln>
                              <a:noFill/>
                            </a:ln>
                          </pic:spPr>
                        </pic:pic>
                        <wps:wsp>
                          <wps:cNvPr id="317" name="Google Shape;616;p7"/>
                          <wps:cNvSpPr txBox="1"/>
                          <wps:spPr>
                            <a:xfrm>
                              <a:off x="1234592" y="3667103"/>
                              <a:ext cx="1409035" cy="575270"/>
                            </a:xfrm>
                            <a:prstGeom prst="rect">
                              <a:avLst/>
                            </a:prstGeom>
                            <a:noFill/>
                            <a:ln>
                              <a:noFill/>
                            </a:ln>
                          </wps:spPr>
                          <wps:txbx>
                            <w:txbxContent>
                              <w:p w14:paraId="1F691773"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行銷管理</w:t>
                                </w:r>
                              </w:p>
                            </w:txbxContent>
                          </wps:txbx>
                          <wps:bodyPr spcFirstLastPara="1" wrap="square" lIns="91425" tIns="45700" rIns="91425" bIns="45700" anchor="t" anchorCtr="0">
                            <a:noAutofit/>
                          </wps:bodyPr>
                        </wps:wsp>
                      </wpg:grpSp>
                      <wps:wsp>
                        <wps:cNvPr id="318" name="Google Shape;629;p7"/>
                        <wps:cNvSpPr/>
                        <wps:spPr>
                          <a:xfrm>
                            <a:off x="1514475" y="476250"/>
                            <a:ext cx="1653540" cy="1653540"/>
                          </a:xfrm>
                          <a:prstGeom prst="ellipse">
                            <a:avLst/>
                          </a:prstGeom>
                          <a:noFill/>
                          <a:ln w="38100" cap="flat" cmpd="sng">
                            <a:solidFill>
                              <a:srgbClr val="FFC000"/>
                            </a:solidFill>
                            <a:prstDash val="dash"/>
                            <a:miter lim="800000"/>
                            <a:headEnd type="none" w="sm" len="sm"/>
                            <a:tailEnd type="none" w="sm" len="sm"/>
                          </a:ln>
                        </wps:spPr>
                        <wps:bodyPr spcFirstLastPara="1" wrap="square" lIns="91425" tIns="45700" rIns="91425" bIns="45700" anchor="ctr" anchorCtr="0">
                          <a:noAutofit/>
                        </wps:bodyPr>
                      </wps:wsp>
                      <pic:pic xmlns:pic="http://schemas.openxmlformats.org/drawingml/2006/picture">
                        <pic:nvPicPr>
                          <pic:cNvPr id="153" name="圖形 4" descr="書本 以實心填滿">
                            <a:extLst>
                              <a:ext uri="{FF2B5EF4-FFF2-40B4-BE49-F238E27FC236}">
                                <a16:creationId xmlns:a16="http://schemas.microsoft.com/office/drawing/2014/main" id="{CBC847C1-D163-C117-AD30-1FBB9D5A2E79}"/>
                              </a:ext>
                            </a:extLst>
                          </pic:cNvPr>
                          <pic:cNvPicPr>
                            <a:picLocks noChangeAspect="1"/>
                          </pic:cNvPicPr>
                        </pic:nvPicPr>
                        <pic:blipFill>
                          <a:blip r:embed="rId86">
                            <a:extLst>
                              <a:ext uri="{96DAC541-7B7A-43D3-8B79-37D633B846F1}">
                                <asvg:svgBlip xmlns:asvg="http://schemas.microsoft.com/office/drawing/2016/SVG/main" r:embed="rId87"/>
                              </a:ext>
                            </a:extLst>
                          </a:blip>
                          <a:stretch>
                            <a:fillRect/>
                          </a:stretch>
                        </pic:blipFill>
                        <pic:spPr>
                          <a:xfrm>
                            <a:off x="1762125" y="762000"/>
                            <a:ext cx="1175385" cy="1175385"/>
                          </a:xfrm>
                          <a:prstGeom prst="rect">
                            <a:avLst/>
                          </a:prstGeom>
                        </pic:spPr>
                      </pic:pic>
                      <wpg:grpSp>
                        <wpg:cNvPr id="319" name="群組 10">
                          <a:extLst>
                            <a:ext uri="{FF2B5EF4-FFF2-40B4-BE49-F238E27FC236}">
                              <a16:creationId xmlns:a16="http://schemas.microsoft.com/office/drawing/2014/main" id="{55447382-A9CE-3306-8838-4DE2CF473958}"/>
                            </a:ext>
                          </a:extLst>
                        </wpg:cNvPr>
                        <wpg:cNvGrpSpPr/>
                        <wpg:grpSpPr>
                          <a:xfrm>
                            <a:off x="342900" y="0"/>
                            <a:ext cx="1619250" cy="539115"/>
                            <a:chOff x="417121" y="0"/>
                            <a:chExt cx="2744001" cy="914400"/>
                          </a:xfrm>
                        </wpg:grpSpPr>
                        <pic:pic xmlns:pic="http://schemas.openxmlformats.org/drawingml/2006/picture">
                          <pic:nvPicPr>
                            <pic:cNvPr id="128" name="圖形 6" descr="闔上的書 以實心填滿">
                              <a:extLst>
                                <a:ext uri="{FF2B5EF4-FFF2-40B4-BE49-F238E27FC236}">
                                  <a16:creationId xmlns:a16="http://schemas.microsoft.com/office/drawing/2014/main" id="{498F9FCF-AE01-00B1-18B2-2BF29B747E2C}"/>
                                </a:ext>
                              </a:extLst>
                            </pic:cNvPr>
                            <pic:cNvPicPr>
                              <a:picLocks noChangeAspect="1"/>
                            </pic:cNvPicPr>
                          </pic:nvPicPr>
                          <pic:blipFill>
                            <a:blip r:embed="rId88">
                              <a:extLst>
                                <a:ext uri="{96DAC541-7B7A-43D3-8B79-37D633B846F1}">
                                  <asvg:svgBlip xmlns:asvg="http://schemas.microsoft.com/office/drawing/2016/SVG/main" r:embed="rId89"/>
                                </a:ext>
                              </a:extLst>
                            </a:blip>
                            <a:stretch>
                              <a:fillRect/>
                            </a:stretch>
                          </pic:blipFill>
                          <pic:spPr>
                            <a:xfrm>
                              <a:off x="417121" y="0"/>
                              <a:ext cx="914400" cy="914400"/>
                            </a:xfrm>
                            <a:prstGeom prst="rect">
                              <a:avLst/>
                            </a:prstGeom>
                          </pic:spPr>
                        </pic:pic>
                        <wps:wsp>
                          <wps:cNvPr id="129" name="Google Shape;619;p7">
                            <a:extLst>
                              <a:ext uri="{FF2B5EF4-FFF2-40B4-BE49-F238E27FC236}">
                                <a16:creationId xmlns:a16="http://schemas.microsoft.com/office/drawing/2014/main" id="{DEF3BCA9-91B3-07D2-AAB0-F873FE9B988A}"/>
                              </a:ext>
                            </a:extLst>
                          </wps:cNvPr>
                          <wps:cNvSpPr txBox="1"/>
                          <wps:spPr>
                            <a:xfrm>
                              <a:off x="1187780" y="226367"/>
                              <a:ext cx="1973342" cy="575271"/>
                            </a:xfrm>
                            <a:prstGeom prst="rect">
                              <a:avLst/>
                            </a:prstGeom>
                            <a:noFill/>
                            <a:ln>
                              <a:noFill/>
                            </a:ln>
                          </wps:spPr>
                          <wps:txbx>
                            <w:txbxContent>
                              <w:p w14:paraId="1DB54815"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商業設計</w:t>
                                </w:r>
                              </w:p>
                            </w:txbxContent>
                          </wps:txbx>
                          <wps:bodyPr spcFirstLastPara="1" wrap="square" lIns="91425" tIns="45700" rIns="91425" bIns="45700" anchor="t" anchorCtr="0">
                            <a:noAutofit/>
                          </wps:bodyPr>
                        </wps:wsp>
                      </wpg:grpSp>
                      <wpg:grpSp>
                        <wpg:cNvPr id="130" name="群組 12">
                          <a:extLst>
                            <a:ext uri="{FF2B5EF4-FFF2-40B4-BE49-F238E27FC236}">
                              <a16:creationId xmlns:a16="http://schemas.microsoft.com/office/drawing/2014/main" id="{96054557-25EB-3C5E-9274-424EFD7D6FA9}"/>
                            </a:ext>
                          </a:extLst>
                        </wpg:cNvPr>
                        <wpg:cNvGrpSpPr/>
                        <wpg:grpSpPr>
                          <a:xfrm>
                            <a:off x="3248025" y="9525"/>
                            <a:ext cx="1257300" cy="539115"/>
                            <a:chOff x="6086769" y="0"/>
                            <a:chExt cx="2130129" cy="914400"/>
                          </a:xfrm>
                        </wpg:grpSpPr>
                        <pic:pic xmlns:pic="http://schemas.openxmlformats.org/drawingml/2006/picture">
                          <pic:nvPicPr>
                            <pic:cNvPr id="131" name="圖形 8" descr="闔上的書 外框">
                              <a:extLst>
                                <a:ext uri="{FF2B5EF4-FFF2-40B4-BE49-F238E27FC236}">
                                  <a16:creationId xmlns:a16="http://schemas.microsoft.com/office/drawing/2014/main" id="{B4FAE6F3-1934-2A99-2563-D4EF83359D57}"/>
                                </a:ext>
                              </a:extLst>
                            </pic:cNvPr>
                            <pic:cNvPicPr>
                              <a:picLocks noChangeAspect="1"/>
                            </pic:cNvPicPr>
                          </pic:nvPicPr>
                          <pic:blipFill>
                            <a:blip r:embed="rId90">
                              <a:extLst>
                                <a:ext uri="{96DAC541-7B7A-43D3-8B79-37D633B846F1}">
                                  <asvg:svgBlip xmlns:asvg="http://schemas.microsoft.com/office/drawing/2016/SVG/main" r:embed="rId91"/>
                                </a:ext>
                              </a:extLst>
                            </a:blip>
                            <a:stretch>
                              <a:fillRect/>
                            </a:stretch>
                          </pic:blipFill>
                          <pic:spPr>
                            <a:xfrm>
                              <a:off x="6086769" y="0"/>
                              <a:ext cx="914400" cy="914400"/>
                            </a:xfrm>
                            <a:prstGeom prst="rect">
                              <a:avLst/>
                            </a:prstGeom>
                          </pic:spPr>
                        </pic:pic>
                        <wps:wsp>
                          <wps:cNvPr id="132" name="Google Shape;619;p7">
                            <a:extLst>
                              <a:ext uri="{FF2B5EF4-FFF2-40B4-BE49-F238E27FC236}">
                                <a16:creationId xmlns:a16="http://schemas.microsoft.com/office/drawing/2014/main" id="{F200138F-342C-F030-A607-1488ADA1FA54}"/>
                              </a:ext>
                            </a:extLst>
                          </wps:cNvPr>
                          <wps:cNvSpPr txBox="1"/>
                          <wps:spPr>
                            <a:xfrm>
                              <a:off x="6808498" y="226368"/>
                              <a:ext cx="1408400" cy="575270"/>
                            </a:xfrm>
                            <a:prstGeom prst="rect">
                              <a:avLst/>
                            </a:prstGeom>
                            <a:noFill/>
                            <a:ln>
                              <a:noFill/>
                            </a:ln>
                          </wps:spPr>
                          <wps:txbx>
                            <w:txbxContent>
                              <w:p w14:paraId="4E9B1509"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智慧科技</w:t>
                                </w:r>
                              </w:p>
                            </w:txbxContent>
                          </wps:txbx>
                          <wps:bodyPr spcFirstLastPara="1" wrap="square" lIns="91425" tIns="45700" rIns="91425" bIns="45700" anchor="t" anchorCtr="0">
                            <a:noAutofit/>
                          </wps:bodyPr>
                        </wps:wsp>
                      </wpg:grpSp>
                      <wpg:grpSp>
                        <wpg:cNvPr id="133" name="群組 13">
                          <a:extLst>
                            <a:ext uri="{FF2B5EF4-FFF2-40B4-BE49-F238E27FC236}">
                              <a16:creationId xmlns:a16="http://schemas.microsoft.com/office/drawing/2014/main" id="{6BA73708-62DD-27D6-73A6-336065CBF593}"/>
                            </a:ext>
                          </a:extLst>
                        </wpg:cNvPr>
                        <wpg:cNvGrpSpPr/>
                        <wpg:grpSpPr>
                          <a:xfrm>
                            <a:off x="0" y="809625"/>
                            <a:ext cx="1609725" cy="539115"/>
                            <a:chOff x="0" y="1162422"/>
                            <a:chExt cx="2727859" cy="914400"/>
                          </a:xfrm>
                        </wpg:grpSpPr>
                        <pic:pic xmlns:pic="http://schemas.openxmlformats.org/drawingml/2006/picture">
                          <pic:nvPicPr>
                            <pic:cNvPr id="134" name="圖形 14" descr="闔上的書 以實心填滿">
                              <a:extLst>
                                <a:ext uri="{FF2B5EF4-FFF2-40B4-BE49-F238E27FC236}">
                                  <a16:creationId xmlns:a16="http://schemas.microsoft.com/office/drawing/2014/main" id="{0FE03D31-F5E8-2D32-1E71-75EF6588CEAE}"/>
                                </a:ext>
                              </a:extLst>
                            </pic:cNvPr>
                            <pic:cNvPicPr>
                              <a:picLocks noChangeAspect="1"/>
                            </pic:cNvPicPr>
                          </pic:nvPicPr>
                          <pic:blipFill>
                            <a:blip r:embed="rId92">
                              <a:extLst>
                                <a:ext uri="{96DAC541-7B7A-43D3-8B79-37D633B846F1}">
                                  <asvg:svgBlip xmlns:asvg="http://schemas.microsoft.com/office/drawing/2016/SVG/main" r:embed="rId93"/>
                                </a:ext>
                              </a:extLst>
                            </a:blip>
                            <a:stretch>
                              <a:fillRect/>
                            </a:stretch>
                          </pic:blipFill>
                          <pic:spPr>
                            <a:xfrm>
                              <a:off x="0" y="1162422"/>
                              <a:ext cx="914400" cy="914400"/>
                            </a:xfrm>
                            <a:prstGeom prst="rect">
                              <a:avLst/>
                            </a:prstGeom>
                          </pic:spPr>
                        </pic:pic>
                        <wps:wsp>
                          <wps:cNvPr id="135" name="Google Shape;619;p7">
                            <a:extLst>
                              <a:ext uri="{FF2B5EF4-FFF2-40B4-BE49-F238E27FC236}">
                                <a16:creationId xmlns:a16="http://schemas.microsoft.com/office/drawing/2014/main" id="{63AF5DDA-75F4-14EA-E65A-BC0798FF12E3}"/>
                              </a:ext>
                            </a:extLst>
                          </wps:cNvPr>
                          <wps:cNvSpPr txBox="1"/>
                          <wps:spPr>
                            <a:xfrm>
                              <a:off x="770659" y="1388789"/>
                              <a:ext cx="1957200" cy="575271"/>
                            </a:xfrm>
                            <a:prstGeom prst="rect">
                              <a:avLst/>
                            </a:prstGeom>
                            <a:noFill/>
                            <a:ln>
                              <a:noFill/>
                            </a:ln>
                          </wps:spPr>
                          <wps:txbx>
                            <w:txbxContent>
                              <w:p w14:paraId="2E82D815" w14:textId="77777777" w:rsidR="007B2612" w:rsidRPr="005C4B7F" w:rsidRDefault="007B2612" w:rsidP="00230A00">
                                <w:pPr>
                                  <w:pStyle w:val="Web"/>
                                  <w:rPr>
                                    <w:sz w:val="20"/>
                                    <w:szCs w:val="20"/>
                                  </w:rPr>
                                </w:pPr>
                                <w:r w:rsidRPr="005C4B7F">
                                  <w:rPr>
                                    <w:rFonts w:ascii="標楷體" w:eastAsia="標楷體" w:hAnsi="標楷體" w:cs="標楷體" w:hint="eastAsia"/>
                                    <w:color w:val="0070C0"/>
                                    <w:sz w:val="20"/>
                                    <w:szCs w:val="20"/>
                                  </w:rPr>
                                  <w:t>產品設計</w:t>
                                </w:r>
                              </w:p>
                            </w:txbxContent>
                          </wps:txbx>
                          <wps:bodyPr spcFirstLastPara="1" wrap="square" lIns="91425" tIns="45700" rIns="91425" bIns="45700" anchor="t" anchorCtr="0">
                            <a:noAutofit/>
                          </wps:bodyPr>
                        </wps:wsp>
                      </wpg:grpSp>
                      <wpg:grpSp>
                        <wpg:cNvPr id="136" name="群組 16">
                          <a:extLst>
                            <a:ext uri="{FF2B5EF4-FFF2-40B4-BE49-F238E27FC236}">
                              <a16:creationId xmlns:a16="http://schemas.microsoft.com/office/drawing/2014/main" id="{4D622C9F-901D-C282-2C01-97AA3C7AC9BD}"/>
                            </a:ext>
                          </a:extLst>
                        </wpg:cNvPr>
                        <wpg:cNvGrpSpPr/>
                        <wpg:grpSpPr>
                          <a:xfrm>
                            <a:off x="3629025" y="1562100"/>
                            <a:ext cx="1257300" cy="539115"/>
                            <a:chOff x="6556112" y="2324844"/>
                            <a:chExt cx="2130129" cy="914400"/>
                          </a:xfrm>
                        </wpg:grpSpPr>
                        <pic:pic xmlns:pic="http://schemas.openxmlformats.org/drawingml/2006/picture">
                          <pic:nvPicPr>
                            <pic:cNvPr id="137" name="圖形 17" descr="闔上的書 外框">
                              <a:extLst>
                                <a:ext uri="{FF2B5EF4-FFF2-40B4-BE49-F238E27FC236}">
                                  <a16:creationId xmlns:a16="http://schemas.microsoft.com/office/drawing/2014/main" id="{9079BB29-7F15-B753-CF9D-AF65DAA890BA}"/>
                                </a:ext>
                              </a:extLst>
                            </pic:cNvPr>
                            <pic:cNvPicPr>
                              <a:picLocks noChangeAspect="1"/>
                            </pic:cNvPicPr>
                          </pic:nvPicPr>
                          <pic:blipFill>
                            <a:blip r:embed="rId94">
                              <a:extLst>
                                <a:ext uri="{96DAC541-7B7A-43D3-8B79-37D633B846F1}">
                                  <asvg:svgBlip xmlns:asvg="http://schemas.microsoft.com/office/drawing/2016/SVG/main" r:embed="rId95"/>
                                </a:ext>
                              </a:extLst>
                            </a:blip>
                            <a:stretch>
                              <a:fillRect/>
                            </a:stretch>
                          </pic:blipFill>
                          <pic:spPr>
                            <a:xfrm>
                              <a:off x="6556112" y="2324844"/>
                              <a:ext cx="914400" cy="914400"/>
                            </a:xfrm>
                            <a:prstGeom prst="rect">
                              <a:avLst/>
                            </a:prstGeom>
                          </pic:spPr>
                        </pic:pic>
                        <wps:wsp>
                          <wps:cNvPr id="138" name="Google Shape;619;p7">
                            <a:extLst>
                              <a:ext uri="{FF2B5EF4-FFF2-40B4-BE49-F238E27FC236}">
                                <a16:creationId xmlns:a16="http://schemas.microsoft.com/office/drawing/2014/main" id="{AFDF38EB-90D8-3E72-8A2B-78042040689D}"/>
                              </a:ext>
                            </a:extLst>
                          </wps:cNvPr>
                          <wps:cNvSpPr txBox="1"/>
                          <wps:spPr>
                            <a:xfrm>
                              <a:off x="7277841" y="2551212"/>
                              <a:ext cx="1408400" cy="575270"/>
                            </a:xfrm>
                            <a:prstGeom prst="rect">
                              <a:avLst/>
                            </a:prstGeom>
                            <a:noFill/>
                            <a:ln>
                              <a:noFill/>
                            </a:ln>
                          </wps:spPr>
                          <wps:txbx>
                            <w:txbxContent>
                              <w:p w14:paraId="6CA860FD" w14:textId="77777777" w:rsidR="007B2612" w:rsidRPr="00C275C0" w:rsidRDefault="007B2612" w:rsidP="00230A00">
                                <w:pPr>
                                  <w:pStyle w:val="Web"/>
                                  <w:rPr>
                                    <w:sz w:val="20"/>
                                    <w:szCs w:val="20"/>
                                  </w:rPr>
                                </w:pPr>
                                <w:r w:rsidRPr="00C275C0">
                                  <w:rPr>
                                    <w:rFonts w:ascii="標楷體" w:eastAsia="標楷體" w:hAnsi="標楷體" w:cs="標楷體" w:hint="eastAsia"/>
                                    <w:color w:val="0070C0"/>
                                    <w:sz w:val="20"/>
                                    <w:szCs w:val="20"/>
                                  </w:rPr>
                                  <w:t>動畫設計</w:t>
                                </w:r>
                              </w:p>
                            </w:txbxContent>
                          </wps:txbx>
                          <wps:bodyPr spcFirstLastPara="1" wrap="square" lIns="91425" tIns="45700" rIns="91425" bIns="45700" anchor="t" anchorCtr="0">
                            <a:noAutofit/>
                          </wps:bodyPr>
                        </wps:wsp>
                      </wpg:grpSp>
                      <wpg:grpSp>
                        <wpg:cNvPr id="139" name="群組 19">
                          <a:extLst>
                            <a:ext uri="{FF2B5EF4-FFF2-40B4-BE49-F238E27FC236}">
                              <a16:creationId xmlns:a16="http://schemas.microsoft.com/office/drawing/2014/main" id="{C3745C3D-7910-AF03-CADD-1240B8829632}"/>
                            </a:ext>
                          </a:extLst>
                        </wpg:cNvPr>
                        <wpg:cNvGrpSpPr/>
                        <wpg:grpSpPr>
                          <a:xfrm>
                            <a:off x="3248024" y="2276475"/>
                            <a:ext cx="1466850" cy="539115"/>
                            <a:chOff x="6086769" y="3487267"/>
                            <a:chExt cx="2485151" cy="914400"/>
                          </a:xfrm>
                        </wpg:grpSpPr>
                        <pic:pic xmlns:pic="http://schemas.openxmlformats.org/drawingml/2006/picture">
                          <pic:nvPicPr>
                            <pic:cNvPr id="140" name="圖形 20" descr="闔上的書 外框">
                              <a:extLst>
                                <a:ext uri="{FF2B5EF4-FFF2-40B4-BE49-F238E27FC236}">
                                  <a16:creationId xmlns:a16="http://schemas.microsoft.com/office/drawing/2014/main" id="{18F87FBD-B136-8C88-4E68-CC7E79022E40}"/>
                                </a:ext>
                              </a:extLst>
                            </pic:cNvPr>
                            <pic:cNvPicPr>
                              <a:picLocks noChangeAspect="1"/>
                            </pic:cNvPicPr>
                          </pic:nvPicPr>
                          <pic:blipFill>
                            <a:blip r:embed="rId90">
                              <a:extLst>
                                <a:ext uri="{96DAC541-7B7A-43D3-8B79-37D633B846F1}">
                                  <asvg:svgBlip xmlns:asvg="http://schemas.microsoft.com/office/drawing/2016/SVG/main" r:embed="rId91"/>
                                </a:ext>
                              </a:extLst>
                            </a:blip>
                            <a:stretch>
                              <a:fillRect/>
                            </a:stretch>
                          </pic:blipFill>
                          <pic:spPr>
                            <a:xfrm>
                              <a:off x="6086769" y="3487267"/>
                              <a:ext cx="914400" cy="914400"/>
                            </a:xfrm>
                            <a:prstGeom prst="rect">
                              <a:avLst/>
                            </a:prstGeom>
                          </pic:spPr>
                        </pic:pic>
                        <wps:wsp>
                          <wps:cNvPr id="141" name="Google Shape;619;p7">
                            <a:extLst>
                              <a:ext uri="{FF2B5EF4-FFF2-40B4-BE49-F238E27FC236}">
                                <a16:creationId xmlns:a16="http://schemas.microsoft.com/office/drawing/2014/main" id="{9EA3F0CD-7E2A-A5AD-5E23-56F40C287F68}"/>
                              </a:ext>
                            </a:extLst>
                          </wps:cNvPr>
                          <wps:cNvSpPr txBox="1"/>
                          <wps:spPr>
                            <a:xfrm>
                              <a:off x="6808499" y="3713635"/>
                              <a:ext cx="1763421" cy="575271"/>
                            </a:xfrm>
                            <a:prstGeom prst="rect">
                              <a:avLst/>
                            </a:prstGeom>
                            <a:noFill/>
                            <a:ln>
                              <a:noFill/>
                            </a:ln>
                          </wps:spPr>
                          <wps:txbx>
                            <w:txbxContent>
                              <w:p w14:paraId="129DAF11" w14:textId="77777777" w:rsidR="007B2612" w:rsidRPr="00C275C0" w:rsidRDefault="007B2612" w:rsidP="00230A00">
                                <w:pPr>
                                  <w:pStyle w:val="Web"/>
                                  <w:rPr>
                                    <w:sz w:val="20"/>
                                    <w:szCs w:val="20"/>
                                  </w:rPr>
                                </w:pPr>
                                <w:r w:rsidRPr="00C275C0">
                                  <w:rPr>
                                    <w:rFonts w:ascii="標楷體" w:eastAsia="標楷體" w:hAnsi="標楷體" w:cs="標楷體" w:hint="eastAsia"/>
                                    <w:color w:val="000000" w:themeColor="dark1"/>
                                    <w:sz w:val="20"/>
                                    <w:szCs w:val="20"/>
                                  </w:rPr>
                                  <w:t>遊戲設計</w:t>
                                </w:r>
                              </w:p>
                            </w:txbxContent>
                          </wps:txbx>
                          <wps:bodyPr spcFirstLastPara="1" wrap="square" lIns="91425" tIns="45700" rIns="91425" bIns="45700" anchor="t" anchorCtr="0">
                            <a:noAutofit/>
                          </wps:bodyPr>
                        </wps:wsp>
                      </wpg:grpSp>
                      <wpg:grpSp>
                        <wpg:cNvPr id="142" name="群組 22">
                          <a:extLst>
                            <a:ext uri="{FF2B5EF4-FFF2-40B4-BE49-F238E27FC236}">
                              <a16:creationId xmlns:a16="http://schemas.microsoft.com/office/drawing/2014/main" id="{A56559A9-AC40-15E2-9029-AA85D047164E}"/>
                            </a:ext>
                          </a:extLst>
                        </wpg:cNvPr>
                        <wpg:cNvGrpSpPr/>
                        <wpg:grpSpPr>
                          <a:xfrm>
                            <a:off x="3629025" y="762000"/>
                            <a:ext cx="1257300" cy="539115"/>
                            <a:chOff x="6549420" y="1162422"/>
                            <a:chExt cx="2130129" cy="914400"/>
                          </a:xfrm>
                        </wpg:grpSpPr>
                        <pic:pic xmlns:pic="http://schemas.openxmlformats.org/drawingml/2006/picture">
                          <pic:nvPicPr>
                            <pic:cNvPr id="143" name="圖形 23" descr="闔上的書 外框">
                              <a:extLst>
                                <a:ext uri="{FF2B5EF4-FFF2-40B4-BE49-F238E27FC236}">
                                  <a16:creationId xmlns:a16="http://schemas.microsoft.com/office/drawing/2014/main" id="{C556E2F8-45BD-5926-2BE4-825380F1EB8C}"/>
                                </a:ext>
                              </a:extLst>
                            </pic:cNvPr>
                            <pic:cNvPicPr>
                              <a:picLocks noChangeAspect="1"/>
                            </pic:cNvPicPr>
                          </pic:nvPicPr>
                          <pic:blipFill>
                            <a:blip r:embed="rId96">
                              <a:extLst>
                                <a:ext uri="{96DAC541-7B7A-43D3-8B79-37D633B846F1}">
                                  <asvg:svgBlip xmlns:asvg="http://schemas.microsoft.com/office/drawing/2016/SVG/main" r:embed="rId97"/>
                                </a:ext>
                              </a:extLst>
                            </a:blip>
                            <a:stretch>
                              <a:fillRect/>
                            </a:stretch>
                          </pic:blipFill>
                          <pic:spPr>
                            <a:xfrm>
                              <a:off x="6549420" y="1162422"/>
                              <a:ext cx="914400" cy="914400"/>
                            </a:xfrm>
                            <a:prstGeom prst="rect">
                              <a:avLst/>
                            </a:prstGeom>
                          </pic:spPr>
                        </pic:pic>
                        <wps:wsp>
                          <wps:cNvPr id="144" name="Google Shape;619;p7">
                            <a:extLst>
                              <a:ext uri="{FF2B5EF4-FFF2-40B4-BE49-F238E27FC236}">
                                <a16:creationId xmlns:a16="http://schemas.microsoft.com/office/drawing/2014/main" id="{DCA05195-AC87-1172-A742-CFC030241C7B}"/>
                              </a:ext>
                            </a:extLst>
                          </wps:cNvPr>
                          <wps:cNvSpPr txBox="1"/>
                          <wps:spPr>
                            <a:xfrm>
                              <a:off x="7271149" y="1388790"/>
                              <a:ext cx="1408400" cy="575270"/>
                            </a:xfrm>
                            <a:prstGeom prst="rect">
                              <a:avLst/>
                            </a:prstGeom>
                            <a:noFill/>
                            <a:ln>
                              <a:noFill/>
                            </a:ln>
                          </wps:spPr>
                          <wps:txbx>
                            <w:txbxContent>
                              <w:p w14:paraId="4651DB0B" w14:textId="77777777" w:rsidR="007B2612" w:rsidRPr="005C4B7F" w:rsidRDefault="007B2612" w:rsidP="00230A00">
                                <w:pPr>
                                  <w:pStyle w:val="Web"/>
                                  <w:rPr>
                                    <w:sz w:val="20"/>
                                    <w:szCs w:val="20"/>
                                  </w:rPr>
                                </w:pPr>
                                <w:r w:rsidRPr="005C4B7F">
                                  <w:rPr>
                                    <w:rFonts w:ascii="Times New Roman" w:eastAsia="標楷體" w:hAnsi="Times New Roman" w:cs="Times New Roman"/>
                                    <w:color w:val="ED7D31"/>
                                    <w:sz w:val="20"/>
                                    <w:szCs w:val="20"/>
                                  </w:rPr>
                                  <w:t>AR/VR</w:t>
                                </w:r>
                              </w:p>
                            </w:txbxContent>
                          </wps:txbx>
                          <wps:bodyPr spcFirstLastPara="1" wrap="square" lIns="91425" tIns="45700" rIns="91425" bIns="45700" anchor="t" anchorCtr="0">
                            <a:noAutofit/>
                          </wps:bodyPr>
                        </wps:wsp>
                      </wpg:grpSp>
                      <wpg:grpSp>
                        <wpg:cNvPr id="145" name="群組 25">
                          <a:extLst>
                            <a:ext uri="{FF2B5EF4-FFF2-40B4-BE49-F238E27FC236}">
                              <a16:creationId xmlns:a16="http://schemas.microsoft.com/office/drawing/2014/main" id="{0B040EFB-24A6-0F70-C8C0-3ACC7E2CB165}"/>
                            </a:ext>
                          </a:extLst>
                        </wpg:cNvPr>
                        <wpg:cNvGrpSpPr/>
                        <wpg:grpSpPr>
                          <a:xfrm>
                            <a:off x="142875" y="1562100"/>
                            <a:ext cx="1285875" cy="539115"/>
                            <a:chOff x="31709" y="2324844"/>
                            <a:chExt cx="2179060" cy="914400"/>
                          </a:xfrm>
                        </wpg:grpSpPr>
                        <pic:pic xmlns:pic="http://schemas.openxmlformats.org/drawingml/2006/picture">
                          <pic:nvPicPr>
                            <pic:cNvPr id="146" name="圖形 26" descr="闔上的書 以實心填滿">
                              <a:extLst>
                                <a:ext uri="{FF2B5EF4-FFF2-40B4-BE49-F238E27FC236}">
                                  <a16:creationId xmlns:a16="http://schemas.microsoft.com/office/drawing/2014/main" id="{5DE78C1A-9894-C9EB-55BE-A8D613C312AC}"/>
                                </a:ext>
                              </a:extLst>
                            </pic:cNvPr>
                            <pic:cNvPicPr>
                              <a:picLocks noChangeAspect="1"/>
                            </pic:cNvPicPr>
                          </pic:nvPicPr>
                          <pic:blipFill>
                            <a:blip r:embed="rId98">
                              <a:extLst>
                                <a:ext uri="{96DAC541-7B7A-43D3-8B79-37D633B846F1}">
                                  <asvg:svgBlip xmlns:asvg="http://schemas.microsoft.com/office/drawing/2016/SVG/main" r:embed="rId99"/>
                                </a:ext>
                              </a:extLst>
                            </a:blip>
                            <a:stretch>
                              <a:fillRect/>
                            </a:stretch>
                          </pic:blipFill>
                          <pic:spPr>
                            <a:xfrm>
                              <a:off x="31709" y="2324844"/>
                              <a:ext cx="914400" cy="914400"/>
                            </a:xfrm>
                            <a:prstGeom prst="rect">
                              <a:avLst/>
                            </a:prstGeom>
                          </pic:spPr>
                        </pic:pic>
                        <wps:wsp>
                          <wps:cNvPr id="147" name="Google Shape;619;p7">
                            <a:extLst>
                              <a:ext uri="{FF2B5EF4-FFF2-40B4-BE49-F238E27FC236}">
                                <a16:creationId xmlns:a16="http://schemas.microsoft.com/office/drawing/2014/main" id="{1B4AADDA-569D-0411-08B0-A09DED1A56EF}"/>
                              </a:ext>
                            </a:extLst>
                          </wps:cNvPr>
                          <wps:cNvSpPr txBox="1"/>
                          <wps:spPr>
                            <a:xfrm>
                              <a:off x="802368" y="2551211"/>
                              <a:ext cx="1408401" cy="575271"/>
                            </a:xfrm>
                            <a:prstGeom prst="rect">
                              <a:avLst/>
                            </a:prstGeom>
                            <a:noFill/>
                            <a:ln>
                              <a:noFill/>
                            </a:ln>
                          </wps:spPr>
                          <wps:txbx>
                            <w:txbxContent>
                              <w:p w14:paraId="265D6DA5" w14:textId="34504191" w:rsidR="007B2612" w:rsidRPr="00115F51" w:rsidRDefault="007B2612" w:rsidP="00230A00">
                                <w:pPr>
                                  <w:pStyle w:val="Web"/>
                                  <w:rPr>
                                    <w:rFonts w:ascii="標楷體" w:eastAsia="標楷體" w:hAnsi="標楷體" w:cs="標楷體"/>
                                    <w:color w:val="000000" w:themeColor="dark1"/>
                                    <w:sz w:val="20"/>
                                    <w:szCs w:val="20"/>
                                  </w:rPr>
                                </w:pPr>
                                <w:r w:rsidRPr="00115F51">
                                  <w:rPr>
                                    <w:rFonts w:ascii="標楷體" w:eastAsia="標楷體" w:hAnsi="標楷體" w:cs="標楷體" w:hint="eastAsia"/>
                                    <w:color w:val="000000" w:themeColor="dark1"/>
                                    <w:sz w:val="20"/>
                                    <w:szCs w:val="20"/>
                                  </w:rPr>
                                  <w:t>專利設計</w:t>
                                </w:r>
                              </w:p>
                            </w:txbxContent>
                          </wps:txbx>
                          <wps:bodyPr spcFirstLastPara="1" wrap="square" lIns="91425" tIns="45700" rIns="91425" bIns="45700" anchor="t" anchorCtr="0">
                            <a:noAutofit/>
                          </wps:bodyPr>
                        </wps:wsp>
                      </wpg:grpSp>
                      <wpg:grpSp>
                        <wpg:cNvPr id="148" name="群組 30">
                          <a:extLst>
                            <a:ext uri="{FF2B5EF4-FFF2-40B4-BE49-F238E27FC236}">
                              <a16:creationId xmlns:a16="http://schemas.microsoft.com/office/drawing/2014/main" id="{E6F3099B-77D4-D4BA-5298-1843848E8B7E}"/>
                            </a:ext>
                          </a:extLst>
                        </wpg:cNvPr>
                        <wpg:cNvGrpSpPr/>
                        <wpg:grpSpPr>
                          <a:xfrm>
                            <a:off x="1809750" y="2486025"/>
                            <a:ext cx="1330325" cy="539115"/>
                            <a:chOff x="3191441" y="3897915"/>
                            <a:chExt cx="2254365" cy="914400"/>
                          </a:xfrm>
                        </wpg:grpSpPr>
                        <pic:pic xmlns:pic="http://schemas.openxmlformats.org/drawingml/2006/picture">
                          <pic:nvPicPr>
                            <pic:cNvPr id="149" name="圖形 2" descr="書本 外框">
                              <a:extLst>
                                <a:ext uri="{FF2B5EF4-FFF2-40B4-BE49-F238E27FC236}">
                                  <a16:creationId xmlns:a16="http://schemas.microsoft.com/office/drawing/2014/main" id="{1D7B24DC-C854-1F7A-B7A4-D58AEDED682D}"/>
                                </a:ext>
                              </a:extLst>
                            </pic:cNvPr>
                            <pic:cNvPicPr>
                              <a:picLocks noChangeAspect="1"/>
                            </pic:cNvPicPr>
                          </pic:nvPicPr>
                          <pic:blipFill>
                            <a:blip r:embed="rId100">
                              <a:extLst>
                                <a:ext uri="{96DAC541-7B7A-43D3-8B79-37D633B846F1}">
                                  <asvg:svgBlip xmlns:asvg="http://schemas.microsoft.com/office/drawing/2016/SVG/main" r:embed="rId101"/>
                                </a:ext>
                              </a:extLst>
                            </a:blip>
                            <a:stretch>
                              <a:fillRect/>
                            </a:stretch>
                          </pic:blipFill>
                          <pic:spPr>
                            <a:xfrm>
                              <a:off x="3191441" y="3897915"/>
                              <a:ext cx="914400" cy="914400"/>
                            </a:xfrm>
                            <a:prstGeom prst="rect">
                              <a:avLst/>
                            </a:prstGeom>
                          </pic:spPr>
                        </pic:pic>
                        <wps:wsp>
                          <wps:cNvPr id="152" name="Google Shape;619;p7">
                            <a:extLst>
                              <a:ext uri="{FF2B5EF4-FFF2-40B4-BE49-F238E27FC236}">
                                <a16:creationId xmlns:a16="http://schemas.microsoft.com/office/drawing/2014/main" id="{8E7E9A00-AD75-D57B-6247-AE19A874B844}"/>
                              </a:ext>
                            </a:extLst>
                          </wps:cNvPr>
                          <wps:cNvSpPr txBox="1"/>
                          <wps:spPr>
                            <a:xfrm>
                              <a:off x="4036771" y="4124303"/>
                              <a:ext cx="1409035" cy="575270"/>
                            </a:xfrm>
                            <a:prstGeom prst="rect">
                              <a:avLst/>
                            </a:prstGeom>
                            <a:noFill/>
                            <a:ln>
                              <a:noFill/>
                            </a:ln>
                          </wps:spPr>
                          <wps:txbx>
                            <w:txbxContent>
                              <w:p w14:paraId="758B3C71" w14:textId="0AE2D6F4" w:rsidR="007B2612" w:rsidRPr="00867FA6" w:rsidRDefault="007B2612" w:rsidP="00230A00">
                                <w:pPr>
                                  <w:pStyle w:val="Web"/>
                                  <w:rPr>
                                    <w:rFonts w:ascii="標楷體" w:eastAsia="標楷體"/>
                                    <w:sz w:val="20"/>
                                    <w:szCs w:val="20"/>
                                  </w:rPr>
                                </w:pPr>
                                <w:r w:rsidRPr="00867FA6">
                                  <w:rPr>
                                    <w:rFonts w:ascii="標楷體" w:eastAsia="標楷體" w:hint="eastAsia"/>
                                    <w:sz w:val="20"/>
                                    <w:szCs w:val="20"/>
                                  </w:rPr>
                                  <w:t>虛擬網紅</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BA0B35E" id="群組 7" o:spid="_x0000_s1142" style="position:absolute;left:0;text-align:left;margin-left:0;margin-top:130.5pt;width:413.4pt;height:250.75pt;z-index:-252065792;mso-position-horizontal:center;mso-position-horizontal-relative:margin;mso-position-vertical-relative:text;mso-width-relative:margin;mso-height-relative:margin" coordsize="48863,30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">
                <v:group id="Google Shape;614;p7" o:spid="_x0000_s1143" style="position:absolute;left:3905;top:22764;width:13144;height:5391" coordorigin="4171,34872" coordsize="22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Google Shape;615;p7" o:spid="_x0000_s1144" type="#_x0000_t75" alt="闔上的書 以實心填滿" style="position:absolute;left:4171;top:34872;width:9144;height:9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">
                    <v:imagedata r:id="rId102" o:title="闔上的書 以實心填滿"/>
                  </v:shape>
                  <v:shape id="Google Shape;616;p7" o:spid="_x0000_s1145" type="#_x0000_t202" style="position:absolute;left:12345;top:36671;width:14091;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" filled="f" stroked="f">
                    <v:textbox inset="2.53958mm,1.2694mm,2.53958mm,1.2694mm">
                      <w:txbxContent>
                        <w:p w14:paraId="1F691773"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行銷管理</w:t>
                          </w:r>
                        </w:p>
                      </w:txbxContent>
                    </v:textbox>
                  </v:shape>
                </v:group>
                <v:oval id="Google Shape;629;p7" o:spid="_x0000_s1146" style="position:absolute;left:15144;top:4762;width:16536;height:16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" filled="f" strokecolor="#ffc000" strokeweight="3pt">
                  <v:stroke dashstyle="dash" startarrowwidth="narrow" startarrowlength="short" endarrowwidth="narrow" endarrowlength="short" joinstyle="miter"/>
                  <v:textbox inset="2.53958mm,1.2694mm,2.53958mm,1.2694mm"/>
                </v:oval>
                <v:shape id="圖形 4" o:spid="_x0000_s1147" type="#_x0000_t75" alt="書本 以實心填滿" style="position:absolute;left:17621;top:7620;width:11754;height:1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">
                  <v:imagedata r:id="rId103" o:title="書本 以實心填滿"/>
                </v:shape>
                <v:group id="群組 10" o:spid="_x0000_s1148" style="position:absolute;left:3429;width:16192;height:5391" coordorigin="4171" coordsize="274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圖形 6" o:spid="_x0000_s1149" type="#_x0000_t75" alt="闔上的書 以實心填滿" style="position:absolute;left:417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">
                    <v:imagedata r:id="rId104" o:title="闔上的書 以實心填滿"/>
                  </v:shape>
                  <v:shape id="Google Shape;619;p7" o:spid="_x0000_s1150" type="#_x0000_t202" style="position:absolute;left:11877;top:2263;width:19734;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" filled="f" stroked="f">
                    <v:textbox inset="2.53958mm,1.2694mm,2.53958mm,1.2694mm">
                      <w:txbxContent>
                        <w:p w14:paraId="1DB54815"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商業設計</w:t>
                          </w:r>
                        </w:p>
                      </w:txbxContent>
                    </v:textbox>
                  </v:shape>
                </v:group>
                <v:group id="群組 12" o:spid="_x0000_s1151" style="position:absolute;left:32480;top:95;width:12573;height:5391" coordorigin="60867" coordsize="213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圖形 8" o:spid="_x0000_s1152" type="#_x0000_t75" alt="闔上的書 外框" style="position:absolute;left:6086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">
                    <v:imagedata r:id="rId105" o:title="闔上的書 外框"/>
                  </v:shape>
                  <v:shape id="Google Shape;619;p7" o:spid="_x0000_s1153" type="#_x0000_t202" style="position:absolute;left:68084;top:2263;width:14084;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" filled="f" stroked="f">
                    <v:textbox inset="2.53958mm,1.2694mm,2.53958mm,1.2694mm">
                      <w:txbxContent>
                        <w:p w14:paraId="4E9B1509" w14:textId="77777777" w:rsidR="007B2612" w:rsidRPr="005C4B7F" w:rsidRDefault="007B2612" w:rsidP="00230A00">
                          <w:pPr>
                            <w:pStyle w:val="Web"/>
                            <w:rPr>
                              <w:sz w:val="20"/>
                              <w:szCs w:val="20"/>
                            </w:rPr>
                          </w:pPr>
                          <w:r w:rsidRPr="005C4B7F">
                            <w:rPr>
                              <w:rFonts w:ascii="標楷體" w:eastAsia="標楷體" w:hAnsi="標楷體" w:cs="標楷體" w:hint="eastAsia"/>
                              <w:color w:val="000000" w:themeColor="dark1"/>
                              <w:sz w:val="20"/>
                              <w:szCs w:val="20"/>
                            </w:rPr>
                            <w:t>智慧科技</w:t>
                          </w:r>
                        </w:p>
                      </w:txbxContent>
                    </v:textbox>
                  </v:shape>
                </v:group>
                <v:group id="群組 13" o:spid="_x0000_s1154" style="position:absolute;top:8096;width:16097;height:5391" coordorigin=",11624" coordsize="27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圖形 14" o:spid="_x0000_s1155" type="#_x0000_t75" alt="闔上的書 以實心填滿" style="position:absolute;top:11624;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">
                    <v:imagedata r:id="rId106" o:title="闔上的書 以實心填滿"/>
                  </v:shape>
                  <v:shape id="Google Shape;619;p7" o:spid="_x0000_s1156" type="#_x0000_t202" style="position:absolute;left:7706;top:13887;width:19572;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" filled="f" stroked="f">
                    <v:textbox inset="2.53958mm,1.2694mm,2.53958mm,1.2694mm">
                      <w:txbxContent>
                        <w:p w14:paraId="2E82D815" w14:textId="77777777" w:rsidR="007B2612" w:rsidRPr="005C4B7F" w:rsidRDefault="007B2612" w:rsidP="00230A00">
                          <w:pPr>
                            <w:pStyle w:val="Web"/>
                            <w:rPr>
                              <w:sz w:val="20"/>
                              <w:szCs w:val="20"/>
                            </w:rPr>
                          </w:pPr>
                          <w:r w:rsidRPr="005C4B7F">
                            <w:rPr>
                              <w:rFonts w:ascii="標楷體" w:eastAsia="標楷體" w:hAnsi="標楷體" w:cs="標楷體" w:hint="eastAsia"/>
                              <w:color w:val="0070C0"/>
                              <w:sz w:val="20"/>
                              <w:szCs w:val="20"/>
                            </w:rPr>
                            <w:t>產品設計</w:t>
                          </w:r>
                        </w:p>
                      </w:txbxContent>
                    </v:textbox>
                  </v:shape>
                </v:group>
                <v:group id="群組 16" o:spid="_x0000_s1157" style="position:absolute;left:36290;top:15621;width:12573;height:5391" coordorigin="65561,23248" coordsize="213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圖形 17" o:spid="_x0000_s1158" type="#_x0000_t75" alt="闔上的書 外框" style="position:absolute;left:65561;top:23248;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">
                    <v:imagedata r:id="rId107" o:title="闔上的書 外框"/>
                  </v:shape>
                  <v:shape id="Google Shape;619;p7" o:spid="_x0000_s1159" type="#_x0000_t202" style="position:absolute;left:72778;top:25512;width:14084;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" filled="f" stroked="f">
                    <v:textbox inset="2.53958mm,1.2694mm,2.53958mm,1.2694mm">
                      <w:txbxContent>
                        <w:p w14:paraId="6CA860FD" w14:textId="77777777" w:rsidR="007B2612" w:rsidRPr="00C275C0" w:rsidRDefault="007B2612" w:rsidP="00230A00">
                          <w:pPr>
                            <w:pStyle w:val="Web"/>
                            <w:rPr>
                              <w:sz w:val="20"/>
                              <w:szCs w:val="20"/>
                            </w:rPr>
                          </w:pPr>
                          <w:r w:rsidRPr="00C275C0">
                            <w:rPr>
                              <w:rFonts w:ascii="標楷體" w:eastAsia="標楷體" w:hAnsi="標楷體" w:cs="標楷體" w:hint="eastAsia"/>
                              <w:color w:val="0070C0"/>
                              <w:sz w:val="20"/>
                              <w:szCs w:val="20"/>
                            </w:rPr>
                            <w:t>動畫設計</w:t>
                          </w:r>
                        </w:p>
                      </w:txbxContent>
                    </v:textbox>
                  </v:shape>
                </v:group>
                <v:group id="群組 19" o:spid="_x0000_s1160" style="position:absolute;left:32480;top:22764;width:14668;height:5391" coordorigin="60867,34872" coordsize="248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圖形 20" o:spid="_x0000_s1161" type="#_x0000_t75" alt="闔上的書 外框" style="position:absolute;left:60867;top:34872;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">
                    <v:imagedata r:id="rId105" o:title="闔上的書 外框"/>
                  </v:shape>
                  <v:shape id="Google Shape;619;p7" o:spid="_x0000_s1162" type="#_x0000_t202" style="position:absolute;left:68084;top:37136;width:17635;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" filled="f" stroked="f">
                    <v:textbox inset="2.53958mm,1.2694mm,2.53958mm,1.2694mm">
                      <w:txbxContent>
                        <w:p w14:paraId="129DAF11" w14:textId="77777777" w:rsidR="007B2612" w:rsidRPr="00C275C0" w:rsidRDefault="007B2612" w:rsidP="00230A00">
                          <w:pPr>
                            <w:pStyle w:val="Web"/>
                            <w:rPr>
                              <w:sz w:val="20"/>
                              <w:szCs w:val="20"/>
                            </w:rPr>
                          </w:pPr>
                          <w:r w:rsidRPr="00C275C0">
                            <w:rPr>
                              <w:rFonts w:ascii="標楷體" w:eastAsia="標楷體" w:hAnsi="標楷體" w:cs="標楷體" w:hint="eastAsia"/>
                              <w:color w:val="000000" w:themeColor="dark1"/>
                              <w:sz w:val="20"/>
                              <w:szCs w:val="20"/>
                            </w:rPr>
                            <w:t>遊戲設計</w:t>
                          </w:r>
                        </w:p>
                      </w:txbxContent>
                    </v:textbox>
                  </v:shape>
                </v:group>
                <v:group id="群組 22" o:spid="_x0000_s1163" style="position:absolute;left:36290;top:7620;width:12573;height:5391" coordorigin="65494,11624" coordsize="213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圖形 23" o:spid="_x0000_s1164" type="#_x0000_t75" alt="闔上的書 外框" style="position:absolute;left:65494;top:11624;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">
                    <v:imagedata r:id="rId108" o:title="闔上的書 外框"/>
                  </v:shape>
                  <v:shape id="Google Shape;619;p7" o:spid="_x0000_s1165" type="#_x0000_t202" style="position:absolute;left:72711;top:13887;width:14084;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" filled="f" stroked="f">
                    <v:textbox inset="2.53958mm,1.2694mm,2.53958mm,1.2694mm">
                      <w:txbxContent>
                        <w:p w14:paraId="4651DB0B" w14:textId="77777777" w:rsidR="007B2612" w:rsidRPr="005C4B7F" w:rsidRDefault="007B2612" w:rsidP="00230A00">
                          <w:pPr>
                            <w:pStyle w:val="Web"/>
                            <w:rPr>
                              <w:sz w:val="20"/>
                              <w:szCs w:val="20"/>
                            </w:rPr>
                          </w:pPr>
                          <w:r w:rsidRPr="005C4B7F">
                            <w:rPr>
                              <w:rFonts w:ascii="Times New Roman" w:eastAsia="標楷體" w:hAnsi="Times New Roman" w:cs="Times New Roman"/>
                              <w:color w:val="ED7D31"/>
                              <w:sz w:val="20"/>
                              <w:szCs w:val="20"/>
                            </w:rPr>
                            <w:t>AR/VR</w:t>
                          </w:r>
                        </w:p>
                      </w:txbxContent>
                    </v:textbox>
                  </v:shape>
                </v:group>
                <v:group id="群組 25" o:spid="_x0000_s1166" style="position:absolute;left:1428;top:15621;width:12859;height:5391" coordorigin="317,23248" coordsize="217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圖形 26" o:spid="_x0000_s1167" type="#_x0000_t75" alt="闔上的書 以實心填滿" style="position:absolute;left:317;top:23248;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">
                    <v:imagedata r:id="rId109" o:title="闔上的書 以實心填滿"/>
                  </v:shape>
                  <v:shape id="Google Shape;619;p7" o:spid="_x0000_s1168" type="#_x0000_t202" style="position:absolute;left:8023;top:25512;width:14084;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" filled="f" stroked="f">
                    <v:textbox inset="2.53958mm,1.2694mm,2.53958mm,1.2694mm">
                      <w:txbxContent>
                        <w:p w14:paraId="265D6DA5" w14:textId="34504191" w:rsidR="007B2612" w:rsidRPr="00115F51" w:rsidRDefault="007B2612" w:rsidP="00230A00">
                          <w:pPr>
                            <w:pStyle w:val="Web"/>
                            <w:rPr>
                              <w:rFonts w:ascii="標楷體" w:eastAsia="標楷體" w:hAnsi="標楷體" w:cs="標楷體"/>
                              <w:color w:val="000000" w:themeColor="dark1"/>
                              <w:sz w:val="20"/>
                              <w:szCs w:val="20"/>
                            </w:rPr>
                          </w:pPr>
                          <w:r w:rsidRPr="00115F51">
                            <w:rPr>
                              <w:rFonts w:ascii="標楷體" w:eastAsia="標楷體" w:hAnsi="標楷體" w:cs="標楷體" w:hint="eastAsia"/>
                              <w:color w:val="000000" w:themeColor="dark1"/>
                              <w:sz w:val="20"/>
                              <w:szCs w:val="20"/>
                            </w:rPr>
                            <w:t>專利設計</w:t>
                          </w:r>
                        </w:p>
                      </w:txbxContent>
                    </v:textbox>
                  </v:shape>
                </v:group>
                <v:group id="群組 30" o:spid="_x0000_s1169" style="position:absolute;left:18097;top:24860;width:13303;height:5391" coordorigin="31914,38979" coordsize="22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圖形 2" o:spid="_x0000_s1170" type="#_x0000_t75" alt="書本 外框" style="position:absolute;left:31914;top:38979;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">
                    <v:imagedata r:id="rId110" o:title="書本 外框"/>
                  </v:shape>
                  <v:shape id="Google Shape;619;p7" o:spid="_x0000_s1171" type="#_x0000_t202" style="position:absolute;left:40367;top:41243;width:14091;height:5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" filled="f" stroked="f">
                    <v:textbox inset="2.53958mm,1.2694mm,2.53958mm,1.2694mm">
                      <w:txbxContent>
                        <w:p w14:paraId="758B3C71" w14:textId="0AE2D6F4" w:rsidR="007B2612" w:rsidRPr="00867FA6" w:rsidRDefault="007B2612" w:rsidP="00230A00">
                          <w:pPr>
                            <w:pStyle w:val="Web"/>
                            <w:rPr>
                              <w:rFonts w:ascii="標楷體" w:eastAsia="標楷體"/>
                              <w:sz w:val="20"/>
                              <w:szCs w:val="20"/>
                            </w:rPr>
                          </w:pPr>
                          <w:r w:rsidRPr="00867FA6">
                            <w:rPr>
                              <w:rFonts w:ascii="標楷體" w:eastAsia="標楷體" w:hint="eastAsia"/>
                              <w:sz w:val="20"/>
                              <w:szCs w:val="20"/>
                            </w:rPr>
                            <w:t>虛擬網紅</w:t>
                          </w:r>
                        </w:p>
                      </w:txbxContent>
                    </v:textbox>
                  </v:shape>
                </v:group>
                <w10:wrap type="topAndBottom" anchorx="margin"/>
              </v:group>
            </w:pict>
          </mc:Fallback>
        </mc:AlternateContent>
      </w:r>
      <w:r w:rsidR="00230A00" w:rsidRPr="00024F68">
        <w:rPr>
          <w:rFonts w:ascii="Times New Roman" w:hAnsi="Times New Roman"/>
          <w:noProof/>
        </w:rPr>
        <mc:AlternateContent>
          <mc:Choice Requires="wps">
            <w:drawing>
              <wp:anchor distT="0" distB="0" distL="114300" distR="114300" simplePos="0" relativeHeight="251455488" behindDoc="0" locked="0" layoutInCell="1" allowOverlap="1" wp14:anchorId="059EE163" wp14:editId="343948C3">
                <wp:simplePos x="0" y="0"/>
                <wp:positionH relativeFrom="margin">
                  <wp:align>center</wp:align>
                </wp:positionH>
                <wp:positionV relativeFrom="paragraph">
                  <wp:posOffset>5062338</wp:posOffset>
                </wp:positionV>
                <wp:extent cx="5250180" cy="635"/>
                <wp:effectExtent l="0" t="0" r="7620" b="6350"/>
                <wp:wrapTopAndBottom/>
                <wp:docPr id="18" name="文字方塊 18"/>
                <wp:cNvGraphicFramePr/>
                <a:graphic xmlns:a="http://schemas.openxmlformats.org/drawingml/2006/main">
                  <a:graphicData uri="http://schemas.microsoft.com/office/word/2010/wordprocessingShape">
                    <wps:wsp>
                      <wps:cNvSpPr txBox="1"/>
                      <wps:spPr>
                        <a:xfrm>
                          <a:off x="0" y="0"/>
                          <a:ext cx="5250180" cy="635"/>
                        </a:xfrm>
                        <a:prstGeom prst="rect">
                          <a:avLst/>
                        </a:prstGeom>
                        <a:solidFill>
                          <a:prstClr val="white"/>
                        </a:solidFill>
                        <a:ln>
                          <a:noFill/>
                        </a:ln>
                      </wps:spPr>
                      <wps:txbx>
                        <w:txbxContent>
                          <w:p w14:paraId="3C5CC8FC" w14:textId="77777777" w:rsidR="007B2612" w:rsidRPr="00115F51" w:rsidRDefault="007B2612" w:rsidP="00115F51">
                            <w:pPr>
                              <w:pStyle w:val="Web"/>
                              <w:rPr>
                                <w:rFonts w:ascii="標楷體" w:eastAsia="標楷體" w:hAnsi="標楷體" w:cs="標楷體"/>
                                <w:color w:val="000000" w:themeColor="dark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9EE163" id="文字方塊 18" o:spid="_x0000_s1172" type="#_x0000_t202" style="position:absolute;left:0;text-align:left;margin-left:0;margin-top:398.6pt;width:413.4pt;height:.05pt;z-index:251455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" stroked="f">
                <v:textbox style="mso-fit-shape-to-text:t" inset="0,0,0,0">
                  <w:txbxContent>
                    <w:p w14:paraId="3C5CC8FC" w14:textId="77777777" w:rsidR="007B2612" w:rsidRPr="00115F51" w:rsidRDefault="007B2612" w:rsidP="00115F51">
                      <w:pPr>
                        <w:pStyle w:val="Web"/>
                        <w:rPr>
                          <w:rFonts w:ascii="標楷體" w:eastAsia="標楷體" w:hAnsi="標楷體" w:cs="標楷體"/>
                          <w:color w:val="000000" w:themeColor="dark1"/>
                          <w:sz w:val="20"/>
                          <w:szCs w:val="20"/>
                        </w:rPr>
                      </w:pPr>
                    </w:p>
                  </w:txbxContent>
                </v:textbox>
                <w10:wrap type="topAndBottom" anchorx="margin"/>
              </v:shape>
            </w:pict>
          </mc:Fallback>
        </mc:AlternateContent>
      </w:r>
      <w:r w:rsidR="00D66944" w:rsidRPr="00024F68">
        <w:rPr>
          <w:rFonts w:ascii="Times New Roman" w:hAnsi="Times New Roman"/>
        </w:rPr>
        <w:t>創新設計與經營學院以「人文關懷、創新設計與知識整合」為核心，培育具有跨領域整合的創意設計與管理人才。與校內外院的跨領域整合，系所的資源共享與互補</w:t>
      </w:r>
      <w:r w:rsidR="00115F51" w:rsidRPr="00024F68">
        <w:rPr>
          <w:rFonts w:ascii="Times New Roman" w:hAnsi="Times New Roman"/>
        </w:rPr>
        <w:t>，整體提升教學</w:t>
      </w:r>
      <w:r w:rsidR="00115F51" w:rsidRPr="00024F68">
        <w:rPr>
          <w:rFonts w:ascii="Times New Roman" w:hAnsi="Times New Roman" w:hint="eastAsia"/>
        </w:rPr>
        <w:t>、</w:t>
      </w:r>
      <w:r w:rsidR="00D66944" w:rsidRPr="00024F68">
        <w:rPr>
          <w:rFonts w:ascii="Times New Roman" w:hAnsi="Times New Roman"/>
        </w:rPr>
        <w:t>研究與行政服務的品質，提升我國創意設計</w:t>
      </w:r>
      <w:r w:rsidR="00115F51" w:rsidRPr="00024F68">
        <w:rPr>
          <w:rFonts w:ascii="Times New Roman" w:hAnsi="Times New Roman"/>
        </w:rPr>
        <w:t>的教育水準並朝向國際化多元化的發展。發展概念將朝向數位創意加值</w:t>
      </w:r>
      <w:r w:rsidR="00115F51" w:rsidRPr="00024F68">
        <w:rPr>
          <w:rFonts w:ascii="Times New Roman" w:hAnsi="Times New Roman" w:hint="eastAsia"/>
        </w:rPr>
        <w:t>、</w:t>
      </w:r>
      <w:r w:rsidR="00115F51" w:rsidRPr="00024F68">
        <w:rPr>
          <w:rFonts w:ascii="Times New Roman" w:hAnsi="Times New Roman"/>
        </w:rPr>
        <w:t>創意生活設計</w:t>
      </w:r>
      <w:r w:rsidR="00115F51" w:rsidRPr="00024F68">
        <w:rPr>
          <w:rFonts w:ascii="Times New Roman" w:hAnsi="Times New Roman" w:hint="eastAsia"/>
        </w:rPr>
        <w:t>、</w:t>
      </w:r>
      <w:r w:rsidR="00115F51" w:rsidRPr="00024F68">
        <w:rPr>
          <w:rFonts w:ascii="Times New Roman" w:hAnsi="Times New Roman"/>
        </w:rPr>
        <w:t>整合行銷</w:t>
      </w:r>
      <w:r w:rsidR="00115F51" w:rsidRPr="00024F68">
        <w:rPr>
          <w:rFonts w:ascii="Times New Roman" w:hAnsi="Times New Roman" w:hint="eastAsia"/>
        </w:rPr>
        <w:t>、</w:t>
      </w:r>
      <w:r w:rsidR="00115F51" w:rsidRPr="00024F68">
        <w:rPr>
          <w:rFonts w:ascii="Times New Roman" w:hAnsi="Times New Roman"/>
        </w:rPr>
        <w:t>文化創意</w:t>
      </w:r>
      <w:r w:rsidR="00115F51" w:rsidRPr="00024F68">
        <w:rPr>
          <w:rFonts w:ascii="Times New Roman" w:hAnsi="Times New Roman" w:hint="eastAsia"/>
        </w:rPr>
        <w:t>、</w:t>
      </w:r>
      <w:r w:rsidR="00115F51" w:rsidRPr="00024F68">
        <w:rPr>
          <w:rFonts w:ascii="Times New Roman" w:hAnsi="Times New Roman"/>
        </w:rPr>
        <w:t>休閒文化管理</w:t>
      </w:r>
      <w:r w:rsidR="00115F51" w:rsidRPr="00024F68">
        <w:rPr>
          <w:rFonts w:ascii="Times New Roman" w:hAnsi="Times New Roman" w:hint="eastAsia"/>
        </w:rPr>
        <w:t>與</w:t>
      </w:r>
      <w:r w:rsidR="00D66944" w:rsidRPr="00024F68">
        <w:rPr>
          <w:rFonts w:ascii="Times New Roman" w:hAnsi="Times New Roman"/>
        </w:rPr>
        <w:t>數位內容等課程，培育國家發展需求的創意設計人才。</w:t>
      </w:r>
    </w:p>
    <w:p w14:paraId="34B8B6A3" w14:textId="09C88017" w:rsidR="001B7AF0" w:rsidRPr="00024F68" w:rsidRDefault="00095CCA" w:rsidP="005A6930">
      <w:pPr>
        <w:pStyle w:val="af6"/>
        <w:overflowPunct w:val="0"/>
        <w:ind w:firstLineChars="200" w:firstLine="480"/>
        <w:rPr>
          <w:rFonts w:ascii="Times New Roman" w:hAnsi="Times New Roman"/>
        </w:rPr>
      </w:pPr>
      <w:r w:rsidRPr="00024F68">
        <w:rPr>
          <w:rFonts w:ascii="Times New Roman" w:hAnsi="Times New Roman"/>
          <w:noProof/>
        </w:rPr>
        <w:lastRenderedPageBreak/>
        <mc:AlternateContent>
          <mc:Choice Requires="wps">
            <w:drawing>
              <wp:anchor distT="0" distB="0" distL="114300" distR="114300" simplePos="0" relativeHeight="251404288" behindDoc="0" locked="0" layoutInCell="1" allowOverlap="1" wp14:anchorId="5B4310F0" wp14:editId="614011D5">
                <wp:simplePos x="0" y="0"/>
                <wp:positionH relativeFrom="margin">
                  <wp:align>center</wp:align>
                </wp:positionH>
                <wp:positionV relativeFrom="paragraph">
                  <wp:posOffset>5327464</wp:posOffset>
                </wp:positionV>
                <wp:extent cx="5550535" cy="635"/>
                <wp:effectExtent l="0" t="0" r="0" b="6350"/>
                <wp:wrapTopAndBottom/>
                <wp:docPr id="20" name="文字方塊 20"/>
                <wp:cNvGraphicFramePr/>
                <a:graphic xmlns:a="http://schemas.openxmlformats.org/drawingml/2006/main">
                  <a:graphicData uri="http://schemas.microsoft.com/office/word/2010/wordprocessingShape">
                    <wps:wsp>
                      <wps:cNvSpPr txBox="1"/>
                      <wps:spPr>
                        <a:xfrm>
                          <a:off x="0" y="0"/>
                          <a:ext cx="5550535" cy="635"/>
                        </a:xfrm>
                        <a:prstGeom prst="rect">
                          <a:avLst/>
                        </a:prstGeom>
                        <a:solidFill>
                          <a:prstClr val="white"/>
                        </a:solidFill>
                        <a:ln>
                          <a:noFill/>
                        </a:ln>
                      </wps:spPr>
                      <wps:txbx>
                        <w:txbxContent>
                          <w:p w14:paraId="5945AA13" w14:textId="0D6A932D" w:rsidR="007B2612" w:rsidRPr="003B4763" w:rsidRDefault="007B2612" w:rsidP="00FC6C00">
                            <w:pPr>
                              <w:overflowPunct w:val="0"/>
                              <w:ind w:firstLineChars="200" w:firstLine="480"/>
                              <w:jc w:val="center"/>
                              <w:rPr>
                                <w:noProof/>
                              </w:rPr>
                            </w:pPr>
                            <w:bookmarkStart w:id="124" w:name="_Toc16735355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13</w:t>
                            </w:r>
                            <w:r>
                              <w:fldChar w:fldCharType="end"/>
                            </w:r>
                            <w:r>
                              <w:rPr>
                                <w:rFonts w:hint="eastAsia"/>
                              </w:rPr>
                              <w:t xml:space="preserve"> </w:t>
                            </w:r>
                            <w:r>
                              <w:rPr>
                                <w:rFonts w:hint="eastAsia"/>
                              </w:rPr>
                              <w:t>創新教學整合</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4310F0" id="文字方塊 20" o:spid="_x0000_s1173" type="#_x0000_t202" style="position:absolute;left:0;text-align:left;margin-left:0;margin-top:419.5pt;width:437.05pt;height:.05pt;z-index:251404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" stroked="f">
                <v:textbox style="mso-fit-shape-to-text:t" inset="0,0,0,0">
                  <w:txbxContent>
                    <w:p w14:paraId="5945AA13" w14:textId="0D6A932D" w:rsidR="007B2612" w:rsidRPr="003B4763" w:rsidRDefault="007B2612" w:rsidP="00FC6C00">
                      <w:pPr>
                        <w:overflowPunct w:val="0"/>
                        <w:ind w:firstLineChars="200" w:firstLine="480"/>
                        <w:jc w:val="center"/>
                        <w:rPr>
                          <w:noProof/>
                        </w:rPr>
                      </w:pPr>
                      <w:bookmarkStart w:id="139" w:name="_Toc16735355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13</w:t>
                      </w:r>
                      <w:r>
                        <w:fldChar w:fldCharType="end"/>
                      </w:r>
                      <w:r>
                        <w:rPr>
                          <w:rFonts w:hint="eastAsia"/>
                        </w:rPr>
                        <w:t xml:space="preserve"> </w:t>
                      </w:r>
                      <w:r>
                        <w:rPr>
                          <w:rFonts w:hint="eastAsia"/>
                        </w:rPr>
                        <w:t>創新教學整合</w:t>
                      </w:r>
                      <w:bookmarkEnd w:id="139"/>
                    </w:p>
                  </w:txbxContent>
                </v:textbox>
                <w10:wrap type="topAndBottom" anchorx="margin"/>
              </v:shape>
            </w:pict>
          </mc:Fallback>
        </mc:AlternateContent>
      </w:r>
      <w:r w:rsidRPr="00024F68">
        <w:rPr>
          <w:rFonts w:ascii="Times New Roman" w:hAnsi="Times New Roman"/>
          <w:noProof/>
        </w:rPr>
        <w:drawing>
          <wp:anchor distT="0" distB="0" distL="114300" distR="114300" simplePos="0" relativeHeight="251332608" behindDoc="0" locked="0" layoutInCell="1" allowOverlap="1" wp14:anchorId="41104AC1" wp14:editId="4939D513">
            <wp:simplePos x="0" y="0"/>
            <wp:positionH relativeFrom="margin">
              <wp:posOffset>321310</wp:posOffset>
            </wp:positionH>
            <wp:positionV relativeFrom="paragraph">
              <wp:posOffset>2005330</wp:posOffset>
            </wp:positionV>
            <wp:extent cx="5550535" cy="3562350"/>
            <wp:effectExtent l="0" t="0" r="0" b="0"/>
            <wp:wrapTopAndBottom/>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r="11545"/>
                    <a:stretch/>
                  </pic:blipFill>
                  <pic:spPr bwMode="auto">
                    <a:xfrm>
                      <a:off x="0" y="0"/>
                      <a:ext cx="5550535" cy="3562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F68">
        <w:rPr>
          <w:rFonts w:ascii="Times New Roman" w:hAnsi="Times New Roman"/>
        </w:rPr>
        <w:t>學院大學部課程安排以學生學習及職</w:t>
      </w:r>
      <w:proofErr w:type="gramStart"/>
      <w:r w:rsidRPr="00024F68">
        <w:rPr>
          <w:rFonts w:ascii="Times New Roman" w:hAnsi="Times New Roman"/>
        </w:rPr>
        <w:t>涯</w:t>
      </w:r>
      <w:proofErr w:type="gramEnd"/>
      <w:r w:rsidRPr="00024F68">
        <w:rPr>
          <w:rFonts w:ascii="Times New Roman" w:hAnsi="Times New Roman"/>
        </w:rPr>
        <w:t>發展為本，強化人文素養與創意思考能力，並且以技職院校著重實務導向，特別強調實習、實務與實驗的教學，並推廣專題製作等課程，</w:t>
      </w:r>
      <w:r w:rsidRPr="00024F68">
        <w:rPr>
          <w:rFonts w:ascii="Times New Roman" w:hAnsi="Times New Roman" w:hint="eastAsia"/>
        </w:rPr>
        <w:t>以符合</w:t>
      </w:r>
      <w:r w:rsidRPr="00024F68">
        <w:rPr>
          <w:rFonts w:ascii="Times New Roman" w:hAnsi="Times New Roman"/>
        </w:rPr>
        <w:t>業界</w:t>
      </w:r>
      <w:r w:rsidRPr="00024F68">
        <w:rPr>
          <w:rFonts w:ascii="Times New Roman" w:hAnsi="Times New Roman" w:hint="eastAsia"/>
        </w:rPr>
        <w:t>在</w:t>
      </w:r>
      <w:r w:rsidRPr="00024F68">
        <w:rPr>
          <w:rFonts w:ascii="Times New Roman" w:hAnsi="Times New Roman"/>
        </w:rPr>
        <w:t>跨領域整合</w:t>
      </w:r>
      <w:r w:rsidRPr="00024F68">
        <w:rPr>
          <w:rFonts w:ascii="Times New Roman" w:hAnsi="Times New Roman" w:hint="eastAsia"/>
        </w:rPr>
        <w:t>的</w:t>
      </w:r>
      <w:r w:rsidRPr="00024F68">
        <w:rPr>
          <w:rFonts w:ascii="Times New Roman" w:hAnsi="Times New Roman"/>
        </w:rPr>
        <w:t>設計</w:t>
      </w:r>
      <w:r w:rsidRPr="00024F68">
        <w:rPr>
          <w:rFonts w:ascii="Times New Roman" w:hAnsi="Times New Roman" w:hint="eastAsia"/>
        </w:rPr>
        <w:t>需求，並呼應學院的設計實務能力、創新思考能力、公民素養服務能力、學習生涯</w:t>
      </w:r>
      <w:proofErr w:type="gramStart"/>
      <w:r w:rsidRPr="00024F68">
        <w:rPr>
          <w:rFonts w:ascii="Times New Roman" w:hAnsi="Times New Roman" w:hint="eastAsia"/>
        </w:rPr>
        <w:t>規</w:t>
      </w:r>
      <w:proofErr w:type="gramEnd"/>
      <w:r w:rsidRPr="00024F68">
        <w:rPr>
          <w:rFonts w:ascii="Times New Roman" w:hAnsi="Times New Roman" w:hint="eastAsia"/>
        </w:rPr>
        <w:t>畫能力之核心能力指標</w:t>
      </w:r>
      <w:r w:rsidRPr="00024F68">
        <w:rPr>
          <w:rFonts w:ascii="Times New Roman" w:hAnsi="Times New Roman"/>
        </w:rPr>
        <w:t>。整合三個系的資源，開發各種主題課程</w:t>
      </w:r>
      <w:r w:rsidRPr="00024F68">
        <w:rPr>
          <w:rFonts w:ascii="Times New Roman" w:hAnsi="Times New Roman" w:hint="eastAsia"/>
        </w:rPr>
        <w:t>，作為教學資源的共享基礎</w:t>
      </w:r>
      <w:r w:rsidRPr="00024F68">
        <w:rPr>
          <w:rFonts w:ascii="Times New Roman" w:hAnsi="Times New Roman"/>
        </w:rPr>
        <w:t>。</w:t>
      </w:r>
      <w:r w:rsidRPr="00024F68">
        <w:rPr>
          <w:rFonts w:ascii="Times New Roman" w:hAnsi="Times New Roman" w:hint="eastAsia"/>
        </w:rPr>
        <w:t>並透過</w:t>
      </w:r>
      <w:r w:rsidRPr="00024F68">
        <w:rPr>
          <w:rFonts w:ascii="Times New Roman" w:hAnsi="Times New Roman"/>
        </w:rPr>
        <w:t>各系在課程、設備與師資等資源，</w:t>
      </w:r>
      <w:r w:rsidRPr="00024F68">
        <w:rPr>
          <w:rFonts w:ascii="Times New Roman" w:hAnsi="Times New Roman" w:hint="eastAsia"/>
        </w:rPr>
        <w:t>輔以雙主修、輔系、學程等多樣形態的教學整合</w:t>
      </w:r>
      <w:r w:rsidRPr="00024F68">
        <w:rPr>
          <w:rFonts w:ascii="Times New Roman" w:hAnsi="Times New Roman"/>
        </w:rPr>
        <w:t>，培育學生成為跨領域的創意設計與管理人才。</w:t>
      </w:r>
      <w:r w:rsidR="001B7AF0" w:rsidRPr="00024F68">
        <w:rPr>
          <w:rFonts w:ascii="Times New Roman" w:hAnsi="Times New Roman" w:hint="eastAsia"/>
        </w:rPr>
        <w:t>另可經</w:t>
      </w:r>
      <w:r w:rsidR="001B7AF0" w:rsidRPr="00024F68">
        <w:rPr>
          <w:rFonts w:ascii="Times New Roman" w:hAnsi="Times New Roman"/>
        </w:rPr>
        <w:t>由創新創業中心</w:t>
      </w:r>
      <w:r w:rsidR="001B7AF0" w:rsidRPr="00024F68">
        <w:rPr>
          <w:rFonts w:ascii="Times New Roman" w:hAnsi="Times New Roman" w:hint="eastAsia"/>
        </w:rPr>
        <w:t>的資源結合</w:t>
      </w:r>
      <w:r w:rsidR="001B7AF0" w:rsidRPr="00024F68">
        <w:rPr>
          <w:rFonts w:ascii="Times New Roman" w:hAnsi="Times New Roman"/>
        </w:rPr>
        <w:t>，</w:t>
      </w:r>
      <w:r w:rsidR="001B7AF0" w:rsidRPr="00024F68">
        <w:rPr>
          <w:rFonts w:ascii="Times New Roman" w:hAnsi="Times New Roman" w:hint="eastAsia"/>
        </w:rPr>
        <w:t>來</w:t>
      </w:r>
      <w:r w:rsidR="001B7AF0" w:rsidRPr="00024F68">
        <w:rPr>
          <w:rFonts w:ascii="Times New Roman" w:hAnsi="Times New Roman"/>
        </w:rPr>
        <w:t>推動北臺灣的產學合作，提供創意發想推廣及產業合作服務。</w:t>
      </w:r>
    </w:p>
    <w:p w14:paraId="2DFEA86D" w14:textId="1C637731" w:rsidR="00667325" w:rsidRPr="00024F68" w:rsidRDefault="00667325" w:rsidP="005A6930">
      <w:pPr>
        <w:pStyle w:val="af6"/>
        <w:overflowPunct w:val="0"/>
        <w:ind w:firstLineChars="200" w:firstLine="480"/>
        <w:rPr>
          <w:rFonts w:ascii="Times New Roman" w:hAnsi="Times New Roman"/>
        </w:rPr>
      </w:pPr>
      <w:r w:rsidRPr="00024F68">
        <w:rPr>
          <w:rFonts w:ascii="Times New Roman" w:hAnsi="Times New Roman"/>
        </w:rPr>
        <w:t>強化人文關懷、創新設計與知識整合的教育特色，提升我國在創意設計的競爭力為目標，並依本校中長期發展計畫與重點培育特色計畫，在師資、課程及設備等相關配套，培育各類型創意與管理專業人才，成為臺灣創意產業的生力軍。</w:t>
      </w:r>
    </w:p>
    <w:p w14:paraId="6C0B3F51" w14:textId="47CA352F"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 xml:space="preserve">) </w:t>
      </w:r>
      <w:r w:rsidR="00667325" w:rsidRPr="00024F68">
        <w:rPr>
          <w:rFonts w:ascii="Times New Roman" w:hAnsi="Times New Roman" w:hint="eastAsia"/>
        </w:rPr>
        <w:t>優秀的師資結構：</w:t>
      </w:r>
    </w:p>
    <w:p w14:paraId="1D9017D2" w14:textId="0A975E59"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發展為北臺灣創意設計多元完整且一流的學院，建構完整的理論與實習的教學規劃，建構各種展演與設計中心，健全教師師資結構，發展成北臺灣一流的創新設計學院。</w:t>
      </w:r>
    </w:p>
    <w:p w14:paraId="30902A6D" w14:textId="063476AA"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 xml:space="preserve">) </w:t>
      </w:r>
      <w:r w:rsidR="00667325" w:rsidRPr="00024F68">
        <w:rPr>
          <w:rFonts w:ascii="Times New Roman" w:hAnsi="Times New Roman" w:hint="eastAsia"/>
        </w:rPr>
        <w:t>教學與研發的設施整合：</w:t>
      </w:r>
    </w:p>
    <w:p w14:paraId="3BEE8BEF" w14:textId="6519F9C7"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hint="eastAsia"/>
        </w:rPr>
        <w:t>透過相關教學設施的持續建置，進而</w:t>
      </w:r>
      <w:r w:rsidRPr="00024F68">
        <w:rPr>
          <w:rFonts w:ascii="Times New Roman" w:hAnsi="Times New Roman"/>
        </w:rPr>
        <w:t>整合創新設計與經營學院、本校各系與區域產業之資源，成為產官學各項教學與研發的平</w:t>
      </w:r>
      <w:proofErr w:type="gramStart"/>
      <w:r w:rsidRPr="00024F68">
        <w:rPr>
          <w:rFonts w:ascii="Times New Roman" w:hAnsi="Times New Roman"/>
        </w:rPr>
        <w:t>臺</w:t>
      </w:r>
      <w:proofErr w:type="gramEnd"/>
      <w:r w:rsidRPr="00024F68">
        <w:rPr>
          <w:rFonts w:ascii="Times New Roman" w:hAnsi="Times New Roman"/>
        </w:rPr>
        <w:t>，藉創意設計的資源整合與共享，使產學合作加值。</w:t>
      </w:r>
    </w:p>
    <w:p w14:paraId="1AFD13B0" w14:textId="13179AD4"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 xml:space="preserve">) </w:t>
      </w:r>
      <w:r w:rsidR="00667325" w:rsidRPr="00024F68">
        <w:rPr>
          <w:rFonts w:ascii="Times New Roman" w:hAnsi="Times New Roman" w:hint="eastAsia"/>
        </w:rPr>
        <w:t>良好的實踐教學：</w:t>
      </w:r>
    </w:p>
    <w:p w14:paraId="497B35F4" w14:textId="4DB6C3A2"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重視通識與人文素養，強調永續經營與發展，通過課程規劃，講座活動與展演，</w:t>
      </w:r>
      <w:proofErr w:type="gramStart"/>
      <w:r w:rsidRPr="00024F68">
        <w:rPr>
          <w:rFonts w:ascii="Times New Roman" w:hAnsi="Times New Roman"/>
        </w:rPr>
        <w:t>工</w:t>
      </w:r>
      <w:r w:rsidR="00115F51" w:rsidRPr="00024F68">
        <w:rPr>
          <w:rFonts w:ascii="Times New Roman" w:hAnsi="Times New Roman"/>
        </w:rPr>
        <w:lastRenderedPageBreak/>
        <w:t>作坊與成果</w:t>
      </w:r>
      <w:proofErr w:type="gramEnd"/>
      <w:r w:rsidR="00115F51" w:rsidRPr="00024F68">
        <w:rPr>
          <w:rFonts w:ascii="Times New Roman" w:hAnsi="Times New Roman"/>
        </w:rPr>
        <w:t>發表會</w:t>
      </w:r>
      <w:r w:rsidR="00115F51" w:rsidRPr="00024F68">
        <w:rPr>
          <w:rFonts w:ascii="Times New Roman" w:hAnsi="Times New Roman" w:hint="eastAsia"/>
        </w:rPr>
        <w:t>和</w:t>
      </w:r>
      <w:r w:rsidRPr="00024F68">
        <w:rPr>
          <w:rFonts w:ascii="Times New Roman" w:hAnsi="Times New Roman"/>
        </w:rPr>
        <w:t>研討會</w:t>
      </w:r>
      <w:r w:rsidR="00A96AFB" w:rsidRPr="00024F68">
        <w:rPr>
          <w:rFonts w:ascii="Times New Roman" w:hAnsi="Times New Roman" w:hint="eastAsia"/>
        </w:rPr>
        <w:t>，</w:t>
      </w:r>
      <w:r w:rsidRPr="00024F68">
        <w:rPr>
          <w:rFonts w:ascii="Times New Roman" w:hAnsi="Times New Roman"/>
        </w:rPr>
        <w:t>以及社區服務等等，加強學生的社會關懷意識，重視學生品格教育。</w:t>
      </w:r>
    </w:p>
    <w:p w14:paraId="4447041A" w14:textId="5652236C"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 xml:space="preserve">) </w:t>
      </w:r>
      <w:r w:rsidR="00667325" w:rsidRPr="00024F68">
        <w:rPr>
          <w:rFonts w:ascii="Times New Roman" w:hAnsi="Times New Roman"/>
        </w:rPr>
        <w:t>推展國際交流：</w:t>
      </w:r>
    </w:p>
    <w:p w14:paraId="16D19B39" w14:textId="7B1DE0D3"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整合學院與中心的教研等軟硬體資源，推動產學合作與國際交流</w:t>
      </w:r>
      <w:r w:rsidRPr="00024F68">
        <w:rPr>
          <w:rFonts w:ascii="Times New Roman" w:hAnsi="Times New Roman" w:hint="eastAsia"/>
        </w:rPr>
        <w:t>的展開</w:t>
      </w:r>
      <w:r w:rsidRPr="00024F68">
        <w:rPr>
          <w:rFonts w:ascii="Times New Roman" w:hAnsi="Times New Roman"/>
        </w:rPr>
        <w:t>，提升學生更寬廣的視野與競爭力。</w:t>
      </w:r>
    </w:p>
    <w:p w14:paraId="023C9B6C" w14:textId="77777777" w:rsidR="00667325" w:rsidRPr="00024F68" w:rsidRDefault="00667325" w:rsidP="0031264A">
      <w:pPr>
        <w:pStyle w:val="41"/>
        <w:overflowPunct w:val="0"/>
        <w:rPr>
          <w:rFonts w:ascii="Times New Roman" w:hAnsi="Times New Roman"/>
        </w:rPr>
      </w:pPr>
      <w:bookmarkStart w:id="125" w:name="_Toc129269795"/>
      <w:r w:rsidRPr="00024F68">
        <w:rPr>
          <w:rFonts w:ascii="Times New Roman" w:hAnsi="Times New Roman"/>
        </w:rPr>
        <w:t>二、創價</w:t>
      </w:r>
      <w:bookmarkEnd w:id="125"/>
    </w:p>
    <w:p w14:paraId="6A233D2C" w14:textId="77777777" w:rsidR="00667325" w:rsidRPr="00024F68" w:rsidRDefault="00667325" w:rsidP="00D675F6">
      <w:pPr>
        <w:pStyle w:val="af6"/>
        <w:overflowPunct w:val="0"/>
        <w:ind w:firstLineChars="200" w:firstLine="480"/>
        <w:rPr>
          <w:rFonts w:ascii="Times New Roman" w:hAnsi="Times New Roman"/>
        </w:rPr>
      </w:pPr>
      <w:r w:rsidRPr="00024F68">
        <w:rPr>
          <w:rFonts w:ascii="Times New Roman" w:hAnsi="Times New Roman" w:hint="eastAsia"/>
        </w:rPr>
        <w:t>隨著環境與產業的改變，為讓學生於學習</w:t>
      </w:r>
      <w:proofErr w:type="gramStart"/>
      <w:r w:rsidRPr="00024F68">
        <w:rPr>
          <w:rFonts w:ascii="Times New Roman" w:hAnsi="Times New Roman" w:hint="eastAsia"/>
        </w:rPr>
        <w:t>過程間能感受</w:t>
      </w:r>
      <w:proofErr w:type="gramEnd"/>
      <w:r w:rsidRPr="00024F68">
        <w:rPr>
          <w:rFonts w:ascii="Times New Roman" w:hAnsi="Times New Roman" w:hint="eastAsia"/>
        </w:rPr>
        <w:t>到委託者的需求變化，將配合</w:t>
      </w:r>
      <w:r w:rsidRPr="00024F68">
        <w:rPr>
          <w:rFonts w:ascii="Times New Roman" w:hAnsi="Times New Roman"/>
        </w:rPr>
        <w:t>服務學習</w:t>
      </w:r>
      <w:r w:rsidRPr="00024F68">
        <w:rPr>
          <w:rFonts w:ascii="Times New Roman" w:hAnsi="Times New Roman" w:hint="eastAsia"/>
        </w:rPr>
        <w:t>與相關</w:t>
      </w:r>
      <w:r w:rsidRPr="00024F68">
        <w:rPr>
          <w:rFonts w:ascii="Times New Roman" w:hAnsi="Times New Roman"/>
        </w:rPr>
        <w:t>課程</w:t>
      </w:r>
      <w:r w:rsidRPr="00024F68">
        <w:rPr>
          <w:rFonts w:ascii="Times New Roman" w:hAnsi="Times New Roman" w:hint="eastAsia"/>
        </w:rPr>
        <w:t>的實踐，</w:t>
      </w:r>
      <w:r w:rsidRPr="00024F68">
        <w:rPr>
          <w:rFonts w:ascii="Times New Roman" w:hAnsi="Times New Roman"/>
        </w:rPr>
        <w:t>不只教導學生用愛心做服務，也要求運用課程所學的專業知能，配合服務運用機構進行整合性服務，讓接受服務者、服務運用機構及學生獲得三贏的結果。</w:t>
      </w:r>
    </w:p>
    <w:p w14:paraId="64EEB101" w14:textId="77777777" w:rsidR="00667325" w:rsidRPr="00024F68" w:rsidRDefault="00667325" w:rsidP="005A6930">
      <w:pPr>
        <w:pStyle w:val="af6"/>
        <w:overflowPunct w:val="0"/>
        <w:ind w:firstLineChars="200" w:firstLine="480"/>
        <w:rPr>
          <w:rFonts w:ascii="Times New Roman" w:hAnsi="Times New Roman"/>
        </w:rPr>
      </w:pPr>
      <w:r w:rsidRPr="00024F68">
        <w:rPr>
          <w:rFonts w:ascii="Times New Roman" w:hAnsi="Times New Roman"/>
        </w:rPr>
        <w:t>服務學習在準備、服務、反思及慶賀等四個階段中，讓學生從與服務運用機構協商服務的內容及方法、用團隊方式執行計畫及處理各項問題、反思本身的觀念言行有那些可以修正、由教師及服務運用機構給予指導及評量、透過成果分享肯定大家的努力等，增進學生在服務的知能，並在服務中逐步提升品格。學習成果需要透過下列的循環週期來增強：讓學習者累積具體的情感性經驗，對這些經驗進行反思觀察，以領悟出新的觀念作法，進而運用在下一次的服務。學習成果不只是學習和運用課程的既有知識，更要發掘潛在問題並用新的方法處理，以培養學生解決問題的能力</w:t>
      </w:r>
      <w:r w:rsidRPr="00024F68">
        <w:rPr>
          <w:rFonts w:ascii="Times New Roman" w:hAnsi="Times New Roman" w:hint="eastAsia"/>
        </w:rPr>
        <w:t>，進而創造更多面向的價值素養</w:t>
      </w:r>
      <w:r w:rsidRPr="00024F68">
        <w:rPr>
          <w:rFonts w:ascii="Times New Roman" w:hAnsi="Times New Roman"/>
        </w:rPr>
        <w:t>。</w:t>
      </w:r>
    </w:p>
    <w:p w14:paraId="3409530C" w14:textId="77777777" w:rsidR="00667325" w:rsidRPr="00024F68" w:rsidRDefault="00667325" w:rsidP="0031264A">
      <w:pPr>
        <w:pStyle w:val="41"/>
        <w:overflowPunct w:val="0"/>
        <w:rPr>
          <w:rFonts w:ascii="Times New Roman" w:hAnsi="Times New Roman"/>
        </w:rPr>
      </w:pPr>
      <w:bookmarkStart w:id="126" w:name="_Toc129269796"/>
      <w:r w:rsidRPr="00024F68">
        <w:rPr>
          <w:rFonts w:ascii="Times New Roman" w:hAnsi="Times New Roman"/>
        </w:rPr>
        <w:t>三、數位化</w:t>
      </w:r>
      <w:bookmarkEnd w:id="126"/>
    </w:p>
    <w:p w14:paraId="64C3CB79" w14:textId="2116C3AF" w:rsidR="00667325" w:rsidRPr="00024F68" w:rsidRDefault="00A96AFB" w:rsidP="005A6930">
      <w:pPr>
        <w:pStyle w:val="af6"/>
        <w:overflowPunct w:val="0"/>
        <w:ind w:firstLineChars="200" w:firstLine="480"/>
        <w:rPr>
          <w:rFonts w:ascii="Times New Roman" w:hAnsi="Times New Roman"/>
        </w:rPr>
      </w:pPr>
      <w:r w:rsidRPr="00024F68">
        <w:rPr>
          <w:rFonts w:ascii="Times New Roman" w:hAnsi="Times New Roman"/>
        </w:rPr>
        <w:t>鑒於數位科技的發展與</w:t>
      </w:r>
      <w:proofErr w:type="gramStart"/>
      <w:r w:rsidRPr="00024F68">
        <w:rPr>
          <w:rFonts w:ascii="Times New Roman" w:hAnsi="Times New Roman"/>
        </w:rPr>
        <w:t>普及，</w:t>
      </w:r>
      <w:proofErr w:type="gramEnd"/>
      <w:r w:rsidRPr="00024F68">
        <w:rPr>
          <w:rFonts w:ascii="Times New Roman" w:hAnsi="Times New Roman"/>
        </w:rPr>
        <w:t>課程規劃除了理論</w:t>
      </w:r>
      <w:r w:rsidRPr="00024F68">
        <w:rPr>
          <w:rFonts w:ascii="Times New Roman" w:hAnsi="Times New Roman" w:hint="eastAsia"/>
        </w:rPr>
        <w:t>和</w:t>
      </w:r>
      <w:r w:rsidR="00667325" w:rsidRPr="00024F68">
        <w:rPr>
          <w:rFonts w:ascii="Times New Roman" w:hAnsi="Times New Roman"/>
        </w:rPr>
        <w:t>實務並重，同時也透過數位工具的軟體整合及硬體建置更新，在專題課程進行成果發表，</w:t>
      </w:r>
      <w:r w:rsidR="00667325" w:rsidRPr="00024F68">
        <w:rPr>
          <w:rFonts w:ascii="Times New Roman" w:hAnsi="Times New Roman" w:hint="eastAsia"/>
        </w:rPr>
        <w:t>及</w:t>
      </w:r>
      <w:r w:rsidR="00667325" w:rsidRPr="00024F68">
        <w:rPr>
          <w:rFonts w:ascii="Times New Roman" w:hAnsi="Times New Roman"/>
        </w:rPr>
        <w:t>相關競賽的鼓勵參與。訓練學生的設計素養與科技素養的整合能力，養成數位世代的創新設計專業人才。</w:t>
      </w:r>
    </w:p>
    <w:p w14:paraId="4661D22C" w14:textId="77777777" w:rsidR="00667325" w:rsidRPr="00024F68" w:rsidRDefault="00667325" w:rsidP="0031264A">
      <w:pPr>
        <w:pStyle w:val="41"/>
        <w:overflowPunct w:val="0"/>
        <w:rPr>
          <w:rFonts w:ascii="Times New Roman" w:hAnsi="Times New Roman"/>
        </w:rPr>
      </w:pPr>
      <w:bookmarkStart w:id="127" w:name="_Toc129269797"/>
      <w:r w:rsidRPr="00024F68">
        <w:rPr>
          <w:rFonts w:ascii="Times New Roman" w:hAnsi="Times New Roman"/>
        </w:rPr>
        <w:t>四、國際化</w:t>
      </w:r>
      <w:bookmarkEnd w:id="127"/>
    </w:p>
    <w:p w14:paraId="31C8CD6F" w14:textId="4A1D5D31" w:rsidR="00667325" w:rsidRPr="00024F68" w:rsidRDefault="00667325" w:rsidP="005A6930">
      <w:pPr>
        <w:pStyle w:val="af6"/>
        <w:overflowPunct w:val="0"/>
        <w:ind w:firstLineChars="200" w:firstLine="480"/>
        <w:rPr>
          <w:rFonts w:ascii="Times New Roman" w:hAnsi="Times New Roman"/>
        </w:rPr>
      </w:pPr>
      <w:r w:rsidRPr="00024F68">
        <w:rPr>
          <w:rFonts w:ascii="Times New Roman" w:hAnsi="Times New Roman"/>
        </w:rPr>
        <w:t>為</w:t>
      </w:r>
      <w:r w:rsidRPr="00024F68">
        <w:rPr>
          <w:rFonts w:ascii="Times New Roman" w:hAnsi="Times New Roman" w:hint="eastAsia"/>
        </w:rPr>
        <w:t>了</w:t>
      </w:r>
      <w:r w:rsidRPr="00024F68">
        <w:rPr>
          <w:rFonts w:ascii="Times New Roman" w:hAnsi="Times New Roman"/>
        </w:rPr>
        <w:t>國際競爭力</w:t>
      </w:r>
      <w:r w:rsidRPr="00024F68">
        <w:rPr>
          <w:rFonts w:ascii="Times New Roman" w:hAnsi="Times New Roman" w:hint="eastAsia"/>
        </w:rPr>
        <w:t>的推動</w:t>
      </w:r>
      <w:r w:rsidR="00095CCA" w:rsidRPr="00024F68">
        <w:rPr>
          <w:rFonts w:ascii="Times New Roman" w:hAnsi="Times New Roman"/>
        </w:rPr>
        <w:t>，</w:t>
      </w:r>
      <w:r w:rsidR="00095CCA" w:rsidRPr="00024F68">
        <w:rPr>
          <w:rFonts w:ascii="Times New Roman" w:hAnsi="Times New Roman" w:hint="eastAsia"/>
        </w:rPr>
        <w:t>除</w:t>
      </w:r>
      <w:r w:rsidR="00095CCA" w:rsidRPr="00024F68">
        <w:rPr>
          <w:rFonts w:ascii="Times New Roman" w:hAnsi="Times New Roman"/>
        </w:rPr>
        <w:t>深化與外國標竿大學之發展交流</w:t>
      </w:r>
      <w:r w:rsidR="00095CCA" w:rsidRPr="00024F68">
        <w:rPr>
          <w:rFonts w:ascii="Times New Roman" w:hAnsi="Times New Roman" w:hint="eastAsia"/>
        </w:rPr>
        <w:t>外，並</w:t>
      </w:r>
      <w:r w:rsidRPr="00024F68">
        <w:rPr>
          <w:rFonts w:ascii="Times New Roman" w:hAnsi="Times New Roman"/>
        </w:rPr>
        <w:t>積極鼓勵學生參與相關之國際活動，其國際交流活動包含國際競賽推廣與國際研討會兩大項，相關的活動推廣如下：</w:t>
      </w:r>
    </w:p>
    <w:p w14:paraId="7A3AB802" w14:textId="0CC4613A"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 xml:space="preserve">) </w:t>
      </w:r>
      <w:r w:rsidR="00667325" w:rsidRPr="00024F68">
        <w:rPr>
          <w:rFonts w:ascii="Times New Roman" w:hAnsi="Times New Roman"/>
        </w:rPr>
        <w:t>國際競賽推廣：</w:t>
      </w:r>
    </w:p>
    <w:p w14:paraId="7F7DE0EE" w14:textId="10DC9B33"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教師於課程規劃討論會議中將針對課堂作業進行整合與規劃，為與國際接軌，</w:t>
      </w:r>
      <w:r w:rsidRPr="00024F68">
        <w:rPr>
          <w:rFonts w:ascii="Times New Roman" w:hAnsi="Times New Roman" w:hint="eastAsia"/>
        </w:rPr>
        <w:t>可</w:t>
      </w:r>
      <w:r w:rsidRPr="00024F68">
        <w:rPr>
          <w:rFonts w:ascii="Times New Roman" w:hAnsi="Times New Roman"/>
        </w:rPr>
        <w:t>規劃作業與國際競賽對接，並鼓勵所內學生參與國際競賽。</w:t>
      </w:r>
    </w:p>
    <w:p w14:paraId="5BD00CB7" w14:textId="7AF5E0D5"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 xml:space="preserve">) </w:t>
      </w:r>
      <w:r w:rsidR="00667325" w:rsidRPr="00024F68">
        <w:rPr>
          <w:rFonts w:ascii="Times New Roman" w:hAnsi="Times New Roman"/>
        </w:rPr>
        <w:t>國際研討會：</w:t>
      </w:r>
    </w:p>
    <w:p w14:paraId="5BCC5E5F" w14:textId="28F1B596"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創新經營學院每年度均舉辦國際研討會，除了提升學院之研究能量外，亦提供本院師生研究發表之舞台，</w:t>
      </w:r>
      <w:proofErr w:type="gramStart"/>
      <w:r w:rsidRPr="00024F68">
        <w:rPr>
          <w:rFonts w:ascii="Times New Roman" w:hAnsi="Times New Roman"/>
        </w:rPr>
        <w:t>此外，</w:t>
      </w:r>
      <w:proofErr w:type="gramEnd"/>
      <w:r w:rsidRPr="00024F68">
        <w:rPr>
          <w:rFonts w:ascii="Times New Roman" w:hAnsi="Times New Roman"/>
        </w:rPr>
        <w:t>除本校舉辦之研討會外，亦鼓勵師生共同參與國內、外相關研討會。</w:t>
      </w:r>
    </w:p>
    <w:p w14:paraId="4A4D3EAC" w14:textId="38E897E6" w:rsidR="00667325" w:rsidRPr="00024F68" w:rsidRDefault="00667325" w:rsidP="0031264A">
      <w:pPr>
        <w:pStyle w:val="41"/>
        <w:overflowPunct w:val="0"/>
        <w:rPr>
          <w:rFonts w:ascii="Times New Roman" w:hAnsi="Times New Roman"/>
          <w:b/>
        </w:rPr>
      </w:pPr>
      <w:bookmarkStart w:id="128" w:name="_Toc129269798"/>
      <w:r w:rsidRPr="00024F68">
        <w:rPr>
          <w:rFonts w:ascii="Times New Roman" w:hAnsi="Times New Roman"/>
        </w:rPr>
        <w:lastRenderedPageBreak/>
        <w:t>五、研究</w:t>
      </w:r>
      <w:bookmarkEnd w:id="128"/>
      <w:r w:rsidR="00597C07" w:rsidRPr="00024F68">
        <w:rPr>
          <w:rFonts w:ascii="Times New Roman" w:hAnsi="Times New Roman" w:hint="eastAsia"/>
        </w:rPr>
        <w:t>能量</w:t>
      </w:r>
    </w:p>
    <w:p w14:paraId="106A365C" w14:textId="77777777" w:rsidR="00667325" w:rsidRPr="00024F68" w:rsidRDefault="00667325" w:rsidP="005A6930">
      <w:pPr>
        <w:pStyle w:val="af6"/>
        <w:overflowPunct w:val="0"/>
        <w:ind w:firstLineChars="200" w:firstLine="480"/>
        <w:rPr>
          <w:rFonts w:ascii="Times New Roman" w:hAnsi="Times New Roman"/>
        </w:rPr>
      </w:pPr>
      <w:r w:rsidRPr="00024F68">
        <w:rPr>
          <w:rFonts w:ascii="Times New Roman" w:hAnsi="Times New Roman"/>
        </w:rPr>
        <w:t>加強學術</w:t>
      </w:r>
      <w:r w:rsidRPr="00024F68">
        <w:rPr>
          <w:rFonts w:ascii="Times New Roman" w:hAnsi="Times New Roman" w:hint="eastAsia"/>
        </w:rPr>
        <w:t>與</w:t>
      </w:r>
      <w:proofErr w:type="gramStart"/>
      <w:r w:rsidRPr="00024F68">
        <w:rPr>
          <w:rFonts w:ascii="Times New Roman" w:hAnsi="Times New Roman" w:hint="eastAsia"/>
        </w:rPr>
        <w:t>產業間的</w:t>
      </w:r>
      <w:r w:rsidRPr="00024F68">
        <w:rPr>
          <w:rFonts w:ascii="Times New Roman" w:hAnsi="Times New Roman"/>
        </w:rPr>
        <w:t>交流</w:t>
      </w:r>
      <w:proofErr w:type="gramEnd"/>
      <w:r w:rsidRPr="00024F68">
        <w:rPr>
          <w:rFonts w:ascii="Times New Roman" w:hAnsi="Times New Roman"/>
        </w:rPr>
        <w:t>，</w:t>
      </w:r>
      <w:r w:rsidRPr="00024F68">
        <w:rPr>
          <w:rFonts w:ascii="Times New Roman" w:hAnsi="Times New Roman" w:hint="eastAsia"/>
        </w:rPr>
        <w:t>讓</w:t>
      </w:r>
      <w:r w:rsidRPr="00024F68">
        <w:rPr>
          <w:rFonts w:ascii="Times New Roman" w:hAnsi="Times New Roman"/>
        </w:rPr>
        <w:t>本院系所在學術論文、科技部專題計劃、或產學合作計畫</w:t>
      </w:r>
      <w:r w:rsidRPr="00024F68">
        <w:rPr>
          <w:rFonts w:ascii="Times New Roman" w:hAnsi="Times New Roman" w:hint="eastAsia"/>
        </w:rPr>
        <w:t>的研發產能</w:t>
      </w:r>
      <w:r w:rsidRPr="00024F68">
        <w:rPr>
          <w:rFonts w:ascii="Times New Roman" w:hAnsi="Times New Roman"/>
        </w:rPr>
        <w:t>上</w:t>
      </w:r>
      <w:r w:rsidRPr="00024F68">
        <w:rPr>
          <w:rFonts w:ascii="Times New Roman" w:hAnsi="Times New Roman" w:hint="eastAsia"/>
        </w:rPr>
        <w:t>，</w:t>
      </w:r>
      <w:r w:rsidRPr="00024F68">
        <w:rPr>
          <w:rFonts w:ascii="Times New Roman" w:hAnsi="Times New Roman"/>
        </w:rPr>
        <w:t>都</w:t>
      </w:r>
      <w:r w:rsidRPr="00024F68">
        <w:rPr>
          <w:rFonts w:ascii="Times New Roman" w:hAnsi="Times New Roman" w:hint="eastAsia"/>
        </w:rPr>
        <w:t>能</w:t>
      </w:r>
      <w:r w:rsidRPr="00024F68">
        <w:rPr>
          <w:rFonts w:ascii="Times New Roman" w:hAnsi="Times New Roman"/>
        </w:rPr>
        <w:t>將</w:t>
      </w:r>
      <w:r w:rsidRPr="00024F68">
        <w:rPr>
          <w:rFonts w:ascii="Times New Roman" w:hAnsi="Times New Roman" w:hint="eastAsia"/>
        </w:rPr>
        <w:t>基礎研究體現於應</w:t>
      </w:r>
      <w:r w:rsidRPr="00024F68">
        <w:rPr>
          <w:rFonts w:ascii="Times New Roman" w:hAnsi="Times New Roman"/>
        </w:rPr>
        <w:t>用導向的目標</w:t>
      </w:r>
      <w:r w:rsidRPr="00024F68">
        <w:rPr>
          <w:rFonts w:ascii="Times New Roman" w:hAnsi="Times New Roman" w:hint="eastAsia"/>
        </w:rPr>
        <w:t>。</w:t>
      </w:r>
      <w:proofErr w:type="gramStart"/>
      <w:r w:rsidRPr="00024F68">
        <w:rPr>
          <w:rFonts w:ascii="Times New Roman" w:hAnsi="Times New Roman" w:hint="eastAsia"/>
        </w:rPr>
        <w:t>此外，</w:t>
      </w:r>
      <w:proofErr w:type="gramEnd"/>
      <w:r w:rsidRPr="00024F68">
        <w:rPr>
          <w:rFonts w:ascii="Times New Roman" w:hAnsi="Times New Roman"/>
        </w:rPr>
        <w:t>由學界、業界及學生透過腦力激盪與觀念溝通，教師藉由課程設計與教學活動，定期辦理相關講座、研討會，讓學生分組進行設計，再經由成果</w:t>
      </w:r>
      <w:r w:rsidRPr="00024F68">
        <w:rPr>
          <w:rFonts w:ascii="Times New Roman" w:hAnsi="Times New Roman" w:hint="eastAsia"/>
        </w:rPr>
        <w:t>作品或是學術</w:t>
      </w:r>
      <w:r w:rsidRPr="00024F68">
        <w:rPr>
          <w:rFonts w:ascii="Times New Roman" w:hAnsi="Times New Roman"/>
        </w:rPr>
        <w:t>發表</w:t>
      </w:r>
      <w:r w:rsidRPr="00024F68">
        <w:rPr>
          <w:rFonts w:ascii="Times New Roman" w:hAnsi="Times New Roman" w:hint="eastAsia"/>
        </w:rPr>
        <w:t>的體現</w:t>
      </w:r>
      <w:r w:rsidRPr="00024F68">
        <w:rPr>
          <w:rFonts w:ascii="Times New Roman" w:hAnsi="Times New Roman"/>
        </w:rPr>
        <w:t>，最後達到產、學、</w:t>
      </w:r>
      <w:proofErr w:type="gramStart"/>
      <w:r w:rsidRPr="00024F68">
        <w:rPr>
          <w:rFonts w:ascii="Times New Roman" w:hAnsi="Times New Roman"/>
        </w:rPr>
        <w:t>研</w:t>
      </w:r>
      <w:proofErr w:type="gramEnd"/>
      <w:r w:rsidRPr="00024F68">
        <w:rPr>
          <w:rFonts w:ascii="Times New Roman" w:hAnsi="Times New Roman"/>
        </w:rPr>
        <w:t>三贏的局面。</w:t>
      </w:r>
    </w:p>
    <w:p w14:paraId="55B43426" w14:textId="77777777" w:rsidR="00667325" w:rsidRPr="00024F68" w:rsidRDefault="00667325" w:rsidP="0031264A">
      <w:pPr>
        <w:pStyle w:val="41"/>
        <w:overflowPunct w:val="0"/>
        <w:rPr>
          <w:rFonts w:ascii="Times New Roman" w:hAnsi="Times New Roman"/>
          <w:b/>
        </w:rPr>
      </w:pPr>
      <w:bookmarkStart w:id="129" w:name="_Toc129269799"/>
      <w:r w:rsidRPr="00024F68">
        <w:rPr>
          <w:rFonts w:ascii="Times New Roman" w:hAnsi="Times New Roman"/>
        </w:rPr>
        <w:t>六、產業</w:t>
      </w:r>
      <w:r w:rsidRPr="00024F68">
        <w:rPr>
          <w:rFonts w:ascii="Times New Roman" w:hAnsi="Times New Roman" w:hint="eastAsia"/>
        </w:rPr>
        <w:t>鏈結</w:t>
      </w:r>
      <w:bookmarkEnd w:id="129"/>
    </w:p>
    <w:p w14:paraId="7D416FA4" w14:textId="72CBB6D4" w:rsidR="00667325" w:rsidRPr="00024F68" w:rsidRDefault="00667325" w:rsidP="005A6930">
      <w:pPr>
        <w:pStyle w:val="af6"/>
        <w:overflowPunct w:val="0"/>
        <w:ind w:firstLineChars="200" w:firstLine="480"/>
        <w:rPr>
          <w:rFonts w:ascii="Times New Roman" w:hAnsi="Times New Roman"/>
        </w:rPr>
      </w:pPr>
      <w:r w:rsidRPr="00024F68">
        <w:rPr>
          <w:rFonts w:ascii="Times New Roman" w:hAnsi="Times New Roman"/>
        </w:rPr>
        <w:t>成立各種創新、經營、</w:t>
      </w:r>
      <w:proofErr w:type="gramStart"/>
      <w:r w:rsidRPr="00024F68">
        <w:rPr>
          <w:rFonts w:ascii="Times New Roman" w:hAnsi="Times New Roman"/>
        </w:rPr>
        <w:t>文創</w:t>
      </w:r>
      <w:proofErr w:type="gramEnd"/>
      <w:r w:rsidRPr="00024F68">
        <w:rPr>
          <w:rFonts w:ascii="Times New Roman" w:hAnsi="Times New Roman"/>
        </w:rPr>
        <w:t>、設計、藝術、多媒體、展示科技等研究中心，</w:t>
      </w:r>
      <w:r w:rsidR="00095CCA" w:rsidRPr="00024F68">
        <w:rPr>
          <w:rFonts w:ascii="Times New Roman" w:hAnsi="Times New Roman"/>
        </w:rPr>
        <w:t>以服務</w:t>
      </w:r>
      <w:r w:rsidR="00095CCA" w:rsidRPr="00024F68">
        <w:rPr>
          <w:rFonts w:ascii="Times New Roman" w:hAnsi="Times New Roman" w:hint="eastAsia"/>
        </w:rPr>
        <w:t>當地政府與在地</w:t>
      </w:r>
      <w:r w:rsidR="00095CCA" w:rsidRPr="00024F68">
        <w:rPr>
          <w:rFonts w:ascii="Times New Roman" w:hAnsi="Times New Roman"/>
        </w:rPr>
        <w:t>產業之需求</w:t>
      </w:r>
      <w:r w:rsidRPr="00024F68">
        <w:rPr>
          <w:rFonts w:ascii="Times New Roman" w:hAnsi="Times New Roman"/>
        </w:rPr>
        <w:t>。尤其在資料分析與人才培育業，提供間接的</w:t>
      </w:r>
      <w:r w:rsidRPr="00024F68">
        <w:rPr>
          <w:rFonts w:ascii="Times New Roman" w:hAnsi="Times New Roman" w:hint="eastAsia"/>
        </w:rPr>
        <w:t>產業鏈結之</w:t>
      </w:r>
      <w:r w:rsidRPr="00024F68">
        <w:rPr>
          <w:rFonts w:ascii="Times New Roman" w:hAnsi="Times New Roman"/>
        </w:rPr>
        <w:t>服務。</w:t>
      </w:r>
    </w:p>
    <w:p w14:paraId="5264DE9D" w14:textId="77777777" w:rsidR="00667325" w:rsidRPr="00024F68" w:rsidRDefault="00667325" w:rsidP="0031264A">
      <w:pPr>
        <w:pStyle w:val="41"/>
        <w:overflowPunct w:val="0"/>
        <w:rPr>
          <w:rFonts w:ascii="Times New Roman" w:hAnsi="Times New Roman"/>
          <w:b/>
        </w:rPr>
      </w:pPr>
      <w:bookmarkStart w:id="130" w:name="_Toc129269800"/>
      <w:r w:rsidRPr="00024F68">
        <w:rPr>
          <w:rFonts w:ascii="Times New Roman" w:hAnsi="Times New Roman"/>
        </w:rPr>
        <w:t>七、學生輔導</w:t>
      </w:r>
      <w:bookmarkEnd w:id="130"/>
    </w:p>
    <w:p w14:paraId="7F258DFD" w14:textId="787013C0" w:rsidR="00667325" w:rsidRPr="00024F68" w:rsidRDefault="00E249B9" w:rsidP="0031264A">
      <w:pPr>
        <w:pStyle w:val="17"/>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 xml:space="preserve">) </w:t>
      </w:r>
      <w:r w:rsidR="00667325" w:rsidRPr="00024F68">
        <w:rPr>
          <w:rFonts w:ascii="Times New Roman" w:hAnsi="Times New Roman"/>
        </w:rPr>
        <w:t>在學習輔導方面：</w:t>
      </w:r>
    </w:p>
    <w:p w14:paraId="02BD0694" w14:textId="4A8BB02E" w:rsidR="00667325" w:rsidRPr="00024F68" w:rsidRDefault="00667325" w:rsidP="00C955CF">
      <w:pPr>
        <w:pStyle w:val="01"/>
        <w:overflowPunct w:val="0"/>
        <w:spacing w:beforeLines="0" w:before="0" w:afterLines="0" w:after="0" w:line="440" w:lineRule="exact"/>
        <w:ind w:leftChars="280" w:left="672" w:firstLineChars="200" w:firstLine="480"/>
      </w:pPr>
      <w:r w:rsidRPr="00024F68">
        <w:t>針對學生之學習輔導，乃是三級學習輔導機制，分別是校級之預警系統及師生互動。說明如下。</w:t>
      </w:r>
    </w:p>
    <w:p w14:paraId="43825BD6" w14:textId="7B09FDE0" w:rsidR="00943455" w:rsidRPr="00024F68" w:rsidRDefault="00667325" w:rsidP="006E53D1">
      <w:pPr>
        <w:pStyle w:val="02"/>
        <w:numPr>
          <w:ilvl w:val="1"/>
          <w:numId w:val="18"/>
        </w:numPr>
        <w:overflowPunct w:val="0"/>
        <w:spacing w:beforeLines="0" w:before="0" w:afterLines="0" w:after="0" w:line="440" w:lineRule="exact"/>
        <w:ind w:leftChars="300" w:left="1200" w:hangingChars="200"/>
        <w:jc w:val="both"/>
      </w:pPr>
      <w:r w:rsidRPr="00024F68">
        <w:t>校級之預警系統：</w:t>
      </w:r>
    </w:p>
    <w:p w14:paraId="28B21191" w14:textId="78B499EF" w:rsidR="00667325" w:rsidRPr="00024F68" w:rsidRDefault="00667325" w:rsidP="0031264A">
      <w:pPr>
        <w:pStyle w:val="02"/>
        <w:overflowPunct w:val="0"/>
        <w:spacing w:beforeLines="0" w:before="0" w:afterLines="0" w:after="0" w:line="440" w:lineRule="exact"/>
        <w:ind w:leftChars="0" w:left="1134" w:firstLineChars="0" w:firstLine="0"/>
        <w:jc w:val="both"/>
      </w:pPr>
      <w:r w:rsidRPr="00024F68">
        <w:t>學生成績預警系統乃是學生之課業學習出現落差、不及格，或課堂出席狀況有問題時，校方透過此系統提出警訊。由任課教師及同儕關懷協助，對學習出現問題之同學給予適當之處理，必要時請學生學習輔導中心提供協助。</w:t>
      </w:r>
    </w:p>
    <w:p w14:paraId="04465C7A" w14:textId="10000862" w:rsidR="00943455" w:rsidRPr="00024F68" w:rsidRDefault="00667325" w:rsidP="006E53D1">
      <w:pPr>
        <w:pStyle w:val="02"/>
        <w:numPr>
          <w:ilvl w:val="1"/>
          <w:numId w:val="18"/>
        </w:numPr>
        <w:overflowPunct w:val="0"/>
        <w:spacing w:beforeLines="0" w:before="0" w:afterLines="0" w:after="0" w:line="440" w:lineRule="exact"/>
        <w:ind w:leftChars="300" w:left="1200" w:hangingChars="200"/>
        <w:jc w:val="both"/>
      </w:pPr>
      <w:r w:rsidRPr="00024F68">
        <w:t>師生互動：</w:t>
      </w:r>
    </w:p>
    <w:p w14:paraId="5258AB30" w14:textId="1ADBFB5A" w:rsidR="00667325" w:rsidRPr="00024F68" w:rsidRDefault="00667325" w:rsidP="0031264A">
      <w:pPr>
        <w:pStyle w:val="02"/>
        <w:overflowPunct w:val="0"/>
        <w:spacing w:beforeLines="0" w:before="0" w:afterLines="0" w:after="0" w:line="440" w:lineRule="exact"/>
        <w:ind w:leftChars="0" w:left="1134" w:firstLineChars="0" w:firstLine="0"/>
        <w:jc w:val="both"/>
      </w:pPr>
      <w:r w:rsidRPr="00024F68">
        <w:t>學生除了隨時可以透過</w:t>
      </w:r>
      <w:r w:rsidRPr="00024F68">
        <w:t xml:space="preserve"> Email</w:t>
      </w:r>
      <w:r w:rsidRPr="00024F68">
        <w:t>、電話、</w:t>
      </w:r>
      <w:r w:rsidRPr="00024F68">
        <w:t xml:space="preserve">e-learning </w:t>
      </w:r>
      <w:r w:rsidRPr="00024F68">
        <w:t>平台等方式和老師互動外，亦</w:t>
      </w:r>
      <w:r w:rsidRPr="00024F68">
        <w:rPr>
          <w:rFonts w:hint="eastAsia"/>
        </w:rPr>
        <w:t>可透過</w:t>
      </w:r>
      <w:r w:rsidRPr="00024F68">
        <w:t>留言板及佈告欄，讓研究生互相交流，亦於期末開放網路回饋問卷，針對</w:t>
      </w:r>
      <w:r w:rsidRPr="00024F68">
        <w:rPr>
          <w:rFonts w:hint="eastAsia"/>
        </w:rPr>
        <w:t>各單位的</w:t>
      </w:r>
      <w:r w:rsidRPr="00024F68">
        <w:t>發展、課程、師資、學習、設備與圖書資源、教學品保、學生成就與發展、產學合作等，表達意見。</w:t>
      </w:r>
    </w:p>
    <w:p w14:paraId="64F84347" w14:textId="0DB9D71E" w:rsidR="0092065C" w:rsidRPr="00024F68" w:rsidRDefault="00E249B9" w:rsidP="00E249B9">
      <w:pPr>
        <w:pStyle w:val="01"/>
        <w:overflowPunct w:val="0"/>
        <w:spacing w:beforeLines="0" w:before="0" w:afterLines="0" w:after="0" w:line="440" w:lineRule="exact"/>
      </w:pPr>
      <w:r w:rsidRPr="00024F68">
        <w:rPr>
          <w:rFonts w:hint="eastAsia"/>
        </w:rPr>
        <w:t>(</w:t>
      </w:r>
      <w:r w:rsidRPr="00024F68">
        <w:rPr>
          <w:rFonts w:hint="eastAsia"/>
        </w:rPr>
        <w:t>二</w:t>
      </w:r>
      <w:r w:rsidRPr="00024F68">
        <w:t>)</w:t>
      </w:r>
      <w:r w:rsidRPr="00024F68">
        <w:rPr>
          <w:rFonts w:hint="eastAsia"/>
        </w:rPr>
        <w:t xml:space="preserve"> </w:t>
      </w:r>
      <w:r w:rsidR="00667325" w:rsidRPr="00024F68">
        <w:t>在</w:t>
      </w:r>
      <w:r w:rsidR="00667325" w:rsidRPr="00024F68">
        <w:rPr>
          <w:rFonts w:hint="eastAsia"/>
        </w:rPr>
        <w:t>生活</w:t>
      </w:r>
      <w:r w:rsidR="00667325" w:rsidRPr="00024F68">
        <w:t>輔導方面：</w:t>
      </w:r>
    </w:p>
    <w:p w14:paraId="2EAC342B" w14:textId="43C12D6B" w:rsidR="00667325" w:rsidRPr="00024F68" w:rsidRDefault="00667325" w:rsidP="00C955CF">
      <w:pPr>
        <w:pStyle w:val="01"/>
        <w:overflowPunct w:val="0"/>
        <w:spacing w:beforeLines="0" w:before="0" w:afterLines="0" w:after="0" w:line="440" w:lineRule="exact"/>
        <w:ind w:leftChars="280" w:left="672" w:firstLineChars="200" w:firstLine="480"/>
        <w:rPr>
          <w:rFonts w:cstheme="minorBidi"/>
          <w:szCs w:val="22"/>
        </w:rPr>
      </w:pPr>
      <w:r w:rsidRPr="00024F68">
        <w:rPr>
          <w:rFonts w:cstheme="minorBidi"/>
          <w:szCs w:val="22"/>
        </w:rPr>
        <w:t>凡有關課業之外的師生互動，透過班會，師生之間得以在非正式課程的時空建立學習氣氛與情感交流。除此之外，全校普遍實施之留校時間（</w:t>
      </w:r>
      <w:r w:rsidRPr="00024F68">
        <w:rPr>
          <w:rFonts w:cstheme="minorBidi"/>
          <w:szCs w:val="22"/>
        </w:rPr>
        <w:t>Office Hour</w:t>
      </w:r>
      <w:r w:rsidRPr="00024F68">
        <w:rPr>
          <w:rFonts w:cstheme="minorBidi"/>
          <w:szCs w:val="22"/>
        </w:rPr>
        <w:t>），亦提供學生課後學習、</w:t>
      </w:r>
      <w:r w:rsidRPr="00024F68">
        <w:t>教師</w:t>
      </w:r>
      <w:r w:rsidRPr="00024F68">
        <w:rPr>
          <w:rFonts w:cstheme="minorBidi"/>
          <w:szCs w:val="22"/>
        </w:rPr>
        <w:t>課外輔導的管道，生活輔導說明如下：</w:t>
      </w:r>
    </w:p>
    <w:p w14:paraId="77B12EE1" w14:textId="63605D01" w:rsidR="0092065C" w:rsidRPr="00024F68" w:rsidRDefault="00667325" w:rsidP="000323E0">
      <w:pPr>
        <w:pStyle w:val="02"/>
        <w:numPr>
          <w:ilvl w:val="0"/>
          <w:numId w:val="99"/>
        </w:numPr>
        <w:overflowPunct w:val="0"/>
        <w:spacing w:beforeLines="0" w:before="0" w:afterLines="0" w:after="0" w:line="440" w:lineRule="exact"/>
        <w:ind w:leftChars="0" w:left="1105" w:firstLineChars="0" w:hanging="425"/>
        <w:jc w:val="both"/>
      </w:pPr>
      <w:r w:rsidRPr="00024F68">
        <w:t>聯合班會：</w:t>
      </w:r>
    </w:p>
    <w:p w14:paraId="1F5A2665" w14:textId="22D3350A" w:rsidR="00667325" w:rsidRPr="00024F68" w:rsidRDefault="00667325" w:rsidP="00B534CE">
      <w:pPr>
        <w:pStyle w:val="02"/>
        <w:overflowPunct w:val="0"/>
        <w:spacing w:beforeLines="0" w:before="0" w:afterLines="0" w:after="0" w:line="440" w:lineRule="exact"/>
        <w:ind w:leftChars="0" w:left="1134" w:firstLineChars="0" w:firstLine="0"/>
        <w:jc w:val="both"/>
      </w:pPr>
      <w:r w:rsidRPr="00024F68">
        <w:t>於期初或期末召開全所聯合班會，學生可在此時彼此交流，透過輕鬆愉快的氣氛，增進彼此聯繫和向心力，達成橫向和縱向溝通的目的。同時，班會也兼具行政宣導的功能，學生也可藉此對所上課程或活動提出想法或建議。例如：</w:t>
      </w:r>
      <w:proofErr w:type="gramStart"/>
      <w:r w:rsidRPr="00024F68">
        <w:t>討論班遊</w:t>
      </w:r>
      <w:proofErr w:type="gramEnd"/>
      <w:r w:rsidRPr="00024F68">
        <w:t>、聚餐、踏青、讀書會等團體活動。</w:t>
      </w:r>
    </w:p>
    <w:p w14:paraId="3079BEB9" w14:textId="6B78EE9F" w:rsidR="0092065C" w:rsidRPr="00024F68" w:rsidRDefault="00667325" w:rsidP="000323E0">
      <w:pPr>
        <w:pStyle w:val="02"/>
        <w:numPr>
          <w:ilvl w:val="0"/>
          <w:numId w:val="99"/>
        </w:numPr>
        <w:overflowPunct w:val="0"/>
        <w:spacing w:beforeLines="0" w:before="0" w:afterLines="0" w:after="0" w:line="440" w:lineRule="exact"/>
        <w:ind w:leftChars="0" w:left="1105" w:firstLineChars="0" w:hanging="425"/>
        <w:jc w:val="both"/>
      </w:pPr>
      <w:r w:rsidRPr="00024F68">
        <w:t>教師留校時間（</w:t>
      </w:r>
      <w:r w:rsidRPr="00024F68">
        <w:t>Office Hour</w:t>
      </w:r>
      <w:r w:rsidRPr="00024F68">
        <w:t>）：</w:t>
      </w:r>
    </w:p>
    <w:p w14:paraId="607FC330" w14:textId="26554661" w:rsidR="00667325" w:rsidRPr="00024F68" w:rsidRDefault="00667325" w:rsidP="00B534CE">
      <w:pPr>
        <w:pStyle w:val="02"/>
        <w:overflowPunct w:val="0"/>
        <w:spacing w:beforeLines="0" w:before="0" w:afterLines="0" w:after="0" w:line="440" w:lineRule="exact"/>
        <w:ind w:leftChars="0" w:left="1134" w:firstLineChars="0" w:firstLine="0"/>
        <w:jc w:val="both"/>
      </w:pPr>
      <w:r w:rsidRPr="00024F68">
        <w:lastRenderedPageBreak/>
        <w:t>本院教師皆排定每週至少</w:t>
      </w:r>
      <w:r w:rsidRPr="00024F68">
        <w:t xml:space="preserve"> 2 </w:t>
      </w:r>
      <w:r w:rsidRPr="00024F68">
        <w:t>小時之留校時間（</w:t>
      </w:r>
      <w:r w:rsidRPr="00024F68">
        <w:t>Office Hour</w:t>
      </w:r>
      <w:r w:rsidRPr="00024F68">
        <w:t>），供學生前來詢問課業</w:t>
      </w:r>
      <w:r w:rsidRPr="00024F68">
        <w:rPr>
          <w:rFonts w:hint="eastAsia"/>
        </w:rPr>
        <w:t>及生活適應</w:t>
      </w:r>
      <w:r w:rsidRPr="00024F68">
        <w:t>問題，時間視需要而定。</w:t>
      </w:r>
    </w:p>
    <w:p w14:paraId="206FE1C1" w14:textId="77777777" w:rsidR="00667325" w:rsidRPr="00024F68" w:rsidRDefault="00667325" w:rsidP="0031264A">
      <w:pPr>
        <w:pStyle w:val="41"/>
        <w:overflowPunct w:val="0"/>
        <w:rPr>
          <w:rFonts w:ascii="Times New Roman" w:hAnsi="Times New Roman"/>
          <w:b/>
        </w:rPr>
      </w:pPr>
      <w:bookmarkStart w:id="131" w:name="_Toc129269801"/>
      <w:r w:rsidRPr="00024F68">
        <w:rPr>
          <w:rFonts w:ascii="Times New Roman" w:hAnsi="Times New Roman"/>
        </w:rPr>
        <w:t>八、大學社會責任與永續發展</w:t>
      </w:r>
      <w:bookmarkEnd w:id="131"/>
    </w:p>
    <w:p w14:paraId="2901927E" w14:textId="20DEC9F0"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 xml:space="preserve">) </w:t>
      </w:r>
      <w:r w:rsidR="00667325" w:rsidRPr="00024F68">
        <w:rPr>
          <w:rFonts w:ascii="Times New Roman" w:hAnsi="Times New Roman" w:hint="eastAsia"/>
        </w:rPr>
        <w:t>大學社會責任</w:t>
      </w:r>
      <w:r w:rsidR="00667325" w:rsidRPr="00024F68">
        <w:rPr>
          <w:rFonts w:ascii="Times New Roman" w:hAnsi="Times New Roman"/>
        </w:rPr>
        <w:t>：</w:t>
      </w:r>
    </w:p>
    <w:p w14:paraId="7F34705E" w14:textId="33002E6B"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rPr>
        <w:t>配合學校推動</w:t>
      </w:r>
      <w:r w:rsidRPr="00024F68">
        <w:rPr>
          <w:rFonts w:ascii="Times New Roman" w:hAnsi="Times New Roman" w:hint="eastAsia"/>
        </w:rPr>
        <w:t>的</w:t>
      </w:r>
      <w:r w:rsidRPr="00024F68">
        <w:rPr>
          <w:rFonts w:ascii="Times New Roman" w:hAnsi="Times New Roman"/>
        </w:rPr>
        <w:t>服務學習</w:t>
      </w:r>
      <w:r w:rsidRPr="00024F68">
        <w:rPr>
          <w:rFonts w:ascii="Times New Roman" w:hAnsi="Times New Roman" w:hint="eastAsia"/>
        </w:rPr>
        <w:t>與各單位的專業</w:t>
      </w:r>
      <w:r w:rsidRPr="00024F68">
        <w:rPr>
          <w:rFonts w:ascii="Times New Roman" w:hAnsi="Times New Roman"/>
        </w:rPr>
        <w:t>課程，</w:t>
      </w:r>
      <w:r w:rsidRPr="00024F68">
        <w:rPr>
          <w:rFonts w:ascii="Times New Roman" w:hAnsi="Times New Roman" w:hint="eastAsia"/>
        </w:rPr>
        <w:t>透過教師</w:t>
      </w:r>
      <w:r w:rsidRPr="00024F68">
        <w:rPr>
          <w:rFonts w:ascii="Times New Roman" w:hAnsi="Times New Roman"/>
        </w:rPr>
        <w:t>多元教學方式</w:t>
      </w:r>
      <w:r w:rsidRPr="00024F68">
        <w:rPr>
          <w:rFonts w:ascii="Times New Roman" w:hAnsi="Times New Roman" w:hint="eastAsia"/>
        </w:rPr>
        <w:t>的引導</w:t>
      </w:r>
      <w:r w:rsidRPr="00024F68">
        <w:rPr>
          <w:rFonts w:ascii="Times New Roman" w:hAnsi="Times New Roman"/>
        </w:rPr>
        <w:t>，鼓勵各系同學</w:t>
      </w:r>
      <w:r w:rsidRPr="00024F68">
        <w:rPr>
          <w:rFonts w:ascii="Times New Roman" w:hAnsi="Times New Roman" w:hint="eastAsia"/>
        </w:rPr>
        <w:t>以在地連結為核心，並結合人文關懷與協助合作場域之問題概念，來省思在地需求，善盡社會責任，進而促進在地產學的人才培育</w:t>
      </w:r>
      <w:r w:rsidRPr="00024F68">
        <w:rPr>
          <w:rFonts w:ascii="Times New Roman" w:hAnsi="Times New Roman"/>
        </w:rPr>
        <w:t>。</w:t>
      </w:r>
    </w:p>
    <w:p w14:paraId="72C97CD8" w14:textId="3BCBE2F4" w:rsidR="00623B4F" w:rsidRPr="00024F68" w:rsidRDefault="00E249B9" w:rsidP="0031264A">
      <w:pPr>
        <w:pStyle w:val="17"/>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 xml:space="preserve">) </w:t>
      </w:r>
      <w:r w:rsidR="00667325" w:rsidRPr="00024F68">
        <w:rPr>
          <w:rFonts w:ascii="Times New Roman" w:hAnsi="Times New Roman" w:hint="eastAsia"/>
        </w:rPr>
        <w:t>永續發展實踐：</w:t>
      </w:r>
    </w:p>
    <w:p w14:paraId="19C7BC63" w14:textId="3C5DBA86" w:rsidR="00667325" w:rsidRPr="00024F68" w:rsidRDefault="00667325" w:rsidP="0031264A">
      <w:pPr>
        <w:pStyle w:val="af8"/>
        <w:overflowPunct w:val="0"/>
        <w:ind w:leftChars="0" w:left="709" w:firstLineChars="177" w:firstLine="425"/>
        <w:rPr>
          <w:rFonts w:ascii="Times New Roman" w:hAnsi="Times New Roman"/>
        </w:rPr>
      </w:pPr>
      <w:r w:rsidRPr="00024F68">
        <w:rPr>
          <w:rFonts w:ascii="Times New Roman" w:hAnsi="Times New Roman" w:hint="eastAsia"/>
        </w:rPr>
        <w:t>有</w:t>
      </w:r>
      <w:proofErr w:type="gramStart"/>
      <w:r w:rsidRPr="00024F68">
        <w:rPr>
          <w:rFonts w:ascii="Times New Roman" w:hAnsi="Times New Roman" w:hint="eastAsia"/>
        </w:rPr>
        <w:t>鑑</w:t>
      </w:r>
      <w:proofErr w:type="gramEnd"/>
      <w:r w:rsidRPr="00024F68">
        <w:rPr>
          <w:rFonts w:ascii="Times New Roman" w:hAnsi="Times New Roman" w:hint="eastAsia"/>
        </w:rPr>
        <w:t>於全球環境的變遷，永續發展議題成為不同領域共同努力的目標。為讓各系學生在教學過程間得以思索在相關環境與社會問題上的實踐可能，從優質教育、綠色設計、及健康福祉的角度，為需求差異的情境下提供解決的設計方案。</w:t>
      </w:r>
    </w:p>
    <w:p w14:paraId="46E9E983" w14:textId="77777777" w:rsidR="006F7B87" w:rsidRPr="00024F68" w:rsidRDefault="006F7B87" w:rsidP="0031264A">
      <w:pPr>
        <w:pStyle w:val="6"/>
        <w:overflowPunct w:val="0"/>
        <w:spacing w:beforeLines="50" w:before="190"/>
        <w:rPr>
          <w:rFonts w:ascii="Times New Roman" w:hAnsi="Times New Roman"/>
        </w:rPr>
      </w:pPr>
      <w:bookmarkStart w:id="132" w:name="_Toc129269802"/>
      <w:r w:rsidRPr="00024F68">
        <w:rPr>
          <w:rFonts w:ascii="Times New Roman" w:hAnsi="Times New Roman"/>
        </w:rPr>
        <w:t>第四節、預期成效與指標</w:t>
      </w:r>
      <w:bookmarkEnd w:id="132"/>
    </w:p>
    <w:p w14:paraId="16B01E55" w14:textId="77777777" w:rsidR="006F7B87" w:rsidRPr="00024F68" w:rsidRDefault="006F7B87" w:rsidP="0031264A">
      <w:pPr>
        <w:pStyle w:val="41"/>
        <w:overflowPunct w:val="0"/>
        <w:rPr>
          <w:rFonts w:ascii="Times New Roman" w:hAnsi="Times New Roman"/>
          <w:b/>
        </w:rPr>
      </w:pPr>
      <w:bookmarkStart w:id="133" w:name="_Toc129269803"/>
      <w:r w:rsidRPr="00024F68">
        <w:rPr>
          <w:rFonts w:ascii="Times New Roman" w:hAnsi="Times New Roman"/>
        </w:rPr>
        <w:t>一、創新教學</w:t>
      </w:r>
      <w:bookmarkEnd w:id="133"/>
    </w:p>
    <w:p w14:paraId="7D887140" w14:textId="72B066ED" w:rsidR="006F7B87" w:rsidRPr="00024F68" w:rsidRDefault="006F7B87" w:rsidP="005A6930">
      <w:pPr>
        <w:pStyle w:val="af6"/>
        <w:overflowPunct w:val="0"/>
        <w:ind w:firstLineChars="200" w:firstLine="480"/>
        <w:rPr>
          <w:rFonts w:ascii="Times New Roman" w:hAnsi="Times New Roman"/>
        </w:rPr>
      </w:pPr>
      <w:r w:rsidRPr="00024F68">
        <w:rPr>
          <w:rFonts w:ascii="Times New Roman" w:hAnsi="Times New Roman"/>
        </w:rPr>
        <w:t>學院課程</w:t>
      </w:r>
      <w:r w:rsidR="004C456C" w:rsidRPr="00024F68">
        <w:rPr>
          <w:rFonts w:ascii="Times New Roman" w:hAnsi="Times New Roman"/>
        </w:rPr>
        <w:t>安排將以學生學習及職</w:t>
      </w:r>
      <w:proofErr w:type="gramStart"/>
      <w:r w:rsidR="004C456C" w:rsidRPr="00024F68">
        <w:rPr>
          <w:rFonts w:ascii="Times New Roman" w:hAnsi="Times New Roman"/>
        </w:rPr>
        <w:t>涯</w:t>
      </w:r>
      <w:proofErr w:type="gramEnd"/>
      <w:r w:rsidR="004C456C" w:rsidRPr="00024F68">
        <w:rPr>
          <w:rFonts w:ascii="Times New Roman" w:hAnsi="Times New Roman"/>
        </w:rPr>
        <w:t>發展為本，強化人文素養與創意思考能力，並以技職院校著重實務導向，特別強調實習、實務與實驗的教學，</w:t>
      </w:r>
      <w:r w:rsidR="004C456C" w:rsidRPr="00024F68">
        <w:rPr>
          <w:rFonts w:ascii="Times New Roman" w:hAnsi="Times New Roman" w:hint="eastAsia"/>
        </w:rPr>
        <w:t>且</w:t>
      </w:r>
      <w:r w:rsidRPr="00024F68">
        <w:rPr>
          <w:rFonts w:ascii="Times New Roman" w:hAnsi="Times New Roman"/>
        </w:rPr>
        <w:t>推廣專題製作等課程，針對業界需求，跨領域整合設計能力。整合系</w:t>
      </w:r>
      <w:r w:rsidRPr="00024F68">
        <w:rPr>
          <w:rFonts w:ascii="Times New Roman" w:hAnsi="Times New Roman" w:hint="eastAsia"/>
        </w:rPr>
        <w:t>所</w:t>
      </w:r>
      <w:r w:rsidRPr="00024F68">
        <w:rPr>
          <w:rFonts w:ascii="Times New Roman" w:hAnsi="Times New Roman"/>
        </w:rPr>
        <w:t>的資源，開發各種主題課程。</w:t>
      </w:r>
    </w:p>
    <w:p w14:paraId="766DA44D" w14:textId="3BC1D3D4" w:rsidR="006F7B87" w:rsidRPr="00024F68" w:rsidRDefault="006F7B87" w:rsidP="000323E0">
      <w:pPr>
        <w:pStyle w:val="17"/>
        <w:numPr>
          <w:ilvl w:val="0"/>
          <w:numId w:val="222"/>
        </w:numPr>
        <w:overflowPunct w:val="0"/>
        <w:ind w:leftChars="0" w:firstLineChars="0"/>
        <w:rPr>
          <w:rFonts w:ascii="Times New Roman" w:hAnsi="Times New Roman"/>
        </w:rPr>
      </w:pPr>
      <w:r w:rsidRPr="00024F68">
        <w:rPr>
          <w:rFonts w:ascii="Times New Roman" w:hAnsi="Times New Roman"/>
        </w:rPr>
        <w:t>鼓勵教師創新教材與創新教學方法，以激發學生學習動機，確保教學品質，並有效提升教學績效與成果。</w:t>
      </w:r>
    </w:p>
    <w:p w14:paraId="67450825" w14:textId="1C9031B2" w:rsidR="006F7B87" w:rsidRPr="00024F68" w:rsidRDefault="006F7B87" w:rsidP="000323E0">
      <w:pPr>
        <w:pStyle w:val="17"/>
        <w:numPr>
          <w:ilvl w:val="0"/>
          <w:numId w:val="222"/>
        </w:numPr>
        <w:overflowPunct w:val="0"/>
        <w:ind w:leftChars="0" w:firstLineChars="0"/>
        <w:rPr>
          <w:rFonts w:ascii="Times New Roman" w:hAnsi="Times New Roman"/>
        </w:rPr>
      </w:pPr>
      <w:r w:rsidRPr="00024F68">
        <w:rPr>
          <w:rFonts w:ascii="Times New Roman" w:hAnsi="Times New Roman"/>
        </w:rPr>
        <w:t>鼓勵學生參加各種創新創業競賽，藉由競賽經驗，累積創新創意方法，以建構創新思維。</w:t>
      </w:r>
    </w:p>
    <w:p w14:paraId="5E565C1D" w14:textId="62CF3D79" w:rsidR="006F7B87" w:rsidRPr="00024F68" w:rsidRDefault="006F7B87" w:rsidP="000323E0">
      <w:pPr>
        <w:pStyle w:val="17"/>
        <w:numPr>
          <w:ilvl w:val="0"/>
          <w:numId w:val="222"/>
        </w:numPr>
        <w:overflowPunct w:val="0"/>
        <w:ind w:leftChars="0" w:firstLineChars="0"/>
        <w:rPr>
          <w:rFonts w:ascii="Times New Roman" w:hAnsi="Times New Roman"/>
        </w:rPr>
      </w:pPr>
      <w:r w:rsidRPr="00024F68">
        <w:rPr>
          <w:rFonts w:ascii="Times New Roman" w:hAnsi="Times New Roman"/>
        </w:rPr>
        <w:t>鼓勵學生成立創新創意發展社群，藉由同學們之間的腦力激動，發展創意設計方法，累積設計知能。</w:t>
      </w:r>
    </w:p>
    <w:p w14:paraId="3218BB39" w14:textId="4376338F" w:rsidR="006F7B87" w:rsidRPr="00024F68" w:rsidRDefault="006F7B87" w:rsidP="000323E0">
      <w:pPr>
        <w:pStyle w:val="17"/>
        <w:numPr>
          <w:ilvl w:val="0"/>
          <w:numId w:val="222"/>
        </w:numPr>
        <w:overflowPunct w:val="0"/>
        <w:ind w:leftChars="0" w:firstLineChars="0"/>
        <w:rPr>
          <w:rFonts w:ascii="Times New Roman" w:hAnsi="Times New Roman"/>
        </w:rPr>
      </w:pPr>
      <w:r w:rsidRPr="00024F68">
        <w:rPr>
          <w:rFonts w:ascii="Times New Roman" w:hAnsi="Times New Roman"/>
        </w:rPr>
        <w:t>設備更新：供發展特色、教學及研究需求，並妥善將課程與空間利用相互配合，以最佳效能與產能利用為目標作規劃</w:t>
      </w:r>
      <w:r w:rsidRPr="00024F68">
        <w:rPr>
          <w:rFonts w:ascii="Times New Roman" w:hAnsi="Times New Roman" w:hint="eastAsia"/>
        </w:rPr>
        <w:t>。</w:t>
      </w:r>
    </w:p>
    <w:p w14:paraId="79D348C1" w14:textId="77777777" w:rsidR="006F7B87" w:rsidRPr="00024F68" w:rsidRDefault="006F7B87" w:rsidP="0031264A">
      <w:pPr>
        <w:pStyle w:val="41"/>
        <w:overflowPunct w:val="0"/>
        <w:rPr>
          <w:rFonts w:ascii="Times New Roman" w:hAnsi="Times New Roman"/>
          <w:b/>
        </w:rPr>
      </w:pPr>
      <w:bookmarkStart w:id="134" w:name="_Toc129269804"/>
      <w:r w:rsidRPr="00024F68">
        <w:rPr>
          <w:rFonts w:ascii="Times New Roman" w:hAnsi="Times New Roman"/>
        </w:rPr>
        <w:t>二、創價</w:t>
      </w:r>
      <w:bookmarkEnd w:id="134"/>
    </w:p>
    <w:p w14:paraId="399B0628" w14:textId="74A0E985" w:rsidR="006F7B87" w:rsidRPr="00024F68" w:rsidRDefault="00E249B9" w:rsidP="005A6930">
      <w:pPr>
        <w:pStyle w:val="17"/>
        <w:overflowPunct w:val="0"/>
        <w:ind w:leftChars="189" w:left="708" w:hangingChars="106" w:hanging="254"/>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 xml:space="preserve">) </w:t>
      </w:r>
      <w:r w:rsidR="006F7B87" w:rsidRPr="00024F68">
        <w:rPr>
          <w:rFonts w:ascii="Times New Roman" w:hAnsi="Times New Roman"/>
        </w:rPr>
        <w:t>培育設計專才：</w:t>
      </w:r>
      <w:r w:rsidR="006F7B87" w:rsidRPr="00024F68">
        <w:rPr>
          <w:rFonts w:ascii="Times New Roman" w:hAnsi="Times New Roman"/>
        </w:rPr>
        <w:br/>
      </w:r>
      <w:r w:rsidR="006F7B87" w:rsidRPr="00024F68">
        <w:rPr>
          <w:rFonts w:ascii="Times New Roman" w:hAnsi="Times New Roman"/>
        </w:rPr>
        <w:t>舉辦實務性企業專家講座</w:t>
      </w:r>
      <w:r w:rsidR="006F7B87" w:rsidRPr="00024F68">
        <w:rPr>
          <w:rFonts w:ascii="Times New Roman" w:hAnsi="Times New Roman" w:hint="eastAsia"/>
        </w:rPr>
        <w:t>、</w:t>
      </w:r>
      <w:r w:rsidR="006F7B87" w:rsidRPr="00024F68">
        <w:rPr>
          <w:rFonts w:ascii="Times New Roman" w:hAnsi="Times New Roman"/>
        </w:rPr>
        <w:t>企業參訪、與設計專業講座、</w:t>
      </w:r>
      <w:r w:rsidR="006F7B87" w:rsidRPr="00024F68">
        <w:rPr>
          <w:rFonts w:ascii="Times New Roman" w:hAnsi="Times New Roman" w:hint="eastAsia"/>
        </w:rPr>
        <w:t>提升設計專才與業界實務</w:t>
      </w:r>
      <w:r w:rsidR="006F7B87" w:rsidRPr="00024F68">
        <w:rPr>
          <w:rFonts w:ascii="Times New Roman" w:hAnsi="Times New Roman"/>
        </w:rPr>
        <w:t>。</w:t>
      </w:r>
    </w:p>
    <w:p w14:paraId="0B47F1B2" w14:textId="5A8FD737" w:rsidR="006F7B87" w:rsidRPr="00024F68" w:rsidRDefault="00E249B9" w:rsidP="005A6930">
      <w:pPr>
        <w:pStyle w:val="17"/>
        <w:overflowPunct w:val="0"/>
        <w:ind w:leftChars="189" w:left="708" w:hangingChars="106" w:hanging="254"/>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F7B87" w:rsidRPr="00024F68">
        <w:rPr>
          <w:rFonts w:ascii="Times New Roman" w:hAnsi="Times New Roman"/>
        </w:rPr>
        <w:tab/>
      </w:r>
      <w:r w:rsidR="006F7B87" w:rsidRPr="00024F68">
        <w:rPr>
          <w:rFonts w:ascii="Times New Roman" w:hAnsi="Times New Roman"/>
        </w:rPr>
        <w:t>整合創新教學：</w:t>
      </w:r>
      <w:r w:rsidR="006F7B87" w:rsidRPr="00024F68">
        <w:rPr>
          <w:rFonts w:ascii="Times New Roman" w:hAnsi="Times New Roman"/>
        </w:rPr>
        <w:br/>
      </w:r>
      <w:r w:rsidR="006F7B87" w:rsidRPr="00024F68">
        <w:rPr>
          <w:rFonts w:ascii="Times New Roman" w:hAnsi="Times New Roman"/>
        </w:rPr>
        <w:t>業界專家協同授課、師生合作發表期刊</w:t>
      </w:r>
      <w:r w:rsidR="006F7B87" w:rsidRPr="00024F68">
        <w:rPr>
          <w:rFonts w:ascii="Times New Roman" w:hAnsi="Times New Roman" w:hint="eastAsia"/>
        </w:rPr>
        <w:t>與研討會</w:t>
      </w:r>
      <w:r w:rsidR="006F7B87" w:rsidRPr="00024F68">
        <w:rPr>
          <w:rFonts w:ascii="Times New Roman" w:hAnsi="Times New Roman"/>
        </w:rPr>
        <w:t>論文、開設跨領域</w:t>
      </w:r>
      <w:r w:rsidR="006F7B87" w:rsidRPr="00024F68">
        <w:rPr>
          <w:rFonts w:ascii="Times New Roman" w:hAnsi="Times New Roman" w:hint="eastAsia"/>
        </w:rPr>
        <w:t>、大學社會責任、或永續發展議題之</w:t>
      </w:r>
      <w:r w:rsidR="006F7B87" w:rsidRPr="00024F68">
        <w:rPr>
          <w:rFonts w:ascii="Times New Roman" w:hAnsi="Times New Roman"/>
        </w:rPr>
        <w:t>設計課程。</w:t>
      </w:r>
    </w:p>
    <w:p w14:paraId="620FDFE0" w14:textId="665EBE3A" w:rsidR="006F7B87" w:rsidRPr="00024F68" w:rsidRDefault="00E249B9" w:rsidP="005A6930">
      <w:pPr>
        <w:pStyle w:val="17"/>
        <w:overflowPunct w:val="0"/>
        <w:ind w:leftChars="189" w:left="708" w:hangingChars="106" w:hanging="254"/>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F7B87" w:rsidRPr="00024F68">
        <w:rPr>
          <w:rFonts w:ascii="Times New Roman" w:hAnsi="Times New Roman"/>
        </w:rPr>
        <w:tab/>
      </w:r>
      <w:r w:rsidR="006F7B87" w:rsidRPr="00024F68">
        <w:rPr>
          <w:rFonts w:ascii="Times New Roman" w:hAnsi="Times New Roman"/>
        </w:rPr>
        <w:t>就業促進</w:t>
      </w:r>
      <w:r w:rsidR="006F7B87" w:rsidRPr="00024F68">
        <w:rPr>
          <w:rFonts w:ascii="Times New Roman" w:hAnsi="Times New Roman" w:hint="eastAsia"/>
        </w:rPr>
        <w:t>：</w:t>
      </w:r>
      <w:r w:rsidR="006F7B87" w:rsidRPr="00024F68">
        <w:rPr>
          <w:rFonts w:ascii="Times New Roman" w:hAnsi="Times New Roman"/>
        </w:rPr>
        <w:br/>
      </w:r>
      <w:r w:rsidR="006F7B87" w:rsidRPr="00024F68">
        <w:rPr>
          <w:rFonts w:ascii="Times New Roman" w:hAnsi="Times New Roman"/>
        </w:rPr>
        <w:t>輔導並提升學生之證照質量</w:t>
      </w:r>
      <w:r w:rsidR="006F7B87" w:rsidRPr="00024F68">
        <w:rPr>
          <w:rFonts w:ascii="Times New Roman" w:hAnsi="Times New Roman" w:hint="eastAsia"/>
        </w:rPr>
        <w:t>，</w:t>
      </w:r>
      <w:r w:rsidR="006F7B87" w:rsidRPr="00024F68">
        <w:rPr>
          <w:rFonts w:ascii="Times New Roman" w:hAnsi="Times New Roman"/>
        </w:rPr>
        <w:t>邀請優良</w:t>
      </w:r>
      <w:proofErr w:type="gramStart"/>
      <w:r w:rsidR="006F7B87" w:rsidRPr="00024F68">
        <w:rPr>
          <w:rFonts w:ascii="Times New Roman" w:hAnsi="Times New Roman"/>
        </w:rPr>
        <w:t>學長姐回校</w:t>
      </w:r>
      <w:proofErr w:type="gramEnd"/>
      <w:r w:rsidR="006F7B87" w:rsidRPr="00024F68">
        <w:rPr>
          <w:rFonts w:ascii="Times New Roman" w:hAnsi="Times New Roman"/>
        </w:rPr>
        <w:t>分享</w:t>
      </w:r>
      <w:r w:rsidR="006F7B87" w:rsidRPr="00024F68">
        <w:rPr>
          <w:rFonts w:ascii="Times New Roman" w:hAnsi="Times New Roman" w:hint="eastAsia"/>
        </w:rPr>
        <w:t>，</w:t>
      </w:r>
      <w:r w:rsidR="006F7B87" w:rsidRPr="00024F68">
        <w:rPr>
          <w:rFonts w:ascii="Times New Roman" w:hAnsi="Times New Roman"/>
        </w:rPr>
        <w:t>落實實習制度，並將實習連結</w:t>
      </w:r>
      <w:r w:rsidR="006F7B87" w:rsidRPr="00024F68">
        <w:rPr>
          <w:rFonts w:ascii="Times New Roman" w:hAnsi="Times New Roman"/>
        </w:rPr>
        <w:lastRenderedPageBreak/>
        <w:t>至學生畢業後就業之最後</w:t>
      </w:r>
      <w:proofErr w:type="gramStart"/>
      <w:r w:rsidR="006F7B87" w:rsidRPr="00024F68">
        <w:rPr>
          <w:rFonts w:ascii="Times New Roman" w:hAnsi="Times New Roman"/>
        </w:rPr>
        <w:t>一</w:t>
      </w:r>
      <w:proofErr w:type="gramEnd"/>
      <w:r w:rsidR="006F7B87" w:rsidRPr="00024F68">
        <w:rPr>
          <w:rFonts w:ascii="Times New Roman" w:hAnsi="Times New Roman"/>
        </w:rPr>
        <w:t>哩</w:t>
      </w:r>
      <w:r w:rsidR="006F7B87" w:rsidRPr="00024F68">
        <w:rPr>
          <w:rFonts w:ascii="Times New Roman" w:hAnsi="Times New Roman" w:hint="eastAsia"/>
        </w:rPr>
        <w:t>，</w:t>
      </w:r>
      <w:r w:rsidR="006F7B87" w:rsidRPr="00024F68">
        <w:rPr>
          <w:rFonts w:ascii="Times New Roman" w:hAnsi="Times New Roman"/>
        </w:rPr>
        <w:t>辦理或參加就業博覽會</w:t>
      </w:r>
      <w:r w:rsidR="006F7B87" w:rsidRPr="00024F68">
        <w:rPr>
          <w:rFonts w:ascii="Times New Roman" w:hAnsi="Times New Roman" w:hint="eastAsia"/>
        </w:rPr>
        <w:t>、</w:t>
      </w:r>
      <w:r w:rsidR="006F7B87" w:rsidRPr="00024F68">
        <w:rPr>
          <w:rFonts w:ascii="Times New Roman" w:hAnsi="Times New Roman"/>
        </w:rPr>
        <w:t>職</w:t>
      </w:r>
      <w:proofErr w:type="gramStart"/>
      <w:r w:rsidR="006F7B87" w:rsidRPr="00024F68">
        <w:rPr>
          <w:rFonts w:ascii="Times New Roman" w:hAnsi="Times New Roman"/>
        </w:rPr>
        <w:t>涯</w:t>
      </w:r>
      <w:proofErr w:type="gramEnd"/>
      <w:r w:rsidR="006F7B87" w:rsidRPr="00024F68">
        <w:rPr>
          <w:rFonts w:ascii="Times New Roman" w:hAnsi="Times New Roman"/>
        </w:rPr>
        <w:t>分析演講或工作坊。</w:t>
      </w:r>
    </w:p>
    <w:p w14:paraId="160C86A5" w14:textId="77777777" w:rsidR="006F7B87" w:rsidRPr="00024F68" w:rsidRDefault="006F7B87" w:rsidP="0031264A">
      <w:pPr>
        <w:pStyle w:val="41"/>
        <w:overflowPunct w:val="0"/>
        <w:rPr>
          <w:rFonts w:ascii="Times New Roman" w:hAnsi="Times New Roman"/>
          <w:b/>
        </w:rPr>
      </w:pPr>
      <w:bookmarkStart w:id="135" w:name="_Toc129269805"/>
      <w:r w:rsidRPr="00024F68">
        <w:rPr>
          <w:rFonts w:ascii="Times New Roman" w:hAnsi="Times New Roman" w:hint="eastAsia"/>
        </w:rPr>
        <w:t>三</w:t>
      </w:r>
      <w:r w:rsidRPr="00024F68">
        <w:rPr>
          <w:rFonts w:ascii="Times New Roman" w:hAnsi="Times New Roman"/>
        </w:rPr>
        <w:t>、數位化</w:t>
      </w:r>
      <w:bookmarkEnd w:id="135"/>
    </w:p>
    <w:p w14:paraId="79961B7D" w14:textId="237C4B66" w:rsidR="006F7B87" w:rsidRPr="00024F68" w:rsidRDefault="006F7B87" w:rsidP="000323E0">
      <w:pPr>
        <w:pStyle w:val="17"/>
        <w:numPr>
          <w:ilvl w:val="2"/>
          <w:numId w:val="223"/>
        </w:numPr>
        <w:overflowPunct w:val="0"/>
        <w:ind w:leftChars="0" w:left="902" w:firstLineChars="0" w:hanging="482"/>
        <w:rPr>
          <w:rFonts w:ascii="Times New Roman" w:hAnsi="Times New Roman"/>
        </w:rPr>
      </w:pPr>
      <w:r w:rsidRPr="00024F68">
        <w:rPr>
          <w:rFonts w:ascii="Times New Roman" w:hAnsi="Times New Roman" w:hint="eastAsia"/>
        </w:rPr>
        <w:t>開設設計數位化與資訊程式結合之應用課程。</w:t>
      </w:r>
    </w:p>
    <w:p w14:paraId="0EA9896B" w14:textId="72653B87" w:rsidR="006F7B87" w:rsidRPr="00024F68" w:rsidRDefault="006F7B87" w:rsidP="000323E0">
      <w:pPr>
        <w:pStyle w:val="17"/>
        <w:numPr>
          <w:ilvl w:val="2"/>
          <w:numId w:val="223"/>
        </w:numPr>
        <w:overflowPunct w:val="0"/>
        <w:ind w:leftChars="0" w:left="902" w:firstLineChars="0" w:hanging="482"/>
        <w:rPr>
          <w:rFonts w:ascii="Times New Roman" w:hAnsi="Times New Roman"/>
        </w:rPr>
      </w:pPr>
      <w:r w:rsidRPr="00024F68">
        <w:rPr>
          <w:rFonts w:ascii="Times New Roman" w:hAnsi="Times New Roman" w:hint="eastAsia"/>
        </w:rPr>
        <w:t>數位或資訊證照課程開設與鼓勵證照的考取。</w:t>
      </w:r>
    </w:p>
    <w:p w14:paraId="19097CDB" w14:textId="30A9A214" w:rsidR="006F7B87" w:rsidRPr="00024F68" w:rsidRDefault="006F7B87" w:rsidP="000323E0">
      <w:pPr>
        <w:pStyle w:val="17"/>
        <w:numPr>
          <w:ilvl w:val="2"/>
          <w:numId w:val="223"/>
        </w:numPr>
        <w:overflowPunct w:val="0"/>
        <w:ind w:leftChars="0" w:left="902" w:firstLineChars="0" w:hanging="482"/>
        <w:rPr>
          <w:rFonts w:ascii="Times New Roman" w:hAnsi="Times New Roman"/>
        </w:rPr>
      </w:pPr>
      <w:r w:rsidRPr="00024F68">
        <w:rPr>
          <w:rFonts w:ascii="Times New Roman" w:hAnsi="Times New Roman" w:hint="eastAsia"/>
        </w:rPr>
        <w:t>數位設計專業教室與硬體設備的建置與更新。</w:t>
      </w:r>
    </w:p>
    <w:p w14:paraId="1C078CC4" w14:textId="76BBB2CD" w:rsidR="006F7B87" w:rsidRPr="00024F68" w:rsidRDefault="006F7B87" w:rsidP="000323E0">
      <w:pPr>
        <w:pStyle w:val="17"/>
        <w:numPr>
          <w:ilvl w:val="2"/>
          <w:numId w:val="223"/>
        </w:numPr>
        <w:overflowPunct w:val="0"/>
        <w:ind w:leftChars="0" w:left="902" w:firstLineChars="0" w:hanging="482"/>
        <w:rPr>
          <w:rFonts w:ascii="Times New Roman" w:hAnsi="Times New Roman"/>
        </w:rPr>
      </w:pPr>
      <w:r w:rsidRPr="00024F68">
        <w:rPr>
          <w:rFonts w:ascii="Times New Roman" w:hAnsi="Times New Roman" w:hint="eastAsia"/>
        </w:rPr>
        <w:t>強化教師數位科技</w:t>
      </w:r>
      <w:proofErr w:type="gramStart"/>
      <w:r w:rsidRPr="00024F68">
        <w:rPr>
          <w:rFonts w:ascii="Times New Roman" w:hAnsi="Times New Roman" w:hint="eastAsia"/>
        </w:rPr>
        <w:t>及跨域整合</w:t>
      </w:r>
      <w:proofErr w:type="gramEnd"/>
      <w:r w:rsidRPr="00024F68">
        <w:rPr>
          <w:rFonts w:ascii="Times New Roman" w:hAnsi="Times New Roman" w:hint="eastAsia"/>
        </w:rPr>
        <w:t>能力，或數位科技業師協同教學。</w:t>
      </w:r>
    </w:p>
    <w:p w14:paraId="68AFFF50" w14:textId="77777777" w:rsidR="006F7B87" w:rsidRPr="00024F68" w:rsidRDefault="006F7B87" w:rsidP="0031264A">
      <w:pPr>
        <w:pStyle w:val="41"/>
        <w:overflowPunct w:val="0"/>
        <w:rPr>
          <w:rFonts w:ascii="Times New Roman" w:hAnsi="Times New Roman"/>
          <w:b/>
        </w:rPr>
      </w:pPr>
      <w:bookmarkStart w:id="136" w:name="_Toc129269806"/>
      <w:r w:rsidRPr="00024F68">
        <w:rPr>
          <w:rFonts w:ascii="Times New Roman" w:hAnsi="Times New Roman" w:hint="eastAsia"/>
        </w:rPr>
        <w:t>四、國際化</w:t>
      </w:r>
      <w:bookmarkEnd w:id="136"/>
    </w:p>
    <w:p w14:paraId="42E27E2C" w14:textId="5B4DCF48" w:rsidR="006F7B87" w:rsidRPr="00024F68" w:rsidRDefault="006F7B87" w:rsidP="000323E0">
      <w:pPr>
        <w:pStyle w:val="17"/>
        <w:numPr>
          <w:ilvl w:val="2"/>
          <w:numId w:val="224"/>
        </w:numPr>
        <w:overflowPunct w:val="0"/>
        <w:ind w:leftChars="0" w:left="902" w:firstLineChars="0" w:hanging="482"/>
        <w:rPr>
          <w:rFonts w:ascii="Times New Roman" w:hAnsi="Times New Roman"/>
        </w:rPr>
      </w:pPr>
      <w:r w:rsidRPr="00024F68">
        <w:rPr>
          <w:rFonts w:ascii="Times New Roman" w:hAnsi="Times New Roman" w:hint="eastAsia"/>
        </w:rPr>
        <w:t>鼓勵教師開設全英授課，或</w:t>
      </w:r>
      <w:r w:rsidRPr="00024F68">
        <w:rPr>
          <w:rFonts w:ascii="Times New Roman" w:hAnsi="Times New Roman"/>
        </w:rPr>
        <w:t>聘請國外學者或實務業師</w:t>
      </w:r>
      <w:r w:rsidRPr="00024F68">
        <w:rPr>
          <w:rFonts w:ascii="Times New Roman" w:hAnsi="Times New Roman" w:hint="eastAsia"/>
        </w:rPr>
        <w:t>協同教學</w:t>
      </w:r>
      <w:r w:rsidRPr="00024F68">
        <w:rPr>
          <w:rFonts w:ascii="Times New Roman" w:hAnsi="Times New Roman"/>
        </w:rPr>
        <w:t>。</w:t>
      </w:r>
    </w:p>
    <w:p w14:paraId="060F3D39" w14:textId="5315E275" w:rsidR="006F7B87" w:rsidRPr="00024F68" w:rsidRDefault="006F7B87" w:rsidP="000323E0">
      <w:pPr>
        <w:pStyle w:val="17"/>
        <w:numPr>
          <w:ilvl w:val="2"/>
          <w:numId w:val="224"/>
        </w:numPr>
        <w:overflowPunct w:val="0"/>
        <w:ind w:leftChars="0" w:left="902" w:firstLineChars="0" w:hanging="482"/>
        <w:rPr>
          <w:rFonts w:ascii="Times New Roman" w:hAnsi="Times New Roman"/>
        </w:rPr>
      </w:pPr>
      <w:r w:rsidRPr="00024F68">
        <w:rPr>
          <w:rFonts w:ascii="Times New Roman" w:hAnsi="Times New Roman"/>
        </w:rPr>
        <w:t>提升國際競賽參與：</w:t>
      </w:r>
      <w:r w:rsidRPr="00024F68">
        <w:rPr>
          <w:rFonts w:ascii="Times New Roman" w:hAnsi="Times New Roman" w:hint="eastAsia"/>
        </w:rPr>
        <w:t>鼓勵</w:t>
      </w:r>
      <w:r w:rsidRPr="00024F68">
        <w:rPr>
          <w:rFonts w:ascii="Times New Roman" w:hAnsi="Times New Roman"/>
        </w:rPr>
        <w:t>國際型競賽</w:t>
      </w:r>
      <w:r w:rsidRPr="00024F68">
        <w:rPr>
          <w:rFonts w:ascii="Times New Roman" w:hAnsi="Times New Roman" w:hint="eastAsia"/>
        </w:rPr>
        <w:t>的參與。</w:t>
      </w:r>
    </w:p>
    <w:p w14:paraId="11AC6204" w14:textId="099D9286" w:rsidR="006F7B87" w:rsidRPr="00024F68" w:rsidRDefault="006F7B87" w:rsidP="000323E0">
      <w:pPr>
        <w:pStyle w:val="17"/>
        <w:numPr>
          <w:ilvl w:val="2"/>
          <w:numId w:val="224"/>
        </w:numPr>
        <w:overflowPunct w:val="0"/>
        <w:ind w:leftChars="0" w:left="902" w:firstLineChars="0" w:hanging="482"/>
        <w:rPr>
          <w:rFonts w:ascii="Times New Roman" w:hAnsi="Times New Roman"/>
        </w:rPr>
      </w:pPr>
      <w:r w:rsidRPr="00024F68">
        <w:rPr>
          <w:rFonts w:ascii="Times New Roman" w:hAnsi="Times New Roman"/>
        </w:rPr>
        <w:t>推動深化與外國標竿大學之學術及校務發展交流。</w:t>
      </w:r>
    </w:p>
    <w:p w14:paraId="1D38F0AC" w14:textId="7D0AE75B" w:rsidR="006F7B87" w:rsidRPr="00024F68" w:rsidRDefault="006F7B87" w:rsidP="000323E0">
      <w:pPr>
        <w:pStyle w:val="17"/>
        <w:numPr>
          <w:ilvl w:val="2"/>
          <w:numId w:val="224"/>
        </w:numPr>
        <w:overflowPunct w:val="0"/>
        <w:ind w:leftChars="0" w:left="902" w:firstLineChars="0" w:hanging="482"/>
        <w:rPr>
          <w:rFonts w:ascii="Times New Roman" w:hAnsi="Times New Roman"/>
        </w:rPr>
      </w:pPr>
      <w:r w:rsidRPr="00024F68">
        <w:rPr>
          <w:rFonts w:ascii="Times New Roman" w:hAnsi="Times New Roman"/>
        </w:rPr>
        <w:t>提升國際</w:t>
      </w:r>
      <w:r w:rsidRPr="00024F68">
        <w:rPr>
          <w:rFonts w:ascii="Times New Roman" w:hAnsi="Times New Roman" w:hint="eastAsia"/>
        </w:rPr>
        <w:t>學術</w:t>
      </w:r>
      <w:r w:rsidRPr="00024F68">
        <w:rPr>
          <w:rFonts w:ascii="Times New Roman" w:hAnsi="Times New Roman"/>
        </w:rPr>
        <w:t>研討會</w:t>
      </w:r>
      <w:r w:rsidRPr="00024F68">
        <w:rPr>
          <w:rFonts w:ascii="Times New Roman" w:hAnsi="Times New Roman" w:hint="eastAsia"/>
        </w:rPr>
        <w:t>的</w:t>
      </w:r>
      <w:r w:rsidRPr="00024F68">
        <w:rPr>
          <w:rFonts w:ascii="Times New Roman" w:hAnsi="Times New Roman"/>
        </w:rPr>
        <w:t>參與。</w:t>
      </w:r>
    </w:p>
    <w:p w14:paraId="2C75B952" w14:textId="265A959B" w:rsidR="006F7B87" w:rsidRPr="00024F68" w:rsidRDefault="006F7B87" w:rsidP="000323E0">
      <w:pPr>
        <w:pStyle w:val="17"/>
        <w:numPr>
          <w:ilvl w:val="2"/>
          <w:numId w:val="224"/>
        </w:numPr>
        <w:overflowPunct w:val="0"/>
        <w:ind w:leftChars="0" w:left="902" w:firstLineChars="0" w:hanging="482"/>
        <w:rPr>
          <w:rFonts w:ascii="Times New Roman" w:hAnsi="Times New Roman"/>
        </w:rPr>
      </w:pPr>
      <w:r w:rsidRPr="00024F68">
        <w:rPr>
          <w:rFonts w:ascii="Times New Roman" w:hAnsi="Times New Roman"/>
        </w:rPr>
        <w:t>鼓勵學生至海外姊妹校進行交換學習，以拓展國際視野，並增加學習內容之廣度與深度。</w:t>
      </w:r>
    </w:p>
    <w:p w14:paraId="3B535987" w14:textId="72FD8FEB" w:rsidR="006F7B87" w:rsidRPr="00024F68" w:rsidRDefault="006F7B87" w:rsidP="0031264A">
      <w:pPr>
        <w:pStyle w:val="41"/>
        <w:overflowPunct w:val="0"/>
        <w:rPr>
          <w:rFonts w:ascii="Times New Roman" w:hAnsi="Times New Roman"/>
          <w:b/>
        </w:rPr>
      </w:pPr>
      <w:bookmarkStart w:id="137" w:name="_Toc129269807"/>
      <w:r w:rsidRPr="00024F68">
        <w:rPr>
          <w:rFonts w:ascii="Times New Roman" w:hAnsi="Times New Roman"/>
        </w:rPr>
        <w:t>五、研究</w:t>
      </w:r>
      <w:bookmarkEnd w:id="137"/>
      <w:r w:rsidR="00597C07" w:rsidRPr="00024F68">
        <w:rPr>
          <w:rFonts w:ascii="Times New Roman" w:hAnsi="Times New Roman" w:hint="eastAsia"/>
        </w:rPr>
        <w:t>能量</w:t>
      </w:r>
    </w:p>
    <w:p w14:paraId="079E689D" w14:textId="19199A2D" w:rsidR="006F7B87" w:rsidRPr="00024F68" w:rsidRDefault="006F7B87" w:rsidP="000323E0">
      <w:pPr>
        <w:pStyle w:val="17"/>
        <w:numPr>
          <w:ilvl w:val="2"/>
          <w:numId w:val="225"/>
        </w:numPr>
        <w:overflowPunct w:val="0"/>
        <w:ind w:leftChars="0" w:left="902" w:firstLineChars="0" w:hanging="482"/>
        <w:rPr>
          <w:rFonts w:ascii="Times New Roman" w:hAnsi="Times New Roman"/>
        </w:rPr>
      </w:pPr>
      <w:r w:rsidRPr="00024F68">
        <w:rPr>
          <w:rFonts w:ascii="Times New Roman" w:hAnsi="Times New Roman"/>
        </w:rPr>
        <w:t>參與國內外研討會。</w:t>
      </w:r>
    </w:p>
    <w:p w14:paraId="631FF6F8" w14:textId="063C633A" w:rsidR="006F7B87" w:rsidRPr="00024F68" w:rsidRDefault="006F7B87" w:rsidP="000323E0">
      <w:pPr>
        <w:pStyle w:val="17"/>
        <w:numPr>
          <w:ilvl w:val="2"/>
          <w:numId w:val="225"/>
        </w:numPr>
        <w:overflowPunct w:val="0"/>
        <w:ind w:leftChars="0" w:left="902" w:firstLineChars="0" w:hanging="482"/>
        <w:rPr>
          <w:rFonts w:ascii="Times New Roman" w:hAnsi="Times New Roman"/>
        </w:rPr>
      </w:pPr>
      <w:r w:rsidRPr="00024F68">
        <w:rPr>
          <w:rFonts w:ascii="Times New Roman" w:hAnsi="Times New Roman"/>
        </w:rPr>
        <w:t>鼓勵教師發表學術論文</w:t>
      </w:r>
      <w:r w:rsidRPr="00024F68">
        <w:rPr>
          <w:rFonts w:ascii="Times New Roman" w:hAnsi="Times New Roman" w:hint="eastAsia"/>
        </w:rPr>
        <w:t>、</w:t>
      </w:r>
      <w:r w:rsidRPr="00024F68">
        <w:rPr>
          <w:rFonts w:ascii="Times New Roman" w:hAnsi="Times New Roman"/>
        </w:rPr>
        <w:t>產學研究計畫案。</w:t>
      </w:r>
    </w:p>
    <w:p w14:paraId="5C52812D" w14:textId="55B7685C" w:rsidR="006F7B87" w:rsidRPr="00024F68" w:rsidRDefault="006F7B87" w:rsidP="000323E0">
      <w:pPr>
        <w:pStyle w:val="17"/>
        <w:numPr>
          <w:ilvl w:val="2"/>
          <w:numId w:val="225"/>
        </w:numPr>
        <w:overflowPunct w:val="0"/>
        <w:ind w:leftChars="0" w:left="902" w:firstLineChars="0" w:hanging="482"/>
        <w:rPr>
          <w:rFonts w:ascii="Times New Roman" w:hAnsi="Times New Roman"/>
        </w:rPr>
      </w:pPr>
      <w:r w:rsidRPr="00024F68">
        <w:rPr>
          <w:rFonts w:ascii="Times New Roman" w:hAnsi="Times New Roman"/>
        </w:rPr>
        <w:t>鼓勵教師申請科技部計畫。</w:t>
      </w:r>
    </w:p>
    <w:p w14:paraId="64328991" w14:textId="782B656A" w:rsidR="006F7B87" w:rsidRPr="00024F68" w:rsidRDefault="006F7B87" w:rsidP="000323E0">
      <w:pPr>
        <w:pStyle w:val="17"/>
        <w:numPr>
          <w:ilvl w:val="2"/>
          <w:numId w:val="225"/>
        </w:numPr>
        <w:overflowPunct w:val="0"/>
        <w:ind w:leftChars="0" w:left="902" w:firstLineChars="0" w:hanging="482"/>
        <w:rPr>
          <w:rFonts w:ascii="Times New Roman" w:hAnsi="Times New Roman"/>
        </w:rPr>
      </w:pPr>
      <w:r w:rsidRPr="00024F68">
        <w:rPr>
          <w:rFonts w:ascii="Times New Roman" w:hAnsi="Times New Roman"/>
        </w:rPr>
        <w:t>舉辦學術研討會、研習營或講座。</w:t>
      </w:r>
    </w:p>
    <w:p w14:paraId="01D460F0" w14:textId="33DE851A" w:rsidR="006F7B87" w:rsidRPr="00024F68" w:rsidRDefault="006F7B87" w:rsidP="000323E0">
      <w:pPr>
        <w:pStyle w:val="17"/>
        <w:numPr>
          <w:ilvl w:val="2"/>
          <w:numId w:val="225"/>
        </w:numPr>
        <w:overflowPunct w:val="0"/>
        <w:ind w:leftChars="0" w:left="902" w:firstLineChars="0" w:hanging="482"/>
        <w:rPr>
          <w:rFonts w:ascii="Times New Roman" w:hAnsi="Times New Roman"/>
        </w:rPr>
      </w:pPr>
      <w:r w:rsidRPr="00024F68">
        <w:rPr>
          <w:rFonts w:ascii="Times New Roman" w:hAnsi="Times New Roman"/>
        </w:rPr>
        <w:t>組成跨領域教師研究社群。邀請國外知名學者或專業人士指導與合作。</w:t>
      </w:r>
    </w:p>
    <w:p w14:paraId="4B9781D2" w14:textId="77777777" w:rsidR="006F7B87" w:rsidRPr="00024F68" w:rsidRDefault="006F7B87" w:rsidP="0031264A">
      <w:pPr>
        <w:pStyle w:val="41"/>
        <w:overflowPunct w:val="0"/>
        <w:rPr>
          <w:rFonts w:ascii="Times New Roman" w:hAnsi="Times New Roman"/>
          <w:b/>
        </w:rPr>
      </w:pPr>
      <w:bookmarkStart w:id="138" w:name="_Toc129269808"/>
      <w:r w:rsidRPr="00024F68">
        <w:rPr>
          <w:rFonts w:ascii="Times New Roman" w:hAnsi="Times New Roman"/>
        </w:rPr>
        <w:t>六、產業鏈結</w:t>
      </w:r>
      <w:bookmarkEnd w:id="138"/>
    </w:p>
    <w:p w14:paraId="0E5C3CB2" w14:textId="1D30728A" w:rsidR="006F7B87" w:rsidRPr="00024F68" w:rsidRDefault="006F7B87" w:rsidP="000323E0">
      <w:pPr>
        <w:pStyle w:val="17"/>
        <w:numPr>
          <w:ilvl w:val="2"/>
          <w:numId w:val="226"/>
        </w:numPr>
        <w:overflowPunct w:val="0"/>
        <w:ind w:leftChars="0" w:left="902" w:firstLineChars="0" w:hanging="482"/>
        <w:rPr>
          <w:rFonts w:ascii="Times New Roman" w:hAnsi="Times New Roman"/>
        </w:rPr>
      </w:pPr>
      <w:r w:rsidRPr="00024F68">
        <w:rPr>
          <w:rFonts w:ascii="Times New Roman" w:hAnsi="Times New Roman"/>
        </w:rPr>
        <w:t>緊密結合航空城，接觸</w:t>
      </w:r>
      <w:r w:rsidRPr="00024F68">
        <w:rPr>
          <w:rFonts w:ascii="Times New Roman" w:hAnsi="Times New Roman" w:hint="eastAsia"/>
        </w:rPr>
        <w:t>在</w:t>
      </w:r>
      <w:proofErr w:type="gramStart"/>
      <w:r w:rsidRPr="00024F68">
        <w:rPr>
          <w:rFonts w:ascii="Times New Roman" w:hAnsi="Times New Roman" w:hint="eastAsia"/>
        </w:rPr>
        <w:t>地</w:t>
      </w:r>
      <w:r w:rsidRPr="00024F68">
        <w:rPr>
          <w:rFonts w:ascii="Times New Roman" w:hAnsi="Times New Roman"/>
        </w:rPr>
        <w:t>文創產業</w:t>
      </w:r>
      <w:proofErr w:type="gramEnd"/>
      <w:r w:rsidRPr="00024F68">
        <w:rPr>
          <w:rFonts w:ascii="Times New Roman" w:hAnsi="Times New Roman"/>
        </w:rPr>
        <w:t>。</w:t>
      </w:r>
    </w:p>
    <w:p w14:paraId="03913642" w14:textId="66A6ECE0" w:rsidR="006F7B87" w:rsidRPr="00024F68" w:rsidRDefault="006F7B87" w:rsidP="000323E0">
      <w:pPr>
        <w:pStyle w:val="17"/>
        <w:numPr>
          <w:ilvl w:val="2"/>
          <w:numId w:val="226"/>
        </w:numPr>
        <w:overflowPunct w:val="0"/>
        <w:ind w:leftChars="0" w:left="902" w:firstLineChars="0" w:hanging="482"/>
        <w:rPr>
          <w:rFonts w:ascii="Times New Roman" w:hAnsi="Times New Roman"/>
        </w:rPr>
      </w:pPr>
      <w:r w:rsidRPr="00024F68">
        <w:rPr>
          <w:rFonts w:ascii="Times New Roman" w:hAnsi="Times New Roman"/>
        </w:rPr>
        <w:t>與產業界、官方、聯盟學校及研究單位建立穩定持續的合作互動：</w:t>
      </w:r>
      <w:r w:rsidRPr="00024F68">
        <w:rPr>
          <w:rFonts w:ascii="Times New Roman" w:hAnsi="Times New Roman"/>
        </w:rPr>
        <w:br/>
      </w:r>
      <w:r w:rsidRPr="00024F68">
        <w:rPr>
          <w:rFonts w:ascii="Times New Roman" w:hAnsi="Times New Roman"/>
        </w:rPr>
        <w:t>發展研究成果資料庫，有效經營管理。</w:t>
      </w:r>
    </w:p>
    <w:p w14:paraId="74DB414A" w14:textId="2CDA37ED" w:rsidR="006F7B87" w:rsidRPr="00024F68" w:rsidRDefault="006F7B87" w:rsidP="000323E0">
      <w:pPr>
        <w:pStyle w:val="17"/>
        <w:numPr>
          <w:ilvl w:val="2"/>
          <w:numId w:val="226"/>
        </w:numPr>
        <w:overflowPunct w:val="0"/>
        <w:ind w:leftChars="0" w:left="902" w:firstLineChars="0" w:hanging="482"/>
        <w:rPr>
          <w:rFonts w:ascii="Times New Roman" w:hAnsi="Times New Roman"/>
        </w:rPr>
      </w:pPr>
      <w:r w:rsidRPr="00024F68">
        <w:rPr>
          <w:rFonts w:ascii="Times New Roman" w:hAnsi="Times New Roman"/>
        </w:rPr>
        <w:t>推動學生校外實習機制：</w:t>
      </w:r>
      <w:r w:rsidRPr="00024F68">
        <w:rPr>
          <w:rFonts w:ascii="Times New Roman" w:hAnsi="Times New Roman"/>
        </w:rPr>
        <w:br/>
      </w:r>
      <w:r w:rsidRPr="00024F68">
        <w:rPr>
          <w:rFonts w:ascii="Times New Roman" w:hAnsi="Times New Roman"/>
        </w:rPr>
        <w:t>鼓勵學生寒暑</w:t>
      </w:r>
      <w:proofErr w:type="gramStart"/>
      <w:r w:rsidRPr="00024F68">
        <w:rPr>
          <w:rFonts w:ascii="Times New Roman" w:hAnsi="Times New Roman"/>
        </w:rPr>
        <w:t>假至產</w:t>
      </w:r>
      <w:proofErr w:type="gramEnd"/>
      <w:r w:rsidRPr="00024F68">
        <w:rPr>
          <w:rFonts w:ascii="Times New Roman" w:hAnsi="Times New Roman"/>
        </w:rPr>
        <w:t>官學單位進行校外實習。</w:t>
      </w:r>
    </w:p>
    <w:p w14:paraId="1A64A062" w14:textId="77777777" w:rsidR="006F7B87" w:rsidRPr="00024F68" w:rsidRDefault="006F7B87" w:rsidP="0031264A">
      <w:pPr>
        <w:pStyle w:val="41"/>
        <w:overflowPunct w:val="0"/>
        <w:rPr>
          <w:rFonts w:ascii="Times New Roman" w:hAnsi="Times New Roman"/>
          <w:b/>
        </w:rPr>
      </w:pPr>
      <w:bookmarkStart w:id="139" w:name="_Toc129269809"/>
      <w:r w:rsidRPr="00024F68">
        <w:rPr>
          <w:rFonts w:ascii="Times New Roman" w:hAnsi="Times New Roman"/>
        </w:rPr>
        <w:t>七、學生輔導</w:t>
      </w:r>
      <w:bookmarkEnd w:id="139"/>
    </w:p>
    <w:p w14:paraId="216983AE" w14:textId="648ABBDC" w:rsidR="006F7B87" w:rsidRPr="00024F68" w:rsidRDefault="006F7B87" w:rsidP="000323E0">
      <w:pPr>
        <w:pStyle w:val="17"/>
        <w:numPr>
          <w:ilvl w:val="2"/>
          <w:numId w:val="227"/>
        </w:numPr>
        <w:overflowPunct w:val="0"/>
        <w:ind w:leftChars="0" w:left="902" w:firstLineChars="0" w:hanging="482"/>
        <w:rPr>
          <w:rFonts w:ascii="Times New Roman" w:hAnsi="Times New Roman"/>
        </w:rPr>
      </w:pPr>
      <w:r w:rsidRPr="00024F68">
        <w:rPr>
          <w:rFonts w:ascii="Times New Roman" w:hAnsi="Times New Roman"/>
        </w:rPr>
        <w:t>鼓勵各系舉辦期末會審，要求學生展出一學期來的學習成果，既可累積學生的學習成果，又達互相觀摩及學習之效。</w:t>
      </w:r>
    </w:p>
    <w:p w14:paraId="67ED66E7" w14:textId="3955E434" w:rsidR="006F7B87" w:rsidRPr="00024F68" w:rsidRDefault="006F7B87" w:rsidP="000323E0">
      <w:pPr>
        <w:pStyle w:val="17"/>
        <w:numPr>
          <w:ilvl w:val="2"/>
          <w:numId w:val="227"/>
        </w:numPr>
        <w:overflowPunct w:val="0"/>
        <w:ind w:leftChars="0" w:left="902" w:firstLineChars="0" w:hanging="482"/>
        <w:rPr>
          <w:rFonts w:ascii="Times New Roman" w:hAnsi="Times New Roman"/>
        </w:rPr>
      </w:pPr>
      <w:r w:rsidRPr="00024F68">
        <w:rPr>
          <w:rFonts w:ascii="Times New Roman" w:hAnsi="Times New Roman"/>
        </w:rPr>
        <w:t>鼓勵學生積極參加國內外競賽，藉由競賽經驗累積實作技能，並拓展創新設計視野，瞭解創意設計或創新創業的新近方法與發展進程。</w:t>
      </w:r>
    </w:p>
    <w:p w14:paraId="19918AB4" w14:textId="2F206D58" w:rsidR="006F7B87" w:rsidRPr="00024F68" w:rsidRDefault="006F7B87" w:rsidP="000323E0">
      <w:pPr>
        <w:pStyle w:val="17"/>
        <w:numPr>
          <w:ilvl w:val="2"/>
          <w:numId w:val="227"/>
        </w:numPr>
        <w:overflowPunct w:val="0"/>
        <w:ind w:leftChars="0" w:left="902" w:firstLineChars="0" w:hanging="482"/>
        <w:rPr>
          <w:rFonts w:ascii="Times New Roman" w:hAnsi="Times New Roman"/>
        </w:rPr>
      </w:pPr>
      <w:r w:rsidRPr="00024F68">
        <w:rPr>
          <w:rFonts w:ascii="Times New Roman" w:hAnsi="Times New Roman"/>
        </w:rPr>
        <w:t>鼓勵各系</w:t>
      </w:r>
      <w:proofErr w:type="gramStart"/>
      <w:r w:rsidRPr="00024F68">
        <w:rPr>
          <w:rFonts w:ascii="Times New Roman" w:hAnsi="Times New Roman"/>
        </w:rPr>
        <w:t>研</w:t>
      </w:r>
      <w:proofErr w:type="gramEnd"/>
      <w:r w:rsidRPr="00024F68">
        <w:rPr>
          <w:rFonts w:ascii="Times New Roman" w:hAnsi="Times New Roman"/>
        </w:rPr>
        <w:t>訂畢業專題製作相關辦法，嚴格要求學生整合理論與實務創作，完成畢業專題製作，並於校內或校外展出。</w:t>
      </w:r>
    </w:p>
    <w:p w14:paraId="7F82EC9C" w14:textId="77777777" w:rsidR="006F7B87" w:rsidRPr="00024F68" w:rsidRDefault="006F7B87" w:rsidP="0031264A">
      <w:pPr>
        <w:pStyle w:val="41"/>
        <w:overflowPunct w:val="0"/>
        <w:rPr>
          <w:rFonts w:ascii="Times New Roman" w:hAnsi="Times New Roman"/>
          <w:b/>
        </w:rPr>
      </w:pPr>
      <w:bookmarkStart w:id="140" w:name="_Toc129269810"/>
      <w:r w:rsidRPr="00024F68">
        <w:rPr>
          <w:rFonts w:ascii="Times New Roman" w:hAnsi="Times New Roman"/>
        </w:rPr>
        <w:lastRenderedPageBreak/>
        <w:t>八、大學社會責任與永續發展</w:t>
      </w:r>
      <w:bookmarkEnd w:id="140"/>
    </w:p>
    <w:p w14:paraId="5CBC18FA" w14:textId="0943D6ED" w:rsidR="006F7B87" w:rsidRPr="00024F68" w:rsidRDefault="006F7B87" w:rsidP="000323E0">
      <w:pPr>
        <w:pStyle w:val="17"/>
        <w:numPr>
          <w:ilvl w:val="2"/>
          <w:numId w:val="228"/>
        </w:numPr>
        <w:overflowPunct w:val="0"/>
        <w:ind w:leftChars="0" w:left="902" w:firstLineChars="0" w:hanging="482"/>
        <w:rPr>
          <w:rFonts w:ascii="Times New Roman" w:hAnsi="Times New Roman"/>
        </w:rPr>
      </w:pPr>
      <w:r w:rsidRPr="00024F68">
        <w:rPr>
          <w:rFonts w:ascii="Times New Roman" w:hAnsi="Times New Roman" w:hint="eastAsia"/>
        </w:rPr>
        <w:t>鼓勵教師</w:t>
      </w:r>
      <w:r w:rsidRPr="00024F68">
        <w:rPr>
          <w:rFonts w:ascii="Times New Roman" w:hAnsi="Times New Roman"/>
        </w:rPr>
        <w:t>開設</w:t>
      </w:r>
      <w:r w:rsidRPr="00024F68">
        <w:rPr>
          <w:rFonts w:ascii="Times New Roman" w:hAnsi="Times New Roman" w:hint="eastAsia"/>
        </w:rPr>
        <w:t>結合</w:t>
      </w:r>
      <w:r w:rsidRPr="00024F68">
        <w:rPr>
          <w:rFonts w:ascii="Times New Roman" w:hAnsi="Times New Roman"/>
        </w:rPr>
        <w:t>社會責任</w:t>
      </w:r>
      <w:r w:rsidRPr="00024F68">
        <w:rPr>
          <w:rFonts w:ascii="Times New Roman" w:hAnsi="Times New Roman" w:hint="eastAsia"/>
        </w:rPr>
        <w:t>之</w:t>
      </w:r>
      <w:r w:rsidRPr="00024F68">
        <w:rPr>
          <w:rFonts w:ascii="Times New Roman" w:hAnsi="Times New Roman"/>
        </w:rPr>
        <w:t>相關課程。</w:t>
      </w:r>
    </w:p>
    <w:p w14:paraId="371715D9" w14:textId="0A98FFFE" w:rsidR="006F7B87" w:rsidRPr="00024F68" w:rsidRDefault="006F7B87" w:rsidP="000323E0">
      <w:pPr>
        <w:pStyle w:val="17"/>
        <w:numPr>
          <w:ilvl w:val="2"/>
          <w:numId w:val="228"/>
        </w:numPr>
        <w:overflowPunct w:val="0"/>
        <w:ind w:leftChars="0" w:left="902" w:firstLineChars="0" w:hanging="482"/>
        <w:rPr>
          <w:rFonts w:ascii="Times New Roman" w:hAnsi="Times New Roman"/>
        </w:rPr>
      </w:pPr>
      <w:r w:rsidRPr="00024F68">
        <w:rPr>
          <w:rFonts w:ascii="Times New Roman" w:hAnsi="Times New Roman" w:hint="eastAsia"/>
        </w:rPr>
        <w:t>鼓勵以研究或產學形式進行永續發展之成果發表。</w:t>
      </w:r>
    </w:p>
    <w:p w14:paraId="0BADF64F" w14:textId="45E8084C" w:rsidR="006F7B87" w:rsidRPr="00024F68" w:rsidRDefault="004F6276" w:rsidP="0031264A">
      <w:pPr>
        <w:pStyle w:val="41"/>
        <w:overflowPunct w:val="0"/>
        <w:rPr>
          <w:rFonts w:ascii="Times New Roman" w:hAnsi="Times New Roman"/>
          <w:bCs/>
        </w:rPr>
      </w:pPr>
      <w:bookmarkStart w:id="141" w:name="_Toc129269811"/>
      <w:r w:rsidRPr="00024F68">
        <w:rPr>
          <w:rFonts w:ascii="Times New Roman" w:hAnsi="Times New Roman" w:hint="eastAsia"/>
          <w:bCs/>
        </w:rPr>
        <w:t>九、</w:t>
      </w:r>
      <w:r w:rsidR="006F7B87" w:rsidRPr="00024F68">
        <w:rPr>
          <w:rFonts w:ascii="Times New Roman" w:hAnsi="Times New Roman"/>
          <w:bCs/>
        </w:rPr>
        <w:t>短中長程發展計畫與</w:t>
      </w:r>
      <w:r w:rsidR="006F7B87" w:rsidRPr="00024F68">
        <w:rPr>
          <w:rFonts w:ascii="Times New Roman" w:hAnsi="Times New Roman" w:cs="Times New Roman"/>
          <w:bCs/>
        </w:rPr>
        <w:t>KPI</w:t>
      </w:r>
      <w:r w:rsidR="006F7B87" w:rsidRPr="00024F68">
        <w:rPr>
          <w:rFonts w:ascii="Times New Roman" w:hAnsi="Times New Roman"/>
          <w:bCs/>
        </w:rPr>
        <w:t>說明表</w:t>
      </w:r>
      <w:bookmarkEnd w:id="141"/>
    </w:p>
    <w:p w14:paraId="3286C508" w14:textId="6981B48D" w:rsidR="00095CCA" w:rsidRPr="00024F68" w:rsidRDefault="00095CCA" w:rsidP="0031264A">
      <w:pPr>
        <w:overflowPunct w:val="0"/>
        <w:ind w:firstLineChars="200" w:firstLine="480"/>
        <w:rPr>
          <w:rFonts w:ascii="Times New Roman" w:hAnsi="Times New Roman"/>
        </w:rPr>
      </w:pPr>
      <w:r w:rsidRPr="00024F68">
        <w:rPr>
          <w:rFonts w:ascii="Times New Roman" w:hAnsi="Times New Roman" w:hint="eastAsia"/>
        </w:rPr>
        <w:t>基於既有計劃的執行現況，並配合校方的策略目標，茲</w:t>
      </w:r>
      <w:proofErr w:type="gramStart"/>
      <w:r w:rsidRPr="00024F68">
        <w:rPr>
          <w:rFonts w:ascii="Times New Roman" w:hAnsi="Times New Roman" w:hint="eastAsia"/>
        </w:rPr>
        <w:t>規</w:t>
      </w:r>
      <w:proofErr w:type="gramEnd"/>
      <w:r w:rsidRPr="00024F68">
        <w:rPr>
          <w:rFonts w:ascii="Times New Roman" w:hAnsi="Times New Roman" w:hint="eastAsia"/>
        </w:rPr>
        <w:t>畫本期</w:t>
      </w:r>
      <w:r w:rsidRPr="00024F68">
        <w:rPr>
          <w:rFonts w:ascii="Times New Roman" w:hAnsi="Times New Roman"/>
        </w:rPr>
        <w:t>短中長程發展計畫之計畫內容、行動方案及</w:t>
      </w:r>
      <w:r w:rsidRPr="00024F68">
        <w:rPr>
          <w:rFonts w:ascii="Times New Roman" w:hAnsi="Times New Roman" w:cs="Times New Roman"/>
          <w:szCs w:val="36"/>
        </w:rPr>
        <w:t>KPI</w:t>
      </w:r>
      <w:r w:rsidRPr="00024F68">
        <w:rPr>
          <w:rFonts w:ascii="Times New Roman" w:hAnsi="Times New Roman"/>
        </w:rPr>
        <w:t>指標，詳如下表：</w:t>
      </w: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
        <w:gridCol w:w="1377"/>
        <w:gridCol w:w="2869"/>
        <w:gridCol w:w="4828"/>
      </w:tblGrid>
      <w:tr w:rsidR="00EA7086" w:rsidRPr="00024F68" w14:paraId="32B702D2" w14:textId="77777777" w:rsidTr="00CB3729">
        <w:trPr>
          <w:trHeight w:val="20"/>
          <w:tblHeader/>
        </w:trPr>
        <w:tc>
          <w:tcPr>
            <w:tcW w:w="446"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73039D28" w14:textId="77777777" w:rsidR="002A7C86" w:rsidRPr="00024F68" w:rsidRDefault="002A7C86" w:rsidP="004B2AF4">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策略目標</w:t>
            </w:r>
          </w:p>
        </w:tc>
        <w:tc>
          <w:tcPr>
            <w:tcW w:w="691"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6CB10F99" w14:textId="77777777" w:rsidR="002A7C86" w:rsidRPr="00024F68" w:rsidRDefault="002A7C86" w:rsidP="004B2AF4">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計畫內容</w:t>
            </w:r>
          </w:p>
        </w:tc>
        <w:tc>
          <w:tcPr>
            <w:tcW w:w="1440"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5FB05B63"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rPr>
              <w:t>行動方案</w:t>
            </w:r>
          </w:p>
        </w:tc>
        <w:tc>
          <w:tcPr>
            <w:tcW w:w="2423"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0BAEDA15" w14:textId="77777777" w:rsidR="002A7C86" w:rsidRPr="00024F68" w:rsidRDefault="002A7C86" w:rsidP="004B2AF4">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4DF1076F"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r w:rsidRPr="00024F68">
              <w:rPr>
                <w:rFonts w:ascii="Times New Roman" w:hAnsi="Times New Roman" w:cs="Times New Roman" w:hint="eastAsia"/>
                <w:szCs w:val="24"/>
              </w:rPr>
              <w:t>非累計</w:t>
            </w:r>
          </w:p>
        </w:tc>
      </w:tr>
      <w:tr w:rsidR="00EA7086" w:rsidRPr="00024F68" w14:paraId="6C08F306" w14:textId="77777777" w:rsidTr="00CB3729">
        <w:trPr>
          <w:trHeight w:val="2870"/>
        </w:trPr>
        <w:tc>
          <w:tcPr>
            <w:tcW w:w="446" w:type="pct"/>
            <w:vMerge w:val="restart"/>
            <w:tcBorders>
              <w:top w:val="single" w:sz="4" w:space="0" w:color="auto"/>
              <w:left w:val="single" w:sz="4" w:space="0" w:color="auto"/>
              <w:right w:val="single" w:sz="4" w:space="0" w:color="auto"/>
            </w:tcBorders>
            <w:shd w:val="clear" w:color="auto" w:fill="B6DDE8"/>
            <w:vAlign w:val="center"/>
            <w:hideMark/>
          </w:tcPr>
          <w:p w14:paraId="31F3EF6F"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創新教學</w:t>
            </w:r>
          </w:p>
        </w:tc>
        <w:tc>
          <w:tcPr>
            <w:tcW w:w="691" w:type="pct"/>
            <w:tcBorders>
              <w:top w:val="single" w:sz="4" w:space="0" w:color="auto"/>
              <w:left w:val="single" w:sz="4" w:space="0" w:color="auto"/>
              <w:bottom w:val="single" w:sz="4" w:space="0" w:color="auto"/>
              <w:right w:val="single" w:sz="4" w:space="0" w:color="auto"/>
            </w:tcBorders>
            <w:hideMark/>
          </w:tcPr>
          <w:p w14:paraId="76353130"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教學創新</w:t>
            </w:r>
            <w:r w:rsidRPr="00024F68">
              <w:rPr>
                <w:rFonts w:ascii="Times New Roman" w:hAnsi="Times New Roman" w:hint="eastAsia"/>
              </w:rPr>
              <w:t>精進</w:t>
            </w:r>
            <w:r w:rsidRPr="00024F68">
              <w:rPr>
                <w:rFonts w:ascii="Times New Roman" w:hAnsi="Times New Roman"/>
              </w:rPr>
              <w:t>/</w:t>
            </w:r>
            <w:r w:rsidRPr="00024F68">
              <w:rPr>
                <w:rFonts w:ascii="Times New Roman" w:hAnsi="Times New Roman"/>
              </w:rPr>
              <w:t>優化教學環境</w:t>
            </w:r>
          </w:p>
        </w:tc>
        <w:tc>
          <w:tcPr>
            <w:tcW w:w="1440" w:type="pct"/>
            <w:tcBorders>
              <w:top w:val="single" w:sz="4" w:space="0" w:color="auto"/>
              <w:left w:val="single" w:sz="4" w:space="0" w:color="auto"/>
              <w:right w:val="single" w:sz="4" w:space="0" w:color="auto"/>
            </w:tcBorders>
            <w:hideMark/>
          </w:tcPr>
          <w:p w14:paraId="157242BD" w14:textId="1C24E15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sz w:val="24"/>
              </w:rPr>
              <w:t>1.1</w:t>
            </w:r>
            <w:r w:rsidRPr="00024F68">
              <w:rPr>
                <w:sz w:val="24"/>
              </w:rPr>
              <w:t>教師推動創新</w:t>
            </w:r>
            <w:r w:rsidRPr="00024F68">
              <w:rPr>
                <w:rFonts w:hint="eastAsia"/>
                <w:sz w:val="24"/>
              </w:rPr>
              <w:t>創業</w:t>
            </w:r>
            <w:r w:rsidRPr="00024F68">
              <w:rPr>
                <w:sz w:val="24"/>
              </w:rPr>
              <w:t>課程</w:t>
            </w:r>
            <w:r w:rsidRPr="00024F68">
              <w:rPr>
                <w:rFonts w:hint="eastAsia"/>
                <w:sz w:val="24"/>
              </w:rPr>
              <w:t>及</w:t>
            </w:r>
            <w:r w:rsidRPr="00024F68">
              <w:rPr>
                <w:sz w:val="24"/>
              </w:rPr>
              <w:t>創新教學課程。</w:t>
            </w:r>
          </w:p>
        </w:tc>
        <w:tc>
          <w:tcPr>
            <w:tcW w:w="2423" w:type="pct"/>
            <w:tcBorders>
              <w:top w:val="single" w:sz="4" w:space="0" w:color="auto"/>
              <w:left w:val="single" w:sz="4" w:space="0" w:color="auto"/>
              <w:right w:val="single" w:sz="4" w:space="0" w:color="auto"/>
            </w:tcBorders>
            <w:hideMark/>
          </w:tcPr>
          <w:p w14:paraId="25784FE6" w14:textId="77777777" w:rsidR="00EA7086" w:rsidRPr="00024F68" w:rsidRDefault="00EA7086" w:rsidP="00EA7086">
            <w:pPr>
              <w:pStyle w:val="12"/>
              <w:tabs>
                <w:tab w:val="left" w:pos="4391"/>
              </w:tabs>
              <w:adjustRightInd w:val="0"/>
              <w:snapToGrid w:val="0"/>
              <w:spacing w:before="120" w:after="120" w:line="360" w:lineRule="exact"/>
              <w:ind w:leftChars="0" w:left="240" w:hangingChars="100" w:hanging="240"/>
              <w:rPr>
                <w:sz w:val="24"/>
              </w:rPr>
            </w:pPr>
            <w:r w:rsidRPr="00024F68">
              <w:rPr>
                <w:sz w:val="24"/>
              </w:rPr>
              <w:t>1.</w:t>
            </w:r>
            <w:r w:rsidRPr="00024F68">
              <w:rPr>
                <w:sz w:val="24"/>
              </w:rPr>
              <w:tab/>
            </w:r>
            <w:r w:rsidRPr="00024F68">
              <w:rPr>
                <w:sz w:val="24"/>
              </w:rPr>
              <w:t>創新</w:t>
            </w:r>
            <w:r w:rsidRPr="00024F68">
              <w:rPr>
                <w:rFonts w:hint="eastAsia"/>
                <w:sz w:val="24"/>
              </w:rPr>
              <w:t>創業</w:t>
            </w:r>
            <w:r w:rsidRPr="00024F68">
              <w:rPr>
                <w:sz w:val="24"/>
              </w:rPr>
              <w:t>課程</w:t>
            </w:r>
            <w:r w:rsidRPr="00024F68">
              <w:rPr>
                <w:rFonts w:hint="eastAsia"/>
                <w:sz w:val="24"/>
              </w:rPr>
              <w:t>教師數</w:t>
            </w:r>
            <w:r w:rsidRPr="00024F68">
              <w:rPr>
                <w:sz w:val="24"/>
              </w:rPr>
              <w:t>：</w:t>
            </w:r>
            <w:r w:rsidRPr="00024F68">
              <w:rPr>
                <w:rFonts w:hint="eastAsia"/>
                <w:sz w:val="24"/>
              </w:rPr>
              <w:t>25/26/27</w:t>
            </w:r>
            <w:r w:rsidRPr="00024F68">
              <w:rPr>
                <w:rFonts w:hint="eastAsia"/>
                <w:sz w:val="24"/>
              </w:rPr>
              <w:t>人</w:t>
            </w:r>
            <w:r w:rsidRPr="00024F68">
              <w:rPr>
                <w:sz w:val="24"/>
              </w:rPr>
              <w:t>。</w:t>
            </w:r>
          </w:p>
          <w:p w14:paraId="0B879918" w14:textId="2C61134D" w:rsidR="00EA7086" w:rsidRPr="00024F68" w:rsidRDefault="00EA7086" w:rsidP="00EA7086">
            <w:pPr>
              <w:pStyle w:val="12"/>
              <w:tabs>
                <w:tab w:val="left" w:pos="4391"/>
              </w:tabs>
              <w:adjustRightInd w:val="0"/>
              <w:snapToGrid w:val="0"/>
              <w:spacing w:before="120" w:after="120" w:line="360" w:lineRule="exact"/>
              <w:ind w:leftChars="0" w:left="240" w:hangingChars="100" w:hanging="240"/>
              <w:rPr>
                <w:sz w:val="24"/>
              </w:rPr>
            </w:pPr>
            <w:r w:rsidRPr="00024F68">
              <w:rPr>
                <w:rFonts w:hint="eastAsia"/>
                <w:sz w:val="24"/>
              </w:rPr>
              <w:t>2</w:t>
            </w:r>
            <w:r w:rsidRPr="00024F68">
              <w:rPr>
                <w:sz w:val="24"/>
              </w:rPr>
              <w:t>.</w:t>
            </w:r>
            <w:r w:rsidRPr="00024F68">
              <w:rPr>
                <w:rFonts w:hint="eastAsia"/>
                <w:sz w:val="24"/>
              </w:rPr>
              <w:t>創新教學模式教師數</w:t>
            </w:r>
            <w:r w:rsidRPr="00024F68">
              <w:rPr>
                <w:sz w:val="24"/>
              </w:rPr>
              <w:t>：</w:t>
            </w:r>
            <w:r w:rsidRPr="00024F68">
              <w:rPr>
                <w:rFonts w:hint="eastAsia"/>
                <w:sz w:val="24"/>
              </w:rPr>
              <w:t>36/37/38</w:t>
            </w:r>
            <w:r w:rsidRPr="00024F68">
              <w:rPr>
                <w:rFonts w:hint="eastAsia"/>
                <w:sz w:val="24"/>
              </w:rPr>
              <w:t>人</w:t>
            </w:r>
            <w:r w:rsidRPr="00024F68">
              <w:rPr>
                <w:sz w:val="24"/>
              </w:rPr>
              <w:t>。</w:t>
            </w:r>
          </w:p>
        </w:tc>
      </w:tr>
      <w:tr w:rsidR="00EA7086" w:rsidRPr="00024F68" w14:paraId="5C65189F" w14:textId="77777777" w:rsidTr="00CB3729">
        <w:trPr>
          <w:trHeight w:val="1383"/>
        </w:trPr>
        <w:tc>
          <w:tcPr>
            <w:tcW w:w="446" w:type="pct"/>
            <w:vMerge/>
            <w:tcBorders>
              <w:left w:val="single" w:sz="4" w:space="0" w:color="auto"/>
              <w:right w:val="single" w:sz="4" w:space="0" w:color="auto"/>
            </w:tcBorders>
            <w:shd w:val="clear" w:color="auto" w:fill="B6DDE8"/>
            <w:vAlign w:val="center"/>
          </w:tcPr>
          <w:p w14:paraId="2E602E0F"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p>
        </w:tc>
        <w:tc>
          <w:tcPr>
            <w:tcW w:w="691" w:type="pct"/>
            <w:tcBorders>
              <w:top w:val="single" w:sz="4" w:space="0" w:color="auto"/>
              <w:left w:val="single" w:sz="4" w:space="0" w:color="auto"/>
              <w:bottom w:val="single" w:sz="4" w:space="0" w:color="auto"/>
              <w:right w:val="single" w:sz="4" w:space="0" w:color="auto"/>
            </w:tcBorders>
          </w:tcPr>
          <w:p w14:paraId="3AD3B91C"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創新</w:t>
            </w:r>
            <w:r w:rsidRPr="00024F68">
              <w:rPr>
                <w:rFonts w:ascii="Times New Roman" w:hAnsi="Times New Roman" w:hint="eastAsia"/>
              </w:rPr>
              <w:t>/</w:t>
            </w:r>
            <w:r w:rsidRPr="00024F68">
              <w:rPr>
                <w:rFonts w:ascii="Times New Roman" w:hAnsi="Times New Roman" w:hint="eastAsia"/>
              </w:rPr>
              <w:t>實務</w:t>
            </w:r>
            <w:r w:rsidRPr="00024F68">
              <w:rPr>
                <w:rFonts w:ascii="Times New Roman" w:hAnsi="Times New Roman" w:hint="eastAsia"/>
              </w:rPr>
              <w:t>/</w:t>
            </w:r>
            <w:r w:rsidRPr="00024F68">
              <w:rPr>
                <w:rFonts w:ascii="Times New Roman" w:hAnsi="Times New Roman" w:hint="eastAsia"/>
              </w:rPr>
              <w:t>跨領域</w:t>
            </w:r>
            <w:r w:rsidRPr="00024F68">
              <w:rPr>
                <w:rFonts w:ascii="Times New Roman" w:hAnsi="Times New Roman"/>
              </w:rPr>
              <w:t>課程</w:t>
            </w:r>
          </w:p>
        </w:tc>
        <w:tc>
          <w:tcPr>
            <w:tcW w:w="1440" w:type="pct"/>
            <w:tcBorders>
              <w:left w:val="single" w:sz="4" w:space="0" w:color="auto"/>
              <w:bottom w:val="single" w:sz="4" w:space="0" w:color="auto"/>
              <w:right w:val="single" w:sz="4" w:space="0" w:color="auto"/>
            </w:tcBorders>
          </w:tcPr>
          <w:p w14:paraId="056C0D53"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color w:val="000000" w:themeColor="text1"/>
              </w:rPr>
            </w:pPr>
            <w:r w:rsidRPr="00024F68">
              <w:rPr>
                <w:sz w:val="24"/>
              </w:rPr>
              <w:t>2</w:t>
            </w:r>
            <w:r w:rsidRPr="00024F68">
              <w:rPr>
                <w:rFonts w:hint="eastAsia"/>
                <w:sz w:val="24"/>
              </w:rPr>
              <w:t>.1</w:t>
            </w:r>
            <w:r w:rsidRPr="00024F68">
              <w:rPr>
                <w:color w:val="000000" w:themeColor="text1"/>
              </w:rPr>
              <w:t>設立跨領域學分學程。</w:t>
            </w:r>
          </w:p>
          <w:p w14:paraId="1D47D0DE" w14:textId="77777777" w:rsidR="00EA7086" w:rsidRPr="00024F68" w:rsidRDefault="00EA7086" w:rsidP="00EA7086">
            <w:pPr>
              <w:pStyle w:val="12"/>
              <w:tabs>
                <w:tab w:val="left" w:pos="4391"/>
              </w:tabs>
              <w:adjustRightInd w:val="0"/>
              <w:snapToGrid w:val="0"/>
              <w:spacing w:line="360" w:lineRule="exact"/>
              <w:ind w:leftChars="0" w:left="520" w:hangingChars="200" w:hanging="520"/>
              <w:jc w:val="both"/>
              <w:rPr>
                <w:color w:val="000000" w:themeColor="text1"/>
              </w:rPr>
            </w:pPr>
            <w:r w:rsidRPr="00024F68">
              <w:rPr>
                <w:rFonts w:hint="eastAsia"/>
                <w:color w:val="000000" w:themeColor="text1"/>
              </w:rPr>
              <w:t>2.2</w:t>
            </w:r>
            <w:r w:rsidRPr="00024F68">
              <w:rPr>
                <w:rFonts w:hint="eastAsia"/>
                <w:sz w:val="24"/>
              </w:rPr>
              <w:t>鼓勵學生</w:t>
            </w:r>
            <w:proofErr w:type="gramStart"/>
            <w:r w:rsidRPr="00024F68">
              <w:rPr>
                <w:rFonts w:hint="eastAsia"/>
                <w:sz w:val="24"/>
              </w:rPr>
              <w:t>修讀</w:t>
            </w:r>
            <w:r w:rsidRPr="00024F68">
              <w:rPr>
                <w:sz w:val="24"/>
              </w:rPr>
              <w:t>微學分</w:t>
            </w:r>
            <w:proofErr w:type="gramEnd"/>
            <w:r w:rsidRPr="00024F68">
              <w:rPr>
                <w:rFonts w:hint="eastAsia"/>
                <w:sz w:val="24"/>
              </w:rPr>
              <w:t>學程</w:t>
            </w:r>
          </w:p>
          <w:p w14:paraId="7EF78056" w14:textId="67249276"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2.3</w:t>
            </w:r>
            <w:r w:rsidRPr="00024F68">
              <w:rPr>
                <w:sz w:val="24"/>
              </w:rPr>
              <w:t>邀請企業實務師資協同教學</w:t>
            </w:r>
          </w:p>
        </w:tc>
        <w:tc>
          <w:tcPr>
            <w:tcW w:w="2423" w:type="pct"/>
            <w:tcBorders>
              <w:left w:val="single" w:sz="4" w:space="0" w:color="auto"/>
              <w:bottom w:val="single" w:sz="4" w:space="0" w:color="auto"/>
              <w:right w:val="single" w:sz="4" w:space="0" w:color="auto"/>
            </w:tcBorders>
          </w:tcPr>
          <w:p w14:paraId="6BD822E8"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1.</w:t>
            </w:r>
            <w:r w:rsidRPr="00024F68">
              <w:rPr>
                <w:rFonts w:hint="eastAsia"/>
                <w:sz w:val="24"/>
              </w:rPr>
              <w:t>學分學程修讀學生人次</w:t>
            </w:r>
            <w:r w:rsidRPr="00024F68">
              <w:rPr>
                <w:rFonts w:hint="eastAsia"/>
                <w:sz w:val="24"/>
              </w:rPr>
              <w:t>:98/101/105</w:t>
            </w:r>
            <w:r w:rsidRPr="00024F68">
              <w:rPr>
                <w:rFonts w:hint="eastAsia"/>
                <w:sz w:val="24"/>
              </w:rPr>
              <w:t>人次</w:t>
            </w:r>
          </w:p>
          <w:p w14:paraId="5DC02035"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2.</w:t>
            </w:r>
            <w:r w:rsidRPr="00024F68">
              <w:rPr>
                <w:kern w:val="0"/>
              </w:rPr>
              <w:t>開設微學分課程數</w:t>
            </w:r>
            <w:r w:rsidRPr="00024F68">
              <w:t>：</w:t>
            </w:r>
            <w:r w:rsidRPr="00024F68">
              <w:rPr>
                <w:rFonts w:hint="eastAsia"/>
              </w:rPr>
              <w:t>3</w:t>
            </w:r>
            <w:r w:rsidRPr="00024F68">
              <w:t>門</w:t>
            </w:r>
            <w:r w:rsidRPr="00024F68">
              <w:rPr>
                <w:rFonts w:hint="eastAsia"/>
              </w:rPr>
              <w:t>/</w:t>
            </w:r>
            <w:r w:rsidRPr="00024F68">
              <w:rPr>
                <w:rFonts w:hint="eastAsia"/>
              </w:rPr>
              <w:t>每學年</w:t>
            </w:r>
            <w:r w:rsidRPr="00024F68">
              <w:t>。</w:t>
            </w:r>
          </w:p>
          <w:p w14:paraId="2EA07549"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3.</w:t>
            </w:r>
            <w:r w:rsidRPr="00024F68">
              <w:rPr>
                <w:rFonts w:hint="eastAsia"/>
                <w:sz w:val="24"/>
              </w:rPr>
              <w:t>修讀創新創業課程學生人次：</w:t>
            </w:r>
            <w:r w:rsidRPr="00024F68">
              <w:rPr>
                <w:rFonts w:hint="eastAsia"/>
                <w:sz w:val="24"/>
              </w:rPr>
              <w:t>792/796/804</w:t>
            </w:r>
            <w:r w:rsidRPr="00024F68">
              <w:rPr>
                <w:rFonts w:hint="eastAsia"/>
                <w:sz w:val="24"/>
              </w:rPr>
              <w:t>人次。</w:t>
            </w:r>
          </w:p>
          <w:p w14:paraId="5CC037CD"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4.</w:t>
            </w:r>
            <w:r w:rsidRPr="00024F68">
              <w:rPr>
                <w:rFonts w:hint="eastAsia"/>
                <w:sz w:val="24"/>
              </w:rPr>
              <w:t>修讀創新教學課程學生人次：</w:t>
            </w:r>
            <w:r w:rsidRPr="00024F68">
              <w:rPr>
                <w:rFonts w:hint="eastAsia"/>
                <w:sz w:val="24"/>
              </w:rPr>
              <w:t>1835/1845/1863</w:t>
            </w:r>
            <w:r w:rsidRPr="00024F68">
              <w:rPr>
                <w:rFonts w:hint="eastAsia"/>
                <w:sz w:val="24"/>
              </w:rPr>
              <w:t>人次。</w:t>
            </w:r>
          </w:p>
          <w:p w14:paraId="57BBD848" w14:textId="55299BD9" w:rsidR="00EA7086" w:rsidRPr="00024F68" w:rsidRDefault="00EA7086" w:rsidP="00EA7086">
            <w:pPr>
              <w:pStyle w:val="12"/>
              <w:tabs>
                <w:tab w:val="left" w:pos="4391"/>
              </w:tabs>
              <w:spacing w:before="50" w:after="50" w:line="240" w:lineRule="auto"/>
              <w:ind w:leftChars="0" w:left="0" w:firstLineChars="0" w:firstLine="0"/>
              <w:jc w:val="both"/>
              <w:rPr>
                <w:sz w:val="24"/>
              </w:rPr>
            </w:pPr>
            <w:r w:rsidRPr="00024F68">
              <w:rPr>
                <w:rFonts w:hint="eastAsia"/>
                <w:sz w:val="24"/>
              </w:rPr>
              <w:t>5.</w:t>
            </w:r>
            <w:r w:rsidRPr="00024F68">
              <w:rPr>
                <w:sz w:val="24"/>
              </w:rPr>
              <w:t>企業實務師資協同教學：</w:t>
            </w:r>
            <w:r w:rsidRPr="00024F68">
              <w:rPr>
                <w:rFonts w:hint="eastAsia"/>
                <w:sz w:val="24"/>
              </w:rPr>
              <w:t>40/45/50</w:t>
            </w:r>
            <w:r w:rsidRPr="00024F68">
              <w:rPr>
                <w:sz w:val="24"/>
              </w:rPr>
              <w:t>小時。</w:t>
            </w:r>
          </w:p>
        </w:tc>
      </w:tr>
      <w:tr w:rsidR="00EA7086" w:rsidRPr="00024F68" w14:paraId="73967CD0" w14:textId="77777777" w:rsidTr="00CB3729">
        <w:trPr>
          <w:trHeight w:val="60"/>
        </w:trPr>
        <w:tc>
          <w:tcPr>
            <w:tcW w:w="446" w:type="pct"/>
            <w:vMerge/>
            <w:tcBorders>
              <w:left w:val="single" w:sz="4" w:space="0" w:color="auto"/>
              <w:bottom w:val="single" w:sz="4" w:space="0" w:color="auto"/>
              <w:right w:val="single" w:sz="4" w:space="0" w:color="auto"/>
            </w:tcBorders>
            <w:shd w:val="clear" w:color="auto" w:fill="B6DDE8"/>
            <w:vAlign w:val="center"/>
            <w:hideMark/>
          </w:tcPr>
          <w:p w14:paraId="2D6E7D21"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p>
        </w:tc>
        <w:tc>
          <w:tcPr>
            <w:tcW w:w="691" w:type="pct"/>
            <w:tcBorders>
              <w:top w:val="single" w:sz="4" w:space="0" w:color="auto"/>
              <w:left w:val="single" w:sz="4" w:space="0" w:color="auto"/>
              <w:bottom w:val="single" w:sz="4" w:space="0" w:color="auto"/>
              <w:right w:val="single" w:sz="4" w:space="0" w:color="auto"/>
            </w:tcBorders>
            <w:hideMark/>
          </w:tcPr>
          <w:p w14:paraId="02C32E03"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提升學生創新</w:t>
            </w:r>
            <w:r w:rsidRPr="00024F68">
              <w:rPr>
                <w:rFonts w:ascii="Times New Roman" w:hAnsi="Times New Roman" w:hint="eastAsia"/>
              </w:rPr>
              <w:t>與核心能力</w:t>
            </w:r>
          </w:p>
        </w:tc>
        <w:tc>
          <w:tcPr>
            <w:tcW w:w="1440" w:type="pct"/>
            <w:tcBorders>
              <w:top w:val="single" w:sz="4" w:space="0" w:color="auto"/>
              <w:left w:val="single" w:sz="4" w:space="0" w:color="auto"/>
              <w:bottom w:val="single" w:sz="4" w:space="0" w:color="auto"/>
              <w:right w:val="single" w:sz="4" w:space="0" w:color="auto"/>
            </w:tcBorders>
            <w:hideMark/>
          </w:tcPr>
          <w:p w14:paraId="4A834986"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3.1</w:t>
            </w:r>
            <w:r w:rsidRPr="00024F68">
              <w:rPr>
                <w:rFonts w:hint="eastAsia"/>
              </w:rPr>
              <w:t>鼓勵學生修讀「專題」及「實務」課程。</w:t>
            </w:r>
          </w:p>
          <w:p w14:paraId="29A88428" w14:textId="74B71CC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3.2</w:t>
            </w:r>
            <w:r w:rsidR="00E6010E" w:rsidRPr="00024F68">
              <w:rPr>
                <w:sz w:val="24"/>
              </w:rPr>
              <w:t xml:space="preserve"> </w:t>
            </w:r>
            <w:r w:rsidRPr="00024F68">
              <w:rPr>
                <w:rFonts w:hint="eastAsia"/>
                <w:sz w:val="24"/>
              </w:rPr>
              <w:t>鼓勵學生參加競賽</w:t>
            </w:r>
          </w:p>
          <w:p w14:paraId="40E2AA47" w14:textId="770F05B0" w:rsidR="00EA7086" w:rsidRPr="00024F68" w:rsidRDefault="00E6010E"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3.</w:t>
            </w:r>
            <w:r w:rsidRPr="00024F68">
              <w:rPr>
                <w:sz w:val="24"/>
              </w:rPr>
              <w:t xml:space="preserve">3 </w:t>
            </w:r>
            <w:r w:rsidR="00EA7086" w:rsidRPr="00024F68">
              <w:rPr>
                <w:rFonts w:hint="eastAsia"/>
                <w:sz w:val="24"/>
              </w:rPr>
              <w:t>辦理專題發表活動</w:t>
            </w:r>
          </w:p>
          <w:p w14:paraId="52AB4507" w14:textId="3E78868E" w:rsidR="00EA7086" w:rsidRPr="00024F68" w:rsidRDefault="00E6010E"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3.</w:t>
            </w:r>
            <w:r w:rsidRPr="00024F68">
              <w:rPr>
                <w:sz w:val="24"/>
              </w:rPr>
              <w:t xml:space="preserve">4 </w:t>
            </w:r>
            <w:r w:rsidR="00EA7086" w:rsidRPr="00024F68">
              <w:rPr>
                <w:sz w:val="24"/>
              </w:rPr>
              <w:t>鼓勵學生考取證照</w:t>
            </w:r>
          </w:p>
          <w:p w14:paraId="33DE784B" w14:textId="4086FAEB" w:rsidR="00EA7086" w:rsidRPr="00024F68" w:rsidRDefault="00E6010E"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3.</w:t>
            </w:r>
            <w:r w:rsidRPr="00024F68">
              <w:rPr>
                <w:sz w:val="24"/>
              </w:rPr>
              <w:t>5</w:t>
            </w:r>
            <w:r w:rsidR="00EA7086" w:rsidRPr="00024F68">
              <w:rPr>
                <w:sz w:val="24"/>
              </w:rPr>
              <w:t>舉辦職</w:t>
            </w:r>
            <w:proofErr w:type="gramStart"/>
            <w:r w:rsidR="00EA7086" w:rsidRPr="00024F68">
              <w:rPr>
                <w:sz w:val="24"/>
              </w:rPr>
              <w:t>涯</w:t>
            </w:r>
            <w:proofErr w:type="gramEnd"/>
            <w:r w:rsidR="00EA7086" w:rsidRPr="00024F68">
              <w:rPr>
                <w:sz w:val="24"/>
              </w:rPr>
              <w:t>輔導相關講座</w:t>
            </w:r>
          </w:p>
        </w:tc>
        <w:tc>
          <w:tcPr>
            <w:tcW w:w="2423" w:type="pct"/>
            <w:tcBorders>
              <w:top w:val="single" w:sz="4" w:space="0" w:color="auto"/>
              <w:left w:val="single" w:sz="4" w:space="0" w:color="auto"/>
              <w:bottom w:val="single" w:sz="4" w:space="0" w:color="auto"/>
              <w:right w:val="single" w:sz="4" w:space="0" w:color="auto"/>
            </w:tcBorders>
            <w:hideMark/>
          </w:tcPr>
          <w:p w14:paraId="3538985D"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1.</w:t>
            </w:r>
            <w:r w:rsidRPr="00024F68">
              <w:rPr>
                <w:rFonts w:hint="eastAsia"/>
                <w:sz w:val="24"/>
              </w:rPr>
              <w:t>修讀「專題」及「實務」等</w:t>
            </w:r>
            <w:r w:rsidRPr="00024F68">
              <w:rPr>
                <w:rFonts w:hint="eastAsia"/>
                <w:sz w:val="24"/>
              </w:rPr>
              <w:t>capstone</w:t>
            </w:r>
            <w:r w:rsidRPr="00024F68">
              <w:rPr>
                <w:rFonts w:hint="eastAsia"/>
                <w:sz w:val="24"/>
              </w:rPr>
              <w:t>課程學生：</w:t>
            </w:r>
            <w:r w:rsidRPr="00024F68">
              <w:rPr>
                <w:rFonts w:hint="eastAsia"/>
                <w:sz w:val="24"/>
              </w:rPr>
              <w:t>1211/1225/1233</w:t>
            </w:r>
            <w:r w:rsidRPr="00024F68">
              <w:rPr>
                <w:rFonts w:hint="eastAsia"/>
                <w:sz w:val="24"/>
              </w:rPr>
              <w:t>人次。</w:t>
            </w:r>
          </w:p>
          <w:p w14:paraId="573A0286"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2.</w:t>
            </w:r>
            <w:r w:rsidRPr="00024F68">
              <w:rPr>
                <w:rFonts w:hint="eastAsia"/>
                <w:sz w:val="24"/>
              </w:rPr>
              <w:t>參加「與系所相關」之競賽「獲獎」人次：</w:t>
            </w:r>
            <w:r w:rsidRPr="00024F68">
              <w:rPr>
                <w:rFonts w:hint="eastAsia"/>
                <w:sz w:val="24"/>
              </w:rPr>
              <w:t>32/37/45</w:t>
            </w:r>
            <w:r w:rsidRPr="00024F68">
              <w:rPr>
                <w:rFonts w:hint="eastAsia"/>
                <w:sz w:val="24"/>
              </w:rPr>
              <w:t>人次。</w:t>
            </w:r>
          </w:p>
          <w:p w14:paraId="677FA73E"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3.</w:t>
            </w:r>
            <w:r w:rsidRPr="00024F68">
              <w:rPr>
                <w:rFonts w:hint="eastAsia"/>
                <w:sz w:val="24"/>
              </w:rPr>
              <w:t>學生通過「與系所相關」之專業技術證照數</w:t>
            </w:r>
            <w:r w:rsidRPr="00024F68">
              <w:rPr>
                <w:rFonts w:hint="eastAsia"/>
                <w:sz w:val="24"/>
              </w:rPr>
              <w:t>(</w:t>
            </w:r>
            <w:r w:rsidRPr="00024F68">
              <w:rPr>
                <w:rFonts w:hint="eastAsia"/>
                <w:sz w:val="24"/>
              </w:rPr>
              <w:t>排除丙級</w:t>
            </w:r>
            <w:r w:rsidRPr="00024F68">
              <w:rPr>
                <w:rFonts w:hint="eastAsia"/>
                <w:sz w:val="24"/>
              </w:rPr>
              <w:t>)</w:t>
            </w:r>
            <w:r w:rsidRPr="00024F68">
              <w:rPr>
                <w:rFonts w:hint="eastAsia"/>
                <w:sz w:val="24"/>
              </w:rPr>
              <w:t>：</w:t>
            </w:r>
            <w:r w:rsidRPr="00024F68">
              <w:rPr>
                <w:rFonts w:hint="eastAsia"/>
                <w:sz w:val="24"/>
              </w:rPr>
              <w:t>286/301/331</w:t>
            </w:r>
            <w:r w:rsidRPr="00024F68">
              <w:rPr>
                <w:rFonts w:hint="eastAsia"/>
                <w:sz w:val="24"/>
              </w:rPr>
              <w:t>人次。</w:t>
            </w:r>
          </w:p>
          <w:p w14:paraId="273FEA30"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4.</w:t>
            </w:r>
            <w:r w:rsidRPr="00024F68">
              <w:rPr>
                <w:sz w:val="24"/>
              </w:rPr>
              <w:t>學生</w:t>
            </w:r>
            <w:r w:rsidRPr="00024F68">
              <w:rPr>
                <w:rFonts w:hint="eastAsia"/>
                <w:sz w:val="24"/>
              </w:rPr>
              <w:t>非英文</w:t>
            </w:r>
            <w:r w:rsidRPr="00024F68">
              <w:rPr>
                <w:sz w:val="24"/>
              </w:rPr>
              <w:t>證照</w:t>
            </w:r>
            <w:r w:rsidRPr="00024F68">
              <w:rPr>
                <w:rFonts w:hint="eastAsia"/>
                <w:sz w:val="24"/>
              </w:rPr>
              <w:t>通過數</w:t>
            </w:r>
            <w:r w:rsidRPr="00024F68">
              <w:rPr>
                <w:sz w:val="24"/>
              </w:rPr>
              <w:t>：</w:t>
            </w:r>
            <w:r w:rsidRPr="00024F68">
              <w:rPr>
                <w:rFonts w:hint="eastAsia"/>
                <w:sz w:val="24"/>
              </w:rPr>
              <w:t>4/4/5</w:t>
            </w:r>
            <w:r w:rsidRPr="00024F68">
              <w:rPr>
                <w:rFonts w:hint="eastAsia"/>
                <w:sz w:val="24"/>
              </w:rPr>
              <w:t>張</w:t>
            </w:r>
            <w:r w:rsidRPr="00024F68">
              <w:rPr>
                <w:sz w:val="24"/>
              </w:rPr>
              <w:t>。</w:t>
            </w:r>
          </w:p>
          <w:p w14:paraId="2217514B" w14:textId="5A080628" w:rsidR="00EA7086" w:rsidRPr="00024F68" w:rsidRDefault="00EA7086" w:rsidP="00EA7086">
            <w:pPr>
              <w:pStyle w:val="12"/>
              <w:tabs>
                <w:tab w:val="left" w:pos="4391"/>
              </w:tabs>
              <w:spacing w:before="50" w:after="50" w:line="240" w:lineRule="auto"/>
              <w:ind w:leftChars="0" w:left="0" w:firstLineChars="0" w:firstLine="0"/>
              <w:jc w:val="both"/>
              <w:rPr>
                <w:sz w:val="24"/>
              </w:rPr>
            </w:pPr>
            <w:r w:rsidRPr="00024F68">
              <w:rPr>
                <w:rFonts w:hint="eastAsia"/>
                <w:sz w:val="24"/>
              </w:rPr>
              <w:t>5.</w:t>
            </w:r>
            <w:r w:rsidRPr="00024F68">
              <w:rPr>
                <w:sz w:val="24"/>
              </w:rPr>
              <w:t>舉辦職</w:t>
            </w:r>
            <w:proofErr w:type="gramStart"/>
            <w:r w:rsidRPr="00024F68">
              <w:rPr>
                <w:sz w:val="24"/>
              </w:rPr>
              <w:t>涯</w:t>
            </w:r>
            <w:proofErr w:type="gramEnd"/>
            <w:r w:rsidRPr="00024F68">
              <w:rPr>
                <w:sz w:val="24"/>
              </w:rPr>
              <w:t>輔導相關講座：</w:t>
            </w:r>
            <w:r w:rsidRPr="00024F68">
              <w:rPr>
                <w:rFonts w:hint="eastAsia"/>
                <w:sz w:val="24"/>
              </w:rPr>
              <w:t>5/6/7</w:t>
            </w:r>
            <w:r w:rsidRPr="00024F68">
              <w:rPr>
                <w:sz w:val="24"/>
              </w:rPr>
              <w:t>場次。</w:t>
            </w:r>
          </w:p>
        </w:tc>
      </w:tr>
      <w:tr w:rsidR="00EA7086" w:rsidRPr="00024F68" w14:paraId="372261F2" w14:textId="77777777" w:rsidTr="00CB3729">
        <w:trPr>
          <w:trHeight w:val="20"/>
        </w:trPr>
        <w:tc>
          <w:tcPr>
            <w:tcW w:w="446" w:type="pct"/>
            <w:vMerge w:val="restart"/>
            <w:tcBorders>
              <w:top w:val="single" w:sz="4" w:space="0" w:color="auto"/>
              <w:left w:val="single" w:sz="4" w:space="0" w:color="auto"/>
              <w:right w:val="single" w:sz="4" w:space="0" w:color="auto"/>
            </w:tcBorders>
            <w:shd w:val="clear" w:color="auto" w:fill="B6DDE8"/>
            <w:vAlign w:val="center"/>
          </w:tcPr>
          <w:p w14:paraId="6F3F3E35"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數位應用</w:t>
            </w:r>
          </w:p>
        </w:tc>
        <w:tc>
          <w:tcPr>
            <w:tcW w:w="691" w:type="pct"/>
            <w:tcBorders>
              <w:top w:val="single" w:sz="4" w:space="0" w:color="auto"/>
              <w:left w:val="single" w:sz="4" w:space="0" w:color="auto"/>
              <w:bottom w:val="single" w:sz="4" w:space="0" w:color="auto"/>
              <w:right w:val="single" w:sz="4" w:space="0" w:color="auto"/>
            </w:tcBorders>
          </w:tcPr>
          <w:p w14:paraId="684260D3"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hint="eastAsia"/>
              </w:rPr>
              <w:t>強化</w:t>
            </w:r>
            <w:r w:rsidRPr="00024F68">
              <w:rPr>
                <w:rFonts w:ascii="Times New Roman" w:hAnsi="Times New Roman"/>
              </w:rPr>
              <w:t>資訊</w:t>
            </w:r>
            <w:r w:rsidRPr="00024F68">
              <w:rPr>
                <w:rFonts w:ascii="Times New Roman" w:hAnsi="Times New Roman" w:hint="eastAsia"/>
              </w:rPr>
              <w:t>課程與提升學生資訊能力</w:t>
            </w:r>
          </w:p>
        </w:tc>
        <w:tc>
          <w:tcPr>
            <w:tcW w:w="1440" w:type="pct"/>
            <w:tcBorders>
              <w:top w:val="single" w:sz="4" w:space="0" w:color="auto"/>
              <w:left w:val="single" w:sz="4" w:space="0" w:color="auto"/>
              <w:bottom w:val="single" w:sz="4" w:space="0" w:color="auto"/>
              <w:right w:val="single" w:sz="4" w:space="0" w:color="auto"/>
            </w:tcBorders>
          </w:tcPr>
          <w:p w14:paraId="05A7EFBA"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4.</w:t>
            </w:r>
            <w:r w:rsidRPr="00024F68">
              <w:rPr>
                <w:sz w:val="24"/>
              </w:rPr>
              <w:t>1</w:t>
            </w:r>
            <w:r w:rsidRPr="00024F68">
              <w:rPr>
                <w:sz w:val="24"/>
              </w:rPr>
              <w:t>設資訊及程式設計相關課程</w:t>
            </w:r>
          </w:p>
          <w:p w14:paraId="1672ADA1" w14:textId="16A47928"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4.</w:t>
            </w:r>
            <w:r w:rsidRPr="00024F68">
              <w:rPr>
                <w:sz w:val="24"/>
              </w:rPr>
              <w:t>2</w:t>
            </w:r>
            <w:r w:rsidRPr="00024F68">
              <w:rPr>
                <w:sz w:val="24"/>
              </w:rPr>
              <w:t>開設輔導證照及研習訓練課程</w:t>
            </w:r>
          </w:p>
        </w:tc>
        <w:tc>
          <w:tcPr>
            <w:tcW w:w="2423" w:type="pct"/>
            <w:tcBorders>
              <w:top w:val="single" w:sz="4" w:space="0" w:color="auto"/>
              <w:left w:val="single" w:sz="4" w:space="0" w:color="auto"/>
              <w:bottom w:val="single" w:sz="4" w:space="0" w:color="auto"/>
              <w:right w:val="single" w:sz="4" w:space="0" w:color="auto"/>
            </w:tcBorders>
          </w:tcPr>
          <w:p w14:paraId="2B7C8375"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sz w:val="24"/>
              </w:rPr>
              <w:t>1.</w:t>
            </w:r>
            <w:r w:rsidRPr="00024F68">
              <w:rPr>
                <w:sz w:val="24"/>
              </w:rPr>
              <w:tab/>
            </w:r>
            <w:r w:rsidRPr="00024F68">
              <w:rPr>
                <w:sz w:val="24"/>
              </w:rPr>
              <w:t>開設資訊及程式設計相關課程：</w:t>
            </w:r>
            <w:r w:rsidRPr="00024F68">
              <w:rPr>
                <w:sz w:val="24"/>
              </w:rPr>
              <w:t>6</w:t>
            </w:r>
            <w:r w:rsidRPr="00024F68">
              <w:rPr>
                <w:sz w:val="24"/>
              </w:rPr>
              <w:t>門</w:t>
            </w:r>
            <w:r w:rsidRPr="00024F68">
              <w:rPr>
                <w:rFonts w:hint="eastAsia"/>
                <w:sz w:val="24"/>
              </w:rPr>
              <w:t>/</w:t>
            </w:r>
            <w:r w:rsidRPr="00024F68">
              <w:rPr>
                <w:rFonts w:hint="eastAsia"/>
                <w:sz w:val="24"/>
              </w:rPr>
              <w:t>每學年</w:t>
            </w:r>
            <w:r w:rsidRPr="00024F68">
              <w:rPr>
                <w:sz w:val="24"/>
              </w:rPr>
              <w:t>。</w:t>
            </w:r>
            <w:r w:rsidRPr="00024F68">
              <w:rPr>
                <w:rFonts w:hint="eastAsia"/>
                <w:sz w:val="24"/>
              </w:rPr>
              <w:t>修讀程式設計課程學生數：</w:t>
            </w:r>
            <w:r w:rsidRPr="00024F68">
              <w:rPr>
                <w:rFonts w:hint="eastAsia"/>
                <w:sz w:val="24"/>
              </w:rPr>
              <w:t>573/</w:t>
            </w:r>
            <w:r w:rsidRPr="00024F68">
              <w:rPr>
                <w:rFonts w:hint="eastAsia"/>
                <w:sz w:val="24"/>
              </w:rPr>
              <w:t>每學年。</w:t>
            </w:r>
          </w:p>
          <w:p w14:paraId="4F5626FC" w14:textId="422744CF"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2</w:t>
            </w:r>
            <w:r w:rsidRPr="00024F68">
              <w:rPr>
                <w:sz w:val="24"/>
              </w:rPr>
              <w:t>.</w:t>
            </w:r>
            <w:r w:rsidRPr="00024F68">
              <w:rPr>
                <w:sz w:val="24"/>
              </w:rPr>
              <w:t>輔導資訊證照課程參與：</w:t>
            </w:r>
            <w:r w:rsidRPr="00024F68">
              <w:rPr>
                <w:rFonts w:hint="eastAsia"/>
                <w:sz w:val="24"/>
              </w:rPr>
              <w:t>60</w:t>
            </w:r>
            <w:r w:rsidRPr="00024F68">
              <w:rPr>
                <w:sz w:val="24"/>
              </w:rPr>
              <w:t>人次</w:t>
            </w:r>
            <w:r w:rsidRPr="00024F68">
              <w:rPr>
                <w:rFonts w:hint="eastAsia"/>
                <w:sz w:val="24"/>
              </w:rPr>
              <w:t>/</w:t>
            </w:r>
            <w:r w:rsidRPr="00024F68">
              <w:rPr>
                <w:rFonts w:hint="eastAsia"/>
                <w:sz w:val="24"/>
              </w:rPr>
              <w:t>每學年</w:t>
            </w:r>
            <w:r w:rsidRPr="00024F68">
              <w:rPr>
                <w:sz w:val="24"/>
              </w:rPr>
              <w:t>。</w:t>
            </w:r>
          </w:p>
        </w:tc>
      </w:tr>
      <w:tr w:rsidR="00EA7086" w:rsidRPr="00024F68" w14:paraId="22EEF082" w14:textId="77777777" w:rsidTr="00CB3729">
        <w:trPr>
          <w:trHeight w:val="20"/>
        </w:trPr>
        <w:tc>
          <w:tcPr>
            <w:tcW w:w="446" w:type="pct"/>
            <w:vMerge/>
            <w:tcBorders>
              <w:left w:val="single" w:sz="4" w:space="0" w:color="auto"/>
              <w:bottom w:val="single" w:sz="4" w:space="0" w:color="auto"/>
              <w:right w:val="single" w:sz="4" w:space="0" w:color="auto"/>
            </w:tcBorders>
            <w:shd w:val="clear" w:color="auto" w:fill="B6DDE8"/>
            <w:vAlign w:val="center"/>
          </w:tcPr>
          <w:p w14:paraId="3D1456EF"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p>
        </w:tc>
        <w:tc>
          <w:tcPr>
            <w:tcW w:w="691" w:type="pct"/>
            <w:tcBorders>
              <w:top w:val="single" w:sz="4" w:space="0" w:color="auto"/>
              <w:left w:val="single" w:sz="4" w:space="0" w:color="auto"/>
              <w:bottom w:val="single" w:sz="4" w:space="0" w:color="auto"/>
              <w:right w:val="single" w:sz="4" w:space="0" w:color="auto"/>
            </w:tcBorders>
          </w:tcPr>
          <w:p w14:paraId="5057D661"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結合數位科技應用與專業課程</w:t>
            </w:r>
          </w:p>
        </w:tc>
        <w:tc>
          <w:tcPr>
            <w:tcW w:w="1440" w:type="pct"/>
            <w:tcBorders>
              <w:top w:val="single" w:sz="4" w:space="0" w:color="auto"/>
              <w:left w:val="single" w:sz="4" w:space="0" w:color="auto"/>
              <w:bottom w:val="single" w:sz="4" w:space="0" w:color="auto"/>
              <w:right w:val="single" w:sz="4" w:space="0" w:color="auto"/>
            </w:tcBorders>
          </w:tcPr>
          <w:p w14:paraId="31EB9AFE"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5.1</w:t>
            </w:r>
            <w:r w:rsidRPr="00024F68">
              <w:rPr>
                <w:rFonts w:hint="eastAsia"/>
                <w:sz w:val="24"/>
              </w:rPr>
              <w:t>推動學生修讀數位</w:t>
            </w:r>
            <w:proofErr w:type="gramStart"/>
            <w:r w:rsidRPr="00024F68">
              <w:rPr>
                <w:rFonts w:hint="eastAsia"/>
                <w:sz w:val="24"/>
              </w:rPr>
              <w:t>科技微學程</w:t>
            </w:r>
            <w:proofErr w:type="gramEnd"/>
          </w:p>
          <w:p w14:paraId="36A5D6F1"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5.2</w:t>
            </w:r>
            <w:r w:rsidRPr="00024F68">
              <w:rPr>
                <w:sz w:val="24"/>
              </w:rPr>
              <w:t>應用數位教材教學</w:t>
            </w:r>
            <w:r w:rsidRPr="00024F68">
              <w:rPr>
                <w:rFonts w:hint="eastAsia"/>
                <w:sz w:val="24"/>
              </w:rPr>
              <w:t>課程</w:t>
            </w:r>
          </w:p>
          <w:p w14:paraId="1333BF22"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5.3</w:t>
            </w:r>
            <w:r w:rsidRPr="00024F68">
              <w:rPr>
                <w:sz w:val="24"/>
              </w:rPr>
              <w:t>邀請數位科技業師協同教學</w:t>
            </w:r>
          </w:p>
          <w:p w14:paraId="1FA86174" w14:textId="43383E30"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5.4</w:t>
            </w:r>
            <w:r w:rsidRPr="00024F68">
              <w:rPr>
                <w:sz w:val="24"/>
              </w:rPr>
              <w:t>鼓勵學生修習</w:t>
            </w:r>
            <w:r w:rsidRPr="00024F68">
              <w:rPr>
                <w:sz w:val="24"/>
              </w:rPr>
              <w:t>STEM</w:t>
            </w:r>
            <w:r w:rsidRPr="00024F68">
              <w:rPr>
                <w:sz w:val="24"/>
              </w:rPr>
              <w:t>領域</w:t>
            </w:r>
            <w:r w:rsidRPr="00024F68">
              <w:rPr>
                <w:rFonts w:hint="eastAsia"/>
                <w:sz w:val="24"/>
              </w:rPr>
              <w:t>或</w:t>
            </w:r>
            <w:r w:rsidRPr="00024F68">
              <w:rPr>
                <w:sz w:val="24"/>
              </w:rPr>
              <w:t>跨領域課</w:t>
            </w:r>
          </w:p>
        </w:tc>
        <w:tc>
          <w:tcPr>
            <w:tcW w:w="2423" w:type="pct"/>
            <w:tcBorders>
              <w:top w:val="single" w:sz="4" w:space="0" w:color="auto"/>
              <w:left w:val="single" w:sz="4" w:space="0" w:color="auto"/>
              <w:bottom w:val="single" w:sz="4" w:space="0" w:color="auto"/>
              <w:right w:val="single" w:sz="4" w:space="0" w:color="auto"/>
            </w:tcBorders>
          </w:tcPr>
          <w:p w14:paraId="7A12A0E9"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1.</w:t>
            </w:r>
            <w:r w:rsidRPr="00024F68">
              <w:rPr>
                <w:rFonts w:hint="eastAsia"/>
                <w:sz w:val="24"/>
              </w:rPr>
              <w:t>曾修讀數位</w:t>
            </w:r>
            <w:proofErr w:type="gramStart"/>
            <w:r w:rsidRPr="00024F68">
              <w:rPr>
                <w:rFonts w:hint="eastAsia"/>
                <w:sz w:val="24"/>
              </w:rPr>
              <w:t>科技微學程學生</w:t>
            </w:r>
            <w:proofErr w:type="gramEnd"/>
            <w:r w:rsidRPr="00024F68">
              <w:rPr>
                <w:rFonts w:hint="eastAsia"/>
                <w:sz w:val="24"/>
              </w:rPr>
              <w:t>數</w:t>
            </w:r>
            <w:r w:rsidRPr="00024F68">
              <w:rPr>
                <w:rFonts w:hint="eastAsia"/>
                <w:sz w:val="24"/>
              </w:rPr>
              <w:t>:345/349/356</w:t>
            </w:r>
            <w:r w:rsidRPr="00024F68">
              <w:rPr>
                <w:rFonts w:hint="eastAsia"/>
                <w:sz w:val="24"/>
              </w:rPr>
              <w:t>人次。</w:t>
            </w:r>
            <w:r w:rsidRPr="00024F68">
              <w:rPr>
                <w:rFonts w:hint="eastAsia"/>
                <w:sz w:val="24"/>
              </w:rPr>
              <w:t xml:space="preserve"> </w:t>
            </w:r>
          </w:p>
          <w:p w14:paraId="37B3FF4F"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2.</w:t>
            </w:r>
            <w:r w:rsidRPr="00024F68">
              <w:rPr>
                <w:sz w:val="24"/>
              </w:rPr>
              <w:t>教師開設應用數位教材教學：</w:t>
            </w:r>
            <w:r w:rsidRPr="00024F68">
              <w:rPr>
                <w:rFonts w:hint="eastAsia"/>
                <w:sz w:val="24"/>
              </w:rPr>
              <w:t>3</w:t>
            </w:r>
            <w:r w:rsidRPr="00024F68">
              <w:rPr>
                <w:sz w:val="24"/>
              </w:rPr>
              <w:t>門</w:t>
            </w:r>
            <w:r w:rsidRPr="00024F68">
              <w:rPr>
                <w:rFonts w:hint="eastAsia"/>
                <w:sz w:val="24"/>
              </w:rPr>
              <w:t>/</w:t>
            </w:r>
            <w:r w:rsidRPr="00024F68">
              <w:rPr>
                <w:rFonts w:hint="eastAsia"/>
                <w:sz w:val="24"/>
              </w:rPr>
              <w:t>每學年</w:t>
            </w:r>
            <w:r w:rsidRPr="00024F68">
              <w:rPr>
                <w:sz w:val="24"/>
              </w:rPr>
              <w:t>。</w:t>
            </w:r>
          </w:p>
          <w:p w14:paraId="0F564C80" w14:textId="77777777" w:rsidR="00EA7086" w:rsidRPr="00024F68" w:rsidRDefault="00EA7086" w:rsidP="00EA7086">
            <w:pPr>
              <w:pStyle w:val="12"/>
              <w:tabs>
                <w:tab w:val="left" w:pos="4391"/>
              </w:tabs>
              <w:adjustRightInd w:val="0"/>
              <w:snapToGrid w:val="0"/>
              <w:spacing w:before="50" w:after="50" w:line="360" w:lineRule="exact"/>
              <w:ind w:leftChars="0" w:left="240" w:hangingChars="100" w:hanging="240"/>
              <w:rPr>
                <w:sz w:val="24"/>
              </w:rPr>
            </w:pPr>
            <w:r w:rsidRPr="00024F68">
              <w:rPr>
                <w:rFonts w:hint="eastAsia"/>
                <w:sz w:val="24"/>
              </w:rPr>
              <w:t>3</w:t>
            </w:r>
            <w:r w:rsidRPr="00024F68">
              <w:rPr>
                <w:sz w:val="24"/>
              </w:rPr>
              <w:t>.</w:t>
            </w:r>
            <w:r w:rsidRPr="00024F68">
              <w:rPr>
                <w:sz w:val="24"/>
              </w:rPr>
              <w:t>邀請數位科技業師協同教學：</w:t>
            </w:r>
            <w:r w:rsidRPr="00024F68">
              <w:rPr>
                <w:sz w:val="24"/>
              </w:rPr>
              <w:t>18</w:t>
            </w:r>
            <w:r w:rsidRPr="00024F68">
              <w:rPr>
                <w:rFonts w:hint="eastAsia"/>
                <w:sz w:val="24"/>
              </w:rPr>
              <w:t>/18/20</w:t>
            </w:r>
            <w:r w:rsidRPr="00024F68">
              <w:rPr>
                <w:sz w:val="24"/>
              </w:rPr>
              <w:t>小時。</w:t>
            </w:r>
          </w:p>
          <w:p w14:paraId="7CC172F5" w14:textId="77777777" w:rsidR="00EA7086" w:rsidRPr="00024F68" w:rsidRDefault="00EA7086" w:rsidP="00EA7086">
            <w:pPr>
              <w:pStyle w:val="12"/>
              <w:tabs>
                <w:tab w:val="left" w:pos="4391"/>
              </w:tabs>
              <w:adjustRightInd w:val="0"/>
              <w:snapToGrid w:val="0"/>
              <w:spacing w:before="50" w:after="50" w:line="360" w:lineRule="exact"/>
              <w:ind w:leftChars="0" w:left="240" w:hangingChars="100" w:hanging="240"/>
              <w:rPr>
                <w:sz w:val="24"/>
              </w:rPr>
            </w:pPr>
            <w:r w:rsidRPr="00024F68">
              <w:rPr>
                <w:rFonts w:hint="eastAsia"/>
                <w:sz w:val="24"/>
              </w:rPr>
              <w:t>4.</w:t>
            </w:r>
            <w:r w:rsidRPr="00024F68">
              <w:rPr>
                <w:rFonts w:hint="eastAsia"/>
                <w:sz w:val="24"/>
              </w:rPr>
              <w:t>修讀</w:t>
            </w:r>
            <w:r w:rsidRPr="00024F68">
              <w:rPr>
                <w:rFonts w:hint="eastAsia"/>
                <w:sz w:val="24"/>
              </w:rPr>
              <w:t>STEM</w:t>
            </w:r>
            <w:r w:rsidRPr="00024F68">
              <w:rPr>
                <w:rFonts w:hint="eastAsia"/>
                <w:sz w:val="24"/>
              </w:rPr>
              <w:t>領域課程學生人次：</w:t>
            </w:r>
          </w:p>
          <w:p w14:paraId="24642481" w14:textId="77777777" w:rsidR="00EA7086" w:rsidRPr="00024F68" w:rsidRDefault="00EA7086" w:rsidP="00EA7086">
            <w:pPr>
              <w:pStyle w:val="12"/>
              <w:tabs>
                <w:tab w:val="left" w:pos="4391"/>
              </w:tabs>
              <w:adjustRightInd w:val="0"/>
              <w:snapToGrid w:val="0"/>
              <w:spacing w:before="50" w:after="50" w:line="360" w:lineRule="exact"/>
              <w:ind w:leftChars="0" w:left="0" w:firstLineChars="100" w:firstLine="240"/>
              <w:rPr>
                <w:sz w:val="24"/>
              </w:rPr>
            </w:pPr>
            <w:r w:rsidRPr="00024F68">
              <w:rPr>
                <w:rFonts w:hint="eastAsia"/>
                <w:sz w:val="24"/>
              </w:rPr>
              <w:t>「男」：</w:t>
            </w:r>
            <w:r w:rsidRPr="00024F68">
              <w:rPr>
                <w:rFonts w:hint="eastAsia"/>
                <w:sz w:val="24"/>
              </w:rPr>
              <w:t>220/223/228</w:t>
            </w:r>
            <w:r w:rsidRPr="00024F68">
              <w:rPr>
                <w:rFonts w:hint="eastAsia"/>
                <w:sz w:val="24"/>
              </w:rPr>
              <w:t>。</w:t>
            </w:r>
          </w:p>
          <w:p w14:paraId="108A4111" w14:textId="30D93A50" w:rsidR="00EA7086" w:rsidRPr="00024F68" w:rsidRDefault="00EA7086" w:rsidP="00EA7086">
            <w:pPr>
              <w:pStyle w:val="12"/>
              <w:tabs>
                <w:tab w:val="left" w:pos="4391"/>
              </w:tabs>
              <w:spacing w:before="50" w:after="50" w:line="240" w:lineRule="auto"/>
              <w:ind w:leftChars="0" w:left="0" w:firstLineChars="100" w:firstLine="240"/>
              <w:jc w:val="both"/>
              <w:rPr>
                <w:sz w:val="24"/>
              </w:rPr>
            </w:pPr>
            <w:r w:rsidRPr="00024F68">
              <w:rPr>
                <w:rFonts w:hint="eastAsia"/>
                <w:sz w:val="24"/>
              </w:rPr>
              <w:t>「女」：</w:t>
            </w:r>
            <w:r w:rsidRPr="00024F68">
              <w:rPr>
                <w:rFonts w:hint="eastAsia"/>
                <w:sz w:val="24"/>
              </w:rPr>
              <w:t>382/385/390</w:t>
            </w:r>
            <w:r w:rsidRPr="00024F68">
              <w:rPr>
                <w:rFonts w:hint="eastAsia"/>
                <w:sz w:val="24"/>
              </w:rPr>
              <w:t>。</w:t>
            </w:r>
          </w:p>
        </w:tc>
      </w:tr>
      <w:tr w:rsidR="00EA7086" w:rsidRPr="00024F68" w14:paraId="7499B722" w14:textId="77777777" w:rsidTr="00CB3729">
        <w:trPr>
          <w:trHeight w:val="20"/>
        </w:trPr>
        <w:tc>
          <w:tcPr>
            <w:tcW w:w="446" w:type="pct"/>
            <w:tcBorders>
              <w:top w:val="single" w:sz="4" w:space="0" w:color="auto"/>
              <w:left w:val="single" w:sz="4" w:space="0" w:color="auto"/>
              <w:bottom w:val="single" w:sz="4" w:space="0" w:color="auto"/>
              <w:right w:val="single" w:sz="4" w:space="0" w:color="auto"/>
            </w:tcBorders>
            <w:shd w:val="clear" w:color="auto" w:fill="B6DDE8"/>
            <w:vAlign w:val="center"/>
            <w:hideMark/>
          </w:tcPr>
          <w:p w14:paraId="438D8212"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國際發展</w:t>
            </w:r>
          </w:p>
        </w:tc>
        <w:tc>
          <w:tcPr>
            <w:tcW w:w="691" w:type="pct"/>
            <w:tcBorders>
              <w:top w:val="single" w:sz="4" w:space="0" w:color="auto"/>
              <w:left w:val="single" w:sz="4" w:space="0" w:color="auto"/>
              <w:bottom w:val="single" w:sz="4" w:space="0" w:color="auto"/>
              <w:right w:val="single" w:sz="4" w:space="0" w:color="auto"/>
            </w:tcBorders>
            <w:hideMark/>
          </w:tcPr>
          <w:p w14:paraId="26C3B406"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hint="eastAsia"/>
              </w:rPr>
              <w:t>強化外語課程及應用，</w:t>
            </w:r>
            <w:r w:rsidRPr="00024F68">
              <w:rPr>
                <w:rFonts w:ascii="Times New Roman" w:hAnsi="Times New Roman"/>
              </w:rPr>
              <w:t>提昇</w:t>
            </w:r>
            <w:r w:rsidRPr="00024F68">
              <w:rPr>
                <w:rFonts w:ascii="Times New Roman" w:hAnsi="Times New Roman" w:hint="eastAsia"/>
              </w:rPr>
              <w:t>師生</w:t>
            </w:r>
            <w:r w:rsidRPr="00024F68">
              <w:rPr>
                <w:rFonts w:ascii="Times New Roman" w:hAnsi="Times New Roman"/>
              </w:rPr>
              <w:t>國際</w:t>
            </w:r>
            <w:r w:rsidRPr="00024F68">
              <w:rPr>
                <w:rFonts w:ascii="Times New Roman" w:hAnsi="Times New Roman" w:hint="eastAsia"/>
              </w:rPr>
              <w:t>視野</w:t>
            </w:r>
          </w:p>
        </w:tc>
        <w:tc>
          <w:tcPr>
            <w:tcW w:w="1440" w:type="pct"/>
            <w:tcBorders>
              <w:top w:val="single" w:sz="4" w:space="0" w:color="auto"/>
              <w:left w:val="single" w:sz="4" w:space="0" w:color="auto"/>
              <w:bottom w:val="single" w:sz="4" w:space="0" w:color="auto"/>
              <w:right w:val="single" w:sz="4" w:space="0" w:color="auto"/>
            </w:tcBorders>
            <w:hideMark/>
          </w:tcPr>
          <w:p w14:paraId="3F9AC46A"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6.</w:t>
            </w:r>
            <w:r w:rsidRPr="00024F68">
              <w:rPr>
                <w:sz w:val="24"/>
              </w:rPr>
              <w:t>1</w:t>
            </w:r>
            <w:r w:rsidRPr="00024F68">
              <w:rPr>
                <w:sz w:val="24"/>
              </w:rPr>
              <w:t>鼓勵教師全英授課</w:t>
            </w:r>
          </w:p>
          <w:p w14:paraId="2F6DE136"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6.</w:t>
            </w:r>
            <w:r w:rsidRPr="00024F68">
              <w:rPr>
                <w:sz w:val="24"/>
              </w:rPr>
              <w:t>2</w:t>
            </w:r>
            <w:r w:rsidRPr="00024F68">
              <w:rPr>
                <w:rFonts w:hint="eastAsia"/>
                <w:sz w:val="24"/>
              </w:rPr>
              <w:t>加強學生英語溝通能力</w:t>
            </w:r>
          </w:p>
          <w:p w14:paraId="2565B221"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6.3</w:t>
            </w:r>
            <w:r w:rsidRPr="00024F68">
              <w:rPr>
                <w:rFonts w:hint="eastAsia"/>
                <w:sz w:val="24"/>
              </w:rPr>
              <w:t>辦理專業英語課程</w:t>
            </w:r>
            <w:r w:rsidRPr="00024F68">
              <w:rPr>
                <w:rFonts w:hint="eastAsia"/>
                <w:sz w:val="24"/>
              </w:rPr>
              <w:t>(EGSP</w:t>
            </w:r>
            <w:r w:rsidRPr="00024F68">
              <w:rPr>
                <w:sz w:val="24"/>
              </w:rPr>
              <w:t>、</w:t>
            </w:r>
            <w:r w:rsidRPr="00024F68">
              <w:rPr>
                <w:rFonts w:hint="eastAsia"/>
                <w:sz w:val="24"/>
              </w:rPr>
              <w:t>ESP)</w:t>
            </w:r>
          </w:p>
          <w:p w14:paraId="47AC2D7C" w14:textId="496F69D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6.4</w:t>
            </w:r>
            <w:r w:rsidRPr="00024F68">
              <w:rPr>
                <w:sz w:val="24"/>
              </w:rPr>
              <w:t>鼓勵</w:t>
            </w:r>
            <w:r w:rsidRPr="00024F68">
              <w:rPr>
                <w:rFonts w:hint="eastAsia"/>
                <w:sz w:val="24"/>
              </w:rPr>
              <w:t>師</w:t>
            </w:r>
            <w:r w:rsidRPr="00024F68">
              <w:rPr>
                <w:sz w:val="24"/>
              </w:rPr>
              <w:t>生參與國際研討會或交流活動</w:t>
            </w:r>
          </w:p>
        </w:tc>
        <w:tc>
          <w:tcPr>
            <w:tcW w:w="2423" w:type="pct"/>
            <w:tcBorders>
              <w:top w:val="single" w:sz="4" w:space="0" w:color="auto"/>
              <w:left w:val="single" w:sz="4" w:space="0" w:color="auto"/>
              <w:bottom w:val="single" w:sz="4" w:space="0" w:color="auto"/>
              <w:right w:val="single" w:sz="4" w:space="0" w:color="auto"/>
            </w:tcBorders>
            <w:hideMark/>
          </w:tcPr>
          <w:p w14:paraId="697F65D2"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sz w:val="24"/>
              </w:rPr>
              <w:t>1.</w:t>
            </w:r>
            <w:r w:rsidRPr="00024F68">
              <w:rPr>
                <w:sz w:val="24"/>
              </w:rPr>
              <w:tab/>
            </w:r>
            <w:r w:rsidRPr="00024F68">
              <w:rPr>
                <w:sz w:val="24"/>
              </w:rPr>
              <w:t>教師全英授課：</w:t>
            </w:r>
            <w:r w:rsidRPr="00024F68">
              <w:rPr>
                <w:rFonts w:hint="eastAsia"/>
                <w:sz w:val="24"/>
              </w:rPr>
              <w:t>6</w:t>
            </w:r>
            <w:r w:rsidRPr="00024F68">
              <w:rPr>
                <w:sz w:val="24"/>
              </w:rPr>
              <w:t>門</w:t>
            </w:r>
            <w:r w:rsidRPr="00024F68">
              <w:rPr>
                <w:rFonts w:hint="eastAsia"/>
                <w:sz w:val="24"/>
              </w:rPr>
              <w:t>/</w:t>
            </w:r>
            <w:r w:rsidRPr="00024F68">
              <w:rPr>
                <w:rFonts w:hint="eastAsia"/>
                <w:sz w:val="24"/>
              </w:rPr>
              <w:t>每學年</w:t>
            </w:r>
            <w:r w:rsidRPr="00024F68">
              <w:rPr>
                <w:sz w:val="24"/>
              </w:rPr>
              <w:t>。</w:t>
            </w:r>
          </w:p>
          <w:p w14:paraId="5772084C" w14:textId="77777777" w:rsidR="00EA7086" w:rsidRPr="00024F68" w:rsidRDefault="00EA7086" w:rsidP="00EA7086">
            <w:pPr>
              <w:pStyle w:val="12"/>
              <w:tabs>
                <w:tab w:val="left" w:pos="4391"/>
              </w:tabs>
              <w:adjustRightInd w:val="0"/>
              <w:snapToGrid w:val="0"/>
              <w:spacing w:before="50" w:after="50" w:line="360" w:lineRule="exact"/>
              <w:ind w:leftChars="0" w:left="240" w:hangingChars="100" w:hanging="240"/>
              <w:rPr>
                <w:sz w:val="24"/>
              </w:rPr>
            </w:pPr>
            <w:r w:rsidRPr="00024F68">
              <w:rPr>
                <w:sz w:val="24"/>
              </w:rPr>
              <w:t>2.</w:t>
            </w:r>
            <w:r w:rsidRPr="00024F68">
              <w:rPr>
                <w:rFonts w:hint="eastAsia"/>
                <w:sz w:val="24"/>
              </w:rPr>
              <w:t>提升學生</w:t>
            </w:r>
            <w:r w:rsidRPr="00024F68">
              <w:rPr>
                <w:sz w:val="24"/>
              </w:rPr>
              <w:t xml:space="preserve">CEFR </w:t>
            </w:r>
            <w:r w:rsidRPr="00024F68">
              <w:rPr>
                <w:sz w:val="24"/>
              </w:rPr>
              <w:t>語言能力</w:t>
            </w:r>
            <w:r w:rsidRPr="00024F68">
              <w:rPr>
                <w:rFonts w:hint="eastAsia"/>
                <w:sz w:val="24"/>
              </w:rPr>
              <w:t>，各級</w:t>
            </w:r>
            <w:r w:rsidRPr="00024F68">
              <w:rPr>
                <w:rFonts w:hint="eastAsia"/>
                <w:sz w:val="24"/>
              </w:rPr>
              <w:t>CEFR</w:t>
            </w:r>
            <w:r w:rsidRPr="00024F68">
              <w:rPr>
                <w:rFonts w:hint="eastAsia"/>
                <w:sz w:val="24"/>
              </w:rPr>
              <w:t>能力情形</w:t>
            </w:r>
            <w:r w:rsidRPr="00024F68">
              <w:rPr>
                <w:rFonts w:hint="eastAsia"/>
                <w:sz w:val="24"/>
              </w:rPr>
              <w:t>-</w:t>
            </w:r>
            <w:r w:rsidRPr="00024F68">
              <w:rPr>
                <w:rFonts w:hint="eastAsia"/>
                <w:sz w:val="24"/>
              </w:rPr>
              <w:t>英文證照通過張數</w:t>
            </w:r>
          </w:p>
          <w:p w14:paraId="4CB531BC" w14:textId="77777777" w:rsidR="00EA7086" w:rsidRPr="00024F68" w:rsidRDefault="00EA7086" w:rsidP="00EA7086">
            <w:pPr>
              <w:pStyle w:val="12"/>
              <w:tabs>
                <w:tab w:val="left" w:pos="4391"/>
              </w:tabs>
              <w:spacing w:before="50" w:after="50" w:line="240" w:lineRule="auto"/>
              <w:ind w:leftChars="0" w:left="292" w:firstLineChars="0" w:firstLine="0"/>
              <w:jc w:val="both"/>
              <w:rPr>
                <w:sz w:val="24"/>
              </w:rPr>
            </w:pPr>
            <w:r w:rsidRPr="00024F68">
              <w:rPr>
                <w:rFonts w:hint="eastAsia"/>
                <w:sz w:val="24"/>
              </w:rPr>
              <w:t>A2</w:t>
            </w:r>
            <w:r w:rsidRPr="00024F68">
              <w:rPr>
                <w:rFonts w:hint="eastAsia"/>
                <w:sz w:val="24"/>
              </w:rPr>
              <w:t>：</w:t>
            </w:r>
            <w:r w:rsidRPr="00024F68">
              <w:rPr>
                <w:rFonts w:hint="eastAsia"/>
                <w:sz w:val="24"/>
              </w:rPr>
              <w:t>9/5/</w:t>
            </w:r>
            <w:r w:rsidRPr="00024F68">
              <w:rPr>
                <w:sz w:val="24"/>
              </w:rPr>
              <w:t>2</w:t>
            </w:r>
            <w:r w:rsidRPr="00024F68">
              <w:rPr>
                <w:sz w:val="24"/>
              </w:rPr>
              <w:t>張</w:t>
            </w:r>
            <w:r w:rsidRPr="00024F68">
              <w:rPr>
                <w:rFonts w:hint="eastAsia"/>
                <w:sz w:val="24"/>
              </w:rPr>
              <w:t>。</w:t>
            </w:r>
          </w:p>
          <w:p w14:paraId="5E41E93D" w14:textId="77777777" w:rsidR="00EA7086" w:rsidRPr="00024F68" w:rsidRDefault="00EA7086" w:rsidP="00EA7086">
            <w:pPr>
              <w:pStyle w:val="12"/>
              <w:tabs>
                <w:tab w:val="left" w:pos="4391"/>
              </w:tabs>
              <w:spacing w:before="50" w:after="50" w:line="240" w:lineRule="auto"/>
              <w:ind w:leftChars="0" w:left="292" w:firstLineChars="0" w:firstLine="0"/>
              <w:jc w:val="both"/>
              <w:rPr>
                <w:sz w:val="24"/>
              </w:rPr>
            </w:pPr>
            <w:r w:rsidRPr="00024F68">
              <w:t>B1</w:t>
            </w:r>
            <w:r w:rsidRPr="00024F68">
              <w:rPr>
                <w:rFonts w:hint="eastAsia"/>
              </w:rPr>
              <w:t>：</w:t>
            </w:r>
            <w:r w:rsidRPr="00024F68">
              <w:rPr>
                <w:rFonts w:hint="eastAsia"/>
              </w:rPr>
              <w:t>84/84/79</w:t>
            </w:r>
            <w:r w:rsidRPr="00024F68">
              <w:rPr>
                <w:sz w:val="24"/>
              </w:rPr>
              <w:t>張</w:t>
            </w:r>
            <w:r w:rsidRPr="00024F68">
              <w:rPr>
                <w:rFonts w:hint="eastAsia"/>
                <w:sz w:val="24"/>
              </w:rPr>
              <w:t>。</w:t>
            </w:r>
          </w:p>
          <w:p w14:paraId="219DB13D" w14:textId="77777777" w:rsidR="00EA7086" w:rsidRPr="00024F68" w:rsidRDefault="00EA7086" w:rsidP="00EA7086">
            <w:pPr>
              <w:pStyle w:val="12"/>
              <w:tabs>
                <w:tab w:val="left" w:pos="4391"/>
              </w:tabs>
              <w:spacing w:before="50" w:after="50" w:line="240" w:lineRule="auto"/>
              <w:ind w:leftChars="0" w:left="292" w:firstLineChars="0" w:firstLine="0"/>
              <w:jc w:val="both"/>
              <w:rPr>
                <w:sz w:val="24"/>
              </w:rPr>
            </w:pPr>
            <w:r w:rsidRPr="00024F68">
              <w:t>B2</w:t>
            </w:r>
            <w:r w:rsidRPr="00024F68">
              <w:rPr>
                <w:rFonts w:hint="eastAsia"/>
              </w:rPr>
              <w:t>：</w:t>
            </w:r>
            <w:r w:rsidRPr="00024F68">
              <w:rPr>
                <w:rFonts w:hint="eastAsia"/>
              </w:rPr>
              <w:t>32/35/43</w:t>
            </w:r>
            <w:r w:rsidRPr="00024F68">
              <w:rPr>
                <w:sz w:val="24"/>
              </w:rPr>
              <w:t>張</w:t>
            </w:r>
            <w:r w:rsidRPr="00024F68">
              <w:rPr>
                <w:rFonts w:hint="eastAsia"/>
                <w:sz w:val="24"/>
              </w:rPr>
              <w:t>。</w:t>
            </w:r>
          </w:p>
          <w:p w14:paraId="39A5301A" w14:textId="77777777" w:rsidR="00EA7086" w:rsidRPr="00024F68" w:rsidRDefault="00EA7086" w:rsidP="00EA7086">
            <w:pPr>
              <w:pStyle w:val="12"/>
              <w:tabs>
                <w:tab w:val="left" w:pos="4391"/>
              </w:tabs>
              <w:spacing w:before="50" w:after="50" w:line="240" w:lineRule="auto"/>
              <w:ind w:leftChars="0" w:left="292" w:firstLineChars="0" w:firstLine="0"/>
              <w:jc w:val="both"/>
            </w:pPr>
            <w:r w:rsidRPr="00024F68">
              <w:rPr>
                <w:rFonts w:hint="eastAsia"/>
              </w:rPr>
              <w:t>C</w:t>
            </w:r>
            <w:r w:rsidRPr="00024F68">
              <w:t>1</w:t>
            </w:r>
            <w:r w:rsidRPr="00024F68">
              <w:rPr>
                <w:rFonts w:hint="eastAsia"/>
              </w:rPr>
              <w:t>：</w:t>
            </w:r>
            <w:r w:rsidRPr="00024F68">
              <w:rPr>
                <w:rFonts w:hint="eastAsia"/>
              </w:rPr>
              <w:t>6/7/8</w:t>
            </w:r>
            <w:r w:rsidRPr="00024F68">
              <w:rPr>
                <w:rFonts w:hint="eastAsia"/>
              </w:rPr>
              <w:t>張</w:t>
            </w:r>
            <w:r w:rsidRPr="00024F68">
              <w:rPr>
                <w:rFonts w:hint="eastAsia"/>
                <w:sz w:val="24"/>
              </w:rPr>
              <w:t>。</w:t>
            </w:r>
          </w:p>
          <w:p w14:paraId="11331F1A" w14:textId="77777777" w:rsidR="00EA7086" w:rsidRPr="00024F68" w:rsidRDefault="00EA7086" w:rsidP="00EA7086">
            <w:pPr>
              <w:pStyle w:val="12"/>
              <w:tabs>
                <w:tab w:val="left" w:pos="4391"/>
              </w:tabs>
              <w:adjustRightInd w:val="0"/>
              <w:snapToGrid w:val="0"/>
              <w:spacing w:line="360" w:lineRule="exact"/>
              <w:ind w:leftChars="122" w:left="329" w:hangingChars="14" w:hanging="36"/>
              <w:rPr>
                <w:sz w:val="24"/>
              </w:rPr>
            </w:pPr>
            <w:r w:rsidRPr="00024F68">
              <w:rPr>
                <w:rFonts w:hint="eastAsia"/>
              </w:rPr>
              <w:t>C</w:t>
            </w:r>
            <w:r w:rsidRPr="00024F68">
              <w:t>2</w:t>
            </w:r>
            <w:r w:rsidRPr="00024F68">
              <w:rPr>
                <w:rFonts w:hint="eastAsia"/>
              </w:rPr>
              <w:t>：</w:t>
            </w:r>
            <w:r w:rsidRPr="00024F68">
              <w:rPr>
                <w:rFonts w:hint="eastAsia"/>
              </w:rPr>
              <w:t>1/2/2</w:t>
            </w:r>
            <w:r w:rsidRPr="00024F68">
              <w:rPr>
                <w:sz w:val="24"/>
              </w:rPr>
              <w:t>張</w:t>
            </w:r>
            <w:r w:rsidRPr="00024F68">
              <w:rPr>
                <w:rFonts w:hint="eastAsia"/>
                <w:sz w:val="24"/>
              </w:rPr>
              <w:t>。</w:t>
            </w:r>
          </w:p>
          <w:p w14:paraId="713CF120"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 xml:space="preserve">3. </w:t>
            </w:r>
            <w:r w:rsidRPr="00024F68">
              <w:rPr>
                <w:rFonts w:hint="eastAsia"/>
                <w:sz w:val="24"/>
              </w:rPr>
              <w:t>辦理專業英語課程</w:t>
            </w:r>
            <w:r w:rsidRPr="00024F68">
              <w:rPr>
                <w:rFonts w:hint="eastAsia"/>
                <w:sz w:val="24"/>
              </w:rPr>
              <w:t>(EGSP</w:t>
            </w:r>
            <w:r w:rsidRPr="00024F68">
              <w:rPr>
                <w:sz w:val="24"/>
              </w:rPr>
              <w:t>、</w:t>
            </w:r>
            <w:r w:rsidRPr="00024F68">
              <w:rPr>
                <w:rFonts w:hint="eastAsia"/>
                <w:sz w:val="24"/>
              </w:rPr>
              <w:t>ESP)</w:t>
            </w:r>
            <w:r w:rsidRPr="00024F68">
              <w:rPr>
                <w:sz w:val="24"/>
              </w:rPr>
              <w:t xml:space="preserve"> </w:t>
            </w:r>
            <w:r w:rsidRPr="00024F68">
              <w:rPr>
                <w:sz w:val="24"/>
              </w:rPr>
              <w:t>：</w:t>
            </w:r>
            <w:r w:rsidRPr="00024F68">
              <w:rPr>
                <w:rFonts w:hint="eastAsia"/>
                <w:sz w:val="24"/>
              </w:rPr>
              <w:t>4</w:t>
            </w:r>
            <w:r w:rsidRPr="00024F68">
              <w:rPr>
                <w:sz w:val="24"/>
              </w:rPr>
              <w:t>門</w:t>
            </w:r>
            <w:r w:rsidRPr="00024F68">
              <w:rPr>
                <w:rFonts w:hint="eastAsia"/>
                <w:sz w:val="24"/>
              </w:rPr>
              <w:t>/</w:t>
            </w:r>
            <w:r w:rsidRPr="00024F68">
              <w:rPr>
                <w:rFonts w:hint="eastAsia"/>
                <w:sz w:val="24"/>
              </w:rPr>
              <w:t>每學年</w:t>
            </w:r>
            <w:r w:rsidRPr="00024F68">
              <w:rPr>
                <w:sz w:val="24"/>
              </w:rPr>
              <w:t>。</w:t>
            </w:r>
          </w:p>
          <w:p w14:paraId="52327405" w14:textId="49FB39CF" w:rsidR="00EA7086" w:rsidRPr="00024F68" w:rsidRDefault="00EA7086" w:rsidP="00E6010E">
            <w:pPr>
              <w:pStyle w:val="12"/>
              <w:tabs>
                <w:tab w:val="left" w:pos="4391"/>
              </w:tabs>
              <w:spacing w:before="50" w:after="50" w:line="240" w:lineRule="auto"/>
              <w:ind w:leftChars="0" w:left="240" w:hangingChars="100" w:hanging="240"/>
              <w:jc w:val="both"/>
              <w:rPr>
                <w:sz w:val="24"/>
              </w:rPr>
            </w:pPr>
            <w:r w:rsidRPr="00024F68">
              <w:rPr>
                <w:rFonts w:hint="eastAsia"/>
                <w:sz w:val="24"/>
              </w:rPr>
              <w:t>4</w:t>
            </w:r>
            <w:r w:rsidRPr="00024F68">
              <w:rPr>
                <w:sz w:val="24"/>
              </w:rPr>
              <w:t>.</w:t>
            </w:r>
            <w:r w:rsidRPr="00024F68">
              <w:rPr>
                <w:rFonts w:hint="eastAsia"/>
                <w:sz w:val="24"/>
              </w:rPr>
              <w:t>師</w:t>
            </w:r>
            <w:r w:rsidRPr="00024F68">
              <w:rPr>
                <w:sz w:val="24"/>
              </w:rPr>
              <w:t>生參與國際研討會或交流活動：</w:t>
            </w:r>
            <w:r w:rsidRPr="00024F68">
              <w:rPr>
                <w:rFonts w:hint="eastAsia"/>
                <w:sz w:val="24"/>
              </w:rPr>
              <w:t>6/7/8</w:t>
            </w:r>
            <w:r w:rsidRPr="00024F68">
              <w:rPr>
                <w:sz w:val="24"/>
              </w:rPr>
              <w:t>人次。</w:t>
            </w:r>
          </w:p>
        </w:tc>
      </w:tr>
      <w:tr w:rsidR="00EA7086" w:rsidRPr="00024F68" w14:paraId="0A4B9E82" w14:textId="77777777" w:rsidTr="00CB3729">
        <w:trPr>
          <w:trHeight w:val="733"/>
        </w:trPr>
        <w:tc>
          <w:tcPr>
            <w:tcW w:w="446" w:type="pct"/>
            <w:vMerge w:val="restart"/>
            <w:tcBorders>
              <w:top w:val="single" w:sz="4" w:space="0" w:color="auto"/>
              <w:left w:val="single" w:sz="4" w:space="0" w:color="auto"/>
              <w:right w:val="single" w:sz="4" w:space="0" w:color="auto"/>
            </w:tcBorders>
            <w:shd w:val="clear" w:color="auto" w:fill="B6DDE8"/>
            <w:vAlign w:val="center"/>
          </w:tcPr>
          <w:p w14:paraId="481392F4" w14:textId="234498B3"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r w:rsidRPr="00024F68">
              <w:rPr>
                <w:rFonts w:ascii="Times New Roman" w:hAnsi="Times New Roman"/>
                <w:kern w:val="0"/>
              </w:rPr>
              <w:t>研究</w:t>
            </w:r>
            <w:r w:rsidRPr="00024F68">
              <w:rPr>
                <w:rFonts w:ascii="Times New Roman" w:hAnsi="Times New Roman" w:hint="eastAsia"/>
                <w:kern w:val="0"/>
              </w:rPr>
              <w:t>能量</w:t>
            </w:r>
          </w:p>
        </w:tc>
        <w:tc>
          <w:tcPr>
            <w:tcW w:w="691" w:type="pct"/>
            <w:tcBorders>
              <w:top w:val="single" w:sz="4" w:space="0" w:color="auto"/>
              <w:left w:val="single" w:sz="4" w:space="0" w:color="auto"/>
              <w:bottom w:val="single" w:sz="4" w:space="0" w:color="auto"/>
              <w:right w:val="single" w:sz="4" w:space="0" w:color="auto"/>
            </w:tcBorders>
          </w:tcPr>
          <w:p w14:paraId="31F9815E"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提昇教師</w:t>
            </w:r>
            <w:r w:rsidRPr="00024F68">
              <w:rPr>
                <w:rFonts w:ascii="Times New Roman" w:hAnsi="Times New Roman" w:hint="eastAsia"/>
              </w:rPr>
              <w:t>論文</w:t>
            </w:r>
            <w:r w:rsidRPr="00024F68">
              <w:rPr>
                <w:rFonts w:ascii="Times New Roman" w:hAnsi="Times New Roman"/>
              </w:rPr>
              <w:t>能量</w:t>
            </w:r>
          </w:p>
        </w:tc>
        <w:tc>
          <w:tcPr>
            <w:tcW w:w="1440" w:type="pct"/>
            <w:tcBorders>
              <w:top w:val="single" w:sz="4" w:space="0" w:color="auto"/>
              <w:left w:val="single" w:sz="4" w:space="0" w:color="auto"/>
              <w:right w:val="single" w:sz="4" w:space="0" w:color="auto"/>
            </w:tcBorders>
          </w:tcPr>
          <w:p w14:paraId="67D6B000"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7.</w:t>
            </w:r>
            <w:r w:rsidRPr="00024F68">
              <w:rPr>
                <w:sz w:val="24"/>
              </w:rPr>
              <w:t>1</w:t>
            </w:r>
            <w:r w:rsidRPr="00024F68">
              <w:rPr>
                <w:sz w:val="24"/>
              </w:rPr>
              <w:t>鼓勵教師參與國內外研討會</w:t>
            </w:r>
          </w:p>
          <w:p w14:paraId="322ADE98"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7.</w:t>
            </w:r>
            <w:r w:rsidRPr="00024F68">
              <w:rPr>
                <w:sz w:val="24"/>
              </w:rPr>
              <w:t>2</w:t>
            </w:r>
            <w:r w:rsidRPr="00024F68">
              <w:rPr>
                <w:sz w:val="24"/>
              </w:rPr>
              <w:t>鼓勵教師發表學術成果</w:t>
            </w:r>
          </w:p>
          <w:p w14:paraId="31AA4AF5"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7.3</w:t>
            </w:r>
            <w:r w:rsidRPr="00024F68">
              <w:rPr>
                <w:sz w:val="24"/>
              </w:rPr>
              <w:t>辦理學術研討會</w:t>
            </w:r>
          </w:p>
          <w:p w14:paraId="13CA9796" w14:textId="6D0A5565"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7.4</w:t>
            </w:r>
            <w:r w:rsidRPr="00024F68">
              <w:rPr>
                <w:sz w:val="24"/>
              </w:rPr>
              <w:t>組成跨領域教師社群</w:t>
            </w:r>
          </w:p>
        </w:tc>
        <w:tc>
          <w:tcPr>
            <w:tcW w:w="2423" w:type="pct"/>
            <w:tcBorders>
              <w:top w:val="single" w:sz="4" w:space="0" w:color="auto"/>
              <w:left w:val="single" w:sz="4" w:space="0" w:color="auto"/>
              <w:right w:val="single" w:sz="4" w:space="0" w:color="auto"/>
            </w:tcBorders>
          </w:tcPr>
          <w:p w14:paraId="46E1A183"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sz w:val="24"/>
              </w:rPr>
              <w:t>1.</w:t>
            </w:r>
            <w:r w:rsidRPr="00024F68">
              <w:rPr>
                <w:sz w:val="24"/>
              </w:rPr>
              <w:tab/>
            </w:r>
            <w:r w:rsidRPr="00024F68">
              <w:rPr>
                <w:sz w:val="24"/>
              </w:rPr>
              <w:t>教師參與國內外研討會：</w:t>
            </w:r>
            <w:r w:rsidRPr="00024F68">
              <w:rPr>
                <w:rFonts w:hint="eastAsia"/>
                <w:sz w:val="24"/>
              </w:rPr>
              <w:t>12/14/16</w:t>
            </w:r>
            <w:r w:rsidRPr="00024F68">
              <w:rPr>
                <w:sz w:val="24"/>
              </w:rPr>
              <w:t>人次。</w:t>
            </w:r>
          </w:p>
          <w:p w14:paraId="58FDFA00"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sz w:val="24"/>
              </w:rPr>
              <w:t>2.</w:t>
            </w:r>
            <w:r w:rsidRPr="00024F68">
              <w:rPr>
                <w:sz w:val="24"/>
              </w:rPr>
              <w:tab/>
            </w:r>
            <w:r w:rsidRPr="00024F68">
              <w:rPr>
                <w:rFonts w:hint="eastAsia"/>
                <w:sz w:val="24"/>
              </w:rPr>
              <w:t>鼓勵教師</w:t>
            </w:r>
            <w:r w:rsidRPr="00024F68">
              <w:rPr>
                <w:sz w:val="24"/>
              </w:rPr>
              <w:t>發表</w:t>
            </w:r>
            <w:r w:rsidRPr="00024F68">
              <w:rPr>
                <w:rFonts w:hint="eastAsia"/>
                <w:sz w:val="24"/>
              </w:rPr>
              <w:t>學術</w:t>
            </w:r>
            <w:r w:rsidRPr="00024F68">
              <w:rPr>
                <w:sz w:val="24"/>
              </w:rPr>
              <w:t>論文、</w:t>
            </w:r>
            <w:r w:rsidRPr="00024F68">
              <w:rPr>
                <w:sz w:val="24"/>
              </w:rPr>
              <w:t>WOS</w:t>
            </w:r>
            <w:r w:rsidRPr="00024F68">
              <w:rPr>
                <w:sz w:val="24"/>
              </w:rPr>
              <w:t>期刊論文、</w:t>
            </w:r>
            <w:r w:rsidRPr="00024F68">
              <w:rPr>
                <w:sz w:val="24"/>
              </w:rPr>
              <w:t>TSSCI</w:t>
            </w:r>
            <w:r w:rsidRPr="00024F68">
              <w:rPr>
                <w:sz w:val="24"/>
              </w:rPr>
              <w:t>論文及其他論文：</w:t>
            </w:r>
            <w:r w:rsidRPr="00024F68">
              <w:rPr>
                <w:sz w:val="24"/>
              </w:rPr>
              <w:t>10</w:t>
            </w:r>
            <w:r w:rsidRPr="00024F68">
              <w:rPr>
                <w:rFonts w:hint="eastAsia"/>
                <w:sz w:val="24"/>
              </w:rPr>
              <w:t>/11/12</w:t>
            </w:r>
            <w:r w:rsidRPr="00024F68">
              <w:rPr>
                <w:sz w:val="24"/>
              </w:rPr>
              <w:t>篇</w:t>
            </w:r>
            <w:r w:rsidRPr="00024F68">
              <w:rPr>
                <w:rFonts w:hint="eastAsia"/>
                <w:sz w:val="24"/>
              </w:rPr>
              <w:t>。</w:t>
            </w:r>
            <w:r w:rsidRPr="00024F68">
              <w:rPr>
                <w:sz w:val="24"/>
              </w:rPr>
              <w:br/>
            </w:r>
            <w:r w:rsidRPr="00024F68">
              <w:rPr>
                <w:sz w:val="24"/>
              </w:rPr>
              <w:t>發表研討會論文：</w:t>
            </w:r>
            <w:r w:rsidRPr="00024F68">
              <w:rPr>
                <w:rFonts w:hint="eastAsia"/>
                <w:sz w:val="24"/>
              </w:rPr>
              <w:t>8/9/10</w:t>
            </w:r>
            <w:r w:rsidRPr="00024F68">
              <w:rPr>
                <w:sz w:val="24"/>
              </w:rPr>
              <w:t>篇。</w:t>
            </w:r>
          </w:p>
          <w:p w14:paraId="226CC2EB"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3</w:t>
            </w:r>
            <w:r w:rsidRPr="00024F68">
              <w:rPr>
                <w:sz w:val="24"/>
              </w:rPr>
              <w:t>.</w:t>
            </w:r>
            <w:r w:rsidRPr="00024F68">
              <w:rPr>
                <w:sz w:val="24"/>
              </w:rPr>
              <w:tab/>
            </w:r>
            <w:r w:rsidRPr="00024F68">
              <w:rPr>
                <w:sz w:val="24"/>
              </w:rPr>
              <w:t>辦理學術研討會、</w:t>
            </w:r>
            <w:r w:rsidRPr="00024F68">
              <w:rPr>
                <w:rFonts w:hint="eastAsia"/>
                <w:sz w:val="24"/>
              </w:rPr>
              <w:t>座談會</w:t>
            </w:r>
            <w:r w:rsidRPr="00024F68">
              <w:rPr>
                <w:sz w:val="24"/>
              </w:rPr>
              <w:t>、</w:t>
            </w:r>
            <w:r w:rsidRPr="00024F68">
              <w:rPr>
                <w:rFonts w:hint="eastAsia"/>
                <w:sz w:val="24"/>
              </w:rPr>
              <w:t>實務研習</w:t>
            </w:r>
            <w:r w:rsidRPr="00024F68">
              <w:rPr>
                <w:sz w:val="24"/>
              </w:rPr>
              <w:t>：</w:t>
            </w:r>
            <w:r w:rsidRPr="00024F68">
              <w:rPr>
                <w:rFonts w:hint="eastAsia"/>
                <w:sz w:val="24"/>
              </w:rPr>
              <w:t>2</w:t>
            </w:r>
            <w:r w:rsidRPr="00024F68">
              <w:rPr>
                <w:rFonts w:hint="eastAsia"/>
                <w:sz w:val="24"/>
              </w:rPr>
              <w:t>場次</w:t>
            </w:r>
            <w:r w:rsidRPr="00024F68">
              <w:rPr>
                <w:rFonts w:hint="eastAsia"/>
                <w:sz w:val="24"/>
              </w:rPr>
              <w:t>/</w:t>
            </w:r>
            <w:r w:rsidRPr="00024F68">
              <w:rPr>
                <w:rFonts w:hint="eastAsia"/>
                <w:sz w:val="24"/>
              </w:rPr>
              <w:t>每學期</w:t>
            </w:r>
            <w:r w:rsidRPr="00024F68">
              <w:rPr>
                <w:sz w:val="24"/>
              </w:rPr>
              <w:t>、</w:t>
            </w:r>
            <w:r w:rsidRPr="00024F68">
              <w:rPr>
                <w:rFonts w:hint="eastAsia"/>
                <w:sz w:val="24"/>
              </w:rPr>
              <w:t>參與</w:t>
            </w:r>
            <w:r w:rsidRPr="00024F68">
              <w:rPr>
                <w:sz w:val="24"/>
              </w:rPr>
              <w:t>20</w:t>
            </w:r>
            <w:r w:rsidRPr="00024F68">
              <w:rPr>
                <w:sz w:val="24"/>
              </w:rPr>
              <w:t>人次</w:t>
            </w:r>
            <w:r w:rsidRPr="00024F68">
              <w:rPr>
                <w:rFonts w:hint="eastAsia"/>
                <w:sz w:val="24"/>
              </w:rPr>
              <w:t>/</w:t>
            </w:r>
            <w:r w:rsidRPr="00024F68">
              <w:rPr>
                <w:rFonts w:hint="eastAsia"/>
                <w:sz w:val="24"/>
              </w:rPr>
              <w:t>每學期</w:t>
            </w:r>
            <w:r w:rsidRPr="00024F68">
              <w:rPr>
                <w:sz w:val="24"/>
              </w:rPr>
              <w:t>。</w:t>
            </w:r>
          </w:p>
          <w:p w14:paraId="18623302" w14:textId="417E80F2" w:rsidR="00EA7086" w:rsidRPr="00024F68" w:rsidRDefault="00EA7086" w:rsidP="00EA7086">
            <w:pPr>
              <w:pStyle w:val="12"/>
              <w:tabs>
                <w:tab w:val="left" w:pos="4391"/>
              </w:tabs>
              <w:spacing w:before="50" w:after="50" w:line="240" w:lineRule="auto"/>
              <w:ind w:leftChars="0" w:left="0" w:firstLineChars="0" w:firstLine="0"/>
              <w:jc w:val="both"/>
              <w:rPr>
                <w:sz w:val="24"/>
              </w:rPr>
            </w:pPr>
            <w:r w:rsidRPr="00024F68">
              <w:rPr>
                <w:rFonts w:hint="eastAsia"/>
                <w:sz w:val="24"/>
              </w:rPr>
              <w:t>4.</w:t>
            </w:r>
            <w:r w:rsidRPr="00024F68">
              <w:rPr>
                <w:sz w:val="24"/>
              </w:rPr>
              <w:t>組成跨領域教師社群：</w:t>
            </w:r>
            <w:r w:rsidRPr="00024F68">
              <w:rPr>
                <w:sz w:val="24"/>
              </w:rPr>
              <w:t>2</w:t>
            </w:r>
            <w:r w:rsidRPr="00024F68">
              <w:rPr>
                <w:rFonts w:hint="eastAsia"/>
                <w:sz w:val="24"/>
              </w:rPr>
              <w:t>/2/3</w:t>
            </w:r>
            <w:r w:rsidRPr="00024F68">
              <w:rPr>
                <w:sz w:val="24"/>
              </w:rPr>
              <w:t>個。</w:t>
            </w:r>
          </w:p>
        </w:tc>
      </w:tr>
      <w:tr w:rsidR="00EA7086" w:rsidRPr="00024F68" w14:paraId="7B733789" w14:textId="77777777" w:rsidTr="00CB3729">
        <w:trPr>
          <w:trHeight w:val="1331"/>
        </w:trPr>
        <w:tc>
          <w:tcPr>
            <w:tcW w:w="446" w:type="pct"/>
            <w:vMerge/>
            <w:tcBorders>
              <w:left w:val="single" w:sz="4" w:space="0" w:color="auto"/>
              <w:bottom w:val="single" w:sz="4" w:space="0" w:color="auto"/>
              <w:right w:val="single" w:sz="4" w:space="0" w:color="auto"/>
            </w:tcBorders>
            <w:shd w:val="clear" w:color="auto" w:fill="B6DDE8"/>
            <w:vAlign w:val="center"/>
          </w:tcPr>
          <w:p w14:paraId="120C9F58" w14:textId="77777777" w:rsidR="00EA7086" w:rsidRPr="00024F68" w:rsidRDefault="00EA7086" w:rsidP="00EA7086">
            <w:pPr>
              <w:overflowPunct w:val="0"/>
              <w:adjustRightInd w:val="0"/>
              <w:snapToGrid w:val="0"/>
              <w:spacing w:line="360" w:lineRule="exact"/>
              <w:ind w:leftChars="-25" w:left="-60"/>
              <w:jc w:val="center"/>
              <w:rPr>
                <w:rFonts w:ascii="Times New Roman" w:hAnsi="Times New Roman"/>
                <w:kern w:val="0"/>
              </w:rPr>
            </w:pPr>
          </w:p>
        </w:tc>
        <w:tc>
          <w:tcPr>
            <w:tcW w:w="691" w:type="pct"/>
            <w:tcBorders>
              <w:top w:val="single" w:sz="4" w:space="0" w:color="auto"/>
              <w:left w:val="single" w:sz="4" w:space="0" w:color="auto"/>
              <w:bottom w:val="single" w:sz="4" w:space="0" w:color="auto"/>
              <w:right w:val="single" w:sz="4" w:space="0" w:color="auto"/>
            </w:tcBorders>
          </w:tcPr>
          <w:p w14:paraId="0949BCB4"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hint="eastAsia"/>
              </w:rPr>
              <w:t>積極爭取研究計畫</w:t>
            </w:r>
          </w:p>
        </w:tc>
        <w:tc>
          <w:tcPr>
            <w:tcW w:w="1440" w:type="pct"/>
            <w:tcBorders>
              <w:left w:val="single" w:sz="4" w:space="0" w:color="auto"/>
              <w:bottom w:val="single" w:sz="4" w:space="0" w:color="auto"/>
              <w:right w:val="single" w:sz="4" w:space="0" w:color="auto"/>
            </w:tcBorders>
          </w:tcPr>
          <w:p w14:paraId="26083FF2" w14:textId="227DB9F0"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8.1</w:t>
            </w:r>
            <w:r w:rsidRPr="00024F68">
              <w:rPr>
                <w:rFonts w:hint="eastAsia"/>
                <w:sz w:val="24"/>
              </w:rPr>
              <w:t>鼓勵教師申請國科會計畫。</w:t>
            </w:r>
          </w:p>
          <w:p w14:paraId="59493FE8" w14:textId="2589F238" w:rsidR="00EA7086" w:rsidRPr="00024F68" w:rsidRDefault="00EA7086" w:rsidP="00EA7086">
            <w:pPr>
              <w:pStyle w:val="12"/>
              <w:tabs>
                <w:tab w:val="left" w:pos="4391"/>
              </w:tabs>
              <w:adjustRightInd w:val="0"/>
              <w:snapToGrid w:val="0"/>
              <w:spacing w:line="360" w:lineRule="exact"/>
              <w:ind w:leftChars="0" w:left="492" w:hangingChars="205" w:hanging="492"/>
              <w:jc w:val="both"/>
              <w:rPr>
                <w:sz w:val="24"/>
              </w:rPr>
            </w:pPr>
            <w:r w:rsidRPr="00024F68">
              <w:rPr>
                <w:rFonts w:hint="eastAsia"/>
                <w:sz w:val="24"/>
              </w:rPr>
              <w:t>8.2</w:t>
            </w:r>
            <w:r w:rsidRPr="00024F68">
              <w:rPr>
                <w:rFonts w:hint="eastAsia"/>
                <w:sz w:val="24"/>
              </w:rPr>
              <w:t>鼓勵教師申請教學實踐研究計畫。</w:t>
            </w:r>
          </w:p>
        </w:tc>
        <w:tc>
          <w:tcPr>
            <w:tcW w:w="2423" w:type="pct"/>
            <w:tcBorders>
              <w:left w:val="single" w:sz="4" w:space="0" w:color="auto"/>
              <w:bottom w:val="single" w:sz="4" w:space="0" w:color="auto"/>
              <w:right w:val="single" w:sz="4" w:space="0" w:color="auto"/>
            </w:tcBorders>
          </w:tcPr>
          <w:p w14:paraId="7560629E"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1.</w:t>
            </w:r>
            <w:r w:rsidRPr="00024F68">
              <w:rPr>
                <w:rFonts w:hint="eastAsia"/>
                <w:sz w:val="24"/>
              </w:rPr>
              <w:t>國科會</w:t>
            </w:r>
            <w:r w:rsidRPr="00024F68">
              <w:rPr>
                <w:sz w:val="24"/>
              </w:rPr>
              <w:t>計畫</w:t>
            </w:r>
            <w:r w:rsidRPr="00024F68">
              <w:rPr>
                <w:rFonts w:hint="eastAsia"/>
                <w:sz w:val="24"/>
              </w:rPr>
              <w:t>案</w:t>
            </w:r>
            <w:r w:rsidRPr="00024F68">
              <w:rPr>
                <w:sz w:val="24"/>
              </w:rPr>
              <w:t>：</w:t>
            </w:r>
            <w:r w:rsidRPr="00024F68">
              <w:rPr>
                <w:sz w:val="24"/>
              </w:rPr>
              <w:t>5</w:t>
            </w:r>
            <w:r w:rsidRPr="00024F68">
              <w:rPr>
                <w:rFonts w:hint="eastAsia"/>
                <w:sz w:val="24"/>
              </w:rPr>
              <w:t>/5/6</w:t>
            </w:r>
            <w:r w:rsidRPr="00024F68">
              <w:rPr>
                <w:sz w:val="24"/>
              </w:rPr>
              <w:t>件。</w:t>
            </w:r>
          </w:p>
          <w:p w14:paraId="3F4CAC1A" w14:textId="0DB44009" w:rsidR="00EA7086" w:rsidRPr="00024F68" w:rsidRDefault="00EA7086" w:rsidP="00EA7086">
            <w:pPr>
              <w:pStyle w:val="12"/>
              <w:tabs>
                <w:tab w:val="left" w:pos="4391"/>
              </w:tabs>
              <w:spacing w:before="50" w:after="50" w:line="240" w:lineRule="auto"/>
              <w:ind w:leftChars="0" w:left="0" w:firstLineChars="0" w:firstLine="0"/>
              <w:jc w:val="both"/>
              <w:rPr>
                <w:sz w:val="24"/>
              </w:rPr>
            </w:pPr>
            <w:r w:rsidRPr="00024F68">
              <w:rPr>
                <w:rFonts w:hint="eastAsia"/>
                <w:sz w:val="24"/>
              </w:rPr>
              <w:t>2.</w:t>
            </w:r>
            <w:r w:rsidRPr="00024F68">
              <w:rPr>
                <w:rFonts w:hint="eastAsia"/>
                <w:sz w:val="24"/>
              </w:rPr>
              <w:t>教學實踐研究計畫案</w:t>
            </w:r>
            <w:r w:rsidRPr="00024F68">
              <w:rPr>
                <w:rFonts w:hint="eastAsia"/>
                <w:sz w:val="24"/>
              </w:rPr>
              <w:t>:3/3/4</w:t>
            </w:r>
            <w:r w:rsidRPr="00024F68">
              <w:rPr>
                <w:rFonts w:hint="eastAsia"/>
                <w:sz w:val="24"/>
              </w:rPr>
              <w:t>件。</w:t>
            </w:r>
          </w:p>
        </w:tc>
      </w:tr>
      <w:tr w:rsidR="00EA7086" w:rsidRPr="00024F68" w14:paraId="25AB6E6F" w14:textId="77777777" w:rsidTr="00CB3729">
        <w:trPr>
          <w:trHeight w:val="1233"/>
        </w:trPr>
        <w:tc>
          <w:tcPr>
            <w:tcW w:w="446" w:type="pct"/>
            <w:vMerge w:val="restart"/>
            <w:tcBorders>
              <w:top w:val="single" w:sz="4" w:space="0" w:color="auto"/>
              <w:left w:val="single" w:sz="4" w:space="0" w:color="auto"/>
              <w:right w:val="single" w:sz="4" w:space="0" w:color="auto"/>
            </w:tcBorders>
            <w:shd w:val="clear" w:color="auto" w:fill="B6DDE8"/>
            <w:vAlign w:val="center"/>
          </w:tcPr>
          <w:p w14:paraId="0E2677A9" w14:textId="77777777" w:rsidR="00EA7086" w:rsidRPr="00024F68" w:rsidRDefault="00EA7086" w:rsidP="00EA7086">
            <w:pPr>
              <w:pStyle w:val="12"/>
              <w:tabs>
                <w:tab w:val="left" w:pos="4391"/>
              </w:tabs>
              <w:overflowPunct w:val="0"/>
              <w:adjustRightInd w:val="0"/>
              <w:snapToGrid w:val="0"/>
              <w:spacing w:line="360" w:lineRule="exact"/>
              <w:ind w:leftChars="-24" w:left="-58" w:firstLineChars="0" w:firstLine="0"/>
              <w:jc w:val="center"/>
              <w:rPr>
                <w:sz w:val="24"/>
              </w:rPr>
            </w:pPr>
            <w:r w:rsidRPr="00024F68">
              <w:rPr>
                <w:sz w:val="24"/>
              </w:rPr>
              <w:lastRenderedPageBreak/>
              <w:t>產學合作</w:t>
            </w:r>
            <w:r w:rsidRPr="00024F68">
              <w:rPr>
                <w:sz w:val="24"/>
              </w:rPr>
              <w:t>/</w:t>
            </w:r>
            <w:r w:rsidRPr="00024F68">
              <w:rPr>
                <w:sz w:val="24"/>
              </w:rPr>
              <w:t>專利</w:t>
            </w:r>
            <w:r w:rsidRPr="00024F68">
              <w:rPr>
                <w:sz w:val="24"/>
              </w:rPr>
              <w:t xml:space="preserve">/ </w:t>
            </w:r>
            <w:r w:rsidRPr="00024F68">
              <w:rPr>
                <w:sz w:val="24"/>
              </w:rPr>
              <w:t>技轉</w:t>
            </w:r>
          </w:p>
        </w:tc>
        <w:tc>
          <w:tcPr>
            <w:tcW w:w="691" w:type="pct"/>
            <w:tcBorders>
              <w:top w:val="single" w:sz="4" w:space="0" w:color="auto"/>
              <w:left w:val="single" w:sz="4" w:space="0" w:color="auto"/>
              <w:bottom w:val="single" w:sz="4" w:space="0" w:color="auto"/>
              <w:right w:val="single" w:sz="4" w:space="0" w:color="auto"/>
            </w:tcBorders>
          </w:tcPr>
          <w:p w14:paraId="74C94FA7" w14:textId="77777777" w:rsidR="00EA7086" w:rsidRPr="00024F68" w:rsidRDefault="00EA7086" w:rsidP="00B3058B">
            <w:pPr>
              <w:pStyle w:val="af8"/>
              <w:numPr>
                <w:ilvl w:val="0"/>
                <w:numId w:val="289"/>
              </w:numPr>
              <w:spacing w:before="190" w:after="190" w:line="240" w:lineRule="auto"/>
              <w:ind w:leftChars="0" w:left="240" w:hangingChars="100" w:hanging="240"/>
              <w:rPr>
                <w:rFonts w:ascii="Times New Roman" w:hAnsi="Times New Roman"/>
                <w:szCs w:val="24"/>
              </w:rPr>
            </w:pPr>
            <w:r w:rsidRPr="00024F68">
              <w:rPr>
                <w:rFonts w:ascii="Times New Roman" w:hAnsi="Times New Roman"/>
              </w:rPr>
              <w:t>強化教師產官學</w:t>
            </w:r>
            <w:proofErr w:type="gramStart"/>
            <w:r w:rsidRPr="00024F68">
              <w:rPr>
                <w:rFonts w:ascii="Times New Roman" w:hAnsi="Times New Roman"/>
              </w:rPr>
              <w:t>研</w:t>
            </w:r>
            <w:proofErr w:type="gramEnd"/>
            <w:r w:rsidRPr="00024F68">
              <w:rPr>
                <w:rFonts w:ascii="Times New Roman" w:hAnsi="Times New Roman"/>
              </w:rPr>
              <w:t>合作</w:t>
            </w:r>
          </w:p>
        </w:tc>
        <w:tc>
          <w:tcPr>
            <w:tcW w:w="1440" w:type="pct"/>
            <w:tcBorders>
              <w:top w:val="single" w:sz="4" w:space="0" w:color="auto"/>
              <w:left w:val="single" w:sz="4" w:space="0" w:color="auto"/>
              <w:right w:val="single" w:sz="4" w:space="0" w:color="auto"/>
            </w:tcBorders>
          </w:tcPr>
          <w:p w14:paraId="6A01C1E3" w14:textId="1D616F93"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9.1</w:t>
            </w:r>
            <w:r w:rsidRPr="00024F68">
              <w:rPr>
                <w:sz w:val="24"/>
              </w:rPr>
              <w:t>教師與多方接觸商洽產學合作機會及申請公部門計畫</w:t>
            </w:r>
          </w:p>
        </w:tc>
        <w:tc>
          <w:tcPr>
            <w:tcW w:w="2423" w:type="pct"/>
            <w:tcBorders>
              <w:top w:val="single" w:sz="4" w:space="0" w:color="auto"/>
              <w:left w:val="single" w:sz="4" w:space="0" w:color="auto"/>
              <w:right w:val="single" w:sz="4" w:space="0" w:color="auto"/>
            </w:tcBorders>
          </w:tcPr>
          <w:p w14:paraId="72B5618F"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sz w:val="24"/>
              </w:rPr>
              <w:t>1.</w:t>
            </w:r>
            <w:r w:rsidRPr="00024F68">
              <w:rPr>
                <w:sz w:val="24"/>
              </w:rPr>
              <w:tab/>
            </w:r>
            <w:r w:rsidRPr="00024F68">
              <w:rPr>
                <w:rFonts w:hint="eastAsia"/>
                <w:sz w:val="24"/>
              </w:rPr>
              <w:t>產學計畫案</w:t>
            </w:r>
            <w:r w:rsidRPr="00024F68">
              <w:rPr>
                <w:rFonts w:hint="eastAsia"/>
                <w:sz w:val="24"/>
              </w:rPr>
              <w:t>(</w:t>
            </w:r>
            <w:r w:rsidRPr="00024F68">
              <w:rPr>
                <w:rFonts w:hint="eastAsia"/>
                <w:sz w:val="24"/>
              </w:rPr>
              <w:t>含政府部門與民營企業</w:t>
            </w:r>
            <w:r w:rsidRPr="00024F68">
              <w:rPr>
                <w:rFonts w:hint="eastAsia"/>
                <w:sz w:val="24"/>
              </w:rPr>
              <w:t>)</w:t>
            </w:r>
            <w:r w:rsidRPr="00024F68">
              <w:rPr>
                <w:rFonts w:hint="eastAsia"/>
                <w:sz w:val="24"/>
              </w:rPr>
              <w:t>：</w:t>
            </w:r>
            <w:r w:rsidRPr="00024F68">
              <w:rPr>
                <w:rFonts w:hint="eastAsia"/>
                <w:color w:val="FF0000"/>
                <w:sz w:val="24"/>
              </w:rPr>
              <w:t>40/42/45</w:t>
            </w:r>
            <w:r w:rsidRPr="00024F68">
              <w:rPr>
                <w:color w:val="FF0000"/>
                <w:sz w:val="24"/>
              </w:rPr>
              <w:t>案</w:t>
            </w:r>
            <w:r w:rsidRPr="00024F68">
              <w:rPr>
                <w:sz w:val="24"/>
              </w:rPr>
              <w:t>。</w:t>
            </w:r>
          </w:p>
          <w:p w14:paraId="773E2201" w14:textId="0C150993" w:rsidR="00EA7086" w:rsidRPr="00024F68" w:rsidRDefault="00EA7086" w:rsidP="00E6010E">
            <w:pPr>
              <w:pStyle w:val="12"/>
              <w:tabs>
                <w:tab w:val="left" w:pos="4391"/>
              </w:tabs>
              <w:spacing w:before="50" w:after="50" w:line="240" w:lineRule="auto"/>
              <w:ind w:leftChars="0" w:left="240" w:hangingChars="100" w:hanging="240"/>
              <w:jc w:val="both"/>
              <w:rPr>
                <w:sz w:val="24"/>
              </w:rPr>
            </w:pPr>
            <w:r w:rsidRPr="00024F68">
              <w:rPr>
                <w:sz w:val="24"/>
              </w:rPr>
              <w:t>2.</w:t>
            </w:r>
            <w:r w:rsidRPr="00024F68">
              <w:rPr>
                <w:sz w:val="24"/>
              </w:rPr>
              <w:t>辦理</w:t>
            </w:r>
            <w:r w:rsidRPr="00024F68">
              <w:rPr>
                <w:rFonts w:hint="eastAsia"/>
                <w:sz w:val="24"/>
              </w:rPr>
              <w:t>產官學</w:t>
            </w:r>
            <w:proofErr w:type="gramStart"/>
            <w:r w:rsidRPr="00024F68">
              <w:rPr>
                <w:rFonts w:hint="eastAsia"/>
                <w:sz w:val="24"/>
              </w:rPr>
              <w:t>研</w:t>
            </w:r>
            <w:proofErr w:type="gramEnd"/>
            <w:r w:rsidRPr="00024F68">
              <w:rPr>
                <w:rFonts w:hint="eastAsia"/>
                <w:sz w:val="24"/>
              </w:rPr>
              <w:t>相關</w:t>
            </w:r>
            <w:r w:rsidRPr="00024F68">
              <w:rPr>
                <w:sz w:val="24"/>
              </w:rPr>
              <w:t>活動</w:t>
            </w:r>
            <w:r w:rsidRPr="00024F68">
              <w:rPr>
                <w:rFonts w:hint="eastAsia"/>
                <w:sz w:val="24"/>
              </w:rPr>
              <w:t>/</w:t>
            </w:r>
            <w:r w:rsidRPr="00024F68">
              <w:rPr>
                <w:rFonts w:hint="eastAsia"/>
                <w:sz w:val="24"/>
              </w:rPr>
              <w:t>工作坊</w:t>
            </w:r>
            <w:r w:rsidRPr="00024F68">
              <w:rPr>
                <w:rFonts w:hint="eastAsia"/>
                <w:sz w:val="24"/>
              </w:rPr>
              <w:t>/</w:t>
            </w:r>
            <w:r w:rsidRPr="00024F68">
              <w:rPr>
                <w:rFonts w:hint="eastAsia"/>
                <w:sz w:val="24"/>
              </w:rPr>
              <w:t>實務論壇</w:t>
            </w:r>
            <w:r w:rsidRPr="00024F68">
              <w:rPr>
                <w:rFonts w:hint="eastAsia"/>
                <w:sz w:val="24"/>
              </w:rPr>
              <w:t>/</w:t>
            </w:r>
            <w:r w:rsidRPr="00024F68">
              <w:rPr>
                <w:rFonts w:hint="eastAsia"/>
                <w:sz w:val="24"/>
              </w:rPr>
              <w:t>講座</w:t>
            </w:r>
            <w:r w:rsidRPr="00024F68">
              <w:rPr>
                <w:sz w:val="24"/>
              </w:rPr>
              <w:t>：</w:t>
            </w:r>
            <w:r w:rsidRPr="00024F68">
              <w:rPr>
                <w:rFonts w:hint="eastAsia"/>
                <w:color w:val="FF0000"/>
                <w:sz w:val="24"/>
              </w:rPr>
              <w:t>85/90/95</w:t>
            </w:r>
            <w:r w:rsidRPr="00024F68">
              <w:rPr>
                <w:color w:val="FF0000"/>
                <w:sz w:val="24"/>
              </w:rPr>
              <w:t>場次。</w:t>
            </w:r>
          </w:p>
        </w:tc>
      </w:tr>
      <w:tr w:rsidR="00EA7086" w:rsidRPr="00024F68" w14:paraId="79100F40" w14:textId="77777777" w:rsidTr="00CB3729">
        <w:trPr>
          <w:trHeight w:val="774"/>
        </w:trPr>
        <w:tc>
          <w:tcPr>
            <w:tcW w:w="446" w:type="pct"/>
            <w:vMerge/>
            <w:tcBorders>
              <w:left w:val="single" w:sz="4" w:space="0" w:color="auto"/>
              <w:bottom w:val="single" w:sz="4" w:space="0" w:color="auto"/>
              <w:right w:val="single" w:sz="4" w:space="0" w:color="auto"/>
            </w:tcBorders>
            <w:shd w:val="clear" w:color="auto" w:fill="B6DDE8"/>
            <w:vAlign w:val="center"/>
          </w:tcPr>
          <w:p w14:paraId="3CB86BB8" w14:textId="77777777" w:rsidR="00EA7086" w:rsidRPr="00024F68" w:rsidRDefault="00EA7086" w:rsidP="00EA7086">
            <w:pPr>
              <w:pStyle w:val="12"/>
              <w:tabs>
                <w:tab w:val="left" w:pos="4391"/>
              </w:tabs>
              <w:overflowPunct w:val="0"/>
              <w:adjustRightInd w:val="0"/>
              <w:snapToGrid w:val="0"/>
              <w:spacing w:line="360" w:lineRule="exact"/>
              <w:ind w:leftChars="-24" w:left="-58" w:firstLineChars="0" w:firstLine="0"/>
              <w:jc w:val="center"/>
              <w:rPr>
                <w:sz w:val="24"/>
              </w:rPr>
            </w:pPr>
          </w:p>
        </w:tc>
        <w:tc>
          <w:tcPr>
            <w:tcW w:w="691" w:type="pct"/>
            <w:tcBorders>
              <w:top w:val="single" w:sz="4" w:space="0" w:color="auto"/>
              <w:left w:val="single" w:sz="4" w:space="0" w:color="auto"/>
              <w:bottom w:val="single" w:sz="4" w:space="0" w:color="auto"/>
              <w:right w:val="single" w:sz="4" w:space="0" w:color="auto"/>
            </w:tcBorders>
          </w:tcPr>
          <w:p w14:paraId="0A09520E" w14:textId="77777777" w:rsidR="00EA7086" w:rsidRPr="00024F68" w:rsidRDefault="00EA7086" w:rsidP="00B3058B">
            <w:pPr>
              <w:pStyle w:val="af8"/>
              <w:numPr>
                <w:ilvl w:val="0"/>
                <w:numId w:val="289"/>
              </w:numPr>
              <w:spacing w:before="50" w:after="50" w:line="240" w:lineRule="auto"/>
              <w:ind w:leftChars="0" w:left="360" w:hangingChars="150" w:hanging="360"/>
              <w:rPr>
                <w:rFonts w:ascii="Times New Roman" w:hAnsi="Times New Roman"/>
                <w:szCs w:val="24"/>
              </w:rPr>
            </w:pPr>
            <w:r w:rsidRPr="00024F68">
              <w:rPr>
                <w:rFonts w:ascii="Times New Roman" w:hAnsi="Times New Roman" w:hint="eastAsia"/>
              </w:rPr>
              <w:t>研發成果推廣</w:t>
            </w:r>
          </w:p>
        </w:tc>
        <w:tc>
          <w:tcPr>
            <w:tcW w:w="1440" w:type="pct"/>
            <w:tcBorders>
              <w:left w:val="single" w:sz="4" w:space="0" w:color="auto"/>
              <w:bottom w:val="single" w:sz="4" w:space="0" w:color="auto"/>
              <w:right w:val="single" w:sz="4" w:space="0" w:color="auto"/>
            </w:tcBorders>
          </w:tcPr>
          <w:p w14:paraId="229D9F41" w14:textId="50E4CF03"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10.1</w:t>
            </w:r>
            <w:r w:rsidRPr="00024F68">
              <w:rPr>
                <w:rFonts w:hint="eastAsia"/>
                <w:sz w:val="24"/>
              </w:rPr>
              <w:t>鼓勵教師提升研發成果</w:t>
            </w:r>
          </w:p>
        </w:tc>
        <w:tc>
          <w:tcPr>
            <w:tcW w:w="2423" w:type="pct"/>
            <w:tcBorders>
              <w:left w:val="single" w:sz="4" w:space="0" w:color="auto"/>
              <w:bottom w:val="single" w:sz="4" w:space="0" w:color="auto"/>
              <w:right w:val="single" w:sz="4" w:space="0" w:color="auto"/>
            </w:tcBorders>
          </w:tcPr>
          <w:p w14:paraId="13F354FC" w14:textId="40AFD41C" w:rsidR="00EA7086" w:rsidRPr="00024F68" w:rsidRDefault="00E6010E" w:rsidP="00E6010E">
            <w:pPr>
              <w:pStyle w:val="12"/>
              <w:tabs>
                <w:tab w:val="left" w:pos="4391"/>
              </w:tabs>
              <w:spacing w:before="50" w:after="50" w:line="240" w:lineRule="auto"/>
              <w:ind w:leftChars="0" w:left="240" w:hangingChars="100" w:hanging="240"/>
              <w:jc w:val="both"/>
              <w:rPr>
                <w:sz w:val="24"/>
              </w:rPr>
            </w:pPr>
            <w:r w:rsidRPr="00024F68">
              <w:rPr>
                <w:rFonts w:hint="eastAsia"/>
                <w:sz w:val="24"/>
              </w:rPr>
              <w:t>1</w:t>
            </w:r>
            <w:r w:rsidRPr="00024F68">
              <w:rPr>
                <w:sz w:val="24"/>
              </w:rPr>
              <w:t>.</w:t>
            </w:r>
            <w:r w:rsidR="00EA7086" w:rsidRPr="00024F68">
              <w:rPr>
                <w:rFonts w:hint="eastAsia"/>
                <w:sz w:val="24"/>
              </w:rPr>
              <w:t>教師申請專利件數：</w:t>
            </w:r>
            <w:r w:rsidR="00EA7086" w:rsidRPr="00024F68">
              <w:rPr>
                <w:rFonts w:hint="eastAsia"/>
                <w:sz w:val="24"/>
              </w:rPr>
              <w:t>1</w:t>
            </w:r>
            <w:r w:rsidR="00EA7086" w:rsidRPr="00024F68">
              <w:rPr>
                <w:rFonts w:hint="eastAsia"/>
                <w:sz w:val="24"/>
              </w:rPr>
              <w:t>件</w:t>
            </w:r>
            <w:r w:rsidR="00EA7086" w:rsidRPr="00024F68">
              <w:rPr>
                <w:rFonts w:hint="eastAsia"/>
                <w:sz w:val="24"/>
              </w:rPr>
              <w:t>/</w:t>
            </w:r>
            <w:r w:rsidR="00EA7086" w:rsidRPr="00024F68">
              <w:rPr>
                <w:rFonts w:hint="eastAsia"/>
                <w:sz w:val="24"/>
              </w:rPr>
              <w:t>每學年。技轉</w:t>
            </w:r>
            <w:r w:rsidR="00EA7086" w:rsidRPr="00024F68">
              <w:rPr>
                <w:rFonts w:hint="eastAsia"/>
                <w:sz w:val="24"/>
              </w:rPr>
              <w:t xml:space="preserve"> 1</w:t>
            </w:r>
            <w:r w:rsidR="00EA7086" w:rsidRPr="00024F68">
              <w:rPr>
                <w:rFonts w:hint="eastAsia"/>
                <w:sz w:val="24"/>
              </w:rPr>
              <w:t>件</w:t>
            </w:r>
            <w:r w:rsidR="00EA7086" w:rsidRPr="00024F68">
              <w:rPr>
                <w:rFonts w:hint="eastAsia"/>
                <w:sz w:val="24"/>
              </w:rPr>
              <w:t>/</w:t>
            </w:r>
            <w:r w:rsidR="00EA7086" w:rsidRPr="00024F68">
              <w:rPr>
                <w:rFonts w:hint="eastAsia"/>
                <w:sz w:val="24"/>
              </w:rPr>
              <w:t>每學年。</w:t>
            </w:r>
          </w:p>
        </w:tc>
      </w:tr>
      <w:tr w:rsidR="00EA7086" w:rsidRPr="00024F68" w14:paraId="78A2BEFD" w14:textId="77777777" w:rsidTr="00CB3729">
        <w:trPr>
          <w:trHeight w:val="20"/>
        </w:trPr>
        <w:tc>
          <w:tcPr>
            <w:tcW w:w="446" w:type="pct"/>
            <w:vMerge w:val="restart"/>
            <w:tcBorders>
              <w:top w:val="single" w:sz="4" w:space="0" w:color="auto"/>
              <w:left w:val="single" w:sz="4" w:space="0" w:color="auto"/>
              <w:right w:val="single" w:sz="4" w:space="0" w:color="auto"/>
            </w:tcBorders>
            <w:shd w:val="clear" w:color="auto" w:fill="B6DDE8"/>
            <w:vAlign w:val="center"/>
          </w:tcPr>
          <w:p w14:paraId="782603EE" w14:textId="77777777" w:rsidR="00EA7086" w:rsidRPr="00024F68" w:rsidRDefault="00EA7086" w:rsidP="00EA7086">
            <w:pPr>
              <w:pStyle w:val="12"/>
              <w:tabs>
                <w:tab w:val="left" w:pos="4391"/>
              </w:tabs>
              <w:overflowPunct w:val="0"/>
              <w:adjustRightInd w:val="0"/>
              <w:snapToGrid w:val="0"/>
              <w:spacing w:line="360" w:lineRule="exact"/>
              <w:ind w:leftChars="-24" w:left="-58" w:firstLineChars="0" w:firstLine="0"/>
              <w:jc w:val="center"/>
              <w:rPr>
                <w:sz w:val="24"/>
              </w:rPr>
            </w:pPr>
            <w:r w:rsidRPr="00024F68">
              <w:rPr>
                <w:sz w:val="24"/>
              </w:rPr>
              <w:t>大學社會責任與永續發展</w:t>
            </w:r>
          </w:p>
        </w:tc>
        <w:tc>
          <w:tcPr>
            <w:tcW w:w="691" w:type="pct"/>
            <w:tcBorders>
              <w:top w:val="single" w:sz="4" w:space="0" w:color="auto"/>
              <w:left w:val="single" w:sz="4" w:space="0" w:color="auto"/>
              <w:bottom w:val="single" w:sz="4" w:space="0" w:color="auto"/>
              <w:right w:val="single" w:sz="4" w:space="0" w:color="auto"/>
            </w:tcBorders>
          </w:tcPr>
          <w:p w14:paraId="6571C110" w14:textId="77777777" w:rsidR="00EA7086" w:rsidRPr="00024F68" w:rsidRDefault="00EA7086" w:rsidP="00B3058B">
            <w:pPr>
              <w:pStyle w:val="af8"/>
              <w:numPr>
                <w:ilvl w:val="0"/>
                <w:numId w:val="289"/>
              </w:numPr>
              <w:spacing w:before="50" w:after="50" w:line="240" w:lineRule="auto"/>
              <w:ind w:leftChars="0" w:left="360" w:hangingChars="150" w:hanging="360"/>
              <w:rPr>
                <w:rFonts w:ascii="Times New Roman" w:hAnsi="Times New Roman"/>
                <w:szCs w:val="24"/>
              </w:rPr>
            </w:pPr>
            <w:r w:rsidRPr="00024F68">
              <w:rPr>
                <w:rFonts w:ascii="Times New Roman" w:hAnsi="Times New Roman"/>
              </w:rPr>
              <w:t>USR/SDGs</w:t>
            </w:r>
            <w:r w:rsidRPr="00024F68">
              <w:rPr>
                <w:rFonts w:ascii="Times New Roman" w:hAnsi="Times New Roman" w:hint="eastAsia"/>
              </w:rPr>
              <w:t>課程或相關議題實踐</w:t>
            </w:r>
          </w:p>
        </w:tc>
        <w:tc>
          <w:tcPr>
            <w:tcW w:w="1440" w:type="pct"/>
            <w:tcBorders>
              <w:top w:val="single" w:sz="4" w:space="0" w:color="auto"/>
              <w:left w:val="single" w:sz="4" w:space="0" w:color="auto"/>
              <w:bottom w:val="single" w:sz="4" w:space="0" w:color="auto"/>
              <w:right w:val="single" w:sz="4" w:space="0" w:color="auto"/>
            </w:tcBorders>
          </w:tcPr>
          <w:p w14:paraId="0548A906"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11.1</w:t>
            </w:r>
            <w:r w:rsidRPr="00024F68">
              <w:rPr>
                <w:rFonts w:hint="eastAsia"/>
                <w:sz w:val="24"/>
              </w:rPr>
              <w:t>開設</w:t>
            </w:r>
            <w:r w:rsidRPr="00024F68">
              <w:t>USR</w:t>
            </w:r>
            <w:r w:rsidRPr="00024F68">
              <w:rPr>
                <w:rFonts w:hint="eastAsia"/>
              </w:rPr>
              <w:t>/</w:t>
            </w:r>
            <w:r w:rsidRPr="00024F68">
              <w:t>聯合國</w:t>
            </w:r>
            <w:r w:rsidRPr="00024F68">
              <w:t>SDGs(</w:t>
            </w:r>
            <w:r w:rsidRPr="00024F68">
              <w:t>永續發展目標</w:t>
            </w:r>
            <w:r w:rsidRPr="00024F68">
              <w:t>)</w:t>
            </w:r>
            <w:r w:rsidRPr="00024F68">
              <w:t>實踐課程</w:t>
            </w:r>
          </w:p>
          <w:p w14:paraId="55C5AE18" w14:textId="4F88FB5C"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11.2</w:t>
            </w:r>
            <w:r w:rsidRPr="00024F68">
              <w:rPr>
                <w:rFonts w:hint="eastAsia"/>
                <w:sz w:val="24"/>
              </w:rPr>
              <w:t>開設服務學習課程</w:t>
            </w:r>
          </w:p>
        </w:tc>
        <w:tc>
          <w:tcPr>
            <w:tcW w:w="2423" w:type="pct"/>
            <w:tcBorders>
              <w:top w:val="single" w:sz="4" w:space="0" w:color="auto"/>
              <w:left w:val="single" w:sz="4" w:space="0" w:color="auto"/>
              <w:bottom w:val="single" w:sz="4" w:space="0" w:color="auto"/>
              <w:right w:val="single" w:sz="4" w:space="0" w:color="auto"/>
            </w:tcBorders>
          </w:tcPr>
          <w:p w14:paraId="3FA45397"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1.</w:t>
            </w:r>
            <w:r w:rsidRPr="00024F68">
              <w:rPr>
                <w:sz w:val="24"/>
              </w:rPr>
              <w:tab/>
            </w:r>
            <w:r w:rsidRPr="00024F68">
              <w:rPr>
                <w:rFonts w:hint="eastAsia"/>
                <w:sz w:val="24"/>
              </w:rPr>
              <w:t>開設</w:t>
            </w:r>
            <w:r w:rsidRPr="00024F68">
              <w:rPr>
                <w:sz w:val="24"/>
              </w:rPr>
              <w:t>USR</w:t>
            </w:r>
            <w:r w:rsidRPr="00024F68">
              <w:rPr>
                <w:rFonts w:hint="eastAsia"/>
                <w:sz w:val="24"/>
              </w:rPr>
              <w:t>課程</w:t>
            </w:r>
            <w:r w:rsidRPr="00024F68">
              <w:rPr>
                <w:rFonts w:hint="eastAsia"/>
                <w:sz w:val="24"/>
              </w:rPr>
              <w:t>:1</w:t>
            </w:r>
            <w:r w:rsidRPr="00024F68">
              <w:rPr>
                <w:rFonts w:hint="eastAsia"/>
                <w:sz w:val="24"/>
              </w:rPr>
              <w:t>門</w:t>
            </w:r>
            <w:r w:rsidRPr="00024F68">
              <w:rPr>
                <w:rFonts w:hint="eastAsia"/>
                <w:sz w:val="24"/>
              </w:rPr>
              <w:t>/</w:t>
            </w:r>
            <w:r w:rsidRPr="00024F68">
              <w:rPr>
                <w:rFonts w:hint="eastAsia"/>
                <w:sz w:val="24"/>
              </w:rPr>
              <w:t>每學年。</w:t>
            </w:r>
          </w:p>
          <w:p w14:paraId="1E27ABF6"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2.</w:t>
            </w:r>
            <w:r w:rsidRPr="00024F68">
              <w:rPr>
                <w:rFonts w:hint="eastAsia"/>
                <w:sz w:val="24"/>
              </w:rPr>
              <w:t>開設</w:t>
            </w:r>
            <w:r w:rsidRPr="00024F68">
              <w:rPr>
                <w:sz w:val="24"/>
              </w:rPr>
              <w:t>聯合國</w:t>
            </w:r>
            <w:r w:rsidRPr="00024F68">
              <w:rPr>
                <w:sz w:val="24"/>
              </w:rPr>
              <w:t>SDGs(</w:t>
            </w:r>
            <w:r w:rsidRPr="00024F68">
              <w:rPr>
                <w:sz w:val="24"/>
              </w:rPr>
              <w:t>永續發展目標</w:t>
            </w:r>
            <w:r w:rsidRPr="00024F68">
              <w:rPr>
                <w:sz w:val="24"/>
              </w:rPr>
              <w:t>)</w:t>
            </w:r>
            <w:r w:rsidRPr="00024F68">
              <w:rPr>
                <w:sz w:val="24"/>
              </w:rPr>
              <w:t>實踐課程</w:t>
            </w:r>
            <w:r w:rsidRPr="00024F68">
              <w:rPr>
                <w:rFonts w:hint="eastAsia"/>
                <w:sz w:val="24"/>
              </w:rPr>
              <w:t>:3/3/4</w:t>
            </w:r>
            <w:r w:rsidRPr="00024F68">
              <w:rPr>
                <w:rFonts w:hint="eastAsia"/>
                <w:sz w:val="24"/>
              </w:rPr>
              <w:t>門。</w:t>
            </w:r>
          </w:p>
          <w:p w14:paraId="72FCC99E" w14:textId="77777777" w:rsidR="00EA7086" w:rsidRPr="00024F68" w:rsidRDefault="00EA7086" w:rsidP="00EA7086">
            <w:pPr>
              <w:pStyle w:val="12"/>
              <w:tabs>
                <w:tab w:val="left" w:pos="4391"/>
              </w:tabs>
              <w:adjustRightInd w:val="0"/>
              <w:snapToGrid w:val="0"/>
              <w:spacing w:line="360" w:lineRule="exact"/>
              <w:ind w:leftChars="0" w:left="240" w:hangingChars="100" w:hanging="240"/>
              <w:rPr>
                <w:sz w:val="24"/>
              </w:rPr>
            </w:pPr>
            <w:r w:rsidRPr="00024F68">
              <w:rPr>
                <w:rFonts w:hint="eastAsia"/>
                <w:sz w:val="24"/>
              </w:rPr>
              <w:t>3.</w:t>
            </w:r>
            <w:r w:rsidRPr="00024F68">
              <w:rPr>
                <w:rFonts w:hint="eastAsia"/>
                <w:sz w:val="24"/>
              </w:rPr>
              <w:t>開設服務學習課程</w:t>
            </w:r>
            <w:r w:rsidRPr="00024F68">
              <w:rPr>
                <w:rFonts w:hint="eastAsia"/>
                <w:sz w:val="24"/>
              </w:rPr>
              <w:t>: 50/50/55</w:t>
            </w:r>
            <w:r w:rsidRPr="00024F68">
              <w:rPr>
                <w:rFonts w:hint="eastAsia"/>
                <w:sz w:val="24"/>
              </w:rPr>
              <w:t>人次。</w:t>
            </w:r>
          </w:p>
          <w:p w14:paraId="065B5399" w14:textId="73B6363B" w:rsidR="00EA7086" w:rsidRPr="00024F68" w:rsidRDefault="00EA7086" w:rsidP="00E6010E">
            <w:pPr>
              <w:pStyle w:val="12"/>
              <w:tabs>
                <w:tab w:val="left" w:pos="4391"/>
              </w:tabs>
              <w:spacing w:before="50" w:after="50" w:line="240" w:lineRule="auto"/>
              <w:ind w:leftChars="0" w:left="240" w:hangingChars="100" w:hanging="240"/>
              <w:jc w:val="both"/>
              <w:rPr>
                <w:kern w:val="0"/>
                <w:sz w:val="24"/>
              </w:rPr>
            </w:pPr>
            <w:r w:rsidRPr="00024F68">
              <w:rPr>
                <w:rFonts w:hint="eastAsia"/>
                <w:sz w:val="24"/>
              </w:rPr>
              <w:t>4.</w:t>
            </w:r>
            <w:r w:rsidRPr="00024F68">
              <w:rPr>
                <w:rFonts w:hint="eastAsia"/>
                <w:sz w:val="24"/>
              </w:rPr>
              <w:t>學生</w:t>
            </w:r>
            <w:proofErr w:type="gramStart"/>
            <w:r w:rsidRPr="00024F68">
              <w:rPr>
                <w:rFonts w:hint="eastAsia"/>
                <w:sz w:val="24"/>
              </w:rPr>
              <w:t>修讀雙主修</w:t>
            </w:r>
            <w:proofErr w:type="gramEnd"/>
            <w:r w:rsidRPr="00024F68">
              <w:rPr>
                <w:rFonts w:hint="eastAsia"/>
                <w:sz w:val="24"/>
              </w:rPr>
              <w:t>學生</w:t>
            </w:r>
            <w:r w:rsidRPr="00024F68">
              <w:rPr>
                <w:rFonts w:hint="eastAsia"/>
                <w:sz w:val="24"/>
              </w:rPr>
              <w:t>4</w:t>
            </w:r>
            <w:r w:rsidRPr="00024F68">
              <w:rPr>
                <w:rFonts w:hint="eastAsia"/>
                <w:sz w:val="24"/>
              </w:rPr>
              <w:t>人次</w:t>
            </w:r>
            <w:r w:rsidRPr="00024F68">
              <w:rPr>
                <w:rFonts w:hint="eastAsia"/>
                <w:sz w:val="24"/>
              </w:rPr>
              <w:t>/</w:t>
            </w:r>
            <w:r w:rsidRPr="00024F68">
              <w:rPr>
                <w:rFonts w:hint="eastAsia"/>
                <w:sz w:val="24"/>
              </w:rPr>
              <w:t>每學年。修讀輔系學生</w:t>
            </w:r>
            <w:r w:rsidRPr="00024F68">
              <w:rPr>
                <w:rFonts w:hint="eastAsia"/>
                <w:sz w:val="24"/>
              </w:rPr>
              <w:t>5/5/6</w:t>
            </w:r>
            <w:r w:rsidRPr="00024F68">
              <w:rPr>
                <w:rFonts w:hint="eastAsia"/>
                <w:sz w:val="24"/>
              </w:rPr>
              <w:t>人次。</w:t>
            </w:r>
          </w:p>
        </w:tc>
      </w:tr>
      <w:tr w:rsidR="00EA7086" w:rsidRPr="00024F68" w14:paraId="0F73F367" w14:textId="77777777" w:rsidTr="00CB3729">
        <w:trPr>
          <w:trHeight w:val="20"/>
        </w:trPr>
        <w:tc>
          <w:tcPr>
            <w:tcW w:w="446" w:type="pct"/>
            <w:vMerge/>
            <w:tcBorders>
              <w:left w:val="single" w:sz="4" w:space="0" w:color="auto"/>
              <w:bottom w:val="single" w:sz="4" w:space="0" w:color="auto"/>
              <w:right w:val="single" w:sz="4" w:space="0" w:color="auto"/>
            </w:tcBorders>
            <w:shd w:val="clear" w:color="auto" w:fill="B6DDE8"/>
            <w:vAlign w:val="center"/>
          </w:tcPr>
          <w:p w14:paraId="1685E8C6" w14:textId="77777777" w:rsidR="00EA7086" w:rsidRPr="00024F68" w:rsidRDefault="00EA7086" w:rsidP="00EA7086">
            <w:pPr>
              <w:pStyle w:val="12"/>
              <w:tabs>
                <w:tab w:val="left" w:pos="4391"/>
              </w:tabs>
              <w:overflowPunct w:val="0"/>
              <w:adjustRightInd w:val="0"/>
              <w:snapToGrid w:val="0"/>
              <w:spacing w:line="360" w:lineRule="exact"/>
              <w:ind w:leftChars="-24" w:left="-58" w:firstLineChars="0" w:firstLine="0"/>
              <w:jc w:val="center"/>
              <w:rPr>
                <w:sz w:val="24"/>
              </w:rPr>
            </w:pPr>
          </w:p>
        </w:tc>
        <w:tc>
          <w:tcPr>
            <w:tcW w:w="691" w:type="pct"/>
            <w:tcBorders>
              <w:top w:val="single" w:sz="4" w:space="0" w:color="auto"/>
              <w:left w:val="single" w:sz="4" w:space="0" w:color="auto"/>
              <w:bottom w:val="single" w:sz="4" w:space="0" w:color="auto"/>
              <w:right w:val="single" w:sz="4" w:space="0" w:color="auto"/>
            </w:tcBorders>
            <w:vAlign w:val="center"/>
          </w:tcPr>
          <w:p w14:paraId="2A3FA6F5" w14:textId="77777777" w:rsidR="00EA7086" w:rsidRPr="00024F68" w:rsidRDefault="00EA7086" w:rsidP="00EA7086">
            <w:pPr>
              <w:pStyle w:val="af8"/>
              <w:spacing w:before="50" w:after="50" w:line="240" w:lineRule="auto"/>
              <w:ind w:leftChars="0" w:left="360" w:hangingChars="150" w:hanging="360"/>
              <w:rPr>
                <w:rFonts w:ascii="Times New Roman" w:hAnsi="Times New Roman" w:cs="Times New Roman"/>
                <w:szCs w:val="24"/>
              </w:rPr>
            </w:pPr>
            <w:r w:rsidRPr="00024F68">
              <w:rPr>
                <w:rFonts w:ascii="Times New Roman" w:hAnsi="Times New Roman" w:hint="eastAsia"/>
              </w:rPr>
              <w:t>12.</w:t>
            </w:r>
            <w:r w:rsidRPr="00024F68">
              <w:rPr>
                <w:rFonts w:ascii="Times New Roman" w:hAnsi="Times New Roman" w:hint="eastAsia"/>
              </w:rPr>
              <w:t>追蹤畢業生之就業流向</w:t>
            </w:r>
          </w:p>
        </w:tc>
        <w:tc>
          <w:tcPr>
            <w:tcW w:w="1440" w:type="pct"/>
            <w:tcBorders>
              <w:top w:val="single" w:sz="4" w:space="0" w:color="auto"/>
              <w:left w:val="single" w:sz="4" w:space="0" w:color="auto"/>
              <w:bottom w:val="single" w:sz="4" w:space="0" w:color="auto"/>
              <w:right w:val="single" w:sz="4" w:space="0" w:color="auto"/>
            </w:tcBorders>
          </w:tcPr>
          <w:p w14:paraId="66F4D33A"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12.1</w:t>
            </w:r>
            <w:r w:rsidRPr="00024F68">
              <w:rPr>
                <w:rFonts w:hint="eastAsia"/>
                <w:sz w:val="24"/>
              </w:rPr>
              <w:t>提升教育部畢業流向追蹤調查滿</w:t>
            </w:r>
            <w:r w:rsidRPr="00024F68">
              <w:rPr>
                <w:sz w:val="24"/>
              </w:rPr>
              <w:t>1</w:t>
            </w:r>
            <w:r w:rsidRPr="00024F68">
              <w:rPr>
                <w:rFonts w:hint="eastAsia"/>
                <w:sz w:val="24"/>
              </w:rPr>
              <w:t>年問卷回收率</w:t>
            </w:r>
          </w:p>
          <w:p w14:paraId="59584A2F"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12.2</w:t>
            </w:r>
            <w:r w:rsidRPr="00024F68">
              <w:rPr>
                <w:rFonts w:hint="eastAsia"/>
                <w:sz w:val="24"/>
              </w:rPr>
              <w:t>提升教育部畢業流向追蹤調查滿</w:t>
            </w:r>
            <w:r w:rsidRPr="00024F68">
              <w:rPr>
                <w:sz w:val="24"/>
              </w:rPr>
              <w:t>3</w:t>
            </w:r>
            <w:r w:rsidRPr="00024F68">
              <w:rPr>
                <w:rFonts w:hint="eastAsia"/>
                <w:sz w:val="24"/>
              </w:rPr>
              <w:t>年問卷回收率</w:t>
            </w:r>
          </w:p>
          <w:p w14:paraId="2B22DF6B" w14:textId="77777777" w:rsidR="00EA7086" w:rsidRPr="00024F68" w:rsidRDefault="00EA7086" w:rsidP="00EA7086">
            <w:pPr>
              <w:pStyle w:val="12"/>
              <w:tabs>
                <w:tab w:val="left" w:pos="4391"/>
              </w:tabs>
              <w:adjustRightInd w:val="0"/>
              <w:snapToGrid w:val="0"/>
              <w:spacing w:line="360" w:lineRule="exact"/>
              <w:ind w:leftChars="0" w:hangingChars="200" w:hanging="480"/>
              <w:jc w:val="both"/>
              <w:rPr>
                <w:sz w:val="24"/>
              </w:rPr>
            </w:pPr>
            <w:r w:rsidRPr="00024F68">
              <w:rPr>
                <w:rFonts w:hint="eastAsia"/>
                <w:sz w:val="24"/>
              </w:rPr>
              <w:t>12.3</w:t>
            </w:r>
            <w:r w:rsidRPr="00024F68">
              <w:rPr>
                <w:rFonts w:hint="eastAsia"/>
                <w:sz w:val="24"/>
              </w:rPr>
              <w:t>提升教育部畢業流向追蹤調查滿</w:t>
            </w:r>
            <w:r w:rsidRPr="00024F68">
              <w:rPr>
                <w:sz w:val="24"/>
              </w:rPr>
              <w:t>5</w:t>
            </w:r>
            <w:r w:rsidRPr="00024F68">
              <w:rPr>
                <w:rFonts w:hint="eastAsia"/>
                <w:sz w:val="24"/>
              </w:rPr>
              <w:t>年問卷回收率</w:t>
            </w:r>
          </w:p>
        </w:tc>
        <w:tc>
          <w:tcPr>
            <w:tcW w:w="2423" w:type="pct"/>
            <w:tcBorders>
              <w:top w:val="single" w:sz="4" w:space="0" w:color="auto"/>
              <w:left w:val="single" w:sz="4" w:space="0" w:color="auto"/>
              <w:bottom w:val="single" w:sz="4" w:space="0" w:color="auto"/>
              <w:right w:val="single" w:sz="4" w:space="0" w:color="auto"/>
            </w:tcBorders>
          </w:tcPr>
          <w:p w14:paraId="73E1C663" w14:textId="77777777" w:rsidR="00EA7086" w:rsidRPr="00024F68" w:rsidRDefault="00EA7086" w:rsidP="00B3058B">
            <w:pPr>
              <w:pStyle w:val="12"/>
              <w:numPr>
                <w:ilvl w:val="0"/>
                <w:numId w:val="290"/>
              </w:numPr>
              <w:tabs>
                <w:tab w:val="left" w:pos="4391"/>
              </w:tabs>
              <w:adjustRightInd w:val="0"/>
              <w:snapToGrid w:val="0"/>
              <w:spacing w:line="360" w:lineRule="exact"/>
              <w:ind w:leftChars="0" w:left="240" w:hangingChars="100" w:hanging="240"/>
              <w:rPr>
                <w:sz w:val="24"/>
              </w:rPr>
            </w:pPr>
            <w:proofErr w:type="gramStart"/>
            <w:r w:rsidRPr="00024F68">
              <w:rPr>
                <w:rFonts w:hint="eastAsia"/>
                <w:sz w:val="24"/>
              </w:rPr>
              <w:t>113</w:t>
            </w:r>
            <w:proofErr w:type="gramEnd"/>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62.5%/50.5%/44%</w:t>
            </w:r>
            <w:r w:rsidRPr="00024F68">
              <w:rPr>
                <w:rFonts w:hint="eastAsia"/>
                <w:sz w:val="24"/>
              </w:rPr>
              <w:t>。</w:t>
            </w:r>
          </w:p>
          <w:p w14:paraId="3784BED9" w14:textId="77777777" w:rsidR="00EA7086" w:rsidRPr="00024F68" w:rsidRDefault="00EA7086" w:rsidP="00B3058B">
            <w:pPr>
              <w:pStyle w:val="12"/>
              <w:numPr>
                <w:ilvl w:val="0"/>
                <w:numId w:val="290"/>
              </w:numPr>
              <w:tabs>
                <w:tab w:val="left" w:pos="4391"/>
              </w:tabs>
              <w:adjustRightInd w:val="0"/>
              <w:snapToGrid w:val="0"/>
              <w:spacing w:line="360" w:lineRule="exact"/>
              <w:ind w:leftChars="0" w:left="240" w:hangingChars="100" w:hanging="240"/>
              <w:rPr>
                <w:sz w:val="24"/>
              </w:rPr>
            </w:pPr>
            <w:proofErr w:type="gramStart"/>
            <w:r w:rsidRPr="00024F68">
              <w:rPr>
                <w:rFonts w:hint="eastAsia"/>
                <w:sz w:val="24"/>
              </w:rPr>
              <w:t>115</w:t>
            </w:r>
            <w:proofErr w:type="gramEnd"/>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63%/50.5%/44.5%</w:t>
            </w:r>
            <w:r w:rsidRPr="00024F68">
              <w:rPr>
                <w:rFonts w:hint="eastAsia"/>
                <w:sz w:val="24"/>
              </w:rPr>
              <w:t>。</w:t>
            </w:r>
          </w:p>
          <w:p w14:paraId="7A9A6079" w14:textId="77777777" w:rsidR="00EA7086" w:rsidRPr="00024F68" w:rsidRDefault="00EA7086" w:rsidP="00EA7086">
            <w:pPr>
              <w:pStyle w:val="12"/>
              <w:tabs>
                <w:tab w:val="left" w:pos="4391"/>
              </w:tabs>
              <w:adjustRightInd w:val="0"/>
              <w:snapToGrid w:val="0"/>
              <w:spacing w:before="50" w:after="50" w:line="360" w:lineRule="exact"/>
              <w:ind w:leftChars="0" w:left="240" w:hangingChars="100" w:hanging="240"/>
              <w:rPr>
                <w:sz w:val="24"/>
              </w:rPr>
            </w:pPr>
            <w:r w:rsidRPr="00024F68">
              <w:rPr>
                <w:rFonts w:hint="eastAsia"/>
                <w:sz w:val="24"/>
              </w:rPr>
              <w:t>3.116</w:t>
            </w:r>
            <w:r w:rsidRPr="00024F68">
              <w:rPr>
                <w:rFonts w:hint="eastAsia"/>
                <w:sz w:val="24"/>
              </w:rPr>
              <w:t>年度教育部畢業流向調查，畢業滿</w:t>
            </w:r>
            <w:r w:rsidRPr="00024F68">
              <w:rPr>
                <w:rFonts w:hint="eastAsia"/>
                <w:sz w:val="24"/>
              </w:rPr>
              <w:t>1</w:t>
            </w:r>
            <w:r w:rsidRPr="00024F68">
              <w:rPr>
                <w:rFonts w:hint="eastAsia"/>
                <w:sz w:val="24"/>
              </w:rPr>
              <w:t>年</w:t>
            </w:r>
            <w:r w:rsidRPr="00024F68">
              <w:rPr>
                <w:rFonts w:hint="eastAsia"/>
                <w:sz w:val="24"/>
              </w:rPr>
              <w:t>3</w:t>
            </w:r>
            <w:r w:rsidRPr="00024F68">
              <w:rPr>
                <w:rFonts w:hint="eastAsia"/>
                <w:sz w:val="24"/>
              </w:rPr>
              <w:t>年、</w:t>
            </w:r>
            <w:r w:rsidRPr="00024F68">
              <w:rPr>
                <w:rFonts w:hint="eastAsia"/>
                <w:sz w:val="24"/>
              </w:rPr>
              <w:t>5</w:t>
            </w:r>
            <w:r w:rsidRPr="00024F68">
              <w:rPr>
                <w:rFonts w:hint="eastAsia"/>
                <w:sz w:val="24"/>
              </w:rPr>
              <w:t>年預期問卷回收率</w:t>
            </w:r>
            <w:r w:rsidRPr="00024F68">
              <w:rPr>
                <w:rFonts w:hint="eastAsia"/>
                <w:sz w:val="24"/>
              </w:rPr>
              <w:t>63%/50.5%/45%</w:t>
            </w:r>
            <w:r w:rsidRPr="00024F68">
              <w:rPr>
                <w:rFonts w:hint="eastAsia"/>
                <w:sz w:val="24"/>
              </w:rPr>
              <w:t>。</w:t>
            </w:r>
          </w:p>
        </w:tc>
      </w:tr>
    </w:tbl>
    <w:p w14:paraId="2FF88354" w14:textId="77777777" w:rsidR="00474B47" w:rsidRPr="00024F68" w:rsidRDefault="00474B47" w:rsidP="003853E0">
      <w:pPr>
        <w:overflowPunct w:val="0"/>
        <w:rPr>
          <w:rFonts w:ascii="Times New Roman" w:hAnsi="Times New Roman"/>
        </w:rPr>
      </w:pPr>
    </w:p>
    <w:p w14:paraId="66346BCD" w14:textId="671A64DB" w:rsidR="00414102" w:rsidRPr="00024F68" w:rsidRDefault="00414102" w:rsidP="003D626C">
      <w:pPr>
        <w:widowControl/>
        <w:overflowPunct w:val="0"/>
        <w:spacing w:line="240" w:lineRule="auto"/>
        <w:jc w:val="left"/>
        <w:rPr>
          <w:rFonts w:ascii="Times New Roman" w:hAnsi="Times New Roman"/>
        </w:rPr>
        <w:sectPr w:rsidR="00414102" w:rsidRPr="00024F68" w:rsidSect="00072F4C">
          <w:headerReference w:type="even" r:id="rId112"/>
          <w:pgSz w:w="11906" w:h="16838" w:code="9"/>
          <w:pgMar w:top="1134" w:right="1077" w:bottom="1191" w:left="1077" w:header="567" w:footer="567" w:gutter="0"/>
          <w:pgNumType w:chapStyle="1"/>
          <w:cols w:space="425"/>
          <w:docGrid w:type="lines" w:linePitch="381"/>
        </w:sectPr>
      </w:pPr>
    </w:p>
    <w:p w14:paraId="24EBAFC1" w14:textId="68631F50" w:rsidR="0053637E" w:rsidRPr="00024F68" w:rsidRDefault="00AB4901" w:rsidP="0031264A">
      <w:pPr>
        <w:pStyle w:val="22"/>
        <w:overflowPunct w:val="0"/>
        <w:spacing w:before="190" w:after="190"/>
        <w:rPr>
          <w:rFonts w:ascii="Times New Roman" w:hAnsi="Times New Roman"/>
        </w:rPr>
      </w:pPr>
      <w:bookmarkStart w:id="142" w:name="_Ref129831663"/>
      <w:bookmarkStart w:id="143" w:name="_Toc171948727"/>
      <w:r w:rsidRPr="00024F68">
        <w:rPr>
          <w:rFonts w:ascii="Times New Roman" w:hAnsi="Times New Roman" w:hint="eastAsia"/>
        </w:rPr>
        <w:lastRenderedPageBreak/>
        <w:t>第五</w:t>
      </w:r>
      <w:r w:rsidR="0053637E" w:rsidRPr="00024F68">
        <w:rPr>
          <w:rFonts w:ascii="Times New Roman" w:hAnsi="Times New Roman" w:hint="eastAsia"/>
        </w:rPr>
        <w:t>章</w:t>
      </w:r>
      <w:r w:rsidR="0053637E" w:rsidRPr="00024F68">
        <w:rPr>
          <w:rFonts w:ascii="Times New Roman" w:hAnsi="Times New Roman" w:hint="eastAsia"/>
        </w:rPr>
        <w:t xml:space="preserve">  </w:t>
      </w:r>
      <w:r w:rsidR="0053637E" w:rsidRPr="00024F68">
        <w:rPr>
          <w:rFonts w:ascii="Times New Roman" w:hAnsi="Times New Roman"/>
        </w:rPr>
        <w:t>通識</w:t>
      </w:r>
      <w:r w:rsidR="0053637E" w:rsidRPr="00024F68">
        <w:rPr>
          <w:rFonts w:ascii="Times New Roman" w:hAnsi="Times New Roman" w:hint="eastAsia"/>
        </w:rPr>
        <w:t>教育</w:t>
      </w:r>
      <w:r w:rsidR="0053637E" w:rsidRPr="00024F68">
        <w:rPr>
          <w:rFonts w:ascii="Times New Roman" w:hAnsi="Times New Roman"/>
        </w:rPr>
        <w:t>中心</w:t>
      </w:r>
      <w:bookmarkEnd w:id="142"/>
      <w:bookmarkEnd w:id="143"/>
    </w:p>
    <w:p w14:paraId="2100C23A" w14:textId="77777777" w:rsidR="00381D21" w:rsidRPr="00024F68" w:rsidRDefault="00381D21" w:rsidP="0031264A">
      <w:pPr>
        <w:pStyle w:val="6"/>
        <w:overflowPunct w:val="0"/>
        <w:spacing w:beforeLines="50" w:before="190"/>
        <w:rPr>
          <w:rFonts w:ascii="Times New Roman" w:hAnsi="Times New Roman"/>
        </w:rPr>
      </w:pPr>
      <w:r w:rsidRPr="00024F68">
        <w:rPr>
          <w:rFonts w:ascii="Times New Roman" w:hAnsi="Times New Roman"/>
        </w:rPr>
        <w:t>第一節</w:t>
      </w:r>
      <w:r w:rsidRPr="00024F68">
        <w:rPr>
          <w:rFonts w:ascii="Times New Roman" w:hAnsi="Times New Roman"/>
        </w:rPr>
        <w:tab/>
      </w:r>
      <w:r w:rsidRPr="00024F68">
        <w:rPr>
          <w:rFonts w:ascii="Times New Roman" w:hAnsi="Times New Roman"/>
        </w:rPr>
        <w:t>背景與現況</w:t>
      </w:r>
    </w:p>
    <w:p w14:paraId="2E0A87ED" w14:textId="1B5586EA" w:rsidR="005A47F1" w:rsidRPr="00024F68" w:rsidRDefault="00CF5C6B" w:rsidP="0031264A">
      <w:pPr>
        <w:widowControl/>
        <w:overflowPunct w:val="0"/>
        <w:ind w:firstLineChars="200" w:firstLine="480"/>
        <w:jc w:val="left"/>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470848" behindDoc="0" locked="0" layoutInCell="1" allowOverlap="1" wp14:anchorId="0C95536F" wp14:editId="7E54F08D">
                <wp:simplePos x="0" y="0"/>
                <wp:positionH relativeFrom="column">
                  <wp:posOffset>238760</wp:posOffset>
                </wp:positionH>
                <wp:positionV relativeFrom="paragraph">
                  <wp:posOffset>6258917</wp:posOffset>
                </wp:positionV>
                <wp:extent cx="5715000" cy="635"/>
                <wp:effectExtent l="0" t="0" r="0" b="0"/>
                <wp:wrapTopAndBottom/>
                <wp:docPr id="24" name="文字方塊 24"/>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14:paraId="5F1511D9" w14:textId="58052CF0" w:rsidR="007B2612" w:rsidRPr="00065D1E" w:rsidRDefault="007B2612" w:rsidP="00177F90">
                            <w:pPr>
                              <w:pStyle w:val="af"/>
                              <w:jc w:val="center"/>
                              <w:rPr>
                                <w:rFonts w:ascii="標楷體" w:hAnsi="標楷體"/>
                                <w:noProof/>
                              </w:rPr>
                            </w:pPr>
                            <w:bookmarkStart w:id="144" w:name="_Toc16735355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14</w:t>
                            </w:r>
                            <w:r>
                              <w:fldChar w:fldCharType="end"/>
                            </w:r>
                            <w:r>
                              <w:rPr>
                                <w:rFonts w:hint="eastAsia"/>
                              </w:rPr>
                              <w:t xml:space="preserve"> </w:t>
                            </w:r>
                            <w:r w:rsidRPr="00422F85">
                              <w:rPr>
                                <w:rFonts w:hint="eastAsia"/>
                              </w:rPr>
                              <w:t>通識教育中心之現況組織圖</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95536F" id="文字方塊 24" o:spid="_x0000_s1174" type="#_x0000_t202" style="position:absolute;left:0;text-align:left;margin-left:18.8pt;margin-top:492.85pt;width:450pt;height:.0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" stroked="f">
                <v:textbox style="mso-fit-shape-to-text:t" inset="0,0,0,0">
                  <w:txbxContent>
                    <w:p w14:paraId="5F1511D9" w14:textId="58052CF0" w:rsidR="007B2612" w:rsidRPr="00065D1E" w:rsidRDefault="007B2612" w:rsidP="00177F90">
                      <w:pPr>
                        <w:pStyle w:val="af"/>
                        <w:jc w:val="center"/>
                        <w:rPr>
                          <w:rFonts w:ascii="標楷體" w:hAnsi="標楷體"/>
                          <w:noProof/>
                        </w:rPr>
                      </w:pPr>
                      <w:bookmarkStart w:id="160" w:name="_Toc16735355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14</w:t>
                      </w:r>
                      <w:r>
                        <w:fldChar w:fldCharType="end"/>
                      </w:r>
                      <w:r>
                        <w:rPr>
                          <w:rFonts w:hint="eastAsia"/>
                        </w:rPr>
                        <w:t xml:space="preserve"> </w:t>
                      </w:r>
                      <w:r w:rsidRPr="00422F85">
                        <w:rPr>
                          <w:rFonts w:hint="eastAsia"/>
                        </w:rPr>
                        <w:t>通識教育中心之現況組織圖</w:t>
                      </w:r>
                      <w:bookmarkEnd w:id="160"/>
                    </w:p>
                  </w:txbxContent>
                </v:textbox>
                <w10:wrap type="topAndBottom"/>
              </v:shape>
            </w:pict>
          </mc:Fallback>
        </mc:AlternateContent>
      </w:r>
      <w:r w:rsidRPr="00024F68">
        <w:rPr>
          <w:rFonts w:ascii="Times New Roman" w:hAnsi="Times New Roman"/>
          <w:noProof/>
        </w:rPr>
        <w:drawing>
          <wp:anchor distT="0" distB="0" distL="114300" distR="114300" simplePos="0" relativeHeight="251255808" behindDoc="1" locked="0" layoutInCell="1" allowOverlap="1" wp14:anchorId="37CEA74B" wp14:editId="6580FB27">
            <wp:simplePos x="0" y="0"/>
            <wp:positionH relativeFrom="margin">
              <wp:align>center</wp:align>
            </wp:positionH>
            <wp:positionV relativeFrom="paragraph">
              <wp:posOffset>2562658</wp:posOffset>
            </wp:positionV>
            <wp:extent cx="5537835" cy="3754120"/>
            <wp:effectExtent l="0" t="0" r="5715" b="0"/>
            <wp:wrapTopAndBottom/>
            <wp:docPr id="466" name="圖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extLst>
                        <a:ext uri="{28A0092B-C50C-407E-A947-70E740481C1C}">
                          <a14:useLocalDpi xmlns:a14="http://schemas.microsoft.com/office/drawing/2010/main" val="0"/>
                        </a:ext>
                      </a:extLst>
                    </a:blip>
                    <a:srcRect l="22006" t="22087" r="24205" b="13087"/>
                    <a:stretch/>
                  </pic:blipFill>
                  <pic:spPr bwMode="auto">
                    <a:xfrm>
                      <a:off x="0" y="0"/>
                      <a:ext cx="5537835" cy="375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71B5" w:rsidRPr="00024F68">
        <w:rPr>
          <w:rFonts w:ascii="Times New Roman" w:hAnsi="Times New Roman"/>
        </w:rPr>
        <w:t>「通識教育中心」負責全校通識課程之規劃、執行、檢討與精進。目前，設有中心主任一人，綜理中心行政業務，分設國文、英文、公民涵養</w:t>
      </w:r>
      <w:proofErr w:type="gramStart"/>
      <w:r w:rsidR="006D71B5" w:rsidRPr="00024F68">
        <w:rPr>
          <w:rFonts w:ascii="Times New Roman" w:hAnsi="Times New Roman"/>
        </w:rPr>
        <w:t>三</w:t>
      </w:r>
      <w:proofErr w:type="gramEnd"/>
      <w:r w:rsidR="006D71B5" w:rsidRPr="00024F68">
        <w:rPr>
          <w:rFonts w:ascii="Times New Roman" w:hAnsi="Times New Roman"/>
        </w:rPr>
        <w:t>大學群。各學群內教師推舉</w:t>
      </w:r>
      <w:proofErr w:type="gramStart"/>
      <w:r w:rsidR="006D71B5" w:rsidRPr="00024F68">
        <w:rPr>
          <w:rFonts w:ascii="Times New Roman" w:hAnsi="Times New Roman"/>
        </w:rPr>
        <w:t>一</w:t>
      </w:r>
      <w:proofErr w:type="gramEnd"/>
      <w:r w:rsidR="006D71B5" w:rsidRPr="00024F68">
        <w:rPr>
          <w:rFonts w:ascii="Times New Roman" w:hAnsi="Times New Roman"/>
        </w:rPr>
        <w:t>人為召集人，負責協調該組內之教學、課程等相關事務。就</w:t>
      </w:r>
      <w:r w:rsidR="006D71B5" w:rsidRPr="00024F68">
        <w:rPr>
          <w:rFonts w:ascii="Times New Roman" w:hAnsi="Times New Roman"/>
        </w:rPr>
        <w:t>110</w:t>
      </w:r>
      <w:r w:rsidR="006D71B5" w:rsidRPr="00024F68">
        <w:rPr>
          <w:rFonts w:ascii="Times New Roman" w:hAnsi="Times New Roman"/>
        </w:rPr>
        <w:t>學年度現況，中心所聘之專任教師共十八位：國文學群六位、英文學群七位、公民涵養學群五位。依職級區分，教授四位、副教授八位、助理教授六位，所有專任</w:t>
      </w:r>
      <w:proofErr w:type="gramStart"/>
      <w:r w:rsidR="006D71B5" w:rsidRPr="00024F68">
        <w:rPr>
          <w:rFonts w:ascii="Times New Roman" w:hAnsi="Times New Roman"/>
        </w:rPr>
        <w:t>教師均具博士學位</w:t>
      </w:r>
      <w:proofErr w:type="gramEnd"/>
      <w:r w:rsidR="006D71B5" w:rsidRPr="00024F68">
        <w:rPr>
          <w:rFonts w:ascii="Times New Roman" w:hAnsi="Times New Roman"/>
        </w:rPr>
        <w:t>，學有專精，兼具教學經驗與服務熱忱，並持續積極提升個人研究、產學能量。為因應學校發展、時代脈動、教學需求，將持續延聘校內、外專家學者開設不同類型之課程，</w:t>
      </w:r>
      <w:proofErr w:type="gramStart"/>
      <w:r w:rsidR="006D71B5" w:rsidRPr="00024F68">
        <w:rPr>
          <w:rFonts w:ascii="Times New Roman" w:hAnsi="Times New Roman"/>
        </w:rPr>
        <w:t>充實通</w:t>
      </w:r>
      <w:proofErr w:type="gramEnd"/>
      <w:r w:rsidR="006D71B5" w:rsidRPr="00024F68">
        <w:rPr>
          <w:rFonts w:ascii="Times New Roman" w:hAnsi="Times New Roman"/>
        </w:rPr>
        <w:t>識課程之內涵，以期畢業生能符合現代社會與職場之需求，面對未來快速變遷之社會更具競爭優勢。另有三名行政人員，負責處理中心各項行政庶務。組織架構如下圖所示。</w:t>
      </w:r>
    </w:p>
    <w:p w14:paraId="228D49CC" w14:textId="77C7BE41" w:rsidR="007D1EC6" w:rsidRPr="00024F68" w:rsidRDefault="007D1EC6" w:rsidP="0031264A">
      <w:pPr>
        <w:overflowPunct w:val="0"/>
        <w:ind w:firstLine="482"/>
        <w:rPr>
          <w:rFonts w:ascii="Times New Roman" w:hAnsi="Times New Roman"/>
        </w:rPr>
      </w:pPr>
      <w:r w:rsidRPr="00024F68">
        <w:rPr>
          <w:rFonts w:ascii="Times New Roman" w:hAnsi="Times New Roman"/>
        </w:rPr>
        <w:t>本中心最高決策單位為中心會議，依任務性質或功能，分別成立中心教師評審委員會、中心課程委員會、通識教育委員會，如下表所示。透過不同屬性的各項委員會，共同把關本校通識教育中心之各項執行成果。另外，於前述委員會之未盡事宜，中心另設置要點，包括「國立</w:t>
      </w:r>
      <w:proofErr w:type="gramStart"/>
      <w:r w:rsidRPr="00024F68">
        <w:rPr>
          <w:rFonts w:ascii="Times New Roman" w:hAnsi="Times New Roman"/>
        </w:rPr>
        <w:t>臺</w:t>
      </w:r>
      <w:proofErr w:type="gramEnd"/>
      <w:r w:rsidRPr="00024F68">
        <w:rPr>
          <w:rFonts w:ascii="Times New Roman" w:hAnsi="Times New Roman"/>
        </w:rPr>
        <w:t>北商業大學通識英文課程學分免修辦法」、「國立</w:t>
      </w:r>
      <w:proofErr w:type="gramStart"/>
      <w:r w:rsidRPr="00024F68">
        <w:rPr>
          <w:rFonts w:ascii="Times New Roman" w:hAnsi="Times New Roman"/>
        </w:rPr>
        <w:t>臺</w:t>
      </w:r>
      <w:proofErr w:type="gramEnd"/>
      <w:r w:rsidRPr="00024F68">
        <w:rPr>
          <w:rFonts w:ascii="Times New Roman" w:hAnsi="Times New Roman"/>
        </w:rPr>
        <w:t>北商業大學日間部四年制英文課程分級教學實施要點」、「國立</w:t>
      </w:r>
      <w:proofErr w:type="gramStart"/>
      <w:r w:rsidRPr="00024F68">
        <w:rPr>
          <w:rFonts w:ascii="Times New Roman" w:hAnsi="Times New Roman"/>
        </w:rPr>
        <w:t>臺</w:t>
      </w:r>
      <w:proofErr w:type="gramEnd"/>
      <w:r w:rsidRPr="00024F68">
        <w:rPr>
          <w:rFonts w:ascii="Times New Roman" w:hAnsi="Times New Roman"/>
        </w:rPr>
        <w:t>北商業大學通識教育中心學生選課注意事項」等，以利通識教育中心之整體業務順利執行，且有更具體之實行方針。</w:t>
      </w:r>
    </w:p>
    <w:p w14:paraId="37B559AC" w14:textId="21BF4018" w:rsidR="00274761" w:rsidRPr="00024F68" w:rsidRDefault="0056178C" w:rsidP="0031264A">
      <w:pPr>
        <w:overflowPunct w:val="0"/>
        <w:ind w:firstLineChars="200" w:firstLine="480"/>
        <w:jc w:val="center"/>
        <w:rPr>
          <w:rFonts w:ascii="Times New Roman" w:hAnsi="Times New Roman"/>
        </w:rPr>
      </w:pPr>
      <w:bookmarkStart w:id="145" w:name="_Toc152276897"/>
      <w:r w:rsidRPr="00024F68">
        <w:rPr>
          <w:rFonts w:ascii="Times New Roman" w:hAnsi="Times New Roman" w:hint="eastAsia"/>
        </w:rPr>
        <w:lastRenderedPageBreak/>
        <w:t>表</w:t>
      </w:r>
      <w:r w:rsidRPr="00024F68">
        <w:rPr>
          <w:rFonts w:ascii="Times New Roman" w:hAnsi="Times New Roman" w:hint="eastAsia"/>
        </w:rPr>
        <w:t xml:space="preserve"> </w:t>
      </w:r>
      <w:r w:rsidR="00DA1627" w:rsidRPr="00024F68">
        <w:rPr>
          <w:rFonts w:ascii="Times New Roman" w:hAnsi="Times New Roman"/>
        </w:rPr>
        <w:fldChar w:fldCharType="begin"/>
      </w:r>
      <w:r w:rsidR="00DA1627" w:rsidRPr="00024F68">
        <w:rPr>
          <w:rFonts w:ascii="Times New Roman" w:hAnsi="Times New Roman"/>
        </w:rPr>
        <w:instrText xml:space="preserve"> </w:instrText>
      </w:r>
      <w:r w:rsidR="00DA1627" w:rsidRPr="00024F68">
        <w:rPr>
          <w:rFonts w:ascii="Times New Roman" w:hAnsi="Times New Roman" w:hint="eastAsia"/>
        </w:rPr>
        <w:instrText xml:space="preserve">SEQ </w:instrText>
      </w:r>
      <w:r w:rsidR="00DA1627" w:rsidRPr="00024F68">
        <w:rPr>
          <w:rFonts w:ascii="Times New Roman" w:hAnsi="Times New Roman" w:hint="eastAsia"/>
        </w:rPr>
        <w:instrText>表</w:instrText>
      </w:r>
      <w:r w:rsidR="00DA1627" w:rsidRPr="00024F68">
        <w:rPr>
          <w:rFonts w:ascii="Times New Roman" w:hAnsi="Times New Roman" w:hint="eastAsia"/>
        </w:rPr>
        <w:instrText xml:space="preserve"> \* ARABIC</w:instrText>
      </w:r>
      <w:r w:rsidR="00DA1627" w:rsidRPr="00024F68">
        <w:rPr>
          <w:rFonts w:ascii="Times New Roman" w:hAnsi="Times New Roman"/>
        </w:rPr>
        <w:instrText xml:space="preserve"> </w:instrText>
      </w:r>
      <w:r w:rsidR="00DA1627" w:rsidRPr="00024F68">
        <w:rPr>
          <w:rFonts w:ascii="Times New Roman" w:hAnsi="Times New Roman"/>
        </w:rPr>
        <w:fldChar w:fldCharType="separate"/>
      </w:r>
      <w:r w:rsidR="00257301">
        <w:rPr>
          <w:rFonts w:ascii="Times New Roman" w:hAnsi="Times New Roman"/>
          <w:noProof/>
        </w:rPr>
        <w:t>12</w:t>
      </w:r>
      <w:r w:rsidR="00DA1627" w:rsidRPr="00024F68">
        <w:rPr>
          <w:rFonts w:ascii="Times New Roman" w:hAnsi="Times New Roman"/>
        </w:rPr>
        <w:fldChar w:fldCharType="end"/>
      </w:r>
      <w:r w:rsidR="003C5514" w:rsidRPr="00024F68">
        <w:rPr>
          <w:rFonts w:ascii="Times New Roman" w:hAnsi="Times New Roman" w:hint="eastAsia"/>
        </w:rPr>
        <w:t>通識教育中心各項委員會之功能</w:t>
      </w:r>
      <w:bookmarkEnd w:id="145"/>
    </w:p>
    <w:tbl>
      <w:tblPr>
        <w:tblStyle w:val="53"/>
        <w:tblW w:w="9165" w:type="dxa"/>
        <w:jc w:val="center"/>
        <w:tblLook w:val="04A0" w:firstRow="1" w:lastRow="0" w:firstColumn="1" w:lastColumn="0" w:noHBand="0" w:noVBand="1"/>
      </w:tblPr>
      <w:tblGrid>
        <w:gridCol w:w="2657"/>
        <w:gridCol w:w="6508"/>
      </w:tblGrid>
      <w:tr w:rsidR="00B33BBE" w:rsidRPr="00024F68" w14:paraId="4806F7AC" w14:textId="77777777" w:rsidTr="00C07832">
        <w:trPr>
          <w:trHeight w:val="488"/>
          <w:jc w:val="center"/>
        </w:trPr>
        <w:tc>
          <w:tcPr>
            <w:tcW w:w="2657" w:type="dxa"/>
            <w:vAlign w:val="center"/>
          </w:tcPr>
          <w:p w14:paraId="719C94FE"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委員會</w:t>
            </w:r>
          </w:p>
        </w:tc>
        <w:tc>
          <w:tcPr>
            <w:tcW w:w="6508" w:type="dxa"/>
            <w:vAlign w:val="center"/>
          </w:tcPr>
          <w:p w14:paraId="1F0CC5A4"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功能與職責</w:t>
            </w:r>
          </w:p>
        </w:tc>
      </w:tr>
      <w:tr w:rsidR="00B33BBE" w:rsidRPr="00024F68" w14:paraId="42709971" w14:textId="77777777" w:rsidTr="00C07832">
        <w:trPr>
          <w:trHeight w:val="1480"/>
          <w:jc w:val="center"/>
        </w:trPr>
        <w:tc>
          <w:tcPr>
            <w:tcW w:w="2657" w:type="dxa"/>
            <w:vAlign w:val="center"/>
          </w:tcPr>
          <w:p w14:paraId="4E586C2F"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中心教師評審委員會</w:t>
            </w:r>
          </w:p>
        </w:tc>
        <w:tc>
          <w:tcPr>
            <w:tcW w:w="6508" w:type="dxa"/>
            <w:vAlign w:val="center"/>
          </w:tcPr>
          <w:p w14:paraId="313B13BA" w14:textId="77777777" w:rsidR="0056178C" w:rsidRPr="00024F68" w:rsidRDefault="0056178C" w:rsidP="0031264A">
            <w:pPr>
              <w:overflowPunct w:val="0"/>
              <w:spacing w:line="360" w:lineRule="exact"/>
              <w:rPr>
                <w:rFonts w:ascii="Times New Roman" w:hAnsi="Times New Roman"/>
              </w:rPr>
            </w:pPr>
            <w:r w:rsidRPr="00024F68">
              <w:rPr>
                <w:rFonts w:ascii="Times New Roman" w:hAnsi="Times New Roman"/>
              </w:rPr>
              <w:t>審議本中心教師之聘任、送審、升等、學術論著、研究發明、國內外進修、教授休假研究、重大獎懲及延長服務等相關事宜。</w:t>
            </w:r>
          </w:p>
        </w:tc>
      </w:tr>
      <w:tr w:rsidR="00B33BBE" w:rsidRPr="00024F68" w14:paraId="0F8442CC" w14:textId="77777777" w:rsidTr="00C07832">
        <w:trPr>
          <w:trHeight w:val="976"/>
          <w:jc w:val="center"/>
        </w:trPr>
        <w:tc>
          <w:tcPr>
            <w:tcW w:w="2657" w:type="dxa"/>
            <w:vAlign w:val="center"/>
          </w:tcPr>
          <w:p w14:paraId="74BB59D7"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中心課程委員會</w:t>
            </w:r>
          </w:p>
        </w:tc>
        <w:tc>
          <w:tcPr>
            <w:tcW w:w="6508" w:type="dxa"/>
            <w:vAlign w:val="center"/>
          </w:tcPr>
          <w:p w14:paraId="52728C7C" w14:textId="77777777" w:rsidR="0056178C" w:rsidRPr="00024F68" w:rsidRDefault="0056178C" w:rsidP="0031264A">
            <w:pPr>
              <w:overflowPunct w:val="0"/>
              <w:spacing w:line="360" w:lineRule="exact"/>
              <w:rPr>
                <w:rFonts w:ascii="Times New Roman" w:hAnsi="Times New Roman"/>
              </w:rPr>
            </w:pPr>
            <w:r w:rsidRPr="00024F68">
              <w:rPr>
                <w:rFonts w:ascii="Times New Roman" w:hAnsi="Times New Roman"/>
              </w:rPr>
              <w:t>規劃本中心本位及核心課程（含</w:t>
            </w:r>
            <w:proofErr w:type="gramStart"/>
            <w:r w:rsidRPr="00024F68">
              <w:rPr>
                <w:rFonts w:ascii="Times New Roman" w:hAnsi="Times New Roman"/>
              </w:rPr>
              <w:t>研擬通</w:t>
            </w:r>
            <w:proofErr w:type="gramEnd"/>
            <w:r w:rsidRPr="00024F68">
              <w:rPr>
                <w:rFonts w:ascii="Times New Roman" w:hAnsi="Times New Roman"/>
              </w:rPr>
              <w:t>識課程架構）及學程等相關草案等。</w:t>
            </w:r>
          </w:p>
        </w:tc>
      </w:tr>
      <w:tr w:rsidR="00B33BBE" w:rsidRPr="00024F68" w14:paraId="4F7BEB2B" w14:textId="77777777" w:rsidTr="00C92C4A">
        <w:trPr>
          <w:trHeight w:val="1264"/>
          <w:jc w:val="center"/>
        </w:trPr>
        <w:tc>
          <w:tcPr>
            <w:tcW w:w="2657" w:type="dxa"/>
            <w:vAlign w:val="center"/>
          </w:tcPr>
          <w:p w14:paraId="6003461A"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通識教育委員會</w:t>
            </w:r>
          </w:p>
          <w:p w14:paraId="78A543E9" w14:textId="77777777" w:rsidR="0056178C" w:rsidRPr="00024F68" w:rsidRDefault="0056178C" w:rsidP="0031264A">
            <w:pPr>
              <w:overflowPunct w:val="0"/>
              <w:spacing w:line="360" w:lineRule="exact"/>
              <w:jc w:val="center"/>
              <w:rPr>
                <w:rFonts w:ascii="Times New Roman" w:hAnsi="Times New Roman"/>
              </w:rPr>
            </w:pPr>
            <w:r w:rsidRPr="00024F68">
              <w:rPr>
                <w:rFonts w:ascii="Times New Roman" w:hAnsi="Times New Roman"/>
              </w:rPr>
              <w:t>(</w:t>
            </w:r>
            <w:r w:rsidRPr="00024F68">
              <w:rPr>
                <w:rFonts w:ascii="Times New Roman" w:hAnsi="Times New Roman"/>
              </w:rPr>
              <w:t>於</w:t>
            </w:r>
            <w:r w:rsidRPr="00024F68">
              <w:rPr>
                <w:rFonts w:ascii="Times New Roman" w:hAnsi="Times New Roman"/>
              </w:rPr>
              <w:t>104</w:t>
            </w:r>
            <w:r w:rsidRPr="00024F68">
              <w:rPr>
                <w:rFonts w:ascii="Times New Roman" w:hAnsi="Times New Roman"/>
              </w:rPr>
              <w:t>年</w:t>
            </w:r>
            <w:r w:rsidRPr="00024F68">
              <w:rPr>
                <w:rFonts w:ascii="Times New Roman" w:hAnsi="Times New Roman"/>
              </w:rPr>
              <w:t>12</w:t>
            </w:r>
            <w:r w:rsidRPr="00024F68">
              <w:rPr>
                <w:rFonts w:ascii="Times New Roman" w:hAnsi="Times New Roman"/>
              </w:rPr>
              <w:t>月底成立</w:t>
            </w:r>
            <w:r w:rsidRPr="00024F68">
              <w:rPr>
                <w:rFonts w:ascii="Times New Roman" w:hAnsi="Times New Roman"/>
              </w:rPr>
              <w:t>)</w:t>
            </w:r>
          </w:p>
        </w:tc>
        <w:tc>
          <w:tcPr>
            <w:tcW w:w="6508" w:type="dxa"/>
            <w:vAlign w:val="center"/>
          </w:tcPr>
          <w:p w14:paraId="772B3422" w14:textId="77777777" w:rsidR="0056178C" w:rsidRPr="00024F68" w:rsidRDefault="0056178C" w:rsidP="0031264A">
            <w:pPr>
              <w:overflowPunct w:val="0"/>
              <w:spacing w:line="360" w:lineRule="exact"/>
              <w:rPr>
                <w:rFonts w:ascii="Times New Roman" w:hAnsi="Times New Roman"/>
              </w:rPr>
            </w:pPr>
            <w:r w:rsidRPr="00024F68">
              <w:rPr>
                <w:rFonts w:ascii="Times New Roman" w:hAnsi="Times New Roman"/>
              </w:rPr>
              <w:t>由本校校長擔任召集人，進行各院與通識課程相關問題整合外，此委員會亦針對中心之課程發展給予有用的建議。</w:t>
            </w:r>
          </w:p>
        </w:tc>
      </w:tr>
    </w:tbl>
    <w:p w14:paraId="25BC8654" w14:textId="550A27A4" w:rsidR="00A77072" w:rsidRPr="00024F68" w:rsidRDefault="00A77072" w:rsidP="0031264A">
      <w:pPr>
        <w:overflowPunct w:val="0"/>
        <w:ind w:firstLine="482"/>
        <w:rPr>
          <w:rFonts w:ascii="Times New Roman" w:hAnsi="Times New Roman"/>
        </w:rPr>
      </w:pPr>
      <w:r w:rsidRPr="00024F68">
        <w:rPr>
          <w:rFonts w:ascii="Times New Roman" w:hAnsi="Times New Roman"/>
        </w:rPr>
        <w:t>本中心厚植學生基礎學力，開設語言</w:t>
      </w:r>
      <w:proofErr w:type="gramStart"/>
      <w:r w:rsidRPr="00024F68">
        <w:rPr>
          <w:rFonts w:ascii="Times New Roman" w:hAnsi="Times New Roman"/>
        </w:rPr>
        <w:t>思辯</w:t>
      </w:r>
      <w:proofErr w:type="gramEnd"/>
      <w:r w:rsidRPr="00024F68">
        <w:rPr>
          <w:rFonts w:ascii="Times New Roman" w:hAnsi="Times New Roman"/>
        </w:rPr>
        <w:t>、公民涵養及多樣化的興趣選修課程，教學方式創新，且採用多元評量，以達通識通才之教育目標。</w:t>
      </w:r>
      <w:proofErr w:type="gramStart"/>
      <w:r w:rsidRPr="00024F68">
        <w:rPr>
          <w:rFonts w:ascii="Times New Roman" w:hAnsi="Times New Roman"/>
        </w:rPr>
        <w:t>此外，</w:t>
      </w:r>
      <w:proofErr w:type="gramEnd"/>
      <w:r w:rsidRPr="00024F68">
        <w:rPr>
          <w:rFonts w:ascii="Times New Roman" w:hAnsi="Times New Roman"/>
        </w:rPr>
        <w:t>本中心配合各學院之不同性質，規劃該學院必修之跨領域通識課程。以上課程具體目標包括：加強道德品格、強化文化理解、鼓勵社會參與、推動環境保育等，厚植基礎軟實力，有效提升學生就業競爭力，並同時深化人文素養。</w:t>
      </w:r>
    </w:p>
    <w:p w14:paraId="4C7A0D32" w14:textId="77777777" w:rsidR="00A77072" w:rsidRPr="00024F68" w:rsidRDefault="00A77072" w:rsidP="0031264A">
      <w:pPr>
        <w:overflowPunct w:val="0"/>
        <w:rPr>
          <w:rFonts w:ascii="Times New Roman" w:hAnsi="Times New Roman"/>
        </w:rPr>
      </w:pPr>
      <w:r w:rsidRPr="00024F68">
        <w:rPr>
          <w:rFonts w:ascii="Times New Roman" w:hAnsi="Times New Roman"/>
        </w:rPr>
        <w:t>過往成果</w:t>
      </w:r>
    </w:p>
    <w:p w14:paraId="0159185A" w14:textId="0544F701" w:rsidR="00A77072" w:rsidRPr="00024F68" w:rsidRDefault="00D6165C" w:rsidP="0031264A">
      <w:pPr>
        <w:pStyle w:val="41"/>
        <w:overflowPunct w:val="0"/>
        <w:rPr>
          <w:rFonts w:ascii="Times New Roman" w:hAnsi="Times New Roman"/>
        </w:rPr>
      </w:pPr>
      <w:r w:rsidRPr="00024F68">
        <w:rPr>
          <w:rFonts w:ascii="Times New Roman" w:hAnsi="Times New Roman" w:hint="eastAsia"/>
        </w:rPr>
        <w:t>一、</w:t>
      </w:r>
      <w:r w:rsidR="00A77072" w:rsidRPr="00024F68">
        <w:rPr>
          <w:rFonts w:ascii="Times New Roman" w:hAnsi="Times New Roman"/>
        </w:rPr>
        <w:t>文學季</w:t>
      </w:r>
    </w:p>
    <w:p w14:paraId="5207D85C" w14:textId="77777777" w:rsidR="00A77072" w:rsidRPr="00024F68" w:rsidRDefault="00A77072" w:rsidP="005A6930">
      <w:pPr>
        <w:pStyle w:val="af6"/>
        <w:overflowPunct w:val="0"/>
        <w:ind w:firstLineChars="200" w:firstLine="480"/>
        <w:rPr>
          <w:rFonts w:ascii="Times New Roman" w:hAnsi="Times New Roman"/>
        </w:rPr>
      </w:pPr>
      <w:r w:rsidRPr="00024F68">
        <w:rPr>
          <w:rFonts w:ascii="Times New Roman" w:hAnsi="Times New Roman"/>
        </w:rPr>
        <w:t>國文學群每年定期舉辦「文學季」活動，旨在提升本校學生之語文表達能力與文學創作能力。內容包括：各項培植語文、文學能力之工作坊、文學競賽（包含「北商文學創作獎」散文、小說、新詩三大類、「北商書法獎」等）、數位文藝（包含「北商電影文學獎」紀錄片與微電影兩大類等）等，每年皆舉辦盛大之開幕式、展覽等，展出學生卓越的成果。這些活動鍛鍊學生</w:t>
      </w:r>
      <w:proofErr w:type="gramStart"/>
      <w:r w:rsidRPr="00024F68">
        <w:rPr>
          <w:rFonts w:ascii="Times New Roman" w:hAnsi="Times New Roman"/>
        </w:rPr>
        <w:t>研</w:t>
      </w:r>
      <w:proofErr w:type="gramEnd"/>
      <w:r w:rsidRPr="00024F68">
        <w:rPr>
          <w:rFonts w:ascii="Times New Roman" w:hAnsi="Times New Roman"/>
        </w:rPr>
        <w:t>閱</w:t>
      </w:r>
      <w:proofErr w:type="gramStart"/>
      <w:r w:rsidRPr="00024F68">
        <w:rPr>
          <w:rFonts w:ascii="Times New Roman" w:hAnsi="Times New Roman"/>
        </w:rPr>
        <w:t>觀照</w:t>
      </w:r>
      <w:proofErr w:type="gramEnd"/>
      <w:r w:rsidRPr="00024F68">
        <w:rPr>
          <w:rFonts w:ascii="Times New Roman" w:hAnsi="Times New Roman"/>
        </w:rPr>
        <w:t>的思辨能力、增益生命思考與精神陶冶、培育數位文學之欣賞與製作能力，建立溫馨、活潑，迎上新潮流之書香校園。</w:t>
      </w:r>
    </w:p>
    <w:p w14:paraId="12042CF3" w14:textId="7C24A692" w:rsidR="00A77072" w:rsidRPr="00024F68" w:rsidRDefault="00D6165C" w:rsidP="0031264A">
      <w:pPr>
        <w:pStyle w:val="41"/>
        <w:overflowPunct w:val="0"/>
        <w:rPr>
          <w:rFonts w:ascii="Times New Roman" w:hAnsi="Times New Roman"/>
        </w:rPr>
      </w:pPr>
      <w:r w:rsidRPr="00024F68">
        <w:rPr>
          <w:rFonts w:ascii="Times New Roman" w:hAnsi="Times New Roman" w:hint="eastAsia"/>
        </w:rPr>
        <w:t>二、</w:t>
      </w:r>
      <w:r w:rsidR="00A77072" w:rsidRPr="00024F68">
        <w:rPr>
          <w:rFonts w:ascii="Times New Roman" w:hAnsi="Times New Roman"/>
        </w:rPr>
        <w:t>數位成果</w:t>
      </w:r>
    </w:p>
    <w:p w14:paraId="453D17F4" w14:textId="77777777" w:rsidR="00A77072" w:rsidRPr="00024F68" w:rsidRDefault="00A77072"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本中心有許多課程獲校內、教育部各類計畫等之補助，於通識課程中訓練學生應用網路、虛擬實境等</w:t>
      </w:r>
      <w:r w:rsidRPr="00024F68">
        <w:rPr>
          <w:rFonts w:ascii="Times New Roman" w:hAnsi="Times New Roman"/>
        </w:rPr>
        <w:t>工具</w:t>
      </w:r>
      <w:r w:rsidRPr="00024F68">
        <w:rPr>
          <w:rFonts w:ascii="Times New Roman" w:hAnsi="Times New Roman"/>
          <w:shd w:val="clear" w:color="auto" w:fill="FFFFFF"/>
        </w:rPr>
        <w:t>於英語學習、以批判的角度看待網路上的言論、於網路上呈現學習成果等。</w:t>
      </w:r>
    </w:p>
    <w:p w14:paraId="53CCD5E3" w14:textId="7F912256" w:rsidR="00A77072" w:rsidRPr="00024F68" w:rsidRDefault="00D6165C" w:rsidP="0031264A">
      <w:pPr>
        <w:pStyle w:val="41"/>
        <w:overflowPunct w:val="0"/>
        <w:rPr>
          <w:rFonts w:ascii="Times New Roman" w:hAnsi="Times New Roman"/>
        </w:rPr>
      </w:pPr>
      <w:r w:rsidRPr="00024F68">
        <w:rPr>
          <w:rFonts w:ascii="Times New Roman" w:hAnsi="Times New Roman" w:hint="eastAsia"/>
        </w:rPr>
        <w:t>三、</w:t>
      </w:r>
      <w:r w:rsidR="00A77072" w:rsidRPr="00024F68">
        <w:rPr>
          <w:rFonts w:ascii="Times New Roman" w:hAnsi="Times New Roman"/>
        </w:rPr>
        <w:t>產官學</w:t>
      </w:r>
      <w:proofErr w:type="gramStart"/>
      <w:r w:rsidR="00A77072" w:rsidRPr="00024F68">
        <w:rPr>
          <w:rFonts w:ascii="Times New Roman" w:hAnsi="Times New Roman"/>
        </w:rPr>
        <w:t>研</w:t>
      </w:r>
      <w:proofErr w:type="gramEnd"/>
      <w:r w:rsidR="00A77072" w:rsidRPr="00024F68">
        <w:rPr>
          <w:rFonts w:ascii="Times New Roman" w:hAnsi="Times New Roman"/>
        </w:rPr>
        <w:t>合作</w:t>
      </w:r>
    </w:p>
    <w:p w14:paraId="74365508" w14:textId="77777777" w:rsidR="00A77072" w:rsidRPr="00024F68" w:rsidRDefault="00A77072"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本中心多位教師積極申請校外各項計畫，包括教育部之教學實踐計畫、國科會之專題研究計畫等，獲得許多</w:t>
      </w:r>
      <w:r w:rsidRPr="00024F68">
        <w:rPr>
          <w:rFonts w:ascii="Times New Roman" w:hAnsi="Times New Roman"/>
        </w:rPr>
        <w:t>補助</w:t>
      </w:r>
      <w:r w:rsidRPr="00024F68">
        <w:rPr>
          <w:rFonts w:ascii="Times New Roman" w:hAnsi="Times New Roman"/>
          <w:shd w:val="clear" w:color="auto" w:fill="FFFFFF"/>
        </w:rPr>
        <w:t>。</w:t>
      </w:r>
      <w:proofErr w:type="gramStart"/>
      <w:r w:rsidRPr="00024F68">
        <w:rPr>
          <w:rFonts w:ascii="Times New Roman" w:hAnsi="Times New Roman"/>
          <w:shd w:val="clear" w:color="auto" w:fill="FFFFFF"/>
        </w:rPr>
        <w:t>此外，</w:t>
      </w:r>
      <w:proofErr w:type="gramEnd"/>
      <w:r w:rsidRPr="00024F68">
        <w:rPr>
          <w:rFonts w:ascii="Times New Roman" w:hAnsi="Times New Roman"/>
          <w:shd w:val="clear" w:color="auto" w:fill="FFFFFF"/>
        </w:rPr>
        <w:t>亦有多位教師將通識精神推廣至業界，有實際應用，簽訂多項產學合作計畫，內容包括環境保護、高中英文教科書編纂等。</w:t>
      </w:r>
    </w:p>
    <w:p w14:paraId="6368FF80" w14:textId="620CA494" w:rsidR="00A77072" w:rsidRPr="00024F68" w:rsidRDefault="00D6165C" w:rsidP="0031264A">
      <w:pPr>
        <w:pStyle w:val="41"/>
        <w:overflowPunct w:val="0"/>
        <w:rPr>
          <w:rFonts w:ascii="Times New Roman" w:hAnsi="Times New Roman"/>
        </w:rPr>
      </w:pPr>
      <w:r w:rsidRPr="00024F68">
        <w:rPr>
          <w:rFonts w:ascii="Times New Roman" w:hAnsi="Times New Roman" w:hint="eastAsia"/>
        </w:rPr>
        <w:lastRenderedPageBreak/>
        <w:t>四、</w:t>
      </w:r>
      <w:r w:rsidR="00A77072" w:rsidRPr="00024F68">
        <w:rPr>
          <w:rFonts w:ascii="Times New Roman" w:hAnsi="Times New Roman"/>
        </w:rPr>
        <w:t>高教深耕計畫</w:t>
      </w:r>
    </w:p>
    <w:p w14:paraId="4E1ECB68" w14:textId="77777777" w:rsidR="00A77072" w:rsidRPr="00024F68" w:rsidRDefault="00A77072"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過去五年由於教育部高等教育深耕計畫，獲得大量</w:t>
      </w:r>
      <w:proofErr w:type="gramStart"/>
      <w:r w:rsidRPr="00024F68">
        <w:rPr>
          <w:rFonts w:ascii="Times New Roman" w:hAnsi="Times New Roman"/>
          <w:shd w:val="clear" w:color="auto" w:fill="FFFFFF"/>
        </w:rPr>
        <w:t>挹</w:t>
      </w:r>
      <w:proofErr w:type="gramEnd"/>
      <w:r w:rsidRPr="00024F68">
        <w:rPr>
          <w:rFonts w:ascii="Times New Roman" w:hAnsi="Times New Roman"/>
          <w:shd w:val="clear" w:color="auto" w:fill="FFFFFF"/>
        </w:rPr>
        <w:t>注，具體亮點成果羅列如下。</w:t>
      </w:r>
    </w:p>
    <w:p w14:paraId="5C26BE95" w14:textId="0DCC87F9" w:rsidR="00D6165C" w:rsidRPr="00024F68" w:rsidRDefault="00D6165C" w:rsidP="0031264A">
      <w:pPr>
        <w:pStyle w:val="afff6"/>
        <w:overflowPunct w:val="0"/>
        <w:rPr>
          <w:rFonts w:ascii="Times New Roman" w:hAnsi="Times New Roman"/>
        </w:rPr>
      </w:pPr>
      <w:r w:rsidRPr="00024F68">
        <w:rPr>
          <w:rFonts w:ascii="Times New Roman" w:hAnsi="Times New Roman" w:hint="eastAsia"/>
        </w:rPr>
        <w:t>（一）</w:t>
      </w:r>
      <w:r w:rsidR="00A77072" w:rsidRPr="00024F68">
        <w:rPr>
          <w:rFonts w:ascii="Times New Roman" w:hAnsi="Times New Roman"/>
        </w:rPr>
        <w:t>國文學群：</w:t>
      </w:r>
    </w:p>
    <w:p w14:paraId="0E6E42EE" w14:textId="1A12BE99" w:rsidR="00A77072" w:rsidRPr="00024F68" w:rsidRDefault="00A77072" w:rsidP="00844645">
      <w:pPr>
        <w:overflowPunct w:val="0"/>
        <w:ind w:left="1247" w:firstLineChars="200" w:firstLine="480"/>
        <w:rPr>
          <w:rFonts w:ascii="Times New Roman" w:hAnsi="Times New Roman"/>
        </w:rPr>
      </w:pPr>
      <w:r w:rsidRPr="00024F68">
        <w:rPr>
          <w:rFonts w:ascii="Times New Roman" w:hAnsi="Times New Roman"/>
        </w:rPr>
        <w:t>為有效提昇本校四技部學生之國文閱讀與寫作能力，國文領域之通識課程於課間學習融入中文閱讀、寫作等要素，且於每學期進行施測，針對施測結果提出課程改善計畫。亦透過高教深耕計畫補助，辦理「北商青春書評大賞」，積極投入中文閱讀、寫作之資源，鼓勵學生創作，開啟其無限之創造力、表達能力。</w:t>
      </w:r>
    </w:p>
    <w:p w14:paraId="6B12AC51" w14:textId="070D0265" w:rsidR="00D6165C" w:rsidRPr="00024F68" w:rsidRDefault="00D6165C" w:rsidP="0031264A">
      <w:pPr>
        <w:pStyle w:val="afff6"/>
        <w:overflowPunct w:val="0"/>
        <w:rPr>
          <w:rFonts w:ascii="Times New Roman" w:hAnsi="Times New Roman"/>
        </w:rPr>
      </w:pPr>
      <w:r w:rsidRPr="00024F68">
        <w:rPr>
          <w:rFonts w:ascii="Times New Roman" w:hAnsi="Times New Roman" w:hint="eastAsia"/>
        </w:rPr>
        <w:t>（二）</w:t>
      </w:r>
      <w:r w:rsidR="00A77072" w:rsidRPr="00024F68">
        <w:rPr>
          <w:rFonts w:ascii="Times New Roman" w:hAnsi="Times New Roman"/>
        </w:rPr>
        <w:t>英文學群：</w:t>
      </w:r>
    </w:p>
    <w:p w14:paraId="370A5863" w14:textId="556A5383" w:rsidR="00A77072" w:rsidRPr="00024F68" w:rsidRDefault="00A77072" w:rsidP="00844645">
      <w:pPr>
        <w:overflowPunct w:val="0"/>
        <w:ind w:left="1247" w:firstLineChars="200" w:firstLine="480"/>
        <w:rPr>
          <w:rFonts w:ascii="Times New Roman" w:hAnsi="Times New Roman"/>
        </w:rPr>
      </w:pPr>
      <w:r w:rsidRPr="00024F68">
        <w:rPr>
          <w:rFonts w:ascii="Times New Roman" w:hAnsi="Times New Roman"/>
        </w:rPr>
        <w:t>大學部四</w:t>
      </w:r>
      <w:proofErr w:type="gramStart"/>
      <w:r w:rsidRPr="00024F68">
        <w:rPr>
          <w:rFonts w:ascii="Times New Roman" w:hAnsi="Times New Roman"/>
        </w:rPr>
        <w:t>技制英文</w:t>
      </w:r>
      <w:proofErr w:type="gramEnd"/>
      <w:r w:rsidRPr="00024F68">
        <w:rPr>
          <w:rFonts w:ascii="Times New Roman" w:hAnsi="Times New Roman"/>
        </w:rPr>
        <w:t>課程已</w:t>
      </w:r>
      <w:proofErr w:type="gramStart"/>
      <w:r w:rsidRPr="00024F68">
        <w:rPr>
          <w:rFonts w:ascii="Times New Roman" w:hAnsi="Times New Roman"/>
        </w:rPr>
        <w:t>採</w:t>
      </w:r>
      <w:proofErr w:type="gramEnd"/>
      <w:r w:rsidRPr="00024F68">
        <w:rPr>
          <w:rFonts w:ascii="Times New Roman" w:hAnsi="Times New Roman"/>
        </w:rPr>
        <w:t>全面分級授課，於統一時段上課，依照入學時</w:t>
      </w:r>
      <w:proofErr w:type="gramStart"/>
      <w:r w:rsidRPr="00024F68">
        <w:rPr>
          <w:rFonts w:ascii="Times New Roman" w:hAnsi="Times New Roman"/>
        </w:rPr>
        <w:t>的統測成績</w:t>
      </w:r>
      <w:proofErr w:type="gramEnd"/>
      <w:r w:rsidRPr="00024F68">
        <w:rPr>
          <w:rFonts w:ascii="Times New Roman" w:hAnsi="Times New Roman"/>
        </w:rPr>
        <w:t>將學生分級，針對不同程度的學生調整授課教材與方式，同一級別的學生使用適合該程度的教材。透過高教深耕計畫的補助，</w:t>
      </w:r>
      <w:proofErr w:type="gramStart"/>
      <w:r w:rsidRPr="00024F68">
        <w:rPr>
          <w:rFonts w:ascii="Times New Roman" w:hAnsi="Times New Roman"/>
        </w:rPr>
        <w:t>購買線上題庫</w:t>
      </w:r>
      <w:proofErr w:type="gramEnd"/>
      <w:r w:rsidRPr="00024F68">
        <w:rPr>
          <w:rFonts w:ascii="Times New Roman" w:hAnsi="Times New Roman"/>
        </w:rPr>
        <w:t>，提供學生課後演練，解決課時不足的問題，亦可追蹤不同級別的學生於課程中的進步情況。這些做法使通識英文必修課程更具系統性，有助於提升學習成效。</w:t>
      </w:r>
      <w:proofErr w:type="gramStart"/>
      <w:r w:rsidRPr="00024F68">
        <w:rPr>
          <w:rFonts w:ascii="Times New Roman" w:hAnsi="Times New Roman"/>
        </w:rPr>
        <w:t>此外，</w:t>
      </w:r>
      <w:proofErr w:type="gramEnd"/>
      <w:r w:rsidRPr="00024F68">
        <w:rPr>
          <w:rFonts w:ascii="Times New Roman" w:hAnsi="Times New Roman"/>
        </w:rPr>
        <w:t>亦透過高教深耕計畫的補助，辦理英語文相關之比賽，發放獎金，提升學生學習動力。</w:t>
      </w:r>
    </w:p>
    <w:p w14:paraId="5BC1E4F5" w14:textId="0AF88E0A" w:rsidR="00D6165C" w:rsidRPr="00024F68" w:rsidRDefault="00D6165C" w:rsidP="0031264A">
      <w:pPr>
        <w:pStyle w:val="afff6"/>
        <w:overflowPunct w:val="0"/>
        <w:rPr>
          <w:rFonts w:ascii="Times New Roman" w:hAnsi="Times New Roman"/>
        </w:rPr>
      </w:pPr>
      <w:r w:rsidRPr="00024F68">
        <w:rPr>
          <w:rFonts w:ascii="Times New Roman" w:hAnsi="Times New Roman" w:hint="eastAsia"/>
        </w:rPr>
        <w:t>（三）</w:t>
      </w:r>
      <w:r w:rsidR="00A77072" w:rsidRPr="00024F68">
        <w:rPr>
          <w:rFonts w:ascii="Times New Roman" w:hAnsi="Times New Roman"/>
        </w:rPr>
        <w:t>公民涵養學群：</w:t>
      </w:r>
    </w:p>
    <w:p w14:paraId="22EDA316" w14:textId="46699690" w:rsidR="00A77072" w:rsidRPr="00024F68" w:rsidRDefault="00A77072" w:rsidP="00844645">
      <w:pPr>
        <w:overflowPunct w:val="0"/>
        <w:ind w:left="1247" w:firstLineChars="200" w:firstLine="480"/>
        <w:rPr>
          <w:rFonts w:ascii="Times New Roman" w:hAnsi="Times New Roman"/>
        </w:rPr>
      </w:pPr>
      <w:r w:rsidRPr="00024F68">
        <w:rPr>
          <w:rFonts w:ascii="Times New Roman" w:hAnsi="Times New Roman"/>
        </w:rPr>
        <w:t>自</w:t>
      </w:r>
      <w:r w:rsidRPr="00024F68">
        <w:rPr>
          <w:rFonts w:ascii="Times New Roman" w:hAnsi="Times New Roman"/>
        </w:rPr>
        <w:t>108</w:t>
      </w:r>
      <w:r w:rsidRPr="00024F68">
        <w:rPr>
          <w:rFonts w:ascii="Times New Roman" w:hAnsi="Times New Roman"/>
        </w:rPr>
        <w:t>學年度起，為確保教師教學品質並顧及學生之權益，四技部公民涵養領域之課程，改</w:t>
      </w:r>
      <w:proofErr w:type="gramStart"/>
      <w:r w:rsidRPr="00024F68">
        <w:rPr>
          <w:rFonts w:ascii="Times New Roman" w:hAnsi="Times New Roman"/>
        </w:rPr>
        <w:t>採</w:t>
      </w:r>
      <w:proofErr w:type="gramEnd"/>
      <w:r w:rsidRPr="00024F68">
        <w:rPr>
          <w:rFonts w:ascii="Times New Roman" w:hAnsi="Times New Roman"/>
        </w:rPr>
        <w:t>以學院為單位開課，供學生自由選修。透過高教深耕計畫的補助，每學期皆辦理多場「社會行動力」相關之專題講座或活動，包括國際美食嘉年華、音樂饗宴、海洋生態保育等活動，透過實際體驗，強化現代公民應有的各項素養。</w:t>
      </w:r>
    </w:p>
    <w:p w14:paraId="0A4DF4AF" w14:textId="77777777" w:rsidR="008D348F" w:rsidRPr="00024F68" w:rsidRDefault="008D348F" w:rsidP="0031264A">
      <w:pPr>
        <w:pStyle w:val="6"/>
        <w:overflowPunct w:val="0"/>
        <w:spacing w:beforeLines="50" w:before="190"/>
        <w:rPr>
          <w:rFonts w:ascii="Times New Roman" w:hAnsi="Times New Roman"/>
        </w:rPr>
      </w:pPr>
      <w:r w:rsidRPr="00024F68">
        <w:rPr>
          <w:rFonts w:ascii="Times New Roman" w:hAnsi="Times New Roman"/>
        </w:rPr>
        <w:t>第二節</w:t>
      </w:r>
      <w:r w:rsidRPr="00024F68">
        <w:rPr>
          <w:rFonts w:ascii="Times New Roman" w:hAnsi="Times New Roman"/>
        </w:rPr>
        <w:tab/>
        <w:t>SWOT-TOWS</w:t>
      </w:r>
      <w:r w:rsidRPr="00024F68">
        <w:rPr>
          <w:rFonts w:ascii="Times New Roman" w:hAnsi="Times New Roman"/>
        </w:rPr>
        <w:t>分析</w:t>
      </w:r>
    </w:p>
    <w:p w14:paraId="55AE026B" w14:textId="77777777" w:rsidR="0073017F" w:rsidRPr="00024F68" w:rsidRDefault="0073017F" w:rsidP="0031264A">
      <w:pPr>
        <w:overflowPunct w:val="0"/>
        <w:snapToGrid w:val="0"/>
        <w:spacing w:line="500" w:lineRule="exact"/>
        <w:ind w:leftChars="200" w:left="960" w:hangingChars="200" w:hanging="480"/>
        <w:jc w:val="left"/>
        <w:rPr>
          <w:rFonts w:ascii="Times New Roman" w:hAnsi="Times New Roman"/>
        </w:rPr>
      </w:pPr>
      <w:r w:rsidRPr="00024F68">
        <w:rPr>
          <w:rFonts w:ascii="Times New Roman" w:hAnsi="Times New Roman"/>
        </w:rPr>
        <w:t>通識教育中心</w:t>
      </w:r>
      <w:r w:rsidRPr="00024F68">
        <w:rPr>
          <w:rFonts w:ascii="Times New Roman" w:hAnsi="Times New Roman"/>
        </w:rPr>
        <w:t>SWOT-TOWS</w:t>
      </w:r>
      <w:r w:rsidRPr="00024F68">
        <w:rPr>
          <w:rFonts w:ascii="Times New Roman" w:hAnsi="Times New Roman"/>
        </w:rPr>
        <w:t>分析表</w:t>
      </w:r>
    </w:p>
    <w:tbl>
      <w:tblPr>
        <w:tblStyle w:val="53"/>
        <w:tblW w:w="5441" w:type="pct"/>
        <w:jc w:val="center"/>
        <w:tblLook w:val="04A0" w:firstRow="1" w:lastRow="0" w:firstColumn="1" w:lastColumn="0" w:noHBand="0" w:noVBand="1"/>
      </w:tblPr>
      <w:tblGrid>
        <w:gridCol w:w="706"/>
        <w:gridCol w:w="2693"/>
        <w:gridCol w:w="3545"/>
        <w:gridCol w:w="3657"/>
      </w:tblGrid>
      <w:tr w:rsidR="00E60351" w:rsidRPr="00024F68" w14:paraId="5E536323" w14:textId="77777777" w:rsidTr="00E60351">
        <w:trPr>
          <w:trHeight w:val="37"/>
          <w:jc w:val="center"/>
        </w:trPr>
        <w:tc>
          <w:tcPr>
            <w:tcW w:w="333" w:type="pct"/>
            <w:tcBorders>
              <w:tl2br w:val="nil"/>
            </w:tcBorders>
          </w:tcPr>
          <w:p w14:paraId="5EA08BA9" w14:textId="77777777" w:rsidR="00E60351" w:rsidRPr="00024F68" w:rsidRDefault="00E60351" w:rsidP="0031264A">
            <w:pPr>
              <w:overflowPunct w:val="0"/>
              <w:snapToGrid w:val="0"/>
              <w:spacing w:line="360" w:lineRule="exact"/>
              <w:rPr>
                <w:rFonts w:ascii="Times New Roman" w:hAnsi="Times New Roman"/>
              </w:rPr>
            </w:pPr>
          </w:p>
        </w:tc>
        <w:tc>
          <w:tcPr>
            <w:tcW w:w="1270" w:type="pct"/>
            <w:tcBorders>
              <w:tl2br w:val="nil"/>
            </w:tcBorders>
          </w:tcPr>
          <w:p w14:paraId="7D877308" w14:textId="7A13A4A7" w:rsidR="00E60351" w:rsidRPr="00024F68" w:rsidRDefault="00E60351" w:rsidP="0031264A">
            <w:pPr>
              <w:overflowPunct w:val="0"/>
              <w:snapToGrid w:val="0"/>
              <w:spacing w:line="360" w:lineRule="exact"/>
              <w:rPr>
                <w:rFonts w:ascii="Times New Roman" w:hAnsi="Times New Roman"/>
              </w:rPr>
            </w:pPr>
          </w:p>
        </w:tc>
        <w:tc>
          <w:tcPr>
            <w:tcW w:w="1672" w:type="pct"/>
          </w:tcPr>
          <w:p w14:paraId="5054E68D" w14:textId="77777777" w:rsidR="00E60351" w:rsidRPr="00024F68" w:rsidRDefault="00E60351" w:rsidP="0031264A">
            <w:pPr>
              <w:overflowPunct w:val="0"/>
              <w:snapToGrid w:val="0"/>
              <w:spacing w:line="360" w:lineRule="exact"/>
              <w:jc w:val="center"/>
              <w:rPr>
                <w:rFonts w:ascii="Times New Roman" w:hAnsi="Times New Roman"/>
              </w:rPr>
            </w:pPr>
            <w:r w:rsidRPr="00024F68">
              <w:rPr>
                <w:rFonts w:ascii="Times New Roman" w:hAnsi="Times New Roman"/>
              </w:rPr>
              <w:t>優勢</w:t>
            </w:r>
            <w:r w:rsidRPr="00024F68">
              <w:rPr>
                <w:rFonts w:ascii="Times New Roman" w:hAnsi="Times New Roman"/>
              </w:rPr>
              <w:t xml:space="preserve">(S) </w:t>
            </w:r>
          </w:p>
        </w:tc>
        <w:tc>
          <w:tcPr>
            <w:tcW w:w="1725" w:type="pct"/>
          </w:tcPr>
          <w:p w14:paraId="641D97BF" w14:textId="77777777" w:rsidR="00E60351" w:rsidRPr="00024F68" w:rsidRDefault="00E60351" w:rsidP="0031264A">
            <w:pPr>
              <w:overflowPunct w:val="0"/>
              <w:snapToGrid w:val="0"/>
              <w:spacing w:line="360" w:lineRule="exact"/>
              <w:jc w:val="center"/>
              <w:rPr>
                <w:rFonts w:ascii="Times New Roman" w:hAnsi="Times New Roman"/>
              </w:rPr>
            </w:pPr>
            <w:r w:rsidRPr="00024F68">
              <w:rPr>
                <w:rFonts w:ascii="Times New Roman" w:hAnsi="Times New Roman"/>
              </w:rPr>
              <w:t>劣勢</w:t>
            </w:r>
            <w:r w:rsidRPr="00024F68">
              <w:rPr>
                <w:rFonts w:ascii="Times New Roman" w:hAnsi="Times New Roman"/>
              </w:rPr>
              <w:t xml:space="preserve">(W) </w:t>
            </w:r>
          </w:p>
        </w:tc>
      </w:tr>
      <w:tr w:rsidR="00E60351" w:rsidRPr="00024F68" w14:paraId="2FCF00DA" w14:textId="77777777" w:rsidTr="00E60351">
        <w:trPr>
          <w:trHeight w:val="1975"/>
          <w:jc w:val="center"/>
        </w:trPr>
        <w:tc>
          <w:tcPr>
            <w:tcW w:w="333" w:type="pct"/>
            <w:tcBorders>
              <w:tl2br w:val="nil"/>
            </w:tcBorders>
          </w:tcPr>
          <w:p w14:paraId="69E10F44" w14:textId="77777777" w:rsidR="00E60351" w:rsidRPr="00024F68" w:rsidRDefault="00E60351" w:rsidP="0031264A">
            <w:pPr>
              <w:overflowPunct w:val="0"/>
              <w:snapToGrid w:val="0"/>
              <w:spacing w:line="360" w:lineRule="exact"/>
              <w:rPr>
                <w:rFonts w:ascii="Times New Roman" w:hAnsi="Times New Roman"/>
              </w:rPr>
            </w:pPr>
          </w:p>
        </w:tc>
        <w:tc>
          <w:tcPr>
            <w:tcW w:w="1270" w:type="pct"/>
            <w:tcBorders>
              <w:tl2br w:val="nil"/>
            </w:tcBorders>
          </w:tcPr>
          <w:p w14:paraId="76FC376A" w14:textId="77777777" w:rsidR="00E60351" w:rsidRPr="00024F68" w:rsidRDefault="00E60351" w:rsidP="0031264A">
            <w:pPr>
              <w:overflowPunct w:val="0"/>
              <w:snapToGrid w:val="0"/>
              <w:spacing w:line="360" w:lineRule="exact"/>
              <w:rPr>
                <w:rFonts w:ascii="Times New Roman" w:hAnsi="Times New Roman"/>
                <w:b/>
              </w:rPr>
            </w:pPr>
            <w:r w:rsidRPr="00024F68">
              <w:rPr>
                <w:rFonts w:ascii="Times New Roman" w:hAnsi="Times New Roman" w:hint="eastAsia"/>
                <w:b/>
              </w:rPr>
              <w:t>策略目標：</w:t>
            </w:r>
          </w:p>
          <w:p w14:paraId="76CD2D5F" w14:textId="77777777" w:rsidR="00E60351" w:rsidRPr="00024F68" w:rsidRDefault="00E60351" w:rsidP="0031264A">
            <w:pPr>
              <w:overflowPunct w:val="0"/>
              <w:snapToGrid w:val="0"/>
              <w:spacing w:line="360" w:lineRule="exact"/>
              <w:rPr>
                <w:rFonts w:ascii="Times New Roman" w:hAnsi="Times New Roman"/>
              </w:rPr>
            </w:pPr>
            <w:r w:rsidRPr="00024F68">
              <w:rPr>
                <w:rFonts w:ascii="Times New Roman" w:hAnsi="Times New Roman" w:hint="eastAsia"/>
              </w:rPr>
              <w:t>數位應用</w:t>
            </w:r>
          </w:p>
          <w:p w14:paraId="4B8A29E6" w14:textId="77777777" w:rsidR="00E60351" w:rsidRPr="00024F68" w:rsidRDefault="00E60351" w:rsidP="0031264A">
            <w:pPr>
              <w:overflowPunct w:val="0"/>
              <w:snapToGrid w:val="0"/>
              <w:spacing w:line="360" w:lineRule="exact"/>
              <w:rPr>
                <w:rFonts w:ascii="Times New Roman" w:hAnsi="Times New Roman"/>
              </w:rPr>
            </w:pPr>
            <w:r w:rsidRPr="00024F68">
              <w:rPr>
                <w:rFonts w:ascii="Times New Roman" w:hAnsi="Times New Roman" w:hint="eastAsia"/>
              </w:rPr>
              <w:t>國際發展</w:t>
            </w:r>
          </w:p>
          <w:p w14:paraId="7E490AAD" w14:textId="77777777" w:rsidR="00E60351" w:rsidRPr="00024F68" w:rsidRDefault="00E60351" w:rsidP="0031264A">
            <w:pPr>
              <w:overflowPunct w:val="0"/>
              <w:snapToGrid w:val="0"/>
              <w:spacing w:line="360" w:lineRule="exact"/>
              <w:rPr>
                <w:rFonts w:ascii="Times New Roman" w:hAnsi="Times New Roman"/>
              </w:rPr>
            </w:pPr>
            <w:r w:rsidRPr="00024F68">
              <w:rPr>
                <w:rFonts w:ascii="Times New Roman" w:hAnsi="Times New Roman" w:hint="eastAsia"/>
              </w:rPr>
              <w:t>創新教學</w:t>
            </w:r>
          </w:p>
          <w:p w14:paraId="48CDD5AC" w14:textId="77777777" w:rsidR="00E60351" w:rsidRPr="00024F68" w:rsidRDefault="00E60351" w:rsidP="0031264A">
            <w:pPr>
              <w:overflowPunct w:val="0"/>
              <w:snapToGrid w:val="0"/>
              <w:spacing w:line="360" w:lineRule="exact"/>
              <w:rPr>
                <w:rFonts w:ascii="Times New Roman" w:hAnsi="Times New Roman"/>
              </w:rPr>
            </w:pPr>
            <w:r w:rsidRPr="00024F68">
              <w:rPr>
                <w:rFonts w:ascii="Times New Roman" w:hAnsi="Times New Roman" w:hint="eastAsia"/>
              </w:rPr>
              <w:t>產學合作</w:t>
            </w:r>
          </w:p>
          <w:p w14:paraId="6A803BA4" w14:textId="7B37E3E0" w:rsidR="00E60351" w:rsidRPr="00024F68" w:rsidRDefault="00E60351" w:rsidP="0031264A">
            <w:pPr>
              <w:overflowPunct w:val="0"/>
              <w:snapToGrid w:val="0"/>
              <w:spacing w:line="360" w:lineRule="exact"/>
              <w:rPr>
                <w:rFonts w:ascii="Times New Roman" w:hAnsi="Times New Roman"/>
              </w:rPr>
            </w:pPr>
            <w:r w:rsidRPr="00024F68">
              <w:rPr>
                <w:rFonts w:ascii="Times New Roman" w:hAnsi="Times New Roman" w:hint="eastAsia"/>
              </w:rPr>
              <w:t>研究</w:t>
            </w:r>
            <w:r w:rsidR="00597C07" w:rsidRPr="00024F68">
              <w:rPr>
                <w:rFonts w:ascii="Times New Roman" w:hAnsi="Times New Roman" w:hint="eastAsia"/>
              </w:rPr>
              <w:t>能量</w:t>
            </w:r>
          </w:p>
        </w:tc>
        <w:tc>
          <w:tcPr>
            <w:tcW w:w="1672" w:type="pct"/>
          </w:tcPr>
          <w:p w14:paraId="547CEF13" w14:textId="129B46E8"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S1:</w:t>
            </w:r>
            <w:r w:rsidRPr="00024F68">
              <w:rPr>
                <w:rFonts w:ascii="Times New Roman" w:hAnsi="Times New Roman"/>
              </w:rPr>
              <w:t>開設國語文課程，以建構學生基礎就業能力的養成。</w:t>
            </w:r>
          </w:p>
          <w:p w14:paraId="57EC8657" w14:textId="288FD46C"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S2:</w:t>
            </w:r>
            <w:r w:rsidRPr="00024F68">
              <w:rPr>
                <w:rFonts w:ascii="Times New Roman" w:hAnsi="Times New Roman"/>
              </w:rPr>
              <w:t>持續</w:t>
            </w:r>
            <w:proofErr w:type="gramStart"/>
            <w:r w:rsidRPr="00024F68">
              <w:rPr>
                <w:rFonts w:ascii="Times New Roman" w:hAnsi="Times New Roman"/>
              </w:rPr>
              <w:t>規</w:t>
            </w:r>
            <w:proofErr w:type="gramEnd"/>
            <w:r w:rsidRPr="00024F68">
              <w:rPr>
                <w:rFonts w:ascii="Times New Roman" w:hAnsi="Times New Roman"/>
              </w:rPr>
              <w:t>畫各種文學教育，可培養具有人文素養的商業人才。</w:t>
            </w:r>
          </w:p>
          <w:p w14:paraId="27EA9AAA" w14:textId="70612E0C"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S3:</w:t>
            </w:r>
            <w:r w:rsidRPr="00024F68">
              <w:rPr>
                <w:rFonts w:ascii="Times New Roman" w:hAnsi="Times New Roman"/>
              </w:rPr>
              <w:t>英文課程分級教學，適性建構學生基礎外語溝通能力。</w:t>
            </w:r>
          </w:p>
          <w:p w14:paraId="6E3C242D" w14:textId="15E7B232"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S4:</w:t>
            </w:r>
            <w:proofErr w:type="gramStart"/>
            <w:r w:rsidRPr="00024F68">
              <w:rPr>
                <w:rFonts w:ascii="Times New Roman" w:hAnsi="Times New Roman"/>
              </w:rPr>
              <w:t>規</w:t>
            </w:r>
            <w:proofErr w:type="gramEnd"/>
            <w:r w:rsidRPr="00024F68">
              <w:rPr>
                <w:rFonts w:ascii="Times New Roman" w:hAnsi="Times New Roman"/>
              </w:rPr>
              <w:t>畫國際視野相關課程，培養學生世界觀及全球化素養。</w:t>
            </w:r>
          </w:p>
          <w:p w14:paraId="1444C9F0" w14:textId="29D0E8F7"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S5:</w:t>
            </w:r>
            <w:r w:rsidRPr="00024F68">
              <w:rPr>
                <w:rFonts w:ascii="Times New Roman" w:hAnsi="Times New Roman"/>
              </w:rPr>
              <w:t>開設公民涵養課程，跨領域學習人文與藝術、分析判斷情境與抉擇的能力、社會探究</w:t>
            </w:r>
            <w:r w:rsidRPr="00024F68">
              <w:rPr>
                <w:rFonts w:ascii="Times New Roman" w:hAnsi="Times New Roman"/>
              </w:rPr>
              <w:lastRenderedPageBreak/>
              <w:t>與法治觀念、環境永續經營與保育等知識。</w:t>
            </w:r>
          </w:p>
          <w:p w14:paraId="2E03ABC5" w14:textId="0F00E302" w:rsidR="00E60351" w:rsidRPr="00024F68" w:rsidRDefault="00E60351"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S6:</w:t>
            </w:r>
            <w:r w:rsidRPr="00024F68">
              <w:rPr>
                <w:rFonts w:ascii="Times New Roman" w:hAnsi="Times New Roman"/>
              </w:rPr>
              <w:t>中心專任師資橫跨不同領域，研發能量不斷提昇，多樣性的課程設計，符合全人教育跨領域課程目標。</w:t>
            </w:r>
          </w:p>
        </w:tc>
        <w:tc>
          <w:tcPr>
            <w:tcW w:w="1725" w:type="pct"/>
          </w:tcPr>
          <w:p w14:paraId="5DE16527" w14:textId="0F6E8F4A"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lastRenderedPageBreak/>
              <w:t>W1:</w:t>
            </w:r>
            <w:r w:rsidRPr="00024F68">
              <w:rPr>
                <w:rFonts w:ascii="Times New Roman" w:hAnsi="Times New Roman"/>
              </w:rPr>
              <w:t>兼任教師流動率高，學期間教學有時無法完整銜接，影響學生學習效果。</w:t>
            </w:r>
          </w:p>
          <w:p w14:paraId="2AF2790A" w14:textId="24FB0225"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W2:</w:t>
            </w:r>
            <w:r w:rsidRPr="00024F68">
              <w:rPr>
                <w:rFonts w:ascii="Times New Roman" w:hAnsi="Times New Roman"/>
              </w:rPr>
              <w:t>通識教育中心為配合校務發展，對於中心專任教師聘任有執行上困難，此也壓迫到中心各領域教師之教學授課及研究産能之提昇。</w:t>
            </w:r>
          </w:p>
          <w:p w14:paraId="331A2F61" w14:textId="75C23F6D"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W3:</w:t>
            </w:r>
            <w:r w:rsidRPr="00024F68">
              <w:rPr>
                <w:rFonts w:ascii="Times New Roman" w:hAnsi="Times New Roman"/>
              </w:rPr>
              <w:t>學生以專業學科為學習主要標的，對外語學習較難提起學習動機。</w:t>
            </w:r>
          </w:p>
          <w:p w14:paraId="0E985F4D" w14:textId="37E9D8C1"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W4:</w:t>
            </w:r>
            <w:r w:rsidRPr="00024F68">
              <w:rPr>
                <w:rFonts w:ascii="Times New Roman" w:hAnsi="Times New Roman"/>
              </w:rPr>
              <w:t>學生生活與學習均處於母語</w:t>
            </w:r>
            <w:r w:rsidRPr="00024F68">
              <w:rPr>
                <w:rFonts w:ascii="Times New Roman" w:hAnsi="Times New Roman"/>
              </w:rPr>
              <w:lastRenderedPageBreak/>
              <w:t>使用情況，較</w:t>
            </w:r>
            <w:proofErr w:type="gramStart"/>
            <w:r w:rsidRPr="00024F68">
              <w:rPr>
                <w:rFonts w:ascii="Times New Roman" w:hAnsi="Times New Roman"/>
              </w:rPr>
              <w:t>難形塑沉浸式全</w:t>
            </w:r>
            <w:proofErr w:type="gramEnd"/>
            <w:r w:rsidRPr="00024F68">
              <w:rPr>
                <w:rFonts w:ascii="Times New Roman" w:hAnsi="Times New Roman"/>
              </w:rPr>
              <w:t>外語學習環境。</w:t>
            </w:r>
          </w:p>
          <w:p w14:paraId="068CD642" w14:textId="640ADC4D"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W5:</w:t>
            </w:r>
            <w:r w:rsidRPr="00024F68">
              <w:rPr>
                <w:rFonts w:ascii="Times New Roman" w:hAnsi="Times New Roman"/>
              </w:rPr>
              <w:t>通識課程</w:t>
            </w:r>
            <w:proofErr w:type="gramStart"/>
            <w:r w:rsidRPr="00024F68">
              <w:rPr>
                <w:rFonts w:ascii="Times New Roman" w:hAnsi="Times New Roman"/>
              </w:rPr>
              <w:t>所授為</w:t>
            </w:r>
            <w:proofErr w:type="gramEnd"/>
            <w:r w:rsidRPr="00024F68">
              <w:rPr>
                <w:rFonts w:ascii="Times New Roman" w:hAnsi="Times New Roman"/>
              </w:rPr>
              <w:t>全校性課程，教學場域的空間限制，影響學生學習的安排。</w:t>
            </w:r>
          </w:p>
          <w:p w14:paraId="640447D0" w14:textId="3E409EBD"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W6:</w:t>
            </w:r>
            <w:r w:rsidRPr="00024F68">
              <w:rPr>
                <w:rFonts w:ascii="Times New Roman" w:hAnsi="Times New Roman"/>
              </w:rPr>
              <w:t>配合校務發展，教師之教學授課及研究産能之提昇，卻因研究空間的限制，無法提升多樣性的產學研究。</w:t>
            </w:r>
          </w:p>
          <w:p w14:paraId="1343EC5A" w14:textId="16B30086" w:rsidR="00E60351" w:rsidRPr="00024F68" w:rsidRDefault="00E60351" w:rsidP="00844645">
            <w:pPr>
              <w:overflowPunct w:val="0"/>
              <w:snapToGrid w:val="0"/>
              <w:spacing w:line="360" w:lineRule="exact"/>
              <w:ind w:left="432" w:hangingChars="180" w:hanging="432"/>
              <w:rPr>
                <w:rFonts w:ascii="Times New Roman" w:hAnsi="Times New Roman"/>
              </w:rPr>
            </w:pPr>
            <w:r w:rsidRPr="00024F68">
              <w:rPr>
                <w:rFonts w:ascii="Times New Roman" w:hAnsi="Times New Roman"/>
              </w:rPr>
              <w:t>W7:</w:t>
            </w:r>
            <w:r w:rsidRPr="00024F68">
              <w:rPr>
                <w:rFonts w:ascii="Times New Roman" w:hAnsi="Times New Roman"/>
              </w:rPr>
              <w:t>配合課程行動力的經費需求，大多經費來自於計畫案之補助，本校欲提昇學生通識教育</w:t>
            </w:r>
            <w:r w:rsidRPr="00024F68">
              <w:rPr>
                <w:rFonts w:ascii="Times New Roman" w:hAnsi="Times New Roman"/>
              </w:rPr>
              <w:t>SDGs</w:t>
            </w:r>
            <w:r w:rsidRPr="00024F68">
              <w:rPr>
                <w:rFonts w:ascii="Times New Roman" w:hAnsi="Times New Roman"/>
              </w:rPr>
              <w:t>環境保育與人文精神而言，分配預算不足辦理全校性通識多元化課程與環境體驗學習活動。</w:t>
            </w:r>
          </w:p>
        </w:tc>
      </w:tr>
      <w:tr w:rsidR="00B33BBE" w:rsidRPr="00024F68" w14:paraId="05EB5591" w14:textId="77777777" w:rsidTr="00E60351">
        <w:trPr>
          <w:trHeight w:val="459"/>
          <w:jc w:val="center"/>
        </w:trPr>
        <w:tc>
          <w:tcPr>
            <w:tcW w:w="333" w:type="pct"/>
            <w:vAlign w:val="center"/>
          </w:tcPr>
          <w:p w14:paraId="336081F7" w14:textId="77777777" w:rsidR="0073017F" w:rsidRPr="00024F68" w:rsidRDefault="0073017F" w:rsidP="0031264A">
            <w:pPr>
              <w:overflowPunct w:val="0"/>
              <w:snapToGrid w:val="0"/>
              <w:spacing w:line="360" w:lineRule="exact"/>
              <w:jc w:val="center"/>
              <w:rPr>
                <w:rFonts w:ascii="Times New Roman" w:hAnsi="Times New Roman"/>
              </w:rPr>
            </w:pPr>
            <w:r w:rsidRPr="00024F68">
              <w:rPr>
                <w:rFonts w:ascii="Times New Roman" w:hAnsi="Times New Roman"/>
              </w:rPr>
              <w:lastRenderedPageBreak/>
              <w:t>機會</w:t>
            </w:r>
          </w:p>
          <w:p w14:paraId="1866A13F" w14:textId="77777777" w:rsidR="0073017F" w:rsidRPr="00024F68" w:rsidRDefault="0073017F" w:rsidP="0031264A">
            <w:pPr>
              <w:overflowPunct w:val="0"/>
              <w:snapToGrid w:val="0"/>
              <w:spacing w:line="360" w:lineRule="exact"/>
              <w:jc w:val="center"/>
              <w:rPr>
                <w:rFonts w:ascii="Times New Roman" w:hAnsi="Times New Roman"/>
              </w:rPr>
            </w:pPr>
            <w:r w:rsidRPr="00024F68">
              <w:rPr>
                <w:rFonts w:ascii="Times New Roman" w:hAnsi="Times New Roman"/>
              </w:rPr>
              <w:t>(O)</w:t>
            </w:r>
          </w:p>
        </w:tc>
        <w:tc>
          <w:tcPr>
            <w:tcW w:w="1270" w:type="pct"/>
          </w:tcPr>
          <w:p w14:paraId="3444B06D" w14:textId="3F568AF8"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O1:</w:t>
            </w:r>
            <w:r w:rsidR="0073017F" w:rsidRPr="00024F68">
              <w:rPr>
                <w:rFonts w:ascii="Times New Roman" w:hAnsi="Times New Roman"/>
              </w:rPr>
              <w:t>中心有堅強的國文領域師資，有機會發展出中心文學閱讀教學創意的特色。</w:t>
            </w:r>
          </w:p>
          <w:p w14:paraId="4A310476" w14:textId="2C3B2388"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O2:</w:t>
            </w:r>
            <w:r w:rsidR="0073017F" w:rsidRPr="00024F68">
              <w:rPr>
                <w:rFonts w:ascii="Times New Roman" w:hAnsi="Times New Roman"/>
              </w:rPr>
              <w:t>持續實施英文課程模擬檢測，探查學生英文能力發展狀況。</w:t>
            </w:r>
          </w:p>
          <w:p w14:paraId="55850BEA" w14:textId="7C55836C"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O3:</w:t>
            </w:r>
            <w:proofErr w:type="gramStart"/>
            <w:r w:rsidR="0073017F" w:rsidRPr="00024F68">
              <w:rPr>
                <w:rFonts w:ascii="Times New Roman" w:hAnsi="Times New Roman"/>
              </w:rPr>
              <w:t>研</w:t>
            </w:r>
            <w:proofErr w:type="gramEnd"/>
            <w:r w:rsidR="0073017F" w:rsidRPr="00024F68">
              <w:rPr>
                <w:rFonts w:ascii="Times New Roman" w:hAnsi="Times New Roman"/>
              </w:rPr>
              <w:t>議通識英文課程評量尺</w:t>
            </w:r>
            <w:proofErr w:type="gramStart"/>
            <w:r w:rsidR="0073017F" w:rsidRPr="00024F68">
              <w:rPr>
                <w:rFonts w:ascii="Times New Roman" w:hAnsi="Times New Roman"/>
              </w:rPr>
              <w:t>規</w:t>
            </w:r>
            <w:proofErr w:type="gramEnd"/>
            <w:r w:rsidR="0073017F" w:rsidRPr="00024F68">
              <w:rPr>
                <w:rFonts w:ascii="Times New Roman" w:hAnsi="Times New Roman"/>
              </w:rPr>
              <w:t>，創新課程評量方法。</w:t>
            </w:r>
          </w:p>
          <w:p w14:paraId="6C27032C" w14:textId="4EB3AFF7"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O4:</w:t>
            </w:r>
            <w:r w:rsidR="0073017F" w:rsidRPr="00024F68">
              <w:rPr>
                <w:rFonts w:ascii="Times New Roman" w:hAnsi="Times New Roman"/>
              </w:rPr>
              <w:t>配合校務發展方向，積極推動通識課程改革，並持續強化相關師資結構，研究能量逐漸提高，如此較能提升整體研究水準。</w:t>
            </w:r>
          </w:p>
          <w:p w14:paraId="2FB18FCB" w14:textId="75422E29"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O5:</w:t>
            </w:r>
            <w:r w:rsidR="0073017F" w:rsidRPr="00024F68">
              <w:rPr>
                <w:rFonts w:ascii="Times New Roman" w:hAnsi="Times New Roman"/>
              </w:rPr>
              <w:t>透過通識教育中心的課程安排，形成本校新的發展特色，建構學校成為具有全人教育及校園碳</w:t>
            </w:r>
            <w:proofErr w:type="gramStart"/>
            <w:r w:rsidR="0073017F" w:rsidRPr="00024F68">
              <w:rPr>
                <w:rFonts w:ascii="Times New Roman" w:hAnsi="Times New Roman"/>
              </w:rPr>
              <w:t>匯</w:t>
            </w:r>
            <w:proofErr w:type="gramEnd"/>
            <w:r w:rsidR="0073017F" w:rsidRPr="00024F68">
              <w:rPr>
                <w:rFonts w:ascii="Times New Roman" w:hAnsi="Times New Roman"/>
              </w:rPr>
              <w:t>永續經營的特色商</w:t>
            </w:r>
            <w:r w:rsidR="0073017F" w:rsidRPr="00024F68">
              <w:rPr>
                <w:rFonts w:ascii="Times New Roman" w:hAnsi="Times New Roman"/>
              </w:rPr>
              <w:lastRenderedPageBreak/>
              <w:t>業大學。</w:t>
            </w:r>
          </w:p>
        </w:tc>
        <w:tc>
          <w:tcPr>
            <w:tcW w:w="1672" w:type="pct"/>
          </w:tcPr>
          <w:p w14:paraId="49E62C4C" w14:textId="6B4335A2" w:rsidR="0073017F" w:rsidRPr="00024F68" w:rsidRDefault="00535145" w:rsidP="00844645">
            <w:pPr>
              <w:overflowPunct w:val="0"/>
              <w:snapToGrid w:val="0"/>
              <w:spacing w:line="360" w:lineRule="exact"/>
              <w:ind w:left="552" w:hangingChars="230" w:hanging="552"/>
              <w:rPr>
                <w:rFonts w:ascii="Times New Roman" w:hAnsi="Times New Roman"/>
              </w:rPr>
            </w:pPr>
            <w:r w:rsidRPr="00024F68">
              <w:rPr>
                <w:rFonts w:ascii="Times New Roman" w:hAnsi="Times New Roman"/>
              </w:rPr>
              <w:lastRenderedPageBreak/>
              <w:t>SO1:</w:t>
            </w:r>
            <w:r w:rsidR="0073017F" w:rsidRPr="00024F68">
              <w:rPr>
                <w:rFonts w:ascii="Times New Roman" w:hAnsi="Times New Roman"/>
              </w:rPr>
              <w:t>中心有堅強的國文師資，透過舉辦文學季及各種文學講座，構成多面向的潛在課程，最終成為技職院校之典範人文指標，展現本校人文教育精神。</w:t>
            </w:r>
          </w:p>
          <w:p w14:paraId="1E3E3960" w14:textId="1CC420C7" w:rsidR="0073017F" w:rsidRPr="00024F68" w:rsidRDefault="00535145" w:rsidP="00844645">
            <w:pPr>
              <w:overflowPunct w:val="0"/>
              <w:snapToGrid w:val="0"/>
              <w:spacing w:line="360" w:lineRule="exact"/>
              <w:ind w:left="528" w:hangingChars="220" w:hanging="528"/>
              <w:rPr>
                <w:rFonts w:ascii="Times New Roman" w:hAnsi="Times New Roman"/>
              </w:rPr>
            </w:pPr>
            <w:r w:rsidRPr="00024F68">
              <w:rPr>
                <w:rFonts w:ascii="Times New Roman" w:hAnsi="Times New Roman"/>
              </w:rPr>
              <w:t>SO2:</w:t>
            </w:r>
            <w:r w:rsidR="0073017F" w:rsidRPr="00024F68">
              <w:rPr>
                <w:rFonts w:ascii="Times New Roman" w:hAnsi="Times New Roman"/>
              </w:rPr>
              <w:t>督促學生檢視英檢模擬成績，鼓勵成績達標同學積極報考正式英文能力檢定，以拓展學生優勢。</w:t>
            </w:r>
          </w:p>
          <w:p w14:paraId="542BE294" w14:textId="7DE9A00C" w:rsidR="0073017F" w:rsidRPr="00024F68" w:rsidRDefault="00535145" w:rsidP="00844645">
            <w:pPr>
              <w:overflowPunct w:val="0"/>
              <w:snapToGrid w:val="0"/>
              <w:spacing w:line="360" w:lineRule="exact"/>
              <w:ind w:left="528" w:hangingChars="220" w:hanging="528"/>
              <w:rPr>
                <w:rFonts w:ascii="Times New Roman" w:hAnsi="Times New Roman"/>
              </w:rPr>
            </w:pPr>
            <w:r w:rsidRPr="00024F68">
              <w:rPr>
                <w:rFonts w:ascii="Times New Roman" w:hAnsi="Times New Roman"/>
              </w:rPr>
              <w:t>SO3:</w:t>
            </w:r>
            <w:r w:rsidR="0073017F" w:rsidRPr="00024F68">
              <w:rPr>
                <w:rFonts w:ascii="Times New Roman" w:hAnsi="Times New Roman"/>
              </w:rPr>
              <w:t>以學校資源為基礎，藉由跨領域的專業師資，</w:t>
            </w:r>
            <w:proofErr w:type="gramStart"/>
            <w:r w:rsidR="0073017F" w:rsidRPr="00024F68">
              <w:rPr>
                <w:rFonts w:ascii="Times New Roman" w:hAnsi="Times New Roman"/>
              </w:rPr>
              <w:t>向外增取更</w:t>
            </w:r>
            <w:proofErr w:type="gramEnd"/>
            <w:r w:rsidR="0073017F" w:rsidRPr="00024F68">
              <w:rPr>
                <w:rFonts w:ascii="Times New Roman" w:hAnsi="Times New Roman"/>
              </w:rPr>
              <w:t>多補助計畫及產學合作計畫，有效將資源建設用續經營的特色商業學校。</w:t>
            </w:r>
          </w:p>
        </w:tc>
        <w:tc>
          <w:tcPr>
            <w:tcW w:w="1725" w:type="pct"/>
          </w:tcPr>
          <w:p w14:paraId="32A02547" w14:textId="749A8D59" w:rsidR="0073017F" w:rsidRPr="00024F68" w:rsidRDefault="00535145"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WO1:</w:t>
            </w:r>
            <w:r w:rsidR="0073017F" w:rsidRPr="00024F68">
              <w:rPr>
                <w:rFonts w:ascii="Times New Roman" w:hAnsi="Times New Roman"/>
              </w:rPr>
              <w:t>中心國文專任教師聘任不足，透過文學講座及活動，豐富教學內容。</w:t>
            </w:r>
          </w:p>
          <w:p w14:paraId="44C2E2A5" w14:textId="75834F55" w:rsidR="0073017F" w:rsidRPr="00024F68" w:rsidRDefault="0073017F"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WO2:</w:t>
            </w:r>
            <w:r w:rsidRPr="00024F68">
              <w:rPr>
                <w:rFonts w:ascii="Times New Roman" w:hAnsi="Times New Roman"/>
              </w:rPr>
              <w:t>配合推定</w:t>
            </w:r>
            <w:r w:rsidRPr="00024F68">
              <w:rPr>
                <w:rFonts w:ascii="Times New Roman" w:hAnsi="Times New Roman"/>
              </w:rPr>
              <w:t>EMI</w:t>
            </w:r>
            <w:r w:rsidRPr="00024F68">
              <w:rPr>
                <w:rFonts w:ascii="Times New Roman" w:hAnsi="Times New Roman"/>
              </w:rPr>
              <w:t>計畫，鼓勵學生改善外語學習動機。</w:t>
            </w:r>
          </w:p>
          <w:p w14:paraId="037DA338" w14:textId="27C32C90" w:rsidR="0073017F" w:rsidRPr="00024F68" w:rsidRDefault="0073017F"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WO3:</w:t>
            </w:r>
            <w:r w:rsidRPr="00024F68">
              <w:rPr>
                <w:rFonts w:ascii="Times New Roman" w:hAnsi="Times New Roman"/>
              </w:rPr>
              <w:t>商業大學的專業運用有助於政府永續經營的推動，政府推行林下經濟的政策已開啟對非森林專業的學校給予補助，藉此可藉政府補助計畫建構改善校園適</w:t>
            </w:r>
            <w:proofErr w:type="gramStart"/>
            <w:r w:rsidRPr="00024F68">
              <w:rPr>
                <w:rFonts w:ascii="Times New Roman" w:hAnsi="Times New Roman"/>
              </w:rPr>
              <w:t>地適木景觀</w:t>
            </w:r>
            <w:proofErr w:type="gramEnd"/>
            <w:r w:rsidRPr="00024F68">
              <w:rPr>
                <w:rFonts w:ascii="Times New Roman" w:hAnsi="Times New Roman"/>
              </w:rPr>
              <w:t>特色</w:t>
            </w:r>
            <w:proofErr w:type="gramStart"/>
            <w:r w:rsidRPr="00024F68">
              <w:rPr>
                <w:rFonts w:ascii="Times New Roman" w:hAnsi="Times New Roman"/>
              </w:rPr>
              <w:t>成為具永續</w:t>
            </w:r>
            <w:proofErr w:type="gramEnd"/>
            <w:r w:rsidRPr="00024F68">
              <w:rPr>
                <w:rFonts w:ascii="Times New Roman" w:hAnsi="Times New Roman"/>
              </w:rPr>
              <w:t>經營指標的商業大學。</w:t>
            </w:r>
          </w:p>
        </w:tc>
      </w:tr>
      <w:tr w:rsidR="00B33BBE" w:rsidRPr="00024F68" w14:paraId="77CC4FCD" w14:textId="77777777" w:rsidTr="00E60351">
        <w:trPr>
          <w:trHeight w:val="6696"/>
          <w:jc w:val="center"/>
        </w:trPr>
        <w:tc>
          <w:tcPr>
            <w:tcW w:w="333" w:type="pct"/>
            <w:vAlign w:val="center"/>
          </w:tcPr>
          <w:p w14:paraId="303E5453" w14:textId="77777777" w:rsidR="0073017F" w:rsidRPr="00024F68" w:rsidRDefault="0073017F" w:rsidP="0031264A">
            <w:pPr>
              <w:overflowPunct w:val="0"/>
              <w:snapToGrid w:val="0"/>
              <w:spacing w:line="360" w:lineRule="exact"/>
              <w:jc w:val="center"/>
              <w:rPr>
                <w:rFonts w:ascii="Times New Roman" w:hAnsi="Times New Roman"/>
              </w:rPr>
            </w:pPr>
            <w:r w:rsidRPr="00024F68">
              <w:rPr>
                <w:rFonts w:ascii="Times New Roman" w:hAnsi="Times New Roman"/>
              </w:rPr>
              <w:t>威脅</w:t>
            </w:r>
          </w:p>
          <w:p w14:paraId="6235B3EA" w14:textId="77777777" w:rsidR="0073017F" w:rsidRPr="00024F68" w:rsidRDefault="0073017F" w:rsidP="0031264A">
            <w:pPr>
              <w:overflowPunct w:val="0"/>
              <w:snapToGrid w:val="0"/>
              <w:spacing w:line="360" w:lineRule="exact"/>
              <w:jc w:val="center"/>
              <w:rPr>
                <w:rFonts w:ascii="Times New Roman" w:hAnsi="Times New Roman"/>
              </w:rPr>
            </w:pPr>
            <w:r w:rsidRPr="00024F68">
              <w:rPr>
                <w:rFonts w:ascii="Times New Roman" w:hAnsi="Times New Roman"/>
              </w:rPr>
              <w:t>(T)</w:t>
            </w:r>
          </w:p>
        </w:tc>
        <w:tc>
          <w:tcPr>
            <w:tcW w:w="1270" w:type="pct"/>
          </w:tcPr>
          <w:p w14:paraId="414407F3" w14:textId="0A54D817"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T1:</w:t>
            </w:r>
            <w:r w:rsidR="0073017F" w:rsidRPr="00024F68">
              <w:rPr>
                <w:rFonts w:ascii="Times New Roman" w:hAnsi="Times New Roman"/>
              </w:rPr>
              <w:t>各院專業必修課程學分比重高，通識課程四技部僅有</w:t>
            </w:r>
            <w:r w:rsidR="0073017F" w:rsidRPr="00024F68">
              <w:rPr>
                <w:rFonts w:ascii="Times New Roman" w:hAnsi="Times New Roman"/>
              </w:rPr>
              <w:t>26</w:t>
            </w:r>
            <w:r w:rsidR="0073017F" w:rsidRPr="00024F68">
              <w:rPr>
                <w:rFonts w:ascii="Times New Roman" w:hAnsi="Times New Roman"/>
              </w:rPr>
              <w:t>學分、二技部僅有</w:t>
            </w:r>
            <w:r w:rsidR="0073017F" w:rsidRPr="00024F68">
              <w:rPr>
                <w:rFonts w:ascii="Times New Roman" w:hAnsi="Times New Roman"/>
              </w:rPr>
              <w:t>10</w:t>
            </w:r>
            <w:r w:rsidR="0073017F" w:rsidRPr="00024F68">
              <w:rPr>
                <w:rFonts w:ascii="Times New Roman" w:hAnsi="Times New Roman"/>
              </w:rPr>
              <w:t>學分，而各院可協調之共同時段十分有限，易産生學生畢業前，通識學分數無法修達之情況。</w:t>
            </w:r>
          </w:p>
          <w:p w14:paraId="69F1DD5A" w14:textId="5E912340"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T2:</w:t>
            </w:r>
            <w:r w:rsidR="0073017F" w:rsidRPr="00024F68">
              <w:rPr>
                <w:rFonts w:ascii="Times New Roman" w:hAnsi="Times New Roman"/>
              </w:rPr>
              <w:t>自</w:t>
            </w:r>
            <w:r w:rsidR="0073017F" w:rsidRPr="00024F68">
              <w:rPr>
                <w:rFonts w:ascii="Times New Roman" w:hAnsi="Times New Roman"/>
              </w:rPr>
              <w:t>107</w:t>
            </w:r>
            <w:r w:rsidR="0073017F" w:rsidRPr="00024F68">
              <w:rPr>
                <w:rFonts w:ascii="Times New Roman" w:hAnsi="Times New Roman"/>
              </w:rPr>
              <w:t>學年度起，</w:t>
            </w:r>
            <w:proofErr w:type="gramStart"/>
            <w:r w:rsidR="0073017F" w:rsidRPr="00024F68">
              <w:rPr>
                <w:rFonts w:ascii="Times New Roman" w:hAnsi="Times New Roman"/>
              </w:rPr>
              <w:t>因應少子化</w:t>
            </w:r>
            <w:proofErr w:type="gramEnd"/>
            <w:r w:rsidR="0073017F" w:rsidRPr="00024F68">
              <w:rPr>
                <w:rFonts w:ascii="Times New Roman" w:hAnsi="Times New Roman"/>
              </w:rPr>
              <w:t>及校務發展方向等因素，導致專任教師缺額未補滿，面對全校各院系之學生，恐影響通識課程之完善結構的發展，亦影響教師研發的量能。</w:t>
            </w:r>
          </w:p>
          <w:p w14:paraId="7EC5AAFF" w14:textId="39C67180"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T3:</w:t>
            </w:r>
            <w:r w:rsidR="0073017F" w:rsidRPr="00024F68">
              <w:rPr>
                <w:rFonts w:ascii="Times New Roman" w:hAnsi="Times New Roman"/>
              </w:rPr>
              <w:t>學生因過去學習經驗及學習環境，並非所有學生具備高度英語學習動機。</w:t>
            </w:r>
          </w:p>
          <w:p w14:paraId="003DE8A9" w14:textId="6A4AB15C" w:rsidR="0073017F" w:rsidRPr="00024F68" w:rsidRDefault="002D63F3" w:rsidP="0031264A">
            <w:pPr>
              <w:overflowPunct w:val="0"/>
              <w:snapToGrid w:val="0"/>
              <w:spacing w:line="360" w:lineRule="exact"/>
              <w:ind w:left="360" w:hangingChars="150" w:hanging="360"/>
              <w:rPr>
                <w:rFonts w:ascii="Times New Roman" w:hAnsi="Times New Roman"/>
              </w:rPr>
            </w:pPr>
            <w:r w:rsidRPr="00024F68">
              <w:rPr>
                <w:rFonts w:ascii="Times New Roman" w:hAnsi="Times New Roman"/>
              </w:rPr>
              <w:t>T4:</w:t>
            </w:r>
            <w:r w:rsidR="0073017F" w:rsidRPr="00024F68">
              <w:rPr>
                <w:rFonts w:ascii="Times New Roman" w:hAnsi="Times New Roman"/>
              </w:rPr>
              <w:t>英文課程活動及相關配套措施，受限於學生整體在校課程時間及時間安排優先序。</w:t>
            </w:r>
          </w:p>
        </w:tc>
        <w:tc>
          <w:tcPr>
            <w:tcW w:w="1672" w:type="pct"/>
          </w:tcPr>
          <w:p w14:paraId="62133DC9" w14:textId="201E2772" w:rsidR="0073017F" w:rsidRPr="00024F68" w:rsidRDefault="00535145" w:rsidP="0031264A">
            <w:pPr>
              <w:overflowPunct w:val="0"/>
              <w:snapToGrid w:val="0"/>
              <w:spacing w:line="360" w:lineRule="exact"/>
              <w:ind w:left="480" w:hangingChars="200" w:hanging="480"/>
              <w:rPr>
                <w:rFonts w:ascii="Times New Roman" w:hAnsi="Times New Roman"/>
              </w:rPr>
            </w:pPr>
            <w:r w:rsidRPr="00024F68">
              <w:rPr>
                <w:rFonts w:ascii="Times New Roman" w:hAnsi="Times New Roman"/>
              </w:rPr>
              <w:t>ST1:</w:t>
            </w:r>
            <w:r w:rsidR="0073017F" w:rsidRPr="00024F68">
              <w:rPr>
                <w:rFonts w:ascii="Times New Roman" w:hAnsi="Times New Roman"/>
              </w:rPr>
              <w:t>學校經營及招生穩定，有較大的空間調整教學策略及內容，以因應未來可能的變局。</w:t>
            </w:r>
          </w:p>
          <w:p w14:paraId="1736302D" w14:textId="5239256E" w:rsidR="0073017F" w:rsidRPr="00024F68" w:rsidRDefault="00535145" w:rsidP="0031264A">
            <w:pPr>
              <w:overflowPunct w:val="0"/>
              <w:snapToGrid w:val="0"/>
              <w:spacing w:line="360" w:lineRule="exact"/>
              <w:ind w:left="480" w:hangingChars="200" w:hanging="480"/>
              <w:rPr>
                <w:rFonts w:ascii="Times New Roman" w:hAnsi="Times New Roman"/>
              </w:rPr>
            </w:pPr>
            <w:r w:rsidRPr="00024F68">
              <w:rPr>
                <w:rFonts w:ascii="Times New Roman" w:hAnsi="Times New Roman"/>
              </w:rPr>
              <w:t>ST2:</w:t>
            </w:r>
            <w:r w:rsidR="0073017F" w:rsidRPr="00024F68">
              <w:rPr>
                <w:rFonts w:ascii="Times New Roman" w:hAnsi="Times New Roman"/>
              </w:rPr>
              <w:t>學生資訊素養相對成熟，可積極鼓勵資訊與通訊</w:t>
            </w:r>
            <w:r w:rsidR="0073017F" w:rsidRPr="00024F68">
              <w:rPr>
                <w:rFonts w:ascii="Times New Roman" w:hAnsi="Times New Roman"/>
              </w:rPr>
              <w:t>(ICT)</w:t>
            </w:r>
            <w:r w:rsidR="0073017F" w:rsidRPr="00024F68">
              <w:rPr>
                <w:rFonts w:ascii="Times New Roman" w:hAnsi="Times New Roman"/>
              </w:rPr>
              <w:t>工具融入英文課程教學以降低課程時間有限及學生學習動機問題。</w:t>
            </w:r>
          </w:p>
          <w:p w14:paraId="14E2DC48" w14:textId="3C0C5AFE" w:rsidR="0073017F" w:rsidRPr="00024F68" w:rsidRDefault="00535145" w:rsidP="0031264A">
            <w:pPr>
              <w:overflowPunct w:val="0"/>
              <w:snapToGrid w:val="0"/>
              <w:spacing w:line="360" w:lineRule="exact"/>
              <w:ind w:left="480" w:hangingChars="200" w:hanging="480"/>
              <w:rPr>
                <w:rFonts w:ascii="Times New Roman" w:hAnsi="Times New Roman"/>
              </w:rPr>
            </w:pPr>
            <w:r w:rsidRPr="00024F68">
              <w:rPr>
                <w:rFonts w:ascii="Times New Roman" w:hAnsi="Times New Roman"/>
              </w:rPr>
              <w:t>ST3:</w:t>
            </w:r>
            <w:r w:rsidR="0073017F" w:rsidRPr="00024F68">
              <w:rPr>
                <w:rFonts w:ascii="Times New Roman" w:hAnsi="Times New Roman"/>
              </w:rPr>
              <w:t>改善增加大班制教學環境場域，並</w:t>
            </w:r>
            <w:proofErr w:type="gramStart"/>
            <w:r w:rsidR="0073017F" w:rsidRPr="00024F68">
              <w:rPr>
                <w:rFonts w:ascii="Times New Roman" w:hAnsi="Times New Roman"/>
              </w:rPr>
              <w:t>規</w:t>
            </w:r>
            <w:proofErr w:type="gramEnd"/>
            <w:r w:rsidR="0073017F" w:rsidRPr="00024F68">
              <w:rPr>
                <w:rFonts w:ascii="Times New Roman" w:hAnsi="Times New Roman"/>
              </w:rPr>
              <w:t>畫適宜共同時段，以利學生修習專業必修課程，落實跨領域專業知識的增長。</w:t>
            </w:r>
          </w:p>
        </w:tc>
        <w:tc>
          <w:tcPr>
            <w:tcW w:w="1725" w:type="pct"/>
          </w:tcPr>
          <w:p w14:paraId="5E2976E5" w14:textId="08A232E8" w:rsidR="0073017F" w:rsidRPr="00024F68" w:rsidRDefault="00535145"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WT1:</w:t>
            </w:r>
            <w:r w:rsidR="0073017F" w:rsidRPr="00024F68">
              <w:rPr>
                <w:rFonts w:ascii="Times New Roman" w:hAnsi="Times New Roman"/>
              </w:rPr>
              <w:t>國文專任教師缺額多年來皆未補滿，應持續爭取補足師資，提升通識國文教學研究之力量。</w:t>
            </w:r>
          </w:p>
          <w:p w14:paraId="77C306A1" w14:textId="09713A6E" w:rsidR="0073017F" w:rsidRPr="00024F68" w:rsidRDefault="00535145"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WT2:</w:t>
            </w:r>
            <w:r w:rsidR="0073017F" w:rsidRPr="00024F68">
              <w:rPr>
                <w:rFonts w:ascii="Times New Roman" w:hAnsi="Times New Roman"/>
              </w:rPr>
              <w:t>以課程要求與學習活動獎勵兼顧方式，積極提升學生外語學習慾望。</w:t>
            </w:r>
          </w:p>
          <w:p w14:paraId="0FE24DB8" w14:textId="3E51B34E" w:rsidR="0073017F" w:rsidRPr="00024F68" w:rsidRDefault="00535145" w:rsidP="00844645">
            <w:pPr>
              <w:overflowPunct w:val="0"/>
              <w:snapToGrid w:val="0"/>
              <w:spacing w:line="360" w:lineRule="exact"/>
              <w:ind w:left="600" w:hangingChars="250" w:hanging="600"/>
              <w:rPr>
                <w:rFonts w:ascii="Times New Roman" w:hAnsi="Times New Roman"/>
              </w:rPr>
            </w:pPr>
            <w:r w:rsidRPr="00024F68">
              <w:rPr>
                <w:rFonts w:ascii="Times New Roman" w:hAnsi="Times New Roman"/>
              </w:rPr>
              <w:t>WT3:</w:t>
            </w:r>
            <w:r w:rsidR="0073017F" w:rsidRPr="00024F68">
              <w:rPr>
                <w:rFonts w:ascii="Times New Roman" w:hAnsi="Times New Roman"/>
              </w:rPr>
              <w:t>各院系所不易整合共同時段，重視</w:t>
            </w:r>
            <w:proofErr w:type="gramStart"/>
            <w:r w:rsidR="0073017F" w:rsidRPr="00024F68">
              <w:rPr>
                <w:rFonts w:ascii="Times New Roman" w:hAnsi="Times New Roman"/>
              </w:rPr>
              <w:t>通識跨領域</w:t>
            </w:r>
            <w:proofErr w:type="gramEnd"/>
            <w:r w:rsidR="0073017F" w:rsidRPr="00024F68">
              <w:rPr>
                <w:rFonts w:ascii="Times New Roman" w:hAnsi="Times New Roman"/>
              </w:rPr>
              <w:t>專業知識，才能有效解決共同時段的爭議，並能落實大班制的教學模式。</w:t>
            </w:r>
          </w:p>
        </w:tc>
      </w:tr>
    </w:tbl>
    <w:p w14:paraId="4E971756" w14:textId="77777777" w:rsidR="00C25EE0" w:rsidRPr="00024F68" w:rsidRDefault="00C25EE0" w:rsidP="0031264A">
      <w:pPr>
        <w:pStyle w:val="6"/>
        <w:overflowPunct w:val="0"/>
        <w:spacing w:beforeLines="50" w:before="190"/>
        <w:rPr>
          <w:rFonts w:ascii="Times New Roman" w:hAnsi="Times New Roman"/>
        </w:rPr>
      </w:pPr>
      <w:r w:rsidRPr="00024F68">
        <w:rPr>
          <w:rFonts w:ascii="Times New Roman" w:hAnsi="Times New Roman"/>
        </w:rPr>
        <w:t>第三節</w:t>
      </w:r>
      <w:r w:rsidRPr="00024F68">
        <w:rPr>
          <w:rFonts w:ascii="Times New Roman" w:hAnsi="Times New Roman"/>
        </w:rPr>
        <w:tab/>
      </w:r>
      <w:r w:rsidRPr="00024F68">
        <w:rPr>
          <w:rFonts w:ascii="Times New Roman" w:hAnsi="Times New Roman"/>
        </w:rPr>
        <w:t>發展策略與特色</w:t>
      </w:r>
    </w:p>
    <w:p w14:paraId="1567153D" w14:textId="0FDEAB3B" w:rsidR="00C25EE0" w:rsidRPr="00024F68" w:rsidRDefault="00D6165C" w:rsidP="0031264A">
      <w:pPr>
        <w:pStyle w:val="41"/>
        <w:overflowPunct w:val="0"/>
        <w:rPr>
          <w:rFonts w:ascii="Times New Roman" w:hAnsi="Times New Roman"/>
        </w:rPr>
      </w:pPr>
      <w:proofErr w:type="gramStart"/>
      <w:r w:rsidRPr="00024F68">
        <w:rPr>
          <w:rFonts w:ascii="Times New Roman" w:hAnsi="Times New Roman" w:hint="eastAsia"/>
        </w:rPr>
        <w:t>ㄧ</w:t>
      </w:r>
      <w:proofErr w:type="gramEnd"/>
      <w:r w:rsidRPr="00024F68">
        <w:rPr>
          <w:rFonts w:ascii="Times New Roman" w:hAnsi="Times New Roman" w:hint="eastAsia"/>
        </w:rPr>
        <w:t>、</w:t>
      </w:r>
      <w:r w:rsidR="00C25EE0" w:rsidRPr="00024F68">
        <w:rPr>
          <w:rFonts w:ascii="Times New Roman" w:hAnsi="Times New Roman"/>
        </w:rPr>
        <w:t>創新教學</w:t>
      </w:r>
    </w:p>
    <w:p w14:paraId="2EA67437"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透過通識教學，使學生在學習專業技能之「知識工作者」</w:t>
      </w:r>
      <w:proofErr w:type="gramStart"/>
      <w:r w:rsidRPr="00024F68">
        <w:rPr>
          <w:rFonts w:ascii="Times New Roman" w:hAnsi="Times New Roman"/>
          <w:shd w:val="clear" w:color="auto" w:fill="FFFFFF"/>
        </w:rPr>
        <w:t>以外，</w:t>
      </w:r>
      <w:proofErr w:type="gramEnd"/>
      <w:r w:rsidRPr="00024F68">
        <w:rPr>
          <w:rFonts w:ascii="Times New Roman" w:hAnsi="Times New Roman"/>
          <w:shd w:val="clear" w:color="auto" w:fill="FFFFFF"/>
        </w:rPr>
        <w:t>還能兼具道德器識，關懷國家社會之「知識分子」。經由不同課程領域的教學，培養藝術賞析的知能並學習多元觀點的思考、引導學生體悟現代公民社會之概念與現象，並建構對自然、科技與環境永續知識的重視，使學生對通識公民涵養課程獲得多元性的教學知識。</w:t>
      </w:r>
      <w:proofErr w:type="gramStart"/>
      <w:r w:rsidRPr="00024F68">
        <w:rPr>
          <w:rFonts w:ascii="Times New Roman" w:hAnsi="Times New Roman"/>
          <w:shd w:val="clear" w:color="auto" w:fill="FFFFFF"/>
        </w:rPr>
        <w:t>此外，</w:t>
      </w:r>
      <w:proofErr w:type="gramEnd"/>
      <w:r w:rsidRPr="00024F68">
        <w:rPr>
          <w:rFonts w:ascii="Times New Roman" w:hAnsi="Times New Roman"/>
          <w:shd w:val="clear" w:color="auto" w:fill="FFFFFF"/>
        </w:rPr>
        <w:t>於每一學期舉辦通識教育專題講座或座談會，如大學入門講座及一系列通識人文講座，以提供更多元化知識，</w:t>
      </w:r>
      <w:proofErr w:type="gramStart"/>
      <w:r w:rsidRPr="00024F68">
        <w:rPr>
          <w:rFonts w:ascii="Times New Roman" w:hAnsi="Times New Roman"/>
          <w:shd w:val="clear" w:color="auto" w:fill="FFFFFF"/>
        </w:rPr>
        <w:t>俾</w:t>
      </w:r>
      <w:proofErr w:type="gramEnd"/>
      <w:r w:rsidRPr="00024F68">
        <w:rPr>
          <w:rFonts w:ascii="Times New Roman" w:hAnsi="Times New Roman"/>
          <w:shd w:val="clear" w:color="auto" w:fill="FFFFFF"/>
        </w:rPr>
        <w:t>利學生學習。通識教育本身即在「均衡原則」的基礎上，擬定其課程領域，輔導學生經由通識教育之學習而建立人的主體性，以完成人的自我解放，並與人所生存之人文</w:t>
      </w:r>
      <w:r w:rsidRPr="00024F68">
        <w:rPr>
          <w:rFonts w:ascii="Times New Roman" w:hAnsi="Times New Roman"/>
          <w:shd w:val="clear" w:color="auto" w:fill="FFFFFF"/>
        </w:rPr>
        <w:lastRenderedPageBreak/>
        <w:t>及自然環璄建立互為主體性之關係。</w:t>
      </w:r>
    </w:p>
    <w:p w14:paraId="42C53E84"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通識英文課程已長期建立實施模擬英檢融入課程，以檢核學生學習成效之模式，</w:t>
      </w:r>
      <w:proofErr w:type="gramStart"/>
      <w:r w:rsidRPr="00024F68">
        <w:rPr>
          <w:rFonts w:ascii="Times New Roman" w:hAnsi="Times New Roman"/>
          <w:shd w:val="clear" w:color="auto" w:fill="FFFFFF"/>
        </w:rPr>
        <w:t>學生均能呈現</w:t>
      </w:r>
      <w:proofErr w:type="gramEnd"/>
      <w:r w:rsidRPr="00024F68">
        <w:rPr>
          <w:rFonts w:ascii="Times New Roman" w:hAnsi="Times New Roman"/>
          <w:shd w:val="clear" w:color="auto" w:fill="FFFFFF"/>
        </w:rPr>
        <w:t>穩定進步之成果。更進一步，英語文課程透過授課老師積極討論，針對通識英文課程實施所牽涉的評量問題，已</w:t>
      </w:r>
      <w:proofErr w:type="gramStart"/>
      <w:r w:rsidRPr="00024F68">
        <w:rPr>
          <w:rFonts w:ascii="Times New Roman" w:hAnsi="Times New Roman"/>
          <w:shd w:val="clear" w:color="auto" w:fill="FFFFFF"/>
        </w:rPr>
        <w:t>研</w:t>
      </w:r>
      <w:proofErr w:type="gramEnd"/>
      <w:r w:rsidRPr="00024F68">
        <w:rPr>
          <w:rFonts w:ascii="Times New Roman" w:hAnsi="Times New Roman"/>
          <w:shd w:val="clear" w:color="auto" w:fill="FFFFFF"/>
        </w:rPr>
        <w:t>議「通識英文課程能力評量尺</w:t>
      </w:r>
      <w:proofErr w:type="gramStart"/>
      <w:r w:rsidRPr="00024F68">
        <w:rPr>
          <w:rFonts w:ascii="Times New Roman" w:hAnsi="Times New Roman"/>
          <w:shd w:val="clear" w:color="auto" w:fill="FFFFFF"/>
        </w:rPr>
        <w:t>規</w:t>
      </w:r>
      <w:proofErr w:type="gramEnd"/>
      <w:r w:rsidRPr="00024F68">
        <w:rPr>
          <w:rFonts w:ascii="Times New Roman" w:hAnsi="Times New Roman"/>
          <w:shd w:val="clear" w:color="auto" w:fill="FFFFFF"/>
        </w:rPr>
        <w:t>(Rubrics)</w:t>
      </w:r>
      <w:r w:rsidRPr="00024F68">
        <w:rPr>
          <w:rFonts w:ascii="Times New Roman" w:hAnsi="Times New Roman"/>
          <w:shd w:val="clear" w:color="auto" w:fill="FFFFFF"/>
        </w:rPr>
        <w:t>」，針對從語言接收型及產出型能力為基礎，</w:t>
      </w:r>
      <w:r w:rsidRPr="00024F68">
        <w:rPr>
          <w:rFonts w:ascii="Times New Roman" w:hAnsi="Times New Roman"/>
        </w:rPr>
        <w:t>延伸</w:t>
      </w:r>
      <w:r w:rsidRPr="00024F68">
        <w:rPr>
          <w:rFonts w:ascii="Times New Roman" w:hAnsi="Times New Roman"/>
          <w:shd w:val="clear" w:color="auto" w:fill="FFFFFF"/>
        </w:rPr>
        <w:t>至語言運用及溝通能力，</w:t>
      </w:r>
      <w:proofErr w:type="gramStart"/>
      <w:r w:rsidRPr="00024F68">
        <w:rPr>
          <w:rFonts w:ascii="Times New Roman" w:hAnsi="Times New Roman"/>
          <w:shd w:val="clear" w:color="auto" w:fill="FFFFFF"/>
        </w:rPr>
        <w:t>均能以</w:t>
      </w:r>
      <w:proofErr w:type="gramEnd"/>
      <w:r w:rsidRPr="00024F68">
        <w:rPr>
          <w:rFonts w:ascii="Times New Roman" w:hAnsi="Times New Roman"/>
          <w:shd w:val="clear" w:color="auto" w:fill="FFFFFF"/>
        </w:rPr>
        <w:t>明確的指標讓學生了解學習目標，進而協助學生找到適合的學習方法、提升學生學習動機與興趣。除了教師授課之外，亦配合相關業界的講師進行課程演講與戶外活動，利用實際行動讓同學擁有環境體驗的經驗，從中落實教學所得的運用與體會。</w:t>
      </w:r>
    </w:p>
    <w:p w14:paraId="23FC344F" w14:textId="4AE8E0A4" w:rsidR="00C25EE0" w:rsidRPr="00024F68" w:rsidRDefault="00D6165C" w:rsidP="0031264A">
      <w:pPr>
        <w:pStyle w:val="41"/>
        <w:overflowPunct w:val="0"/>
        <w:rPr>
          <w:rFonts w:ascii="Times New Roman" w:hAnsi="Times New Roman"/>
        </w:rPr>
      </w:pPr>
      <w:r w:rsidRPr="00024F68">
        <w:rPr>
          <w:rFonts w:ascii="Times New Roman" w:hAnsi="Times New Roman" w:hint="eastAsia"/>
        </w:rPr>
        <w:t>二、</w:t>
      </w:r>
      <w:r w:rsidR="00C25EE0" w:rsidRPr="00024F68">
        <w:rPr>
          <w:rFonts w:ascii="Times New Roman" w:hAnsi="Times New Roman"/>
        </w:rPr>
        <w:t>創價</w:t>
      </w:r>
    </w:p>
    <w:p w14:paraId="1D6F72D3"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良好的語文應用能力、人文素養及科技智能，成為商業人才必備的素養，因此商業教育不能缺乏語文應用能力、人文素養及科技智能之培養，於是在實際迫切的需求中，塑造通識與專業並重的局面，鎔鑄全人發展之商業人才。</w:t>
      </w:r>
    </w:p>
    <w:p w14:paraId="5794BE00"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提倡學以致用，不僅是專業學習之標的，亦是通識學習之目標，尤其本校以商業為專業發展，「追求品質」、「講求效率」，為商業之基本精神。本中心亦</w:t>
      </w:r>
      <w:proofErr w:type="gramStart"/>
      <w:r w:rsidRPr="00024F68">
        <w:rPr>
          <w:rFonts w:ascii="Times New Roman" w:hAnsi="Times New Roman"/>
          <w:shd w:val="clear" w:color="auto" w:fill="FFFFFF"/>
        </w:rPr>
        <w:t>秉</w:t>
      </w:r>
      <w:proofErr w:type="gramEnd"/>
      <w:r w:rsidRPr="00024F68">
        <w:rPr>
          <w:rFonts w:ascii="Times New Roman" w:hAnsi="Times New Roman"/>
          <w:shd w:val="clear" w:color="auto" w:fill="FFFFFF"/>
        </w:rPr>
        <w:t>此精神，力求教學之實用性，如重視語文教育</w:t>
      </w:r>
      <w:proofErr w:type="gramStart"/>
      <w:r w:rsidRPr="00024F68">
        <w:rPr>
          <w:rFonts w:ascii="Times New Roman" w:hAnsi="Times New Roman"/>
          <w:shd w:val="clear" w:color="auto" w:fill="FFFFFF"/>
        </w:rPr>
        <w:t>之說與寫</w:t>
      </w:r>
      <w:proofErr w:type="gramEnd"/>
      <w:r w:rsidRPr="00024F68">
        <w:rPr>
          <w:rFonts w:ascii="Times New Roman" w:hAnsi="Times New Roman"/>
          <w:shd w:val="clear" w:color="auto" w:fill="FFFFFF"/>
        </w:rPr>
        <w:t>，強調應用文寫作之重要性，設立公民涵養之實務課程等等，使學生能學能用，在職場上更能掌握先機。</w:t>
      </w:r>
    </w:p>
    <w:p w14:paraId="0049EC6E" w14:textId="12903E59" w:rsidR="00C25EE0" w:rsidRPr="00024F68" w:rsidRDefault="00D6165C" w:rsidP="0031264A">
      <w:pPr>
        <w:pStyle w:val="41"/>
        <w:overflowPunct w:val="0"/>
        <w:rPr>
          <w:rFonts w:ascii="Times New Roman" w:hAnsi="Times New Roman"/>
        </w:rPr>
      </w:pPr>
      <w:r w:rsidRPr="00024F68">
        <w:rPr>
          <w:rFonts w:ascii="Times New Roman" w:hAnsi="Times New Roman" w:hint="eastAsia"/>
        </w:rPr>
        <w:t>三、</w:t>
      </w:r>
      <w:r w:rsidR="00C25EE0" w:rsidRPr="00024F68">
        <w:rPr>
          <w:rFonts w:ascii="Times New Roman" w:hAnsi="Times New Roman"/>
        </w:rPr>
        <w:t>數位化</w:t>
      </w:r>
    </w:p>
    <w:p w14:paraId="2CB58551" w14:textId="0184ED76"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通識教育中心持續推動教師研發數位化教材，以提昇教學品質。另外，也配合學校學習歷程檔案的推動，鼓勵教師善用此</w:t>
      </w:r>
      <w:r w:rsidRPr="00024F68">
        <w:rPr>
          <w:rFonts w:ascii="Times New Roman" w:hAnsi="Times New Roman"/>
        </w:rPr>
        <w:t>教師</w:t>
      </w:r>
      <w:r w:rsidRPr="00024F68">
        <w:rPr>
          <w:rFonts w:ascii="Times New Roman" w:hAnsi="Times New Roman"/>
          <w:shd w:val="clear" w:color="auto" w:fill="FFFFFF"/>
        </w:rPr>
        <w:t>歷程檔案整合教學，研究與服務，並在網頁上</w:t>
      </w:r>
      <w:r w:rsidR="00BE45C9" w:rsidRPr="00024F68">
        <w:rPr>
          <w:rFonts w:ascii="Times New Roman" w:hAnsi="Times New Roman"/>
          <w:shd w:val="clear" w:color="auto" w:fill="FFFFFF"/>
        </w:rPr>
        <w:t>建</w:t>
      </w:r>
      <w:r w:rsidR="00791476" w:rsidRPr="00024F68">
        <w:rPr>
          <w:rFonts w:ascii="Times New Roman" w:hAnsi="Times New Roman" w:hint="eastAsia"/>
          <w:shd w:val="clear" w:color="auto" w:fill="FFFFFF"/>
        </w:rPr>
        <w:t>置</w:t>
      </w:r>
      <w:r w:rsidRPr="00024F68">
        <w:rPr>
          <w:rFonts w:ascii="Times New Roman" w:hAnsi="Times New Roman"/>
          <w:shd w:val="clear" w:color="auto" w:fill="FFFFFF"/>
        </w:rPr>
        <w:t>教學各種資訊以作為與學生交流的平</w:t>
      </w:r>
      <w:proofErr w:type="gramStart"/>
      <w:r w:rsidRPr="00024F68">
        <w:rPr>
          <w:rFonts w:ascii="Times New Roman" w:hAnsi="Times New Roman"/>
          <w:shd w:val="clear" w:color="auto" w:fill="FFFFFF"/>
        </w:rPr>
        <w:t>臺</w:t>
      </w:r>
      <w:proofErr w:type="gramEnd"/>
      <w:r w:rsidRPr="00024F68">
        <w:rPr>
          <w:rFonts w:ascii="Times New Roman" w:hAnsi="Times New Roman"/>
          <w:shd w:val="clear" w:color="auto" w:fill="FFFFFF"/>
        </w:rPr>
        <w:t>。鼓勵教師積極研究與改善教材製作，並朝向數位化發展，以增加學生學習意願與效果，有效提升學生學習成效。</w:t>
      </w:r>
    </w:p>
    <w:p w14:paraId="4AC84340" w14:textId="3AA2A900" w:rsidR="00C25EE0" w:rsidRPr="00024F68" w:rsidRDefault="00D6165C" w:rsidP="0031264A">
      <w:pPr>
        <w:pStyle w:val="41"/>
        <w:overflowPunct w:val="0"/>
        <w:rPr>
          <w:rFonts w:ascii="Times New Roman" w:hAnsi="Times New Roman"/>
        </w:rPr>
      </w:pPr>
      <w:r w:rsidRPr="00024F68">
        <w:rPr>
          <w:rFonts w:ascii="Times New Roman" w:hAnsi="Times New Roman" w:hint="eastAsia"/>
        </w:rPr>
        <w:t>四、</w:t>
      </w:r>
      <w:r w:rsidR="00C25EE0" w:rsidRPr="00024F68">
        <w:rPr>
          <w:rFonts w:ascii="Times New Roman" w:hAnsi="Times New Roman"/>
        </w:rPr>
        <w:t>國際化</w:t>
      </w:r>
    </w:p>
    <w:p w14:paraId="7FC8CB62" w14:textId="77777777" w:rsidR="00C25EE0" w:rsidRPr="00024F68" w:rsidRDefault="00C25EE0" w:rsidP="005A6930">
      <w:pPr>
        <w:pStyle w:val="af6"/>
        <w:overflowPunct w:val="0"/>
        <w:ind w:firstLineChars="200" w:firstLine="480"/>
        <w:rPr>
          <w:rFonts w:ascii="Times New Roman" w:hAnsi="Times New Roman"/>
        </w:rPr>
      </w:pPr>
      <w:r w:rsidRPr="00024F68">
        <w:rPr>
          <w:rFonts w:ascii="Times New Roman" w:hAnsi="Times New Roman"/>
        </w:rPr>
        <w:t>當學生面對來自不同族群、宗教、文化人士時，培養學生具備跨文化能力，為大學英語課程的首要議題，唯有學生具備堅實基礎溝通能力，才能使學生踏實向前。</w:t>
      </w:r>
    </w:p>
    <w:p w14:paraId="552F6656" w14:textId="77777777" w:rsidR="00C25EE0" w:rsidRPr="00024F68" w:rsidRDefault="00C25EE0" w:rsidP="005A6930">
      <w:pPr>
        <w:pStyle w:val="af6"/>
        <w:overflowPunct w:val="0"/>
        <w:ind w:firstLineChars="200" w:firstLine="480"/>
        <w:rPr>
          <w:rFonts w:ascii="Times New Roman" w:hAnsi="Times New Roman"/>
        </w:rPr>
      </w:pPr>
      <w:r w:rsidRPr="00024F68">
        <w:rPr>
          <w:rFonts w:ascii="Times New Roman" w:hAnsi="Times New Roman"/>
        </w:rPr>
        <w:t>學生具備國際化溝通能力後，將具備一定程度之國際移動力，可鼓勵學生拓展國際就業機會。</w:t>
      </w:r>
    </w:p>
    <w:p w14:paraId="1675D546" w14:textId="38B318D1" w:rsidR="00C25EE0" w:rsidRPr="00024F68" w:rsidRDefault="00D6165C" w:rsidP="0031264A">
      <w:pPr>
        <w:pStyle w:val="41"/>
        <w:overflowPunct w:val="0"/>
        <w:rPr>
          <w:rFonts w:ascii="Times New Roman" w:hAnsi="Times New Roman"/>
        </w:rPr>
      </w:pPr>
      <w:r w:rsidRPr="00024F68">
        <w:rPr>
          <w:rFonts w:ascii="Times New Roman" w:hAnsi="Times New Roman" w:hint="eastAsia"/>
        </w:rPr>
        <w:t>五、</w:t>
      </w:r>
      <w:r w:rsidR="00C25EE0" w:rsidRPr="00024F68">
        <w:rPr>
          <w:rFonts w:ascii="Times New Roman" w:hAnsi="Times New Roman"/>
        </w:rPr>
        <w:t>研究</w:t>
      </w:r>
      <w:r w:rsidR="00597C07" w:rsidRPr="00024F68">
        <w:rPr>
          <w:rFonts w:ascii="Times New Roman" w:hAnsi="Times New Roman" w:hint="eastAsia"/>
        </w:rPr>
        <w:t>能量</w:t>
      </w:r>
    </w:p>
    <w:p w14:paraId="4183A4B6"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積極規劃申請各類研究計畫，其中包含中心計畫與專任教師個人研究計畫，皆日漸發展有成，</w:t>
      </w:r>
      <w:r w:rsidRPr="00024F68">
        <w:rPr>
          <w:rFonts w:ascii="Times New Roman" w:hAnsi="Times New Roman"/>
        </w:rPr>
        <w:t>未來</w:t>
      </w:r>
      <w:r w:rsidRPr="00024F68">
        <w:rPr>
          <w:rFonts w:ascii="Times New Roman" w:hAnsi="Times New Roman"/>
          <w:shd w:val="clear" w:color="auto" w:fill="FFFFFF"/>
        </w:rPr>
        <w:t>目標為與社會發展趨勢相輔相成。並持續舉辦北商通識論壇或通識教學研習交流會，促進通識教育與專業教育之融合。</w:t>
      </w:r>
    </w:p>
    <w:p w14:paraId="7252C27D" w14:textId="539EFACA" w:rsidR="00C25EE0" w:rsidRPr="00024F68" w:rsidRDefault="00D6165C" w:rsidP="0031264A">
      <w:pPr>
        <w:pStyle w:val="41"/>
        <w:overflowPunct w:val="0"/>
        <w:rPr>
          <w:rFonts w:ascii="Times New Roman" w:hAnsi="Times New Roman"/>
        </w:rPr>
      </w:pPr>
      <w:r w:rsidRPr="00024F68">
        <w:rPr>
          <w:rFonts w:ascii="Times New Roman" w:hAnsi="Times New Roman" w:hint="eastAsia"/>
        </w:rPr>
        <w:t>六、</w:t>
      </w:r>
      <w:r w:rsidR="00C25EE0" w:rsidRPr="00024F68">
        <w:rPr>
          <w:rFonts w:ascii="Times New Roman" w:hAnsi="Times New Roman"/>
        </w:rPr>
        <w:t>產業鏈結</w:t>
      </w:r>
    </w:p>
    <w:p w14:paraId="6BFC3696" w14:textId="53278B72" w:rsidR="00C25EE0" w:rsidRPr="00024F68" w:rsidRDefault="00D6165C" w:rsidP="0031264A">
      <w:pPr>
        <w:pStyle w:val="afff6"/>
        <w:overflowPunct w:val="0"/>
        <w:ind w:leftChars="150" w:left="408"/>
        <w:rPr>
          <w:rFonts w:ascii="Times New Roman" w:hAnsi="Times New Roman"/>
        </w:rPr>
      </w:pPr>
      <w:r w:rsidRPr="00024F68">
        <w:rPr>
          <w:rFonts w:ascii="Times New Roman" w:hAnsi="Times New Roman" w:hint="eastAsia"/>
        </w:rPr>
        <w:t>（一）</w:t>
      </w:r>
      <w:r w:rsidR="00C25EE0" w:rsidRPr="00024F68">
        <w:rPr>
          <w:rFonts w:ascii="Times New Roman" w:hAnsi="Times New Roman"/>
        </w:rPr>
        <w:t>產官學</w:t>
      </w:r>
      <w:proofErr w:type="gramStart"/>
      <w:r w:rsidR="00C25EE0" w:rsidRPr="00024F68">
        <w:rPr>
          <w:rFonts w:ascii="Times New Roman" w:hAnsi="Times New Roman"/>
        </w:rPr>
        <w:t>研</w:t>
      </w:r>
      <w:proofErr w:type="gramEnd"/>
      <w:r w:rsidR="00C25EE0" w:rsidRPr="00024F68">
        <w:rPr>
          <w:rFonts w:ascii="Times New Roman" w:hAnsi="Times New Roman"/>
        </w:rPr>
        <w:t>合作</w:t>
      </w:r>
    </w:p>
    <w:p w14:paraId="45C6F807" w14:textId="77777777" w:rsidR="00C25EE0" w:rsidRPr="00024F68" w:rsidRDefault="00C25EE0" w:rsidP="00ED6B68">
      <w:pPr>
        <w:numPr>
          <w:ilvl w:val="2"/>
          <w:numId w:val="35"/>
        </w:numPr>
        <w:overflowPunct w:val="0"/>
        <w:ind w:left="1559" w:hanging="425"/>
        <w:rPr>
          <w:rFonts w:ascii="Times New Roman" w:hAnsi="Times New Roman"/>
          <w:b/>
        </w:rPr>
      </w:pPr>
      <w:r w:rsidRPr="00024F68">
        <w:rPr>
          <w:rFonts w:ascii="Times New Roman" w:hAnsi="Times New Roman"/>
        </w:rPr>
        <w:lastRenderedPageBreak/>
        <w:t>鼓勵老師觀察教學現場問題，</w:t>
      </w:r>
      <w:proofErr w:type="gramStart"/>
      <w:r w:rsidRPr="00024F68">
        <w:rPr>
          <w:rFonts w:ascii="Times New Roman" w:hAnsi="Times New Roman"/>
        </w:rPr>
        <w:t>並衍伸出</w:t>
      </w:r>
      <w:proofErr w:type="gramEnd"/>
      <w:r w:rsidRPr="00024F68">
        <w:rPr>
          <w:rFonts w:ascii="Times New Roman" w:hAnsi="Times New Roman"/>
        </w:rPr>
        <w:t>研究主題，進而協助教師提出教學問題之解決方案，進而實現時教學實踐。</w:t>
      </w:r>
    </w:p>
    <w:p w14:paraId="7D25EECB" w14:textId="77777777" w:rsidR="00C25EE0" w:rsidRPr="00024F68" w:rsidRDefault="00C25EE0" w:rsidP="00ED6B68">
      <w:pPr>
        <w:numPr>
          <w:ilvl w:val="2"/>
          <w:numId w:val="35"/>
        </w:numPr>
        <w:overflowPunct w:val="0"/>
        <w:ind w:left="1559" w:hanging="425"/>
        <w:rPr>
          <w:rFonts w:ascii="Times New Roman" w:hAnsi="Times New Roman"/>
        </w:rPr>
      </w:pPr>
      <w:r w:rsidRPr="00024F68">
        <w:rPr>
          <w:rFonts w:ascii="Times New Roman" w:hAnsi="Times New Roman"/>
        </w:rPr>
        <w:t>通識教育在大學教育中的重要性絕不亞於專業教育，根據一份由青輔會所做的「大專畢業生就業力技能調查」，其結果顯示企業雇主最重視的前六項為：良好工作態度、穩定度與抗壓性、表達與溝通能力、學習意願與可塑性、專業知識與技術、團隊合作能力。未來</w:t>
      </w:r>
      <w:proofErr w:type="gramStart"/>
      <w:r w:rsidRPr="00024F68">
        <w:rPr>
          <w:rFonts w:ascii="Times New Roman" w:hAnsi="Times New Roman"/>
        </w:rPr>
        <w:t>目標讓通識</w:t>
      </w:r>
      <w:proofErr w:type="gramEnd"/>
      <w:r w:rsidRPr="00024F68">
        <w:rPr>
          <w:rFonts w:ascii="Times New Roman" w:hAnsi="Times New Roman"/>
        </w:rPr>
        <w:t>課程結合產學合作計畫，提倡以學生為學習的主體，提升學生參與程度，</w:t>
      </w:r>
      <w:proofErr w:type="gramStart"/>
      <w:r w:rsidRPr="00024F68">
        <w:rPr>
          <w:rFonts w:ascii="Times New Roman" w:hAnsi="Times New Roman"/>
        </w:rPr>
        <w:t>讓通識</w:t>
      </w:r>
      <w:proofErr w:type="gramEnd"/>
      <w:r w:rsidRPr="00024F68">
        <w:rPr>
          <w:rFonts w:ascii="Times New Roman" w:hAnsi="Times New Roman"/>
        </w:rPr>
        <w:t>課程不再僅是單向的知識傳授，在計畫中為學生提升上述重要的就業力技能，讓學生成為一個完全的人。</w:t>
      </w:r>
    </w:p>
    <w:p w14:paraId="3346E22D" w14:textId="77777777" w:rsidR="00C25EE0" w:rsidRPr="00024F68" w:rsidRDefault="00C25EE0" w:rsidP="00ED6B68">
      <w:pPr>
        <w:numPr>
          <w:ilvl w:val="2"/>
          <w:numId w:val="35"/>
        </w:numPr>
        <w:overflowPunct w:val="0"/>
        <w:ind w:left="1559" w:hanging="425"/>
        <w:rPr>
          <w:rFonts w:ascii="Times New Roman" w:hAnsi="Times New Roman"/>
        </w:rPr>
      </w:pPr>
      <w:r w:rsidRPr="00024F68">
        <w:rPr>
          <w:rFonts w:ascii="Times New Roman" w:hAnsi="Times New Roman"/>
        </w:rPr>
        <w:t>英語課程可與國際出版產業合作，針對外語素養提升，共同產出課程、教材或相關成果。</w:t>
      </w:r>
    </w:p>
    <w:p w14:paraId="415F98B6" w14:textId="0B178FB2" w:rsidR="00C25EE0" w:rsidRPr="00024F68" w:rsidRDefault="00D6165C" w:rsidP="0031264A">
      <w:pPr>
        <w:pStyle w:val="afff6"/>
        <w:overflowPunct w:val="0"/>
        <w:ind w:leftChars="150" w:left="408"/>
        <w:rPr>
          <w:rFonts w:ascii="Times New Roman" w:hAnsi="Times New Roman"/>
        </w:rPr>
      </w:pPr>
      <w:r w:rsidRPr="00024F68">
        <w:rPr>
          <w:rFonts w:ascii="Times New Roman" w:hAnsi="Times New Roman" w:hint="eastAsia"/>
        </w:rPr>
        <w:t>（二）</w:t>
      </w:r>
      <w:r w:rsidR="00C25EE0" w:rsidRPr="00024F68">
        <w:rPr>
          <w:rFonts w:ascii="Times New Roman" w:hAnsi="Times New Roman"/>
        </w:rPr>
        <w:t>教師產業研習研究</w:t>
      </w:r>
    </w:p>
    <w:p w14:paraId="0B725915" w14:textId="77777777" w:rsidR="00C25EE0" w:rsidRPr="00024F68" w:rsidRDefault="00C25EE0" w:rsidP="000323E0">
      <w:pPr>
        <w:pStyle w:val="af8"/>
        <w:numPr>
          <w:ilvl w:val="0"/>
          <w:numId w:val="229"/>
        </w:numPr>
        <w:overflowPunct w:val="0"/>
        <w:ind w:leftChars="0" w:left="1559" w:hanging="425"/>
        <w:rPr>
          <w:rFonts w:ascii="Times New Roman" w:hAnsi="Times New Roman"/>
        </w:rPr>
      </w:pPr>
      <w:r w:rsidRPr="00024F68">
        <w:rPr>
          <w:rFonts w:ascii="Times New Roman" w:hAnsi="Times New Roman"/>
        </w:rPr>
        <w:t>通識教育中心的專業師資對於政府政策的導向與企業的需求，可透過開設環境教育與全球氣候變遷議題的研習課程，將可藉由專業課程的應用與給予企業相關議題的學習，促使教師與企業的教學相長，亦能使企業對學校能進一步支援贊助。</w:t>
      </w:r>
    </w:p>
    <w:p w14:paraId="3CD041BD" w14:textId="48A39943" w:rsidR="00C25EE0" w:rsidRPr="00024F68" w:rsidRDefault="00D6165C" w:rsidP="0031264A">
      <w:pPr>
        <w:pStyle w:val="41"/>
        <w:overflowPunct w:val="0"/>
        <w:rPr>
          <w:rFonts w:ascii="Times New Roman" w:hAnsi="Times New Roman"/>
        </w:rPr>
      </w:pPr>
      <w:r w:rsidRPr="00024F68">
        <w:rPr>
          <w:rFonts w:ascii="Times New Roman" w:hAnsi="Times New Roman" w:hint="eastAsia"/>
        </w:rPr>
        <w:t>七、</w:t>
      </w:r>
      <w:r w:rsidR="00C25EE0" w:rsidRPr="00024F68">
        <w:rPr>
          <w:rFonts w:ascii="Times New Roman" w:hAnsi="Times New Roman"/>
        </w:rPr>
        <w:t>學生輔導</w:t>
      </w:r>
    </w:p>
    <w:p w14:paraId="1C76B199" w14:textId="77777777" w:rsidR="00C25EE0" w:rsidRPr="00024F68" w:rsidRDefault="00C25EE0"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藉由指導學生參與教師研究計畫，提升學生研究之能力，及學生之專業服務能力，培養兼具人文</w:t>
      </w:r>
      <w:r w:rsidRPr="00024F68">
        <w:rPr>
          <w:rFonts w:ascii="Times New Roman" w:hAnsi="Times New Roman"/>
        </w:rPr>
        <w:t>素養</w:t>
      </w:r>
      <w:r w:rsidRPr="00024F68">
        <w:rPr>
          <w:rFonts w:ascii="Times New Roman" w:hAnsi="Times New Roman"/>
          <w:shd w:val="clear" w:color="auto" w:fill="FFFFFF"/>
        </w:rPr>
        <w:t>、資訊特長、企劃能力與服務特質的多職能專業服務人才。</w:t>
      </w:r>
    </w:p>
    <w:p w14:paraId="10880E6E" w14:textId="22951BA3" w:rsidR="00C25EE0" w:rsidRPr="00024F68" w:rsidRDefault="00D6165C" w:rsidP="0031264A">
      <w:pPr>
        <w:pStyle w:val="41"/>
        <w:overflowPunct w:val="0"/>
        <w:rPr>
          <w:rFonts w:ascii="Times New Roman" w:hAnsi="Times New Roman"/>
        </w:rPr>
      </w:pPr>
      <w:r w:rsidRPr="00024F68">
        <w:rPr>
          <w:rFonts w:ascii="Times New Roman" w:hAnsi="Times New Roman" w:hint="eastAsia"/>
        </w:rPr>
        <w:t>八、</w:t>
      </w:r>
      <w:r w:rsidR="00C25EE0" w:rsidRPr="00024F68">
        <w:rPr>
          <w:rFonts w:ascii="Times New Roman" w:hAnsi="Times New Roman" w:hint="eastAsia"/>
        </w:rPr>
        <w:t>大</w:t>
      </w:r>
      <w:r w:rsidR="00C25EE0" w:rsidRPr="00024F68">
        <w:rPr>
          <w:rFonts w:ascii="Times New Roman" w:hAnsi="Times New Roman"/>
        </w:rPr>
        <w:t>學社會責任與永續發展</w:t>
      </w:r>
    </w:p>
    <w:p w14:paraId="4E9E4F40" w14:textId="77777777" w:rsidR="00C25EE0" w:rsidRPr="00024F68" w:rsidRDefault="00C25EE0" w:rsidP="005A6930">
      <w:pPr>
        <w:pStyle w:val="af6"/>
        <w:overflowPunct w:val="0"/>
        <w:ind w:firstLineChars="200" w:firstLine="480"/>
        <w:rPr>
          <w:rFonts w:ascii="Times New Roman" w:hAnsi="Times New Roman"/>
        </w:rPr>
      </w:pPr>
      <w:r w:rsidRPr="00024F68">
        <w:rPr>
          <w:rFonts w:ascii="Times New Roman" w:hAnsi="Times New Roman"/>
          <w:shd w:val="clear" w:color="auto" w:fill="FFFFFF"/>
        </w:rPr>
        <w:t>公</w:t>
      </w:r>
      <w:r w:rsidRPr="00024F68">
        <w:rPr>
          <w:rFonts w:ascii="Times New Roman" w:hAnsi="Times New Roman"/>
        </w:rPr>
        <w:t>民涵養課程的多元性，啟發學生清晰的思辨能力，陶冶優質的人文氣質，涵育藝術美感與情操，並了解科技對文明的貢獻，強調人與自然環境的永續經營，進一步培養學生對社會關懷，認識當前社會問題並適當參與，促進人與人之間的和諧相處。</w:t>
      </w:r>
    </w:p>
    <w:p w14:paraId="2A533A6B" w14:textId="77777777" w:rsidR="00C25EE0" w:rsidRPr="00024F68" w:rsidRDefault="00C25EE0" w:rsidP="005A6930">
      <w:pPr>
        <w:pStyle w:val="af6"/>
        <w:overflowPunct w:val="0"/>
        <w:ind w:firstLineChars="200" w:firstLine="480"/>
        <w:rPr>
          <w:rFonts w:ascii="Times New Roman" w:hAnsi="Times New Roman"/>
        </w:rPr>
      </w:pPr>
      <w:r w:rsidRPr="00024F68">
        <w:rPr>
          <w:rFonts w:ascii="Times New Roman" w:hAnsi="Times New Roman"/>
        </w:rPr>
        <w:t>提倡學以致用，不僅是專業學習之標的，亦是通識學習之目標，尤其本校以商業為專業發展，「追求品質」、「講求效率」，為商業之基本精神。公民涵養之實務課程，使學生能具專業知識、人文素養、科技智能及環境永續發展之培養，更能符合聯合國永續發展新的世界共通語言。</w:t>
      </w:r>
    </w:p>
    <w:p w14:paraId="55F4F17D" w14:textId="77777777" w:rsidR="00C25EE0" w:rsidRPr="00024F68" w:rsidRDefault="00C25EE0" w:rsidP="005A6930">
      <w:pPr>
        <w:pStyle w:val="af6"/>
        <w:overflowPunct w:val="0"/>
        <w:ind w:firstLineChars="200" w:firstLine="480"/>
        <w:rPr>
          <w:rFonts w:ascii="Times New Roman" w:hAnsi="Times New Roman"/>
        </w:rPr>
      </w:pPr>
      <w:r w:rsidRPr="00024F68">
        <w:rPr>
          <w:rFonts w:ascii="Times New Roman" w:hAnsi="Times New Roman"/>
        </w:rPr>
        <w:t>校園碳</w:t>
      </w:r>
      <w:proofErr w:type="gramStart"/>
      <w:r w:rsidRPr="00024F68">
        <w:rPr>
          <w:rFonts w:ascii="Times New Roman" w:hAnsi="Times New Roman"/>
        </w:rPr>
        <w:t>匯</w:t>
      </w:r>
      <w:proofErr w:type="gramEnd"/>
      <w:r w:rsidRPr="00024F68">
        <w:rPr>
          <w:rFonts w:ascii="Times New Roman" w:hAnsi="Times New Roman"/>
        </w:rPr>
        <w:t>的估算可</w:t>
      </w:r>
      <w:proofErr w:type="gramStart"/>
      <w:r w:rsidRPr="00024F68">
        <w:rPr>
          <w:rFonts w:ascii="Times New Roman" w:hAnsi="Times New Roman"/>
        </w:rPr>
        <w:t>提供減碳行動</w:t>
      </w:r>
      <w:proofErr w:type="gramEnd"/>
      <w:r w:rsidRPr="00024F68">
        <w:rPr>
          <w:rFonts w:ascii="Times New Roman" w:hAnsi="Times New Roman"/>
        </w:rPr>
        <w:t>機會，積極培養跨領域碳</w:t>
      </w:r>
      <w:proofErr w:type="gramStart"/>
      <w:r w:rsidRPr="00024F68">
        <w:rPr>
          <w:rFonts w:ascii="Times New Roman" w:hAnsi="Times New Roman"/>
        </w:rPr>
        <w:t>匯</w:t>
      </w:r>
      <w:proofErr w:type="gramEnd"/>
      <w:r w:rsidRPr="00024F68">
        <w:rPr>
          <w:rFonts w:ascii="Times New Roman" w:hAnsi="Times New Roman"/>
        </w:rPr>
        <w:t>整合能力與里山精神，進一步培養</w:t>
      </w:r>
      <w:proofErr w:type="gramStart"/>
      <w:r w:rsidRPr="00024F68">
        <w:rPr>
          <w:rFonts w:ascii="Times New Roman" w:hAnsi="Times New Roman"/>
        </w:rPr>
        <w:t>校園淨零排放</w:t>
      </w:r>
      <w:proofErr w:type="gramEnd"/>
      <w:r w:rsidRPr="00024F68">
        <w:rPr>
          <w:rFonts w:ascii="Times New Roman" w:hAnsi="Times New Roman"/>
        </w:rPr>
        <w:t>策略所需的通識素養。</w:t>
      </w:r>
    </w:p>
    <w:p w14:paraId="41B02535" w14:textId="77777777" w:rsidR="00DA2E1D" w:rsidRPr="00024F68" w:rsidRDefault="00DA2E1D" w:rsidP="0031264A">
      <w:pPr>
        <w:pStyle w:val="6"/>
        <w:overflowPunct w:val="0"/>
        <w:spacing w:beforeLines="50" w:before="190"/>
        <w:rPr>
          <w:rFonts w:ascii="Times New Roman" w:hAnsi="Times New Roman"/>
        </w:rPr>
      </w:pPr>
      <w:r w:rsidRPr="00024F68">
        <w:rPr>
          <w:rFonts w:ascii="Times New Roman" w:hAnsi="Times New Roman"/>
        </w:rPr>
        <w:t>第四節</w:t>
      </w:r>
      <w:r w:rsidRPr="00024F68">
        <w:rPr>
          <w:rFonts w:ascii="Times New Roman" w:hAnsi="Times New Roman"/>
        </w:rPr>
        <w:tab/>
      </w:r>
      <w:r w:rsidRPr="00024F68">
        <w:rPr>
          <w:rFonts w:ascii="Times New Roman" w:hAnsi="Times New Roman"/>
        </w:rPr>
        <w:t>預期成效與指標</w:t>
      </w:r>
    </w:p>
    <w:p w14:paraId="1D903893"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創新教學</w:t>
      </w:r>
    </w:p>
    <w:p w14:paraId="176C02DC" w14:textId="3BA45A74"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在創新教學方面，通識教育中心主要將致力於教學多元發展，提供多樣化的課程選擇，滿足同學多元的興趣，深化通識教育，提升學生全人發展之教育；亦將辦理各項講座、活</w:t>
      </w:r>
      <w:r w:rsidRPr="00024F68">
        <w:rPr>
          <w:rFonts w:ascii="Times New Roman" w:hAnsi="Times New Roman"/>
          <w:shd w:val="clear" w:color="auto" w:fill="FFFFFF"/>
        </w:rPr>
        <w:lastRenderedPageBreak/>
        <w:t>動等，廣邀校外專家、業師蒞臨指導，透過這些在課程中融入語文表達、多元文化等元素。</w:t>
      </w:r>
      <w:proofErr w:type="gramStart"/>
      <w:r w:rsidRPr="00024F68">
        <w:rPr>
          <w:rFonts w:ascii="Times New Roman" w:hAnsi="Times New Roman"/>
          <w:shd w:val="clear" w:color="auto" w:fill="FFFFFF"/>
        </w:rPr>
        <w:t>此外，</w:t>
      </w:r>
      <w:proofErr w:type="gramEnd"/>
      <w:r w:rsidRPr="00024F68">
        <w:rPr>
          <w:rFonts w:ascii="Times New Roman" w:hAnsi="Times New Roman"/>
          <w:shd w:val="clear" w:color="auto" w:fill="FFFFFF"/>
        </w:rPr>
        <w:t>亦將持續辦理文學季活動，在課程之外，培養學生語文</w:t>
      </w:r>
      <w:r w:rsidR="00791476" w:rsidRPr="00024F68">
        <w:rPr>
          <w:rFonts w:ascii="Times New Roman" w:hAnsi="Times New Roman" w:hint="eastAsia"/>
          <w:shd w:val="clear" w:color="auto" w:fill="FFFFFF"/>
        </w:rPr>
        <w:t>創</w:t>
      </w:r>
      <w:r w:rsidRPr="00024F68">
        <w:rPr>
          <w:rFonts w:ascii="Times New Roman" w:hAnsi="Times New Roman"/>
          <w:shd w:val="clear" w:color="auto" w:fill="FFFFFF"/>
        </w:rPr>
        <w:t>作、鑑賞的能力。為了評估成效，將定期辦理中文、英文能力評測，透過校外題庫，客觀地檢視教學、學習成效，提供師生改善自身的方向。</w:t>
      </w:r>
      <w:proofErr w:type="gramStart"/>
      <w:r w:rsidR="001F4A9B" w:rsidRPr="00024F68">
        <w:rPr>
          <w:rFonts w:ascii="Times New Roman" w:hAnsi="Times New Roman" w:hint="eastAsia"/>
          <w:shd w:val="clear" w:color="auto" w:fill="FFFFFF"/>
        </w:rPr>
        <w:t>此外，</w:t>
      </w:r>
      <w:proofErr w:type="gramEnd"/>
      <w:r w:rsidR="001F4A9B" w:rsidRPr="00024F68">
        <w:rPr>
          <w:rFonts w:ascii="Times New Roman" w:hAnsi="Times New Roman" w:hint="eastAsia"/>
          <w:shd w:val="clear" w:color="auto" w:fill="FFFFFF"/>
        </w:rPr>
        <w:t>配合本校整體發展，未來規劃加開具有商業大學特色的通識課程，例如商業談判、溝通、商業禮儀等課程。</w:t>
      </w:r>
    </w:p>
    <w:p w14:paraId="7E3877FB" w14:textId="77777777" w:rsidR="00792A3A" w:rsidRPr="00024F68" w:rsidRDefault="00792A3A" w:rsidP="005A6930">
      <w:pPr>
        <w:pStyle w:val="af6"/>
        <w:overflowPunct w:val="0"/>
        <w:ind w:firstLineChars="200" w:firstLine="480"/>
        <w:rPr>
          <w:rFonts w:ascii="Times New Roman" w:hAnsi="Times New Roman"/>
          <w:shd w:val="clear" w:color="auto" w:fill="FFFFFF"/>
        </w:rPr>
      </w:pPr>
    </w:p>
    <w:p w14:paraId="25B66E8A"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創價</w:t>
      </w:r>
    </w:p>
    <w:p w14:paraId="62BB7BF2" w14:textId="0A1BAEDD"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通識教育中心將透過建立具備博雅特色之通識校園，做為本中心在校園中的價值，亦將引導學生主動創造價值。主要將延續過往的精神，內涵分述如下。第一，透過通識教育，輔助專業系科，將人文素養、社會關懷與科技精神融入專業知識，即是在專業教育的養成過程中，引導學生體認「人」的核心價值。第二，鼓勵教授通識課程的教師，針對不同系科的學生需求，調整授課內容，使學生體認其他知識領域的存在價值。第三，透過通識教育，使學生完成兼具「專精」與「博雅」之全人發展之教育。</w:t>
      </w:r>
      <w:r w:rsidR="001F4A9B" w:rsidRPr="00024F68">
        <w:rPr>
          <w:rFonts w:ascii="Times New Roman" w:hAnsi="Times New Roman" w:hint="eastAsia"/>
          <w:shd w:val="clear" w:color="auto" w:fill="FFFFFF"/>
        </w:rPr>
        <w:t>本中心將參考國內外成功經營的通識教學單位，做為標竿學習對象。前述</w:t>
      </w:r>
      <w:r w:rsidR="001F4A9B" w:rsidRPr="00024F68">
        <w:rPr>
          <w:rFonts w:ascii="Times New Roman" w:hAnsi="Times New Roman" w:hint="eastAsia"/>
          <w:shd w:val="clear" w:color="auto" w:fill="FFFFFF"/>
        </w:rPr>
        <w:t>SWOT</w:t>
      </w:r>
      <w:r w:rsidR="000A4F09" w:rsidRPr="00024F68">
        <w:rPr>
          <w:rFonts w:ascii="Times New Roman" w:hAnsi="Times New Roman" w:hint="eastAsia"/>
          <w:shd w:val="clear" w:color="auto" w:fill="FFFFFF"/>
        </w:rPr>
        <w:t>分析之威脅與</w:t>
      </w:r>
      <w:r w:rsidR="00791476" w:rsidRPr="00024F68">
        <w:rPr>
          <w:rFonts w:ascii="Times New Roman" w:hAnsi="Times New Roman" w:hint="eastAsia"/>
          <w:shd w:val="clear" w:color="auto" w:fill="FFFFFF"/>
        </w:rPr>
        <w:t>劣</w:t>
      </w:r>
      <w:r w:rsidR="001F4A9B" w:rsidRPr="00024F68">
        <w:rPr>
          <w:rFonts w:ascii="Times New Roman" w:hAnsi="Times New Roman" w:hint="eastAsia"/>
          <w:shd w:val="clear" w:color="auto" w:fill="FFFFFF"/>
        </w:rPr>
        <w:t>勢，多為</w:t>
      </w:r>
      <w:proofErr w:type="gramStart"/>
      <w:r w:rsidR="001F4A9B" w:rsidRPr="00024F68">
        <w:rPr>
          <w:rFonts w:ascii="Times New Roman" w:hAnsi="Times New Roman" w:hint="eastAsia"/>
          <w:shd w:val="clear" w:color="auto" w:fill="FFFFFF"/>
        </w:rPr>
        <w:t>需靠校級</w:t>
      </w:r>
      <w:proofErr w:type="gramEnd"/>
      <w:r w:rsidR="001F4A9B" w:rsidRPr="00024F68">
        <w:rPr>
          <w:rFonts w:ascii="Times New Roman" w:hAnsi="Times New Roman" w:hint="eastAsia"/>
          <w:shd w:val="clear" w:color="auto" w:fill="FFFFFF"/>
        </w:rPr>
        <w:t>單位、跨系所資源整合方能解決，未來將定期與相關單位研討改善方案。</w:t>
      </w:r>
    </w:p>
    <w:p w14:paraId="4D8EEE9F"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數位化</w:t>
      </w:r>
    </w:p>
    <w:p w14:paraId="7F651F54" w14:textId="77777777"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數位化方面，通識教育中心將於以下範疇融入數位資源。第一，由於資訊科技的快速發展，網路已成為現代人溝通的主要平台，因此，將透過國文學群提供的課程、舉辦的活動，引導學生從事文學電子創作。第二，透過數位學習系統，舉辦各項語言學習的競賽，讓活動籌畫更具效率，亦將使活動本身更有趣味。第三，透過數位學習系統，追蹤學生在國文、英文等語文領域中的學習情況，將使檢測過程更加標準化、更具信度</w:t>
      </w:r>
      <w:proofErr w:type="gramStart"/>
      <w:r w:rsidRPr="00024F68">
        <w:rPr>
          <w:rFonts w:ascii="Times New Roman" w:hAnsi="Times New Roman"/>
          <w:shd w:val="clear" w:color="auto" w:fill="FFFFFF"/>
        </w:rPr>
        <w:t>與效度</w:t>
      </w:r>
      <w:proofErr w:type="gramEnd"/>
      <w:r w:rsidRPr="00024F68">
        <w:rPr>
          <w:rFonts w:ascii="Times New Roman" w:hAnsi="Times New Roman"/>
          <w:shd w:val="clear" w:color="auto" w:fill="FFFFFF"/>
        </w:rPr>
        <w:t>，亦可透過成績資料庫中的數據，產出更進一步的分析。</w:t>
      </w:r>
    </w:p>
    <w:p w14:paraId="656FC3FD"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國際化</w:t>
      </w:r>
    </w:p>
    <w:p w14:paraId="0BBE9F19" w14:textId="77777777"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在國際化方面，通識教育中心將透過英文學群全體教師的努力，集合專任與兼任教師豐富的經驗及個人專長，於每學期開設觸及不同領域及多元文化之專業英語課程，以增進學生國際視野。</w:t>
      </w:r>
      <w:proofErr w:type="gramStart"/>
      <w:r w:rsidRPr="00024F68">
        <w:rPr>
          <w:rFonts w:ascii="Times New Roman" w:hAnsi="Times New Roman"/>
          <w:shd w:val="clear" w:color="auto" w:fill="FFFFFF"/>
        </w:rPr>
        <w:t>此外，</w:t>
      </w:r>
      <w:proofErr w:type="gramEnd"/>
      <w:r w:rsidRPr="00024F68">
        <w:rPr>
          <w:rFonts w:ascii="Times New Roman" w:hAnsi="Times New Roman"/>
          <w:shd w:val="clear" w:color="auto" w:fill="FFFFFF"/>
        </w:rPr>
        <w:t>透過英文訓練課程，提升學生英文能力，以增進學生未來的國際移動力。</w:t>
      </w:r>
    </w:p>
    <w:p w14:paraId="2AEA41EC" w14:textId="3C1E4DA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研究</w:t>
      </w:r>
      <w:r w:rsidR="00597C07" w:rsidRPr="00024F68">
        <w:rPr>
          <w:rFonts w:ascii="Times New Roman" w:hAnsi="Times New Roman" w:hint="eastAsia"/>
        </w:rPr>
        <w:t>能量</w:t>
      </w:r>
    </w:p>
    <w:p w14:paraId="77EFCB47" w14:textId="77777777"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為提升研究品質，通識教育中心規劃於員額編制內積極爭取專任教師之聘任，以期分擔原專任教師之授課課程，減輕其教學負擔，增加研發能量。除此之外，亦將協助專任教師申請教學助理，以更有效率地</w:t>
      </w:r>
      <w:proofErr w:type="gramStart"/>
      <w:r w:rsidRPr="00024F68">
        <w:rPr>
          <w:rFonts w:ascii="Times New Roman" w:hAnsi="Times New Roman"/>
          <w:shd w:val="clear" w:color="auto" w:fill="FFFFFF"/>
        </w:rPr>
        <w:t>方式備課</w:t>
      </w:r>
      <w:proofErr w:type="gramEnd"/>
      <w:r w:rsidRPr="00024F68">
        <w:rPr>
          <w:rFonts w:ascii="Times New Roman" w:hAnsi="Times New Roman"/>
          <w:shd w:val="clear" w:color="auto" w:fill="FFFFFF"/>
        </w:rPr>
        <w:t>，則可投入更多時間提升研發能量。</w:t>
      </w:r>
    </w:p>
    <w:p w14:paraId="45566D1C" w14:textId="77777777"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校內外亦有許多獎勵、補助等，本中心將鼓勵並協助教師申請，包括國科會專題研究</w:t>
      </w:r>
      <w:r w:rsidRPr="00024F68">
        <w:rPr>
          <w:rFonts w:ascii="Times New Roman" w:hAnsi="Times New Roman"/>
          <w:shd w:val="clear" w:color="auto" w:fill="FFFFFF"/>
        </w:rPr>
        <w:lastRenderedPageBreak/>
        <w:t>計畫、教育部教學實踐計畫、申請辦理或參加國內外學術研討會、發表論文與專書等。</w:t>
      </w:r>
    </w:p>
    <w:p w14:paraId="2C78ECE2" w14:textId="39CD70FB" w:rsidR="00792A3A" w:rsidRPr="00024F68" w:rsidRDefault="00DA2E1D" w:rsidP="00E60351">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在教學投入大量心血的專任教師，本中心將鼓勵進一步優化教材，並朝向數位化發展，於各式平台上展示，除了有助於提升學習成效，更可追蹤學生學習情況，將這些寶貴的紀錄轉化為與教學相關的研究成果。</w:t>
      </w:r>
    </w:p>
    <w:p w14:paraId="0C272113"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產業鏈結</w:t>
      </w:r>
    </w:p>
    <w:p w14:paraId="542C81BC" w14:textId="57C30CA0" w:rsidR="00DA2E1D" w:rsidRPr="00024F68" w:rsidRDefault="00D6165C" w:rsidP="0031264A">
      <w:pPr>
        <w:pStyle w:val="afff6"/>
        <w:overflowPunct w:val="0"/>
        <w:ind w:leftChars="150" w:left="408"/>
        <w:rPr>
          <w:rFonts w:ascii="Times New Roman" w:hAnsi="Times New Roman"/>
        </w:rPr>
      </w:pPr>
      <w:r w:rsidRPr="00024F68">
        <w:rPr>
          <w:rFonts w:ascii="Times New Roman" w:hAnsi="Times New Roman" w:hint="eastAsia"/>
        </w:rPr>
        <w:t>（一）</w:t>
      </w:r>
      <w:r w:rsidR="00DA2E1D" w:rsidRPr="00024F68">
        <w:rPr>
          <w:rFonts w:ascii="Times New Roman" w:hAnsi="Times New Roman"/>
        </w:rPr>
        <w:t>產官學</w:t>
      </w:r>
      <w:proofErr w:type="gramStart"/>
      <w:r w:rsidR="00DA2E1D" w:rsidRPr="00024F68">
        <w:rPr>
          <w:rFonts w:ascii="Times New Roman" w:hAnsi="Times New Roman"/>
        </w:rPr>
        <w:t>研</w:t>
      </w:r>
      <w:proofErr w:type="gramEnd"/>
      <w:r w:rsidR="00DA2E1D" w:rsidRPr="00024F68">
        <w:rPr>
          <w:rFonts w:ascii="Times New Roman" w:hAnsi="Times New Roman"/>
        </w:rPr>
        <w:t>合作</w:t>
      </w:r>
    </w:p>
    <w:p w14:paraId="4A79ED1A" w14:textId="77777777" w:rsidR="00DA2E1D" w:rsidRPr="00024F68" w:rsidRDefault="00DA2E1D" w:rsidP="0031264A">
      <w:pPr>
        <w:overflowPunct w:val="0"/>
        <w:ind w:left="1134" w:firstLineChars="200" w:firstLine="480"/>
        <w:rPr>
          <w:rFonts w:ascii="Times New Roman" w:hAnsi="Times New Roman"/>
        </w:rPr>
      </w:pPr>
      <w:r w:rsidRPr="00024F68">
        <w:rPr>
          <w:rFonts w:ascii="Times New Roman" w:hAnsi="Times New Roman"/>
        </w:rPr>
        <w:t>通識教育中心將積極爭取各項產官學計畫，包括前項所提到的國科會專題研究計畫、教育部教學實踐計畫等。</w:t>
      </w:r>
      <w:proofErr w:type="gramStart"/>
      <w:r w:rsidRPr="00024F68">
        <w:rPr>
          <w:rFonts w:ascii="Times New Roman" w:hAnsi="Times New Roman"/>
        </w:rPr>
        <w:t>此外，</w:t>
      </w:r>
      <w:proofErr w:type="gramEnd"/>
      <w:r w:rsidRPr="00024F68">
        <w:rPr>
          <w:rFonts w:ascii="Times New Roman" w:hAnsi="Times New Roman"/>
        </w:rPr>
        <w:t>亦將主動參與政府部會所舉辦之研討會，爭取相關的產學合作案件。</w:t>
      </w:r>
    </w:p>
    <w:p w14:paraId="4289D630" w14:textId="165AD4BB" w:rsidR="00DA2E1D" w:rsidRPr="00024F68" w:rsidRDefault="00D6165C" w:rsidP="0031264A">
      <w:pPr>
        <w:pStyle w:val="afff6"/>
        <w:overflowPunct w:val="0"/>
        <w:ind w:leftChars="150" w:left="408"/>
        <w:rPr>
          <w:rFonts w:ascii="Times New Roman" w:hAnsi="Times New Roman"/>
        </w:rPr>
      </w:pPr>
      <w:r w:rsidRPr="00024F68">
        <w:rPr>
          <w:rFonts w:ascii="Times New Roman" w:hAnsi="Times New Roman" w:hint="eastAsia"/>
        </w:rPr>
        <w:t>（二）</w:t>
      </w:r>
      <w:r w:rsidR="00DA2E1D" w:rsidRPr="00024F68">
        <w:rPr>
          <w:rFonts w:ascii="Times New Roman" w:hAnsi="Times New Roman"/>
        </w:rPr>
        <w:t>教師產業研習研究</w:t>
      </w:r>
    </w:p>
    <w:p w14:paraId="3CEABDD0" w14:textId="77777777" w:rsidR="00DA2E1D" w:rsidRPr="00024F68" w:rsidRDefault="00DA2E1D" w:rsidP="00844645">
      <w:pPr>
        <w:overflowPunct w:val="0"/>
        <w:ind w:left="1077" w:firstLineChars="200" w:firstLine="480"/>
        <w:rPr>
          <w:rFonts w:ascii="Times New Roman" w:hAnsi="Times New Roman"/>
        </w:rPr>
      </w:pPr>
      <w:r w:rsidRPr="00024F68">
        <w:rPr>
          <w:rFonts w:ascii="Times New Roman" w:hAnsi="Times New Roman"/>
        </w:rPr>
        <w:t>通識教育中心的專業師資可參與校內各單位所舉辦的產業研習，亦可針對政府政策的導向與企業的需求，為本中心開設與特定議題相關的研習課程，鼓勵教師參與。可藉由此類研習課程，促進相關議題的學習，教師亦可於研習中提供自身觀點，促使教師與企業同時成長，亦可能使企業對學校進一步提供贊助或其他形式的支援。</w:t>
      </w:r>
    </w:p>
    <w:p w14:paraId="1480AE41"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學生輔導</w:t>
      </w:r>
    </w:p>
    <w:p w14:paraId="27A9B75A" w14:textId="77777777"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在學生輔導方面，分述如下。第一，通識教育中心將持續優化選課說明，於學期初輔導學生選擇適合自我的通識課程。第二，本中心的專任教師所承接的各項產官學計畫案，將聘任校內學生做為兼任助理，於執行</w:t>
      </w:r>
      <w:proofErr w:type="gramStart"/>
      <w:r w:rsidRPr="00024F68">
        <w:rPr>
          <w:rFonts w:ascii="Times New Roman" w:hAnsi="Times New Roman"/>
          <w:shd w:val="clear" w:color="auto" w:fill="FFFFFF"/>
        </w:rPr>
        <w:t>期間，</w:t>
      </w:r>
      <w:proofErr w:type="gramEnd"/>
      <w:r w:rsidRPr="00024F68">
        <w:rPr>
          <w:rFonts w:ascii="Times New Roman" w:hAnsi="Times New Roman"/>
          <w:shd w:val="clear" w:color="auto" w:fill="FFFFFF"/>
        </w:rPr>
        <w:t>指導學生相關事務。第三，本中心教師亦可指導校內各系科，參與校內外各項競賽、專題研究等。</w:t>
      </w:r>
    </w:p>
    <w:p w14:paraId="34EBB2F7" w14:textId="77777777"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t>大學社會責任與永續發展</w:t>
      </w:r>
    </w:p>
    <w:p w14:paraId="3EAC730D" w14:textId="1363C27C" w:rsidR="00DA2E1D" w:rsidRPr="00024F68" w:rsidRDefault="00DA2E1D" w:rsidP="005A6930">
      <w:pPr>
        <w:pStyle w:val="af6"/>
        <w:overflowPunct w:val="0"/>
        <w:ind w:firstLineChars="200" w:firstLine="480"/>
        <w:rPr>
          <w:rFonts w:ascii="Times New Roman" w:hAnsi="Times New Roman"/>
          <w:shd w:val="clear" w:color="auto" w:fill="FFFFFF"/>
        </w:rPr>
      </w:pPr>
      <w:r w:rsidRPr="00024F68">
        <w:rPr>
          <w:rFonts w:ascii="Times New Roman" w:hAnsi="Times New Roman"/>
          <w:shd w:val="clear" w:color="auto" w:fill="FFFFFF"/>
        </w:rPr>
        <w:t>在大學社會責任與永續發展方面，本中心主要將辦理各項講座、活動等，有些場次將結合通識課程，帶領學生實際體驗環境，親身感受環境保育之重要性。</w:t>
      </w:r>
      <w:proofErr w:type="gramStart"/>
      <w:r w:rsidRPr="00024F68">
        <w:rPr>
          <w:rFonts w:ascii="Times New Roman" w:hAnsi="Times New Roman"/>
          <w:shd w:val="clear" w:color="auto" w:fill="FFFFFF"/>
        </w:rPr>
        <w:t>此外，</w:t>
      </w:r>
      <w:proofErr w:type="gramEnd"/>
      <w:r w:rsidRPr="00024F68">
        <w:rPr>
          <w:rFonts w:ascii="Times New Roman" w:hAnsi="Times New Roman"/>
          <w:shd w:val="clear" w:color="auto" w:fill="FFFFFF"/>
        </w:rPr>
        <w:t>亦將透過講座、活動、比賽、課程等，引導學生，建立品格領導之風範，以期學生未來進入職場、商場，能謹</w:t>
      </w:r>
      <w:proofErr w:type="gramStart"/>
      <w:r w:rsidRPr="00024F68">
        <w:rPr>
          <w:rFonts w:ascii="Times New Roman" w:hAnsi="Times New Roman"/>
          <w:shd w:val="clear" w:color="auto" w:fill="FFFFFF"/>
        </w:rPr>
        <w:t>遵</w:t>
      </w:r>
      <w:proofErr w:type="gramEnd"/>
      <w:r w:rsidRPr="00024F68">
        <w:rPr>
          <w:rFonts w:ascii="Times New Roman" w:hAnsi="Times New Roman"/>
          <w:shd w:val="clear" w:color="auto" w:fill="FFFFFF"/>
        </w:rPr>
        <w:t>職業道德的原則，從事良心事業。</w:t>
      </w:r>
    </w:p>
    <w:p w14:paraId="3241E83B" w14:textId="54F04D02" w:rsidR="002A7C86" w:rsidRPr="00024F68" w:rsidRDefault="002A7C86" w:rsidP="002A7C86">
      <w:pPr>
        <w:widowControl/>
        <w:spacing w:line="240" w:lineRule="auto"/>
        <w:jc w:val="left"/>
        <w:rPr>
          <w:rFonts w:ascii="Times New Roman" w:hAnsi="Times New Roman"/>
          <w:bCs/>
          <w:szCs w:val="24"/>
          <w:shd w:val="clear" w:color="auto" w:fill="FFFFFF"/>
        </w:rPr>
      </w:pPr>
      <w:r w:rsidRPr="00024F68">
        <w:rPr>
          <w:rFonts w:ascii="Times New Roman" w:hAnsi="Times New Roman"/>
          <w:shd w:val="clear" w:color="auto" w:fill="FFFFFF"/>
        </w:rPr>
        <w:br w:type="page"/>
      </w:r>
    </w:p>
    <w:p w14:paraId="78C6888B" w14:textId="3AB85904" w:rsidR="00DA2E1D" w:rsidRPr="00024F68" w:rsidRDefault="00DA2E1D" w:rsidP="00ED6B68">
      <w:pPr>
        <w:numPr>
          <w:ilvl w:val="0"/>
          <w:numId w:val="36"/>
        </w:numPr>
        <w:overflowPunct w:val="0"/>
        <w:ind w:left="499" w:hanging="499"/>
        <w:rPr>
          <w:rFonts w:ascii="Times New Roman" w:hAnsi="Times New Roman"/>
        </w:rPr>
      </w:pPr>
      <w:r w:rsidRPr="00024F68">
        <w:rPr>
          <w:rFonts w:ascii="Times New Roman" w:hAnsi="Times New Roman"/>
        </w:rPr>
        <w:lastRenderedPageBreak/>
        <w:t>短中長程發展計畫及</w:t>
      </w:r>
      <w:r w:rsidRPr="00024F68">
        <w:rPr>
          <w:rFonts w:ascii="Times New Roman" w:hAnsi="Times New Roman" w:cs="Times New Roman"/>
        </w:rPr>
        <w:t>KPI</w:t>
      </w:r>
      <w:r w:rsidRPr="00024F68">
        <w:rPr>
          <w:rFonts w:ascii="Times New Roman" w:hAnsi="Times New Roman"/>
        </w:rPr>
        <w:t>說明表</w:t>
      </w:r>
    </w:p>
    <w:tbl>
      <w:tblPr>
        <w:tblW w:w="50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963"/>
        <w:gridCol w:w="3550"/>
        <w:gridCol w:w="3426"/>
      </w:tblGrid>
      <w:tr w:rsidR="00EE2BC3" w:rsidRPr="00024F68" w14:paraId="431039D0" w14:textId="77777777" w:rsidTr="00F5314E">
        <w:trPr>
          <w:trHeight w:val="683"/>
          <w:tblHeader/>
          <w:jc w:val="center"/>
        </w:trPr>
        <w:tc>
          <w:tcPr>
            <w:tcW w:w="442" w:type="pct"/>
            <w:shd w:val="clear" w:color="auto" w:fill="FBD4B4"/>
            <w:vAlign w:val="center"/>
          </w:tcPr>
          <w:p w14:paraId="4DE8382A"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rPr>
              <w:t>策略目標</w:t>
            </w:r>
          </w:p>
        </w:tc>
        <w:tc>
          <w:tcPr>
            <w:tcW w:w="1001" w:type="pct"/>
            <w:shd w:val="clear" w:color="auto" w:fill="FBD4B4"/>
            <w:vAlign w:val="center"/>
          </w:tcPr>
          <w:p w14:paraId="60BF78F9"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rPr>
              <w:t>計畫內容</w:t>
            </w:r>
          </w:p>
        </w:tc>
        <w:tc>
          <w:tcPr>
            <w:tcW w:w="1810" w:type="pct"/>
            <w:shd w:val="clear" w:color="auto" w:fill="FBD4B4"/>
            <w:vAlign w:val="center"/>
          </w:tcPr>
          <w:p w14:paraId="2C90E0DE" w14:textId="77777777"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rPr>
              <w:t>行動方案</w:t>
            </w:r>
          </w:p>
        </w:tc>
        <w:tc>
          <w:tcPr>
            <w:tcW w:w="1747" w:type="pct"/>
            <w:shd w:val="clear" w:color="auto" w:fill="FBD4B4"/>
            <w:vAlign w:val="center"/>
          </w:tcPr>
          <w:p w14:paraId="4D0F7A84" w14:textId="77777777" w:rsidR="002A7C86" w:rsidRPr="00024F68" w:rsidRDefault="002A7C86" w:rsidP="004B2AF4">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65DBF9EF" w14:textId="5A7E44DD" w:rsidR="002A7C86" w:rsidRPr="00024F68" w:rsidRDefault="002A7C86" w:rsidP="004B2AF4">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EE2BC3" w:rsidRPr="00024F68" w14:paraId="3766FA84" w14:textId="77777777" w:rsidTr="00F5314E">
        <w:trPr>
          <w:trHeight w:val="1594"/>
          <w:jc w:val="center"/>
        </w:trPr>
        <w:tc>
          <w:tcPr>
            <w:tcW w:w="442" w:type="pct"/>
            <w:vMerge w:val="restart"/>
            <w:shd w:val="clear" w:color="auto" w:fill="B6DDE8"/>
            <w:vAlign w:val="center"/>
          </w:tcPr>
          <w:p w14:paraId="6086C14B" w14:textId="77777777" w:rsidR="002A7C86" w:rsidRPr="00024F68" w:rsidRDefault="002A7C86" w:rsidP="004B2AF4">
            <w:pPr>
              <w:overflowPunct w:val="0"/>
              <w:jc w:val="center"/>
              <w:rPr>
                <w:rFonts w:ascii="Times New Roman" w:hAnsi="Times New Roman"/>
              </w:rPr>
            </w:pPr>
            <w:r w:rsidRPr="00024F68">
              <w:rPr>
                <w:rFonts w:ascii="Times New Roman" w:hAnsi="Times New Roman"/>
              </w:rPr>
              <w:t>創新教學</w:t>
            </w:r>
          </w:p>
        </w:tc>
        <w:tc>
          <w:tcPr>
            <w:tcW w:w="1001" w:type="pct"/>
            <w:shd w:val="clear" w:color="auto" w:fill="auto"/>
          </w:tcPr>
          <w:p w14:paraId="2CB24731" w14:textId="77777777" w:rsidR="002A7C86" w:rsidRPr="00024F68" w:rsidRDefault="002A7C86" w:rsidP="00B3058B">
            <w:pPr>
              <w:pStyle w:val="af8"/>
              <w:numPr>
                <w:ilvl w:val="0"/>
                <w:numId w:val="292"/>
              </w:numPr>
              <w:overflowPunct w:val="0"/>
              <w:spacing w:line="240" w:lineRule="auto"/>
              <w:ind w:leftChars="0" w:left="567" w:hanging="567"/>
              <w:rPr>
                <w:rFonts w:ascii="Times New Roman" w:hAnsi="Times New Roman"/>
              </w:rPr>
            </w:pPr>
            <w:r w:rsidRPr="00024F68">
              <w:rPr>
                <w:rFonts w:ascii="Times New Roman" w:hAnsi="Times New Roman" w:cs="Times New Roman"/>
                <w:szCs w:val="24"/>
              </w:rPr>
              <w:t>教學創新</w:t>
            </w:r>
            <w:r w:rsidRPr="00024F68">
              <w:rPr>
                <w:rFonts w:ascii="Times New Roman" w:hAnsi="Times New Roman" w:cs="Times New Roman" w:hint="eastAsia"/>
                <w:szCs w:val="24"/>
              </w:rPr>
              <w:t>精進</w:t>
            </w:r>
            <w:r w:rsidRPr="00024F68">
              <w:rPr>
                <w:rFonts w:ascii="Times New Roman" w:hAnsi="Times New Roman" w:cs="Times New Roman"/>
                <w:szCs w:val="24"/>
              </w:rPr>
              <w:t>/</w:t>
            </w:r>
            <w:r w:rsidRPr="00024F68">
              <w:rPr>
                <w:rFonts w:ascii="Times New Roman" w:hAnsi="Times New Roman" w:cs="Times New Roman"/>
                <w:szCs w:val="24"/>
              </w:rPr>
              <w:t>優化教學環境</w:t>
            </w:r>
          </w:p>
        </w:tc>
        <w:tc>
          <w:tcPr>
            <w:tcW w:w="1810" w:type="pct"/>
            <w:shd w:val="clear" w:color="auto" w:fill="auto"/>
          </w:tcPr>
          <w:p w14:paraId="4E6200AF"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1.1</w:t>
            </w:r>
            <w:r w:rsidRPr="00024F68">
              <w:rPr>
                <w:rFonts w:ascii="Times New Roman" w:hAnsi="Times New Roman" w:hint="eastAsia"/>
              </w:rPr>
              <w:t>教師推動創新教學。（高於深耕指標數）。</w:t>
            </w:r>
          </w:p>
          <w:p w14:paraId="20C12A45"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1.2</w:t>
            </w:r>
            <w:r w:rsidRPr="00024F68">
              <w:rPr>
                <w:rFonts w:ascii="Times New Roman" w:hAnsi="Times New Roman" w:hint="eastAsia"/>
              </w:rPr>
              <w:t>汰舊換新</w:t>
            </w:r>
            <w:r w:rsidRPr="00024F68">
              <w:rPr>
                <w:rFonts w:ascii="Times New Roman" w:hAnsi="Times New Roman" w:hint="eastAsia"/>
              </w:rPr>
              <w:t>/</w:t>
            </w:r>
            <w:r w:rsidRPr="00024F68">
              <w:rPr>
                <w:rFonts w:ascii="Times New Roman" w:hAnsi="Times New Roman" w:hint="eastAsia"/>
              </w:rPr>
              <w:t>添購以優化教學環境。（</w:t>
            </w:r>
            <w:proofErr w:type="gramStart"/>
            <w:r w:rsidRPr="00024F68">
              <w:rPr>
                <w:rFonts w:ascii="Times New Roman" w:hAnsi="Times New Roman" w:hint="eastAsia"/>
              </w:rPr>
              <w:t>汰</w:t>
            </w:r>
            <w:proofErr w:type="gramEnd"/>
            <w:r w:rsidRPr="00024F68">
              <w:rPr>
                <w:rFonts w:ascii="Times New Roman" w:hAnsi="Times New Roman" w:hint="eastAsia"/>
              </w:rPr>
              <w:t>換、新購</w:t>
            </w:r>
            <w:r w:rsidRPr="00024F68">
              <w:rPr>
                <w:rFonts w:ascii="Times New Roman" w:hAnsi="Times New Roman" w:hint="eastAsia"/>
              </w:rPr>
              <w:t>3C</w:t>
            </w:r>
            <w:r w:rsidRPr="00024F68">
              <w:rPr>
                <w:rFonts w:ascii="Times New Roman" w:hAnsi="Times New Roman" w:hint="eastAsia"/>
              </w:rPr>
              <w:t>產品）。</w:t>
            </w:r>
          </w:p>
        </w:tc>
        <w:tc>
          <w:tcPr>
            <w:tcW w:w="1747" w:type="pct"/>
            <w:shd w:val="clear" w:color="auto" w:fill="auto"/>
          </w:tcPr>
          <w:p w14:paraId="2D7F53BD" w14:textId="77777777" w:rsidR="002A7C86" w:rsidRPr="00024F68" w:rsidRDefault="002A7C86" w:rsidP="002A7C86">
            <w:pPr>
              <w:numPr>
                <w:ilvl w:val="0"/>
                <w:numId w:val="37"/>
              </w:numPr>
              <w:overflowPunct w:val="0"/>
              <w:snapToGrid w:val="0"/>
              <w:spacing w:line="240" w:lineRule="auto"/>
              <w:jc w:val="left"/>
              <w:rPr>
                <w:rFonts w:ascii="Times New Roman" w:hAnsi="Times New Roman"/>
              </w:rPr>
            </w:pPr>
            <w:r w:rsidRPr="00024F68">
              <w:rPr>
                <w:rFonts w:ascii="Times New Roman" w:hAnsi="Times New Roman" w:hint="eastAsia"/>
              </w:rPr>
              <w:t>教師採用創新教學方法之課程數：約</w:t>
            </w:r>
            <w:r w:rsidRPr="00024F68">
              <w:rPr>
                <w:rFonts w:ascii="Times New Roman" w:hAnsi="Times New Roman" w:hint="eastAsia"/>
              </w:rPr>
              <w:t>6</w:t>
            </w:r>
            <w:r w:rsidRPr="00024F68">
              <w:rPr>
                <w:rFonts w:ascii="Times New Roman" w:hAnsi="Times New Roman" w:hint="eastAsia"/>
              </w:rPr>
              <w:t>門</w:t>
            </w:r>
            <w:r w:rsidRPr="00024F68">
              <w:rPr>
                <w:rFonts w:ascii="Times New Roman" w:hAnsi="Times New Roman" w:hint="eastAsia"/>
              </w:rPr>
              <w:t>/</w:t>
            </w:r>
            <w:r w:rsidRPr="00024F68">
              <w:rPr>
                <w:rFonts w:ascii="Times New Roman" w:hAnsi="Times New Roman"/>
              </w:rPr>
              <w:t>每學年</w:t>
            </w:r>
            <w:r w:rsidRPr="00024F68">
              <w:rPr>
                <w:rFonts w:ascii="Times New Roman" w:hAnsi="Times New Roman" w:hint="eastAsia"/>
              </w:rPr>
              <w:t>。</w:t>
            </w:r>
          </w:p>
          <w:p w14:paraId="08BC35C2" w14:textId="3D6D7B79" w:rsidR="002A7C86" w:rsidRPr="00024F68" w:rsidRDefault="002A7C86" w:rsidP="00F5314E">
            <w:pPr>
              <w:numPr>
                <w:ilvl w:val="0"/>
                <w:numId w:val="37"/>
              </w:numPr>
              <w:overflowPunct w:val="0"/>
              <w:snapToGrid w:val="0"/>
              <w:spacing w:line="240" w:lineRule="auto"/>
              <w:jc w:val="left"/>
              <w:rPr>
                <w:rFonts w:ascii="Times New Roman" w:hAnsi="Times New Roman"/>
              </w:rPr>
            </w:pPr>
            <w:r w:rsidRPr="00024F68">
              <w:rPr>
                <w:rFonts w:ascii="Times New Roman" w:hAnsi="Times New Roman" w:hint="eastAsia"/>
              </w:rPr>
              <w:t>汰舊換新以優化教學環境：</w:t>
            </w:r>
            <w:r w:rsidRPr="00024F68">
              <w:rPr>
                <w:rFonts w:ascii="Times New Roman" w:hAnsi="Times New Roman" w:hint="eastAsia"/>
              </w:rPr>
              <w:t>2</w:t>
            </w:r>
            <w:r w:rsidR="00F5314E" w:rsidRPr="00024F68">
              <w:rPr>
                <w:rFonts w:ascii="Times New Roman" w:hAnsi="Times New Roman" w:hint="eastAsia"/>
              </w:rPr>
              <w:t>/</w:t>
            </w:r>
            <w:r w:rsidRPr="00024F68">
              <w:rPr>
                <w:rFonts w:ascii="Times New Roman" w:hAnsi="Times New Roman" w:hint="eastAsia"/>
              </w:rPr>
              <w:t>0/0</w:t>
            </w:r>
            <w:r w:rsidR="00F5314E" w:rsidRPr="00024F68">
              <w:rPr>
                <w:rFonts w:ascii="Times New Roman" w:hAnsi="Times New Roman" w:hint="eastAsia"/>
              </w:rPr>
              <w:t>間</w:t>
            </w:r>
            <w:r w:rsidRPr="00024F68">
              <w:rPr>
                <w:rFonts w:ascii="Times New Roman" w:hAnsi="Times New Roman" w:hint="eastAsia"/>
              </w:rPr>
              <w:t>。</w:t>
            </w:r>
          </w:p>
        </w:tc>
      </w:tr>
      <w:tr w:rsidR="00EE2BC3" w:rsidRPr="00024F68" w14:paraId="07DB3C4F" w14:textId="77777777" w:rsidTr="00F5314E">
        <w:trPr>
          <w:trHeight w:val="985"/>
          <w:jc w:val="center"/>
        </w:trPr>
        <w:tc>
          <w:tcPr>
            <w:tcW w:w="442" w:type="pct"/>
            <w:vMerge/>
            <w:shd w:val="clear" w:color="auto" w:fill="B6DDE8"/>
            <w:vAlign w:val="center"/>
          </w:tcPr>
          <w:p w14:paraId="04A565C9" w14:textId="77777777" w:rsidR="002A7C86" w:rsidRPr="00024F68" w:rsidRDefault="002A7C86" w:rsidP="004B2AF4">
            <w:pPr>
              <w:overflowPunct w:val="0"/>
              <w:jc w:val="center"/>
              <w:rPr>
                <w:rFonts w:ascii="Times New Roman" w:hAnsi="Times New Roman"/>
              </w:rPr>
            </w:pPr>
          </w:p>
        </w:tc>
        <w:tc>
          <w:tcPr>
            <w:tcW w:w="1001" w:type="pct"/>
            <w:shd w:val="clear" w:color="auto" w:fill="auto"/>
          </w:tcPr>
          <w:p w14:paraId="583E7C9A" w14:textId="77777777" w:rsidR="002A7C86" w:rsidRPr="00024F68" w:rsidRDefault="002A7C86" w:rsidP="00B3058B">
            <w:pPr>
              <w:pStyle w:val="af8"/>
              <w:numPr>
                <w:ilvl w:val="0"/>
                <w:numId w:val="292"/>
              </w:numPr>
              <w:overflowPunct w:val="0"/>
              <w:spacing w:before="190" w:after="190" w:line="240" w:lineRule="auto"/>
              <w:ind w:leftChars="0" w:left="567" w:hanging="567"/>
              <w:rPr>
                <w:rFonts w:ascii="Times New Roman" w:hAnsi="Times New Roman"/>
              </w:rPr>
            </w:pPr>
            <w:r w:rsidRPr="00024F68">
              <w:rPr>
                <w:rFonts w:ascii="Times New Roman" w:hAnsi="Times New Roman" w:cs="Times New Roman"/>
                <w:szCs w:val="24"/>
              </w:rPr>
              <w:t>創新</w:t>
            </w:r>
            <w:r w:rsidRPr="00024F68">
              <w:rPr>
                <w:rFonts w:ascii="Times New Roman" w:hAnsi="Times New Roman" w:cs="Times New Roman" w:hint="eastAsia"/>
                <w:szCs w:val="24"/>
              </w:rPr>
              <w:t>/</w:t>
            </w:r>
            <w:r w:rsidRPr="00024F68">
              <w:rPr>
                <w:rFonts w:ascii="Times New Roman" w:hAnsi="Times New Roman" w:cs="Times New Roman" w:hint="eastAsia"/>
                <w:szCs w:val="24"/>
              </w:rPr>
              <w:t>實務</w:t>
            </w:r>
            <w:r w:rsidRPr="00024F68">
              <w:rPr>
                <w:rFonts w:ascii="Times New Roman" w:hAnsi="Times New Roman" w:cs="Times New Roman" w:hint="eastAsia"/>
                <w:szCs w:val="24"/>
              </w:rPr>
              <w:t>/</w:t>
            </w:r>
            <w:r w:rsidRPr="00024F68">
              <w:rPr>
                <w:rFonts w:ascii="Times New Roman" w:hAnsi="Times New Roman" w:cs="Times New Roman" w:hint="eastAsia"/>
                <w:szCs w:val="24"/>
              </w:rPr>
              <w:t>跨領域</w:t>
            </w:r>
            <w:r w:rsidRPr="00024F68">
              <w:rPr>
                <w:rFonts w:ascii="Times New Roman" w:hAnsi="Times New Roman" w:cs="Times New Roman"/>
                <w:szCs w:val="24"/>
              </w:rPr>
              <w:t>課程</w:t>
            </w:r>
          </w:p>
        </w:tc>
        <w:tc>
          <w:tcPr>
            <w:tcW w:w="1810" w:type="pct"/>
            <w:shd w:val="clear" w:color="auto" w:fill="auto"/>
          </w:tcPr>
          <w:p w14:paraId="703EFCB4"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2.1</w:t>
            </w:r>
            <w:r w:rsidRPr="00024F68">
              <w:rPr>
                <w:rFonts w:ascii="Times New Roman" w:hAnsi="Times New Roman" w:hint="eastAsia"/>
              </w:rPr>
              <w:t>推廣創新</w:t>
            </w:r>
            <w:r w:rsidRPr="00024F68">
              <w:rPr>
                <w:rFonts w:ascii="Times New Roman" w:hAnsi="Times New Roman" w:hint="eastAsia"/>
              </w:rPr>
              <w:t>/</w:t>
            </w:r>
            <w:r w:rsidRPr="00024F68">
              <w:rPr>
                <w:rFonts w:ascii="Times New Roman" w:hAnsi="Times New Roman" w:hint="eastAsia"/>
              </w:rPr>
              <w:t>跨領域</w:t>
            </w:r>
            <w:r w:rsidRPr="00024F68">
              <w:rPr>
                <w:rFonts w:ascii="Times New Roman" w:hAnsi="Times New Roman" w:hint="eastAsia"/>
              </w:rPr>
              <w:t>/</w:t>
            </w:r>
            <w:r w:rsidRPr="00024F68">
              <w:rPr>
                <w:rFonts w:ascii="Times New Roman" w:hAnsi="Times New Roman" w:hint="eastAsia"/>
              </w:rPr>
              <w:t>多元文化課程之修課。（高於深耕指標數）。</w:t>
            </w:r>
          </w:p>
        </w:tc>
        <w:tc>
          <w:tcPr>
            <w:tcW w:w="1747" w:type="pct"/>
            <w:shd w:val="clear" w:color="auto" w:fill="auto"/>
          </w:tcPr>
          <w:p w14:paraId="3B7180A6" w14:textId="77777777" w:rsidR="002A7C86" w:rsidRPr="00024F68" w:rsidRDefault="002A7C86" w:rsidP="00F5314E">
            <w:pPr>
              <w:overflowPunct w:val="0"/>
              <w:snapToGrid w:val="0"/>
              <w:spacing w:line="240" w:lineRule="auto"/>
              <w:ind w:left="240" w:hangingChars="100" w:hanging="240"/>
              <w:jc w:val="left"/>
              <w:rPr>
                <w:rFonts w:ascii="Times New Roman" w:hAnsi="Times New Roman"/>
              </w:rPr>
            </w:pPr>
            <w:r w:rsidRPr="00024F68">
              <w:rPr>
                <w:rFonts w:ascii="Times New Roman" w:hAnsi="Times New Roman" w:hint="eastAsia"/>
              </w:rPr>
              <w:t>1.</w:t>
            </w:r>
            <w:r w:rsidRPr="00024F68">
              <w:rPr>
                <w:rFonts w:ascii="Times New Roman" w:hAnsi="Times New Roman" w:hint="eastAsia"/>
              </w:rPr>
              <w:t>修讀創新</w:t>
            </w:r>
            <w:r w:rsidRPr="00024F68">
              <w:rPr>
                <w:rFonts w:ascii="Times New Roman" w:hAnsi="Times New Roman" w:hint="eastAsia"/>
              </w:rPr>
              <w:t>/</w:t>
            </w:r>
            <w:r w:rsidRPr="00024F68">
              <w:rPr>
                <w:rFonts w:ascii="Times New Roman" w:hAnsi="Times New Roman" w:hint="eastAsia"/>
              </w:rPr>
              <w:t>跨領域</w:t>
            </w:r>
            <w:r w:rsidRPr="00024F68">
              <w:rPr>
                <w:rFonts w:ascii="Times New Roman" w:hAnsi="Times New Roman" w:hint="eastAsia"/>
              </w:rPr>
              <w:t>/</w:t>
            </w:r>
            <w:r w:rsidRPr="00024F68">
              <w:rPr>
                <w:rFonts w:ascii="Times New Roman" w:hAnsi="Times New Roman" w:hint="eastAsia"/>
              </w:rPr>
              <w:t>多元文化課程學生數：</w:t>
            </w:r>
            <w:r w:rsidRPr="00024F68">
              <w:rPr>
                <w:rFonts w:ascii="Times New Roman" w:hAnsi="Times New Roman" w:hint="eastAsia"/>
              </w:rPr>
              <w:t>240</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rPr>
              <w:t>每學年</w:t>
            </w:r>
            <w:r w:rsidRPr="00024F68">
              <w:rPr>
                <w:rFonts w:ascii="Times New Roman" w:hAnsi="Times New Roman" w:hint="eastAsia"/>
              </w:rPr>
              <w:t>。</w:t>
            </w:r>
          </w:p>
          <w:p w14:paraId="0C613281" w14:textId="77777777" w:rsidR="002A7C86" w:rsidRPr="00024F68" w:rsidRDefault="002A7C86" w:rsidP="00F5314E">
            <w:pPr>
              <w:overflowPunct w:val="0"/>
              <w:snapToGrid w:val="0"/>
              <w:spacing w:line="240" w:lineRule="auto"/>
              <w:ind w:left="240" w:hangingChars="100" w:hanging="240"/>
              <w:jc w:val="left"/>
              <w:rPr>
                <w:rFonts w:ascii="Times New Roman" w:hAnsi="Times New Roman"/>
              </w:rPr>
            </w:pPr>
            <w:r w:rsidRPr="00024F68">
              <w:rPr>
                <w:rFonts w:ascii="Times New Roman" w:hAnsi="Times New Roman" w:hint="eastAsia"/>
              </w:rPr>
              <w:t>2.</w:t>
            </w:r>
            <w:r w:rsidRPr="00024F68">
              <w:rPr>
                <w:rFonts w:ascii="Times New Roman" w:hAnsi="Times New Roman"/>
              </w:rPr>
              <w:t>辦理</w:t>
            </w:r>
            <w:r w:rsidRPr="00024F68">
              <w:rPr>
                <w:rFonts w:ascii="Times New Roman" w:hAnsi="Times New Roman" w:hint="eastAsia"/>
              </w:rPr>
              <w:t>通識</w:t>
            </w:r>
            <w:r w:rsidRPr="00024F68">
              <w:rPr>
                <w:rFonts w:ascii="Times New Roman" w:hAnsi="Times New Roman"/>
              </w:rPr>
              <w:t>講座</w:t>
            </w:r>
            <w:r w:rsidRPr="00024F68">
              <w:rPr>
                <w:rFonts w:ascii="Times New Roman" w:hAnsi="Times New Roman" w:hint="eastAsia"/>
              </w:rPr>
              <w:t>：</w:t>
            </w:r>
            <w:r w:rsidRPr="00024F68">
              <w:rPr>
                <w:rFonts w:ascii="Times New Roman" w:hAnsi="Times New Roman" w:hint="eastAsia"/>
              </w:rPr>
              <w:t>6</w:t>
            </w:r>
            <w:r w:rsidRPr="00024F68">
              <w:rPr>
                <w:rFonts w:ascii="Times New Roman" w:hAnsi="Times New Roman"/>
              </w:rPr>
              <w:t>場</w:t>
            </w:r>
            <w:r w:rsidRPr="00024F68">
              <w:rPr>
                <w:rFonts w:ascii="Times New Roman" w:hAnsi="Times New Roman" w:hint="eastAsia"/>
              </w:rPr>
              <w:t>/</w:t>
            </w:r>
            <w:r w:rsidRPr="00024F68">
              <w:rPr>
                <w:rFonts w:ascii="Times New Roman" w:hAnsi="Times New Roman" w:hint="eastAsia"/>
              </w:rPr>
              <w:t>每學年。</w:t>
            </w:r>
          </w:p>
        </w:tc>
      </w:tr>
      <w:tr w:rsidR="00EE2BC3" w:rsidRPr="00024F68" w14:paraId="5E31C08E" w14:textId="77777777" w:rsidTr="00F5314E">
        <w:trPr>
          <w:trHeight w:val="532"/>
          <w:jc w:val="center"/>
        </w:trPr>
        <w:tc>
          <w:tcPr>
            <w:tcW w:w="442" w:type="pct"/>
            <w:vMerge/>
            <w:shd w:val="clear" w:color="auto" w:fill="B6DDE8"/>
            <w:vAlign w:val="center"/>
          </w:tcPr>
          <w:p w14:paraId="00A55415" w14:textId="77777777" w:rsidR="002A7C86" w:rsidRPr="00024F68" w:rsidRDefault="002A7C86" w:rsidP="004B2AF4">
            <w:pPr>
              <w:overflowPunct w:val="0"/>
              <w:jc w:val="center"/>
              <w:rPr>
                <w:rFonts w:ascii="Times New Roman" w:hAnsi="Times New Roman"/>
              </w:rPr>
            </w:pPr>
          </w:p>
        </w:tc>
        <w:tc>
          <w:tcPr>
            <w:tcW w:w="1001" w:type="pct"/>
            <w:shd w:val="clear" w:color="auto" w:fill="auto"/>
          </w:tcPr>
          <w:p w14:paraId="619751A4" w14:textId="77777777" w:rsidR="002A7C86" w:rsidRPr="00024F68" w:rsidRDefault="002A7C86" w:rsidP="00B3058B">
            <w:pPr>
              <w:pStyle w:val="af8"/>
              <w:numPr>
                <w:ilvl w:val="0"/>
                <w:numId w:val="292"/>
              </w:numPr>
              <w:overflowPunct w:val="0"/>
              <w:spacing w:before="190" w:after="190" w:line="240" w:lineRule="auto"/>
              <w:ind w:leftChars="0" w:left="567" w:hanging="567"/>
              <w:rPr>
                <w:rFonts w:ascii="Times New Roman" w:hAnsi="Times New Roman"/>
              </w:rPr>
            </w:pPr>
            <w:r w:rsidRPr="00024F68">
              <w:rPr>
                <w:rFonts w:ascii="Times New Roman" w:hAnsi="Times New Roman" w:cs="Times New Roman"/>
                <w:szCs w:val="24"/>
              </w:rPr>
              <w:t>提升學生創新</w:t>
            </w:r>
            <w:r w:rsidRPr="00024F68">
              <w:rPr>
                <w:rFonts w:ascii="Times New Roman" w:hAnsi="Times New Roman" w:cs="Times New Roman" w:hint="eastAsia"/>
                <w:szCs w:val="24"/>
              </w:rPr>
              <w:t>與核心能力</w:t>
            </w:r>
          </w:p>
        </w:tc>
        <w:tc>
          <w:tcPr>
            <w:tcW w:w="1810" w:type="pct"/>
            <w:shd w:val="clear" w:color="auto" w:fill="auto"/>
          </w:tcPr>
          <w:p w14:paraId="0523DA46"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3.1</w:t>
            </w:r>
            <w:r w:rsidRPr="00024F68">
              <w:rPr>
                <w:rFonts w:ascii="Times New Roman" w:hAnsi="Times New Roman" w:hint="eastAsia"/>
              </w:rPr>
              <w:t>透過「中文能力雲端診斷系統」</w:t>
            </w:r>
            <w:r w:rsidRPr="00024F68">
              <w:rPr>
                <w:rFonts w:ascii="Times New Roman" w:hAnsi="Times New Roman" w:hint="eastAsia"/>
              </w:rPr>
              <w:t>(</w:t>
            </w:r>
            <w:r w:rsidRPr="00024F68">
              <w:rPr>
                <w:rFonts w:ascii="Times New Roman" w:hAnsi="Times New Roman" w:hint="eastAsia"/>
              </w:rPr>
              <w:t>校際共享中文能力教材測驗或第三方認證</w:t>
            </w:r>
            <w:r w:rsidRPr="00024F68">
              <w:rPr>
                <w:rFonts w:ascii="Times New Roman" w:hAnsi="Times New Roman" w:hint="eastAsia"/>
              </w:rPr>
              <w:t>)</w:t>
            </w:r>
            <w:r w:rsidRPr="00024F68">
              <w:rPr>
                <w:rFonts w:ascii="Times New Roman" w:hAnsi="Times New Roman" w:hint="eastAsia"/>
              </w:rPr>
              <w:t>進行測驗。總分一百分，七十分以上視為通過。並針對國文必修課程學生，於開學後一個月內</w:t>
            </w:r>
            <w:proofErr w:type="gramStart"/>
            <w:r w:rsidRPr="00024F68">
              <w:rPr>
                <w:rFonts w:ascii="Times New Roman" w:hAnsi="Times New Roman" w:hint="eastAsia"/>
              </w:rPr>
              <w:t>進行前測</w:t>
            </w:r>
            <w:proofErr w:type="gramEnd"/>
            <w:r w:rsidRPr="00024F68">
              <w:rPr>
                <w:rFonts w:ascii="Times New Roman" w:hAnsi="Times New Roman" w:hint="eastAsia"/>
              </w:rPr>
              <w:t>，於全年課程結束前</w:t>
            </w:r>
            <w:proofErr w:type="gramStart"/>
            <w:r w:rsidRPr="00024F68">
              <w:rPr>
                <w:rFonts w:ascii="Times New Roman" w:hAnsi="Times New Roman" w:hint="eastAsia"/>
              </w:rPr>
              <w:t>進行後測</w:t>
            </w:r>
            <w:proofErr w:type="gramEnd"/>
            <w:r w:rsidRPr="00024F68">
              <w:rPr>
                <w:rFonts w:ascii="Times New Roman" w:hAnsi="Times New Roman" w:hint="eastAsia"/>
              </w:rPr>
              <w:t>。由國文學群專任教師規劃，並召集中心專兼任教師共同舉辦。</w:t>
            </w:r>
          </w:p>
        </w:tc>
        <w:tc>
          <w:tcPr>
            <w:tcW w:w="1747" w:type="pct"/>
            <w:shd w:val="clear" w:color="auto" w:fill="auto"/>
          </w:tcPr>
          <w:p w14:paraId="4B795844" w14:textId="77777777" w:rsidR="002A7C86" w:rsidRPr="00024F68" w:rsidRDefault="002A7C86" w:rsidP="00B3058B">
            <w:pPr>
              <w:numPr>
                <w:ilvl w:val="0"/>
                <w:numId w:val="297"/>
              </w:numPr>
              <w:overflowPunct w:val="0"/>
              <w:snapToGrid w:val="0"/>
              <w:spacing w:line="240" w:lineRule="auto"/>
              <w:jc w:val="left"/>
              <w:rPr>
                <w:rFonts w:ascii="Times New Roman" w:hAnsi="Times New Roman"/>
              </w:rPr>
            </w:pPr>
            <w:r w:rsidRPr="00024F68">
              <w:rPr>
                <w:rFonts w:ascii="Times New Roman" w:hAnsi="Times New Roman"/>
              </w:rPr>
              <w:t>每學期</w:t>
            </w:r>
            <w:r w:rsidRPr="00024F68">
              <w:rPr>
                <w:rFonts w:ascii="Times New Roman" w:hAnsi="Times New Roman" w:hint="eastAsia"/>
              </w:rPr>
              <w:t>每</w:t>
            </w:r>
            <w:r w:rsidRPr="00024F68">
              <w:rPr>
                <w:rFonts w:ascii="Times New Roman" w:hAnsi="Times New Roman"/>
              </w:rPr>
              <w:t>學生</w:t>
            </w:r>
            <w:proofErr w:type="gramStart"/>
            <w:r w:rsidRPr="00024F68">
              <w:rPr>
                <w:rFonts w:ascii="Times New Roman" w:hAnsi="Times New Roman"/>
              </w:rPr>
              <w:t>使用線上學習</w:t>
            </w:r>
            <w:proofErr w:type="gramEnd"/>
            <w:r w:rsidRPr="00024F68">
              <w:rPr>
                <w:rFonts w:ascii="Times New Roman" w:hAnsi="Times New Roman"/>
              </w:rPr>
              <w:t>系統評測中文能力</w:t>
            </w:r>
            <w:r w:rsidRPr="00024F68">
              <w:rPr>
                <w:rFonts w:ascii="Times New Roman" w:hAnsi="Times New Roman"/>
              </w:rPr>
              <w:t>1</w:t>
            </w:r>
            <w:r w:rsidRPr="00024F68">
              <w:rPr>
                <w:rFonts w:ascii="Times New Roman" w:hAnsi="Times New Roman"/>
              </w:rPr>
              <w:t>次</w:t>
            </w:r>
            <w:r w:rsidRPr="00024F68">
              <w:rPr>
                <w:rFonts w:ascii="Times New Roman" w:hAnsi="Times New Roman" w:hint="eastAsia"/>
              </w:rPr>
              <w:t>。</w:t>
            </w:r>
            <w:r w:rsidRPr="00024F68">
              <w:rPr>
                <w:rFonts w:ascii="Times New Roman" w:hAnsi="Times New Roman" w:hint="eastAsia"/>
              </w:rPr>
              <w:t>(</w:t>
            </w:r>
            <w:r w:rsidRPr="00024F68">
              <w:rPr>
                <w:rFonts w:ascii="Times New Roman" w:hAnsi="Times New Roman" w:hint="eastAsia"/>
              </w:rPr>
              <w:t>預計</w:t>
            </w:r>
            <w:r w:rsidRPr="00024F68">
              <w:rPr>
                <w:rFonts w:ascii="Times New Roman" w:hAnsi="Times New Roman" w:hint="eastAsia"/>
              </w:rPr>
              <w:t>1183/1196/1213</w:t>
            </w:r>
            <w:r w:rsidRPr="00024F68">
              <w:rPr>
                <w:rFonts w:ascii="Times New Roman" w:hAnsi="Times New Roman" w:hint="eastAsia"/>
              </w:rPr>
              <w:t>人</w:t>
            </w:r>
            <w:r w:rsidRPr="00024F68">
              <w:rPr>
                <w:rFonts w:ascii="Times New Roman" w:hAnsi="Times New Roman" w:hint="eastAsia"/>
              </w:rPr>
              <w:t>)</w:t>
            </w:r>
          </w:p>
          <w:p w14:paraId="093C0252" w14:textId="77777777" w:rsidR="002A7C86" w:rsidRPr="00024F68" w:rsidRDefault="002A7C86" w:rsidP="00B3058B">
            <w:pPr>
              <w:numPr>
                <w:ilvl w:val="0"/>
                <w:numId w:val="297"/>
              </w:numPr>
              <w:overflowPunct w:val="0"/>
              <w:snapToGrid w:val="0"/>
              <w:spacing w:line="240" w:lineRule="auto"/>
              <w:jc w:val="left"/>
              <w:rPr>
                <w:rFonts w:ascii="Times New Roman" w:hAnsi="Times New Roman"/>
              </w:rPr>
            </w:pPr>
            <w:proofErr w:type="gramStart"/>
            <w:r w:rsidRPr="00024F68">
              <w:rPr>
                <w:rFonts w:ascii="Times New Roman" w:hAnsi="Times New Roman"/>
              </w:rPr>
              <w:t>使用線上國文</w:t>
            </w:r>
            <w:proofErr w:type="gramEnd"/>
            <w:r w:rsidRPr="00024F68">
              <w:rPr>
                <w:rFonts w:ascii="Times New Roman" w:hAnsi="Times New Roman"/>
              </w:rPr>
              <w:t>學習系統學生人數</w:t>
            </w:r>
            <w:r w:rsidRPr="00024F68">
              <w:rPr>
                <w:rFonts w:ascii="Times New Roman" w:hAnsi="Times New Roman" w:hint="eastAsia"/>
              </w:rPr>
              <w:t>：</w:t>
            </w:r>
            <w:r w:rsidRPr="00024F68">
              <w:rPr>
                <w:rFonts w:ascii="Times New Roman" w:hAnsi="Times New Roman" w:hint="eastAsia"/>
              </w:rPr>
              <w:t>800/808/827</w:t>
            </w:r>
            <w:r w:rsidRPr="00024F68">
              <w:rPr>
                <w:rFonts w:ascii="Times New Roman" w:hAnsi="Times New Roman" w:hint="eastAsia"/>
              </w:rPr>
              <w:t>人</w:t>
            </w:r>
          </w:p>
        </w:tc>
      </w:tr>
      <w:tr w:rsidR="00EE2BC3" w:rsidRPr="00024F68" w14:paraId="5D9694FD" w14:textId="77777777" w:rsidTr="00F5314E">
        <w:trPr>
          <w:trHeight w:val="2562"/>
          <w:jc w:val="center"/>
        </w:trPr>
        <w:tc>
          <w:tcPr>
            <w:tcW w:w="442" w:type="pct"/>
            <w:shd w:val="clear" w:color="auto" w:fill="B6DDE8"/>
            <w:vAlign w:val="center"/>
          </w:tcPr>
          <w:p w14:paraId="35B4ED57" w14:textId="77777777" w:rsidR="002A7C86" w:rsidRPr="00024F68" w:rsidRDefault="002A7C86" w:rsidP="004B2AF4">
            <w:pPr>
              <w:overflowPunct w:val="0"/>
              <w:jc w:val="center"/>
              <w:rPr>
                <w:rFonts w:ascii="Times New Roman" w:hAnsi="Times New Roman"/>
              </w:rPr>
            </w:pPr>
            <w:r w:rsidRPr="00024F68">
              <w:rPr>
                <w:rFonts w:ascii="Times New Roman" w:hAnsi="Times New Roman"/>
                <w:kern w:val="0"/>
              </w:rPr>
              <w:t>數位應用</w:t>
            </w:r>
          </w:p>
        </w:tc>
        <w:tc>
          <w:tcPr>
            <w:tcW w:w="1001" w:type="pct"/>
            <w:shd w:val="clear" w:color="auto" w:fill="auto"/>
          </w:tcPr>
          <w:p w14:paraId="7901EFB4" w14:textId="77777777" w:rsidR="002A7C86" w:rsidRPr="00024F68" w:rsidRDefault="002A7C86" w:rsidP="00B3058B">
            <w:pPr>
              <w:pStyle w:val="af8"/>
              <w:numPr>
                <w:ilvl w:val="0"/>
                <w:numId w:val="292"/>
              </w:numPr>
              <w:overflowPunct w:val="0"/>
              <w:spacing w:before="190" w:after="190" w:line="240" w:lineRule="auto"/>
              <w:ind w:leftChars="0" w:left="567" w:hanging="567"/>
              <w:rPr>
                <w:rFonts w:ascii="Times New Roman" w:hAnsi="Times New Roman"/>
              </w:rPr>
            </w:pPr>
            <w:r w:rsidRPr="00024F68">
              <w:rPr>
                <w:rFonts w:ascii="Times New Roman" w:hAnsi="Times New Roman" w:cs="Times New Roman" w:hint="eastAsia"/>
                <w:szCs w:val="24"/>
              </w:rPr>
              <w:t>強化</w:t>
            </w:r>
            <w:r w:rsidRPr="00024F68">
              <w:rPr>
                <w:rFonts w:ascii="Times New Roman" w:hAnsi="Times New Roman" w:cs="Times New Roman"/>
                <w:szCs w:val="24"/>
              </w:rPr>
              <w:t>資訊</w:t>
            </w:r>
            <w:r w:rsidRPr="00024F68">
              <w:rPr>
                <w:rFonts w:ascii="Times New Roman" w:hAnsi="Times New Roman" w:cs="Times New Roman" w:hint="eastAsia"/>
                <w:szCs w:val="24"/>
              </w:rPr>
              <w:t>課程與提升學生資訊能力</w:t>
            </w:r>
          </w:p>
        </w:tc>
        <w:tc>
          <w:tcPr>
            <w:tcW w:w="1810" w:type="pct"/>
            <w:shd w:val="clear" w:color="auto" w:fill="auto"/>
          </w:tcPr>
          <w:p w14:paraId="5A55C912"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4.1</w:t>
            </w:r>
            <w:r w:rsidRPr="00024F68">
              <w:rPr>
                <w:rFonts w:ascii="Times New Roman" w:hAnsi="Times New Roman"/>
              </w:rPr>
              <w:t>透過校內多元數位學習資源，定期</w:t>
            </w:r>
            <w:r w:rsidRPr="00024F68">
              <w:rPr>
                <w:rFonts w:ascii="Times New Roman" w:hAnsi="Times New Roman" w:hint="eastAsia"/>
              </w:rPr>
              <w:t>開設資訊相關課程，或</w:t>
            </w:r>
            <w:r w:rsidRPr="00024F68">
              <w:rPr>
                <w:rFonts w:ascii="Times New Roman" w:hAnsi="Times New Roman"/>
              </w:rPr>
              <w:t>舉辦含</w:t>
            </w:r>
            <w:proofErr w:type="gramStart"/>
            <w:r w:rsidRPr="00024F68">
              <w:rPr>
                <w:rFonts w:ascii="Times New Roman" w:hAnsi="Times New Roman"/>
              </w:rPr>
              <w:t>括</w:t>
            </w:r>
            <w:proofErr w:type="gramEnd"/>
            <w:r w:rsidRPr="00024F68">
              <w:rPr>
                <w:rFonts w:ascii="Times New Roman" w:hAnsi="Times New Roman"/>
              </w:rPr>
              <w:t>學術性、專業性、趣味性之豐富主題性競賽。</w:t>
            </w:r>
          </w:p>
          <w:p w14:paraId="280F9AF8"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4.2</w:t>
            </w:r>
            <w:r w:rsidRPr="00024F68">
              <w:rPr>
                <w:rFonts w:ascii="Times New Roman" w:hAnsi="Times New Roman" w:hint="eastAsia"/>
              </w:rPr>
              <w:t>於通識課程中，結合本校添購之即時互動平台</w:t>
            </w:r>
            <w:r w:rsidRPr="00024F68">
              <w:rPr>
                <w:rFonts w:ascii="Times New Roman" w:hAnsi="Times New Roman"/>
              </w:rPr>
              <w:t>，促進學生精進學習成效。</w:t>
            </w:r>
          </w:p>
        </w:tc>
        <w:tc>
          <w:tcPr>
            <w:tcW w:w="1747" w:type="pct"/>
            <w:shd w:val="clear" w:color="auto" w:fill="auto"/>
          </w:tcPr>
          <w:p w14:paraId="79B8F75A" w14:textId="77777777" w:rsidR="002A7C86" w:rsidRPr="00024F68" w:rsidRDefault="002A7C86" w:rsidP="002A7C86">
            <w:pPr>
              <w:numPr>
                <w:ilvl w:val="0"/>
                <w:numId w:val="38"/>
              </w:numPr>
              <w:overflowPunct w:val="0"/>
              <w:snapToGrid w:val="0"/>
              <w:spacing w:line="240" w:lineRule="auto"/>
              <w:jc w:val="left"/>
              <w:rPr>
                <w:rFonts w:ascii="Times New Roman" w:hAnsi="Times New Roman"/>
              </w:rPr>
            </w:pPr>
            <w:r w:rsidRPr="00024F68">
              <w:rPr>
                <w:rFonts w:ascii="Times New Roman" w:hAnsi="Times New Roman"/>
              </w:rPr>
              <w:t>每學</w:t>
            </w:r>
            <w:r w:rsidRPr="00024F68">
              <w:rPr>
                <w:rFonts w:ascii="Times New Roman" w:hAnsi="Times New Roman" w:hint="eastAsia"/>
              </w:rPr>
              <w:t>期</w:t>
            </w:r>
            <w:r w:rsidRPr="00024F68">
              <w:rPr>
                <w:rFonts w:ascii="Times New Roman" w:hAnsi="Times New Roman"/>
              </w:rPr>
              <w:t>使用數位學習實施英語文學習活動或競賽</w:t>
            </w:r>
            <w:r w:rsidRPr="00024F68">
              <w:rPr>
                <w:rFonts w:ascii="Times New Roman" w:hAnsi="Times New Roman"/>
              </w:rPr>
              <w:t>1</w:t>
            </w:r>
            <w:r w:rsidRPr="00024F68">
              <w:rPr>
                <w:rFonts w:ascii="Times New Roman" w:hAnsi="Times New Roman"/>
              </w:rPr>
              <w:t>次</w:t>
            </w:r>
            <w:r w:rsidRPr="00024F68">
              <w:rPr>
                <w:rFonts w:ascii="Times New Roman" w:hAnsi="Times New Roman" w:hint="eastAsia"/>
              </w:rPr>
              <w:t>。</w:t>
            </w:r>
          </w:p>
          <w:p w14:paraId="47F6410A" w14:textId="77777777" w:rsidR="002A7C86" w:rsidRPr="00024F68" w:rsidRDefault="002A7C86" w:rsidP="002A7C86">
            <w:pPr>
              <w:numPr>
                <w:ilvl w:val="0"/>
                <w:numId w:val="38"/>
              </w:numPr>
              <w:overflowPunct w:val="0"/>
              <w:snapToGrid w:val="0"/>
              <w:spacing w:line="240" w:lineRule="auto"/>
              <w:jc w:val="left"/>
              <w:rPr>
                <w:rFonts w:ascii="Times New Roman" w:hAnsi="Times New Roman"/>
              </w:rPr>
            </w:pPr>
            <w:r w:rsidRPr="00024F68">
              <w:rPr>
                <w:rFonts w:ascii="Times New Roman" w:hAnsi="Times New Roman" w:hint="eastAsia"/>
              </w:rPr>
              <w:t>於教學中使用即時互動平台之通識課程每學期達</w:t>
            </w:r>
            <w:r w:rsidRPr="00024F68">
              <w:rPr>
                <w:rFonts w:ascii="Times New Roman" w:hAnsi="Times New Roman" w:hint="eastAsia"/>
              </w:rPr>
              <w:t>5</w:t>
            </w:r>
            <w:r w:rsidRPr="00024F68">
              <w:rPr>
                <w:rFonts w:ascii="Times New Roman" w:hAnsi="Times New Roman" w:hint="eastAsia"/>
              </w:rPr>
              <w:t>門以上。</w:t>
            </w:r>
          </w:p>
          <w:p w14:paraId="4D29F486" w14:textId="77777777" w:rsidR="002A7C86" w:rsidRPr="00024F68" w:rsidRDefault="002A7C86" w:rsidP="002A7C86">
            <w:pPr>
              <w:numPr>
                <w:ilvl w:val="0"/>
                <w:numId w:val="38"/>
              </w:numPr>
              <w:overflowPunct w:val="0"/>
              <w:snapToGrid w:val="0"/>
              <w:spacing w:line="240" w:lineRule="auto"/>
              <w:jc w:val="left"/>
              <w:rPr>
                <w:rFonts w:ascii="Times New Roman" w:hAnsi="Times New Roman"/>
              </w:rPr>
            </w:pPr>
            <w:r w:rsidRPr="00024F68">
              <w:rPr>
                <w:rFonts w:ascii="Times New Roman" w:hAnsi="Times New Roman"/>
              </w:rPr>
              <w:t>結合</w:t>
            </w:r>
            <w:r w:rsidRPr="00024F68">
              <w:rPr>
                <w:rFonts w:ascii="Times New Roman" w:hAnsi="Times New Roman" w:hint="eastAsia"/>
              </w:rPr>
              <w:t>資訊</w:t>
            </w:r>
            <w:r w:rsidRPr="00024F68">
              <w:rPr>
                <w:rFonts w:ascii="Times New Roman" w:hAnsi="Times New Roman"/>
              </w:rPr>
              <w:t>應用相關課程或活動件數</w:t>
            </w:r>
            <w:r w:rsidRPr="00024F68">
              <w:rPr>
                <w:rFonts w:ascii="Times New Roman" w:hAnsi="Times New Roman" w:hint="eastAsia"/>
              </w:rPr>
              <w:t>：</w:t>
            </w:r>
            <w:r w:rsidRPr="00024F68">
              <w:rPr>
                <w:rFonts w:ascii="Times New Roman" w:hAnsi="Times New Roman" w:hint="eastAsia"/>
              </w:rPr>
              <w:t>5</w:t>
            </w:r>
            <w:r w:rsidRPr="00024F68">
              <w:rPr>
                <w:rFonts w:ascii="Times New Roman" w:hAnsi="Times New Roman"/>
              </w:rPr>
              <w:t>件</w:t>
            </w:r>
            <w:r w:rsidRPr="00024F68">
              <w:rPr>
                <w:rFonts w:ascii="Times New Roman" w:hAnsi="Times New Roman" w:hint="eastAsia"/>
              </w:rPr>
              <w:t>/</w:t>
            </w:r>
            <w:r w:rsidRPr="00024F68">
              <w:rPr>
                <w:rFonts w:ascii="Times New Roman" w:hAnsi="Times New Roman"/>
              </w:rPr>
              <w:t>每學年</w:t>
            </w:r>
            <w:r w:rsidRPr="00024F68">
              <w:rPr>
                <w:rFonts w:ascii="Times New Roman" w:hAnsi="Times New Roman" w:hint="eastAsia"/>
              </w:rPr>
              <w:t>。</w:t>
            </w:r>
          </w:p>
        </w:tc>
      </w:tr>
      <w:tr w:rsidR="00EE2BC3" w:rsidRPr="00024F68" w14:paraId="18D2BF82" w14:textId="77777777" w:rsidTr="00F5314E">
        <w:trPr>
          <w:trHeight w:val="85"/>
          <w:jc w:val="center"/>
        </w:trPr>
        <w:tc>
          <w:tcPr>
            <w:tcW w:w="442" w:type="pct"/>
            <w:shd w:val="clear" w:color="auto" w:fill="B6DDE8"/>
            <w:vAlign w:val="center"/>
          </w:tcPr>
          <w:p w14:paraId="74DEA5B8" w14:textId="77777777" w:rsidR="002A7C86" w:rsidRPr="00024F68" w:rsidRDefault="002A7C86" w:rsidP="004B2AF4">
            <w:pPr>
              <w:overflowPunct w:val="0"/>
              <w:jc w:val="center"/>
              <w:rPr>
                <w:rFonts w:ascii="Times New Roman" w:hAnsi="Times New Roman"/>
              </w:rPr>
            </w:pPr>
            <w:r w:rsidRPr="00024F68">
              <w:rPr>
                <w:rFonts w:ascii="Times New Roman" w:hAnsi="Times New Roman"/>
              </w:rPr>
              <w:t>國際發展</w:t>
            </w:r>
          </w:p>
        </w:tc>
        <w:tc>
          <w:tcPr>
            <w:tcW w:w="1001" w:type="pct"/>
            <w:shd w:val="clear" w:color="auto" w:fill="auto"/>
          </w:tcPr>
          <w:p w14:paraId="1C886EB2" w14:textId="77777777" w:rsidR="002A7C86" w:rsidRPr="00024F68" w:rsidRDefault="002A7C86" w:rsidP="00B3058B">
            <w:pPr>
              <w:pStyle w:val="af8"/>
              <w:numPr>
                <w:ilvl w:val="0"/>
                <w:numId w:val="292"/>
              </w:numPr>
              <w:overflowPunct w:val="0"/>
              <w:spacing w:before="190" w:after="190" w:line="240" w:lineRule="auto"/>
              <w:ind w:leftChars="0" w:left="567" w:hanging="567"/>
              <w:rPr>
                <w:rFonts w:ascii="Times New Roman" w:hAnsi="Times New Roman"/>
              </w:rPr>
            </w:pPr>
            <w:r w:rsidRPr="00024F68">
              <w:rPr>
                <w:rFonts w:ascii="Times New Roman" w:hAnsi="Times New Roman" w:cs="Times New Roman" w:hint="eastAsia"/>
                <w:szCs w:val="24"/>
              </w:rPr>
              <w:t>強化外語課程及應用，提昇師生國際視野</w:t>
            </w:r>
          </w:p>
        </w:tc>
        <w:tc>
          <w:tcPr>
            <w:tcW w:w="1810" w:type="pct"/>
            <w:shd w:val="clear" w:color="auto" w:fill="auto"/>
          </w:tcPr>
          <w:p w14:paraId="390B570A" w14:textId="77777777" w:rsidR="002A7C86" w:rsidRPr="00024F68" w:rsidRDefault="002A7C86" w:rsidP="004B2AF4">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5.1</w:t>
            </w:r>
            <w:r w:rsidRPr="00024F68">
              <w:rPr>
                <w:rFonts w:ascii="Times New Roman" w:hAnsi="Times New Roman"/>
              </w:rPr>
              <w:t>配合</w:t>
            </w:r>
            <w:r w:rsidRPr="00024F68">
              <w:rPr>
                <w:rFonts w:ascii="Times New Roman" w:hAnsi="Times New Roman" w:hint="eastAsia"/>
              </w:rPr>
              <w:t>本中心教師之</w:t>
            </w:r>
            <w:r w:rsidRPr="00024F68">
              <w:rPr>
                <w:rFonts w:ascii="Times New Roman" w:hAnsi="Times New Roman"/>
              </w:rPr>
              <w:t>豐富經驗及專長，每學</w:t>
            </w:r>
            <w:r w:rsidRPr="00024F68">
              <w:rPr>
                <w:rFonts w:ascii="Times New Roman" w:hAnsi="Times New Roman" w:hint="eastAsia"/>
              </w:rPr>
              <w:t>年</w:t>
            </w:r>
            <w:r w:rsidRPr="00024F68">
              <w:rPr>
                <w:rFonts w:ascii="Times New Roman" w:hAnsi="Times New Roman"/>
              </w:rPr>
              <w:t>開設觸及不同專精領域</w:t>
            </w:r>
            <w:r w:rsidRPr="00024F68">
              <w:rPr>
                <w:rFonts w:ascii="Times New Roman" w:hAnsi="Times New Roman" w:hint="eastAsia"/>
              </w:rPr>
              <w:t>與</w:t>
            </w:r>
            <w:r w:rsidRPr="00024F68">
              <w:rPr>
                <w:rFonts w:ascii="Times New Roman" w:hAnsi="Times New Roman"/>
              </w:rPr>
              <w:t>多元文化課程，以增進學生國際視野。</w:t>
            </w:r>
          </w:p>
        </w:tc>
        <w:tc>
          <w:tcPr>
            <w:tcW w:w="1747" w:type="pct"/>
            <w:shd w:val="clear" w:color="auto" w:fill="auto"/>
          </w:tcPr>
          <w:p w14:paraId="0316F334" w14:textId="77777777" w:rsidR="002A7C86" w:rsidRPr="00024F68" w:rsidRDefault="002A7C86" w:rsidP="002A7C86">
            <w:pPr>
              <w:numPr>
                <w:ilvl w:val="0"/>
                <w:numId w:val="39"/>
              </w:numPr>
              <w:overflowPunct w:val="0"/>
              <w:snapToGrid w:val="0"/>
              <w:spacing w:line="240" w:lineRule="auto"/>
              <w:jc w:val="left"/>
              <w:rPr>
                <w:rFonts w:ascii="Times New Roman" w:hAnsi="Times New Roman"/>
              </w:rPr>
            </w:pPr>
            <w:r w:rsidRPr="00024F68">
              <w:rPr>
                <w:rFonts w:ascii="Times New Roman" w:hAnsi="Times New Roman"/>
              </w:rPr>
              <w:t>開設國際視野相關課程</w:t>
            </w:r>
            <w:r w:rsidRPr="00024F68">
              <w:rPr>
                <w:rFonts w:ascii="Times New Roman" w:hAnsi="Times New Roman" w:hint="eastAsia"/>
              </w:rPr>
              <w:t>：</w:t>
            </w:r>
            <w:r w:rsidRPr="00024F68">
              <w:rPr>
                <w:rFonts w:ascii="Times New Roman" w:hAnsi="Times New Roman"/>
              </w:rPr>
              <w:t>5</w:t>
            </w:r>
            <w:r w:rsidRPr="00024F68">
              <w:rPr>
                <w:rFonts w:ascii="Times New Roman" w:hAnsi="Times New Roman" w:hint="eastAsia"/>
              </w:rPr>
              <w:t>/6/7</w:t>
            </w:r>
            <w:r w:rsidRPr="00024F68">
              <w:rPr>
                <w:rFonts w:ascii="Times New Roman" w:hAnsi="Times New Roman"/>
              </w:rPr>
              <w:t>門以上</w:t>
            </w:r>
          </w:p>
          <w:p w14:paraId="227CB9D4" w14:textId="77777777" w:rsidR="002A7C86" w:rsidRPr="00024F68" w:rsidRDefault="002A7C86" w:rsidP="002A7C86">
            <w:pPr>
              <w:numPr>
                <w:ilvl w:val="0"/>
                <w:numId w:val="39"/>
              </w:numPr>
              <w:overflowPunct w:val="0"/>
              <w:snapToGrid w:val="0"/>
              <w:spacing w:line="240" w:lineRule="auto"/>
              <w:jc w:val="left"/>
              <w:rPr>
                <w:rFonts w:ascii="Times New Roman" w:hAnsi="Times New Roman"/>
              </w:rPr>
            </w:pPr>
            <w:r w:rsidRPr="00024F68">
              <w:rPr>
                <w:rFonts w:ascii="Times New Roman" w:hAnsi="Times New Roman"/>
              </w:rPr>
              <w:t>修習國際視野相關課程學生人數</w:t>
            </w:r>
            <w:r w:rsidRPr="00024F68">
              <w:rPr>
                <w:rFonts w:ascii="Times New Roman" w:hAnsi="Times New Roman" w:hint="eastAsia"/>
              </w:rPr>
              <w:t>：</w:t>
            </w:r>
            <w:r w:rsidRPr="00024F68">
              <w:rPr>
                <w:rFonts w:ascii="Times New Roman" w:hAnsi="Times New Roman"/>
              </w:rPr>
              <w:t>每學年</w:t>
            </w:r>
            <w:r w:rsidRPr="00024F68">
              <w:rPr>
                <w:rFonts w:ascii="Times New Roman" w:hAnsi="Times New Roman" w:hint="eastAsia"/>
              </w:rPr>
              <w:t>200/220/240</w:t>
            </w:r>
            <w:r w:rsidRPr="00024F68">
              <w:rPr>
                <w:rFonts w:ascii="Times New Roman" w:hAnsi="Times New Roman"/>
              </w:rPr>
              <w:t>人</w:t>
            </w:r>
          </w:p>
          <w:p w14:paraId="25F1CCBE" w14:textId="77777777" w:rsidR="002A7C86" w:rsidRPr="00024F68" w:rsidRDefault="002A7C86" w:rsidP="002A7C86">
            <w:pPr>
              <w:numPr>
                <w:ilvl w:val="0"/>
                <w:numId w:val="39"/>
              </w:numPr>
              <w:overflowPunct w:val="0"/>
              <w:snapToGrid w:val="0"/>
              <w:spacing w:line="240" w:lineRule="auto"/>
              <w:jc w:val="left"/>
              <w:rPr>
                <w:rFonts w:ascii="Times New Roman" w:hAnsi="Times New Roman"/>
              </w:rPr>
            </w:pPr>
            <w:r w:rsidRPr="00024F68">
              <w:rPr>
                <w:rFonts w:ascii="Times New Roman" w:hAnsi="Times New Roman" w:cs="Times New Roman"/>
              </w:rPr>
              <w:t>學生通過學校設定英文能力人數</w:t>
            </w:r>
            <w:r w:rsidRPr="00024F68">
              <w:rPr>
                <w:rFonts w:ascii="Times New Roman" w:hAnsi="Times New Roman" w:cs="Times New Roman" w:hint="eastAsia"/>
              </w:rPr>
              <w:t>：</w:t>
            </w:r>
            <w:r w:rsidRPr="00024F68">
              <w:rPr>
                <w:rFonts w:ascii="Times New Roman" w:hAnsi="Times New Roman" w:cs="Times New Roman" w:hint="eastAsia"/>
              </w:rPr>
              <w:t>380/390/400</w:t>
            </w:r>
            <w:r w:rsidRPr="00024F68">
              <w:rPr>
                <w:rFonts w:ascii="Times New Roman" w:hAnsi="Times New Roman" w:cs="Times New Roman" w:hint="eastAsia"/>
              </w:rPr>
              <w:t>人</w:t>
            </w:r>
          </w:p>
          <w:p w14:paraId="48484D85" w14:textId="77777777" w:rsidR="002A7C86" w:rsidRPr="00024F68" w:rsidRDefault="002A7C86" w:rsidP="002A7C86">
            <w:pPr>
              <w:numPr>
                <w:ilvl w:val="0"/>
                <w:numId w:val="39"/>
              </w:numPr>
              <w:overflowPunct w:val="0"/>
              <w:snapToGrid w:val="0"/>
              <w:spacing w:line="240" w:lineRule="auto"/>
              <w:jc w:val="left"/>
              <w:rPr>
                <w:rFonts w:ascii="Times New Roman" w:hAnsi="Times New Roman"/>
              </w:rPr>
            </w:pPr>
            <w:r w:rsidRPr="00024F68">
              <w:rPr>
                <w:rFonts w:ascii="Times New Roman" w:hAnsi="Times New Roman" w:hint="eastAsia"/>
              </w:rPr>
              <w:t>學校設定英文測驗抽樣學生數：</w:t>
            </w:r>
            <w:r w:rsidRPr="00024F68">
              <w:rPr>
                <w:rFonts w:ascii="Times New Roman" w:hAnsi="Times New Roman" w:hint="eastAsia"/>
              </w:rPr>
              <w:t>960</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hint="eastAsia"/>
              </w:rPr>
              <w:t>每學年</w:t>
            </w:r>
          </w:p>
        </w:tc>
      </w:tr>
      <w:tr w:rsidR="00EE2BC3" w:rsidRPr="00024F68" w14:paraId="7B57E1C0" w14:textId="77777777" w:rsidTr="00F5314E">
        <w:trPr>
          <w:trHeight w:val="973"/>
          <w:jc w:val="center"/>
        </w:trPr>
        <w:tc>
          <w:tcPr>
            <w:tcW w:w="442" w:type="pct"/>
            <w:vMerge w:val="restart"/>
            <w:shd w:val="clear" w:color="auto" w:fill="B6DDE8"/>
            <w:vAlign w:val="center"/>
          </w:tcPr>
          <w:p w14:paraId="6809B00C" w14:textId="3187E685" w:rsidR="000E4979" w:rsidRPr="00024F68" w:rsidRDefault="000E4979" w:rsidP="000E4979">
            <w:pPr>
              <w:overflowPunct w:val="0"/>
              <w:jc w:val="center"/>
              <w:rPr>
                <w:rFonts w:ascii="Times New Roman" w:hAnsi="Times New Roman"/>
                <w:kern w:val="0"/>
              </w:rPr>
            </w:pPr>
            <w:r w:rsidRPr="00024F68">
              <w:rPr>
                <w:rFonts w:ascii="Times New Roman" w:hAnsi="Times New Roman"/>
                <w:kern w:val="0"/>
              </w:rPr>
              <w:t>研究</w:t>
            </w:r>
            <w:r w:rsidRPr="00024F68">
              <w:rPr>
                <w:rFonts w:ascii="Times New Roman" w:hAnsi="Times New Roman" w:hint="eastAsia"/>
                <w:kern w:val="0"/>
              </w:rPr>
              <w:t>能量</w:t>
            </w:r>
          </w:p>
        </w:tc>
        <w:tc>
          <w:tcPr>
            <w:tcW w:w="1001" w:type="pct"/>
            <w:shd w:val="clear" w:color="auto" w:fill="auto"/>
          </w:tcPr>
          <w:p w14:paraId="56B3A3AF" w14:textId="77777777" w:rsidR="000E4979" w:rsidRPr="00024F68" w:rsidRDefault="000E4979" w:rsidP="00B3058B">
            <w:pPr>
              <w:pStyle w:val="af8"/>
              <w:numPr>
                <w:ilvl w:val="0"/>
                <w:numId w:val="292"/>
              </w:numPr>
              <w:overflowPunct w:val="0"/>
              <w:spacing w:before="190" w:after="190" w:line="240" w:lineRule="auto"/>
              <w:ind w:leftChars="0" w:left="567" w:hanging="567"/>
              <w:rPr>
                <w:rFonts w:ascii="Times New Roman" w:hAnsi="Times New Roman"/>
              </w:rPr>
            </w:pPr>
            <w:r w:rsidRPr="00024F68">
              <w:rPr>
                <w:rFonts w:ascii="Times New Roman" w:hAnsi="Times New Roman" w:cs="Times New Roman"/>
                <w:szCs w:val="24"/>
              </w:rPr>
              <w:t>提昇教師</w:t>
            </w:r>
            <w:r w:rsidRPr="00024F68">
              <w:rPr>
                <w:rFonts w:ascii="Times New Roman" w:hAnsi="Times New Roman" w:cs="Times New Roman" w:hint="eastAsia"/>
                <w:szCs w:val="24"/>
              </w:rPr>
              <w:t>論文</w:t>
            </w:r>
            <w:r w:rsidRPr="00024F68">
              <w:rPr>
                <w:rFonts w:ascii="Times New Roman" w:hAnsi="Times New Roman" w:cs="Times New Roman"/>
                <w:szCs w:val="24"/>
              </w:rPr>
              <w:t>能量</w:t>
            </w:r>
          </w:p>
        </w:tc>
        <w:tc>
          <w:tcPr>
            <w:tcW w:w="1810" w:type="pct"/>
            <w:shd w:val="clear" w:color="auto" w:fill="auto"/>
          </w:tcPr>
          <w:p w14:paraId="449B5CEC" w14:textId="6DCA0F1A" w:rsidR="000E4979" w:rsidRPr="00024F68" w:rsidRDefault="000E4979" w:rsidP="000E4979">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6.1</w:t>
            </w:r>
            <w:r w:rsidRPr="00024F68">
              <w:rPr>
                <w:rFonts w:ascii="Times New Roman" w:hAnsi="Times New Roman"/>
              </w:rPr>
              <w:t>每年定期發表論文、參與國際研討會、申請計畫。</w:t>
            </w:r>
          </w:p>
        </w:tc>
        <w:tc>
          <w:tcPr>
            <w:tcW w:w="1747" w:type="pct"/>
            <w:shd w:val="clear" w:color="auto" w:fill="auto"/>
          </w:tcPr>
          <w:p w14:paraId="7FE67954" w14:textId="6FB7F40B" w:rsidR="000E4979" w:rsidRPr="00024F68" w:rsidRDefault="000E4979" w:rsidP="000E4979">
            <w:pPr>
              <w:numPr>
                <w:ilvl w:val="0"/>
                <w:numId w:val="40"/>
              </w:numPr>
              <w:overflowPunct w:val="0"/>
              <w:snapToGrid w:val="0"/>
              <w:spacing w:line="240" w:lineRule="auto"/>
              <w:jc w:val="left"/>
              <w:rPr>
                <w:rFonts w:ascii="Times New Roman" w:hAnsi="Times New Roman"/>
              </w:rPr>
            </w:pPr>
            <w:r w:rsidRPr="00024F68">
              <w:rPr>
                <w:rFonts w:ascii="Times New Roman" w:hAnsi="Times New Roman"/>
              </w:rPr>
              <w:t>專任教師發表期刊論文</w:t>
            </w:r>
            <w:r w:rsidRPr="00024F68">
              <w:rPr>
                <w:rFonts w:ascii="Times New Roman" w:hAnsi="Times New Roman" w:hint="eastAsia"/>
              </w:rPr>
              <w:t>：</w:t>
            </w:r>
            <w:r w:rsidRPr="00024F68">
              <w:rPr>
                <w:rFonts w:ascii="Times New Roman" w:hAnsi="Times New Roman" w:hint="eastAsia"/>
              </w:rPr>
              <w:t>6/7/8</w:t>
            </w:r>
            <w:r w:rsidRPr="00024F68">
              <w:rPr>
                <w:rFonts w:ascii="Times New Roman" w:hAnsi="Times New Roman"/>
              </w:rPr>
              <w:t>篇</w:t>
            </w:r>
            <w:r w:rsidR="00AF4D0C" w:rsidRPr="00024F68">
              <w:rPr>
                <w:rFonts w:ascii="Times New Roman" w:hAnsi="Times New Roman" w:hint="eastAsia"/>
              </w:rPr>
              <w:t>/</w:t>
            </w:r>
            <w:r w:rsidR="00AF4D0C" w:rsidRPr="00024F68">
              <w:rPr>
                <w:rFonts w:ascii="Times New Roman" w:hAnsi="Times New Roman" w:hint="eastAsia"/>
              </w:rPr>
              <w:t>每學年</w:t>
            </w:r>
            <w:r w:rsidRPr="00024F68">
              <w:rPr>
                <w:rFonts w:ascii="Times New Roman" w:hAnsi="Times New Roman" w:hint="eastAsia"/>
              </w:rPr>
              <w:t>。</w:t>
            </w:r>
          </w:p>
          <w:p w14:paraId="56B86718" w14:textId="7DFD0731" w:rsidR="000E4979" w:rsidRPr="00024F68" w:rsidRDefault="000E4979" w:rsidP="000E4979">
            <w:pPr>
              <w:numPr>
                <w:ilvl w:val="0"/>
                <w:numId w:val="40"/>
              </w:numPr>
              <w:overflowPunct w:val="0"/>
              <w:snapToGrid w:val="0"/>
              <w:spacing w:line="240" w:lineRule="auto"/>
              <w:jc w:val="left"/>
              <w:rPr>
                <w:rFonts w:ascii="Times New Roman" w:hAnsi="Times New Roman"/>
              </w:rPr>
            </w:pPr>
            <w:r w:rsidRPr="00024F68">
              <w:rPr>
                <w:rFonts w:ascii="Times New Roman" w:hAnsi="Times New Roman"/>
              </w:rPr>
              <w:t>專任教師發表研討會論文共</w:t>
            </w:r>
            <w:r w:rsidRPr="00024F68">
              <w:rPr>
                <w:rFonts w:ascii="Times New Roman" w:hAnsi="Times New Roman" w:hint="eastAsia"/>
              </w:rPr>
              <w:t>5/7/9</w:t>
            </w:r>
            <w:r w:rsidRPr="00024F68">
              <w:rPr>
                <w:rFonts w:ascii="Times New Roman" w:hAnsi="Times New Roman"/>
              </w:rPr>
              <w:t>篇</w:t>
            </w:r>
            <w:r w:rsidR="00AF4D0C" w:rsidRPr="00024F68">
              <w:rPr>
                <w:rFonts w:ascii="Times New Roman" w:hAnsi="Times New Roman" w:hint="eastAsia"/>
              </w:rPr>
              <w:t>/</w:t>
            </w:r>
            <w:r w:rsidR="00AF4D0C" w:rsidRPr="00024F68">
              <w:rPr>
                <w:rFonts w:ascii="Times New Roman" w:hAnsi="Times New Roman" w:hint="eastAsia"/>
              </w:rPr>
              <w:t>每學年</w:t>
            </w:r>
            <w:r w:rsidRPr="00024F68">
              <w:rPr>
                <w:rFonts w:ascii="Times New Roman" w:hAnsi="Times New Roman" w:hint="eastAsia"/>
              </w:rPr>
              <w:t>。</w:t>
            </w:r>
          </w:p>
        </w:tc>
      </w:tr>
      <w:tr w:rsidR="00EE2BC3" w:rsidRPr="00024F68" w14:paraId="236C7FCC" w14:textId="77777777" w:rsidTr="00F5314E">
        <w:trPr>
          <w:trHeight w:val="859"/>
          <w:jc w:val="center"/>
        </w:trPr>
        <w:tc>
          <w:tcPr>
            <w:tcW w:w="442" w:type="pct"/>
            <w:vMerge/>
            <w:shd w:val="clear" w:color="auto" w:fill="B6DDE8"/>
            <w:vAlign w:val="center"/>
          </w:tcPr>
          <w:p w14:paraId="757C8160" w14:textId="77777777" w:rsidR="000E4979" w:rsidRPr="00024F68" w:rsidRDefault="000E4979" w:rsidP="000E4979">
            <w:pPr>
              <w:overflowPunct w:val="0"/>
              <w:jc w:val="center"/>
              <w:rPr>
                <w:rFonts w:ascii="Times New Roman" w:hAnsi="Times New Roman"/>
                <w:kern w:val="0"/>
              </w:rPr>
            </w:pPr>
          </w:p>
        </w:tc>
        <w:tc>
          <w:tcPr>
            <w:tcW w:w="1001" w:type="pct"/>
            <w:shd w:val="clear" w:color="auto" w:fill="auto"/>
          </w:tcPr>
          <w:p w14:paraId="447C3F2E" w14:textId="77777777" w:rsidR="000E4979" w:rsidRPr="00024F68" w:rsidRDefault="000E4979" w:rsidP="00B3058B">
            <w:pPr>
              <w:pStyle w:val="af8"/>
              <w:numPr>
                <w:ilvl w:val="0"/>
                <w:numId w:val="292"/>
              </w:numPr>
              <w:overflowPunct w:val="0"/>
              <w:spacing w:before="190" w:after="190" w:line="240" w:lineRule="auto"/>
              <w:ind w:leftChars="0" w:left="567" w:hanging="567"/>
              <w:rPr>
                <w:rFonts w:ascii="Times New Roman" w:hAnsi="Times New Roman" w:cs="Times New Roman"/>
                <w:szCs w:val="24"/>
              </w:rPr>
            </w:pPr>
            <w:r w:rsidRPr="00024F68">
              <w:rPr>
                <w:rFonts w:ascii="Times New Roman" w:hAnsi="Times New Roman" w:cs="Times New Roman" w:hint="eastAsia"/>
                <w:szCs w:val="24"/>
              </w:rPr>
              <w:t>積極爭取研究計畫</w:t>
            </w:r>
          </w:p>
        </w:tc>
        <w:tc>
          <w:tcPr>
            <w:tcW w:w="1810" w:type="pct"/>
            <w:shd w:val="clear" w:color="auto" w:fill="auto"/>
          </w:tcPr>
          <w:p w14:paraId="17C112FB" w14:textId="77777777" w:rsidR="000E4979" w:rsidRPr="00024F68" w:rsidRDefault="000E4979" w:rsidP="000E4979">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7.1</w:t>
            </w:r>
            <w:r w:rsidRPr="00024F68">
              <w:rPr>
                <w:rFonts w:ascii="Times New Roman" w:hAnsi="Times New Roman" w:hint="eastAsia"/>
              </w:rPr>
              <w:t>鼓勵教師申請國科會計畫。</w:t>
            </w:r>
          </w:p>
          <w:p w14:paraId="5E5389C2" w14:textId="6501E991" w:rsidR="000E4979" w:rsidRPr="00024F68" w:rsidRDefault="000E4979" w:rsidP="000E4979">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7.2</w:t>
            </w:r>
            <w:r w:rsidRPr="00024F68">
              <w:rPr>
                <w:rFonts w:ascii="Times New Roman" w:hAnsi="Times New Roman" w:hint="eastAsia"/>
              </w:rPr>
              <w:t>鼓勵教師申請教學實踐研究計畫。（此兩項僅盡宣導責任）</w:t>
            </w:r>
          </w:p>
        </w:tc>
        <w:tc>
          <w:tcPr>
            <w:tcW w:w="1747" w:type="pct"/>
            <w:shd w:val="clear" w:color="auto" w:fill="auto"/>
          </w:tcPr>
          <w:p w14:paraId="2C8B50CF" w14:textId="518349AE" w:rsidR="000E4979" w:rsidRPr="00024F68" w:rsidRDefault="000E4979" w:rsidP="00B3058B">
            <w:pPr>
              <w:numPr>
                <w:ilvl w:val="0"/>
                <w:numId w:val="298"/>
              </w:numPr>
              <w:overflowPunct w:val="0"/>
              <w:snapToGrid w:val="0"/>
              <w:spacing w:line="240" w:lineRule="auto"/>
              <w:jc w:val="left"/>
              <w:rPr>
                <w:rFonts w:ascii="Times New Roman" w:hAnsi="Times New Roman"/>
              </w:rPr>
            </w:pPr>
            <w:r w:rsidRPr="00024F68">
              <w:rPr>
                <w:rFonts w:ascii="Times New Roman" w:hAnsi="Times New Roman"/>
              </w:rPr>
              <w:t>國科會計畫案</w:t>
            </w:r>
            <w:r w:rsidRPr="00024F68">
              <w:rPr>
                <w:rFonts w:ascii="Times New Roman" w:hAnsi="Times New Roman" w:hint="eastAsia"/>
              </w:rPr>
              <w:t>6/7/8</w:t>
            </w:r>
            <w:r w:rsidRPr="00024F68">
              <w:rPr>
                <w:rFonts w:ascii="Times New Roman" w:hAnsi="Times New Roman"/>
              </w:rPr>
              <w:t>件</w:t>
            </w:r>
            <w:r w:rsidR="00AF4D0C" w:rsidRPr="00024F68">
              <w:rPr>
                <w:rFonts w:ascii="Times New Roman" w:hAnsi="Times New Roman" w:hint="eastAsia"/>
              </w:rPr>
              <w:t>/</w:t>
            </w:r>
            <w:r w:rsidR="00AF4D0C" w:rsidRPr="00024F68">
              <w:rPr>
                <w:rFonts w:ascii="Times New Roman" w:hAnsi="Times New Roman" w:hint="eastAsia"/>
              </w:rPr>
              <w:t>每學年</w:t>
            </w:r>
            <w:r w:rsidRPr="00024F68">
              <w:rPr>
                <w:rFonts w:ascii="Times New Roman" w:hAnsi="Times New Roman" w:hint="eastAsia"/>
              </w:rPr>
              <w:t>。</w:t>
            </w:r>
          </w:p>
          <w:p w14:paraId="27D4A28B" w14:textId="77A7E140" w:rsidR="000E4979" w:rsidRPr="00024F68" w:rsidRDefault="000E4979" w:rsidP="00B3058B">
            <w:pPr>
              <w:numPr>
                <w:ilvl w:val="0"/>
                <w:numId w:val="298"/>
              </w:numPr>
              <w:overflowPunct w:val="0"/>
              <w:snapToGrid w:val="0"/>
              <w:spacing w:line="240" w:lineRule="auto"/>
              <w:jc w:val="left"/>
              <w:rPr>
                <w:rFonts w:ascii="Times New Roman" w:hAnsi="Times New Roman"/>
              </w:rPr>
            </w:pPr>
            <w:r w:rsidRPr="00024F68">
              <w:rPr>
                <w:rFonts w:ascii="Times New Roman" w:hAnsi="Times New Roman" w:cs="Times New Roman" w:hint="eastAsia"/>
              </w:rPr>
              <w:t>教學實踐研究計畫</w:t>
            </w:r>
            <w:r w:rsidRPr="00024F68">
              <w:rPr>
                <w:rFonts w:ascii="Times New Roman" w:hAnsi="Times New Roman" w:hint="eastAsia"/>
              </w:rPr>
              <w:t>3</w:t>
            </w:r>
            <w:r w:rsidRPr="00024F68">
              <w:rPr>
                <w:rFonts w:ascii="Times New Roman" w:hAnsi="Times New Roman"/>
              </w:rPr>
              <w:t>件</w:t>
            </w:r>
            <w:r w:rsidRPr="00024F68">
              <w:rPr>
                <w:rFonts w:ascii="Times New Roman" w:hAnsi="Times New Roman" w:hint="eastAsia"/>
              </w:rPr>
              <w:t>/</w:t>
            </w:r>
            <w:r w:rsidRPr="00024F68">
              <w:rPr>
                <w:rFonts w:ascii="Times New Roman" w:hAnsi="Times New Roman" w:hint="eastAsia"/>
              </w:rPr>
              <w:t>每學年。</w:t>
            </w:r>
          </w:p>
        </w:tc>
      </w:tr>
      <w:tr w:rsidR="00EE2BC3" w:rsidRPr="00024F68" w14:paraId="1FDF894A" w14:textId="77777777" w:rsidTr="00F5314E">
        <w:trPr>
          <w:trHeight w:val="1280"/>
          <w:jc w:val="center"/>
        </w:trPr>
        <w:tc>
          <w:tcPr>
            <w:tcW w:w="442" w:type="pct"/>
            <w:vMerge w:val="restart"/>
            <w:shd w:val="clear" w:color="auto" w:fill="B6DDE8"/>
            <w:vAlign w:val="center"/>
          </w:tcPr>
          <w:p w14:paraId="146F6BA9" w14:textId="77777777" w:rsidR="000E4979" w:rsidRPr="00024F68" w:rsidRDefault="000E4979" w:rsidP="000E4979">
            <w:pPr>
              <w:overflowPunct w:val="0"/>
              <w:jc w:val="center"/>
              <w:rPr>
                <w:rFonts w:ascii="Times New Roman" w:hAnsi="Times New Roman"/>
                <w:kern w:val="0"/>
              </w:rPr>
            </w:pPr>
            <w:r w:rsidRPr="00024F68">
              <w:rPr>
                <w:rFonts w:ascii="Times New Roman" w:hAnsi="Times New Roman"/>
                <w:kern w:val="0"/>
              </w:rPr>
              <w:t>產學合作</w:t>
            </w:r>
            <w:r w:rsidRPr="00024F68">
              <w:rPr>
                <w:rFonts w:ascii="Times New Roman" w:hAnsi="Times New Roman"/>
                <w:kern w:val="0"/>
              </w:rPr>
              <w:t>/</w:t>
            </w:r>
            <w:r w:rsidRPr="00024F68">
              <w:rPr>
                <w:rFonts w:ascii="Times New Roman" w:hAnsi="Times New Roman"/>
                <w:kern w:val="0"/>
              </w:rPr>
              <w:t>專利</w:t>
            </w:r>
            <w:r w:rsidRPr="00024F68">
              <w:rPr>
                <w:rFonts w:ascii="Times New Roman" w:hAnsi="Times New Roman"/>
                <w:kern w:val="0"/>
              </w:rPr>
              <w:t>/</w:t>
            </w:r>
            <w:r w:rsidRPr="00024F68">
              <w:rPr>
                <w:rFonts w:ascii="Times New Roman" w:hAnsi="Times New Roman"/>
                <w:kern w:val="0"/>
              </w:rPr>
              <w:t>技轉</w:t>
            </w:r>
          </w:p>
        </w:tc>
        <w:tc>
          <w:tcPr>
            <w:tcW w:w="1001" w:type="pct"/>
            <w:shd w:val="clear" w:color="auto" w:fill="auto"/>
          </w:tcPr>
          <w:p w14:paraId="1181EEDD" w14:textId="77777777" w:rsidR="000E4979" w:rsidRPr="00024F68" w:rsidRDefault="000E4979" w:rsidP="00B3058B">
            <w:pPr>
              <w:pStyle w:val="af8"/>
              <w:numPr>
                <w:ilvl w:val="0"/>
                <w:numId w:val="292"/>
              </w:numPr>
              <w:overflowPunct w:val="0"/>
              <w:spacing w:before="190" w:after="190" w:line="240" w:lineRule="auto"/>
              <w:ind w:leftChars="0" w:left="567" w:hanging="567"/>
              <w:rPr>
                <w:rFonts w:ascii="Times New Roman" w:hAnsi="Times New Roman" w:cs="Times New Roman"/>
                <w:szCs w:val="24"/>
              </w:rPr>
            </w:pPr>
            <w:r w:rsidRPr="00024F68">
              <w:rPr>
                <w:rFonts w:ascii="Times New Roman" w:hAnsi="Times New Roman" w:cs="Times New Roman"/>
                <w:szCs w:val="24"/>
              </w:rPr>
              <w:t>強化教師產官學</w:t>
            </w:r>
            <w:proofErr w:type="gramStart"/>
            <w:r w:rsidRPr="00024F68">
              <w:rPr>
                <w:rFonts w:ascii="Times New Roman" w:hAnsi="Times New Roman" w:cs="Times New Roman"/>
                <w:szCs w:val="24"/>
              </w:rPr>
              <w:t>研</w:t>
            </w:r>
            <w:proofErr w:type="gramEnd"/>
            <w:r w:rsidRPr="00024F68">
              <w:rPr>
                <w:rFonts w:ascii="Times New Roman" w:hAnsi="Times New Roman" w:cs="Times New Roman"/>
                <w:szCs w:val="24"/>
              </w:rPr>
              <w:t>合作</w:t>
            </w:r>
          </w:p>
        </w:tc>
        <w:tc>
          <w:tcPr>
            <w:tcW w:w="1810" w:type="pct"/>
            <w:shd w:val="clear" w:color="auto" w:fill="auto"/>
          </w:tcPr>
          <w:p w14:paraId="40B55E2A" w14:textId="72B3AE0E" w:rsidR="000E4979" w:rsidRPr="00024F68" w:rsidRDefault="000E4979" w:rsidP="000E4979">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8.1</w:t>
            </w:r>
            <w:r w:rsidRPr="00024F68">
              <w:rPr>
                <w:rFonts w:ascii="Times New Roman" w:hAnsi="Times New Roman"/>
              </w:rPr>
              <w:t>參與政府</w:t>
            </w:r>
            <w:r w:rsidRPr="00024F68">
              <w:rPr>
                <w:rFonts w:ascii="Times New Roman" w:hAnsi="Times New Roman" w:hint="eastAsia"/>
              </w:rPr>
              <w:t>、企業等</w:t>
            </w:r>
            <w:r w:rsidRPr="00024F68">
              <w:rPr>
                <w:rFonts w:ascii="Times New Roman" w:hAnsi="Times New Roman"/>
              </w:rPr>
              <w:t>舉辦相關研討會及成果發表，</w:t>
            </w:r>
            <w:r w:rsidRPr="00024F68">
              <w:rPr>
                <w:rFonts w:ascii="Times New Roman" w:hAnsi="Times New Roman" w:hint="eastAsia"/>
              </w:rPr>
              <w:t>藉以提升本中心之</w:t>
            </w:r>
            <w:r w:rsidRPr="00024F68">
              <w:rPr>
                <w:rFonts w:ascii="Times New Roman" w:hAnsi="Times New Roman"/>
              </w:rPr>
              <w:t>產</w:t>
            </w:r>
            <w:r w:rsidRPr="00024F68">
              <w:rPr>
                <w:rFonts w:ascii="Times New Roman" w:hAnsi="Times New Roman" w:hint="eastAsia"/>
              </w:rPr>
              <w:t>官</w:t>
            </w:r>
            <w:r w:rsidRPr="00024F68">
              <w:rPr>
                <w:rFonts w:ascii="Times New Roman" w:hAnsi="Times New Roman"/>
              </w:rPr>
              <w:t>學</w:t>
            </w:r>
            <w:r w:rsidRPr="00024F68">
              <w:rPr>
                <w:rFonts w:ascii="Times New Roman" w:hAnsi="Times New Roman" w:hint="eastAsia"/>
              </w:rPr>
              <w:t>能量</w:t>
            </w:r>
          </w:p>
        </w:tc>
        <w:tc>
          <w:tcPr>
            <w:tcW w:w="1747" w:type="pct"/>
            <w:shd w:val="clear" w:color="auto" w:fill="auto"/>
          </w:tcPr>
          <w:p w14:paraId="08EA4ED9" w14:textId="1F238E16" w:rsidR="000E4979" w:rsidRPr="00024F68" w:rsidRDefault="000E4979" w:rsidP="000E4979">
            <w:pPr>
              <w:overflowPunct w:val="0"/>
              <w:snapToGrid w:val="0"/>
              <w:spacing w:line="240" w:lineRule="auto"/>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每年通過</w:t>
            </w:r>
            <w:r w:rsidRPr="00024F68">
              <w:rPr>
                <w:rFonts w:ascii="Times New Roman" w:hAnsi="Times New Roman"/>
              </w:rPr>
              <w:t>産官學計劃案件數</w:t>
            </w:r>
            <w:r w:rsidRPr="00024F68">
              <w:rPr>
                <w:rFonts w:ascii="Times New Roman" w:hAnsi="Times New Roman" w:hint="eastAsia"/>
              </w:rPr>
              <w:t>：</w:t>
            </w:r>
            <w:r w:rsidRPr="00024F68">
              <w:rPr>
                <w:rFonts w:ascii="Times New Roman" w:hAnsi="Times New Roman" w:hint="eastAsia"/>
              </w:rPr>
              <w:t>2/3/4</w:t>
            </w:r>
            <w:r w:rsidRPr="00024F68">
              <w:rPr>
                <w:rFonts w:ascii="Times New Roman" w:hAnsi="Times New Roman"/>
              </w:rPr>
              <w:t>件</w:t>
            </w:r>
            <w:r w:rsidR="00AF4D0C" w:rsidRPr="00024F68">
              <w:rPr>
                <w:rFonts w:ascii="Times New Roman" w:hAnsi="Times New Roman" w:hint="eastAsia"/>
              </w:rPr>
              <w:t>/</w:t>
            </w:r>
            <w:r w:rsidR="00AF4D0C" w:rsidRPr="00024F68">
              <w:rPr>
                <w:rFonts w:ascii="Times New Roman" w:hAnsi="Times New Roman" w:hint="eastAsia"/>
              </w:rPr>
              <w:t>每學年</w:t>
            </w:r>
            <w:r w:rsidRPr="00024F68">
              <w:rPr>
                <w:rFonts w:ascii="Times New Roman" w:hAnsi="Times New Roman" w:hint="eastAsia"/>
              </w:rPr>
              <w:t>。</w:t>
            </w:r>
          </w:p>
        </w:tc>
      </w:tr>
      <w:tr w:rsidR="00EE2BC3" w:rsidRPr="00024F68" w14:paraId="61C33568" w14:textId="77777777" w:rsidTr="00F5314E">
        <w:trPr>
          <w:trHeight w:val="1169"/>
          <w:jc w:val="center"/>
        </w:trPr>
        <w:tc>
          <w:tcPr>
            <w:tcW w:w="442" w:type="pct"/>
            <w:vMerge/>
            <w:shd w:val="clear" w:color="auto" w:fill="B6DDE8"/>
            <w:vAlign w:val="center"/>
          </w:tcPr>
          <w:p w14:paraId="5DA2A709" w14:textId="77777777" w:rsidR="000E4979" w:rsidRPr="00024F68" w:rsidRDefault="000E4979" w:rsidP="000E4979">
            <w:pPr>
              <w:overflowPunct w:val="0"/>
              <w:jc w:val="center"/>
              <w:rPr>
                <w:rFonts w:ascii="Times New Roman" w:hAnsi="Times New Roman"/>
                <w:kern w:val="0"/>
              </w:rPr>
            </w:pPr>
          </w:p>
        </w:tc>
        <w:tc>
          <w:tcPr>
            <w:tcW w:w="1001" w:type="pct"/>
            <w:shd w:val="clear" w:color="auto" w:fill="auto"/>
          </w:tcPr>
          <w:p w14:paraId="43EEE53A" w14:textId="77777777" w:rsidR="000E4979" w:rsidRPr="00024F68" w:rsidRDefault="000E4979" w:rsidP="00B3058B">
            <w:pPr>
              <w:pStyle w:val="af8"/>
              <w:numPr>
                <w:ilvl w:val="0"/>
                <w:numId w:val="292"/>
              </w:numPr>
              <w:overflowPunct w:val="0"/>
              <w:spacing w:before="190" w:after="190" w:line="240" w:lineRule="auto"/>
              <w:ind w:leftChars="0" w:left="567" w:hanging="567"/>
              <w:rPr>
                <w:rFonts w:ascii="Times New Roman" w:hAnsi="Times New Roman" w:cs="Times New Roman"/>
                <w:szCs w:val="24"/>
              </w:rPr>
            </w:pPr>
            <w:r w:rsidRPr="00024F68">
              <w:rPr>
                <w:rFonts w:ascii="Times New Roman" w:hAnsi="Times New Roman" w:cs="Times New Roman" w:hint="eastAsia"/>
                <w:szCs w:val="24"/>
              </w:rPr>
              <w:t>研發成果推廣</w:t>
            </w:r>
          </w:p>
        </w:tc>
        <w:tc>
          <w:tcPr>
            <w:tcW w:w="1810" w:type="pct"/>
            <w:shd w:val="clear" w:color="auto" w:fill="auto"/>
          </w:tcPr>
          <w:p w14:paraId="3EDCBD8F" w14:textId="77777777" w:rsidR="000E4979" w:rsidRPr="00024F68" w:rsidRDefault="000E4979" w:rsidP="000E4979">
            <w:pPr>
              <w:overflowPunct w:val="0"/>
              <w:snapToGrid w:val="0"/>
              <w:spacing w:line="240" w:lineRule="auto"/>
              <w:ind w:left="480" w:hangingChars="200" w:hanging="480"/>
              <w:rPr>
                <w:rFonts w:ascii="Times New Roman" w:hAnsi="Times New Roman"/>
              </w:rPr>
            </w:pPr>
            <w:r w:rsidRPr="00024F68">
              <w:rPr>
                <w:rFonts w:ascii="Times New Roman" w:hAnsi="Times New Roman" w:hint="eastAsia"/>
              </w:rPr>
              <w:t>9.1</w:t>
            </w:r>
            <w:r w:rsidRPr="00024F68">
              <w:rPr>
                <w:rFonts w:ascii="Times New Roman" w:hAnsi="Times New Roman" w:hint="eastAsia"/>
              </w:rPr>
              <w:t>鼓勵教師將產官學研究案成果應用於教學課程。（僅盡鼓勵責任）</w:t>
            </w:r>
          </w:p>
        </w:tc>
        <w:tc>
          <w:tcPr>
            <w:tcW w:w="1747" w:type="pct"/>
            <w:shd w:val="clear" w:color="auto" w:fill="auto"/>
          </w:tcPr>
          <w:p w14:paraId="3560E879" w14:textId="77777777" w:rsidR="000E4979" w:rsidRPr="00024F68" w:rsidRDefault="000E4979" w:rsidP="00B3058B">
            <w:pPr>
              <w:numPr>
                <w:ilvl w:val="0"/>
                <w:numId w:val="291"/>
              </w:numPr>
              <w:overflowPunct w:val="0"/>
              <w:snapToGrid w:val="0"/>
              <w:spacing w:line="240" w:lineRule="auto"/>
              <w:ind w:left="301"/>
              <w:jc w:val="left"/>
              <w:rPr>
                <w:rFonts w:ascii="Times New Roman" w:hAnsi="Times New Roman"/>
              </w:rPr>
            </w:pPr>
            <w:r w:rsidRPr="00024F68">
              <w:rPr>
                <w:rFonts w:ascii="Times New Roman" w:hAnsi="Times New Roman" w:hint="eastAsia"/>
              </w:rPr>
              <w:t>產官學研究案成果應用於教學課程數目：</w:t>
            </w:r>
            <w:r w:rsidRPr="00024F68">
              <w:rPr>
                <w:rFonts w:ascii="Times New Roman" w:hAnsi="Times New Roman" w:hint="eastAsia"/>
              </w:rPr>
              <w:t>2</w:t>
            </w:r>
            <w:r w:rsidRPr="00024F68">
              <w:rPr>
                <w:rFonts w:ascii="Times New Roman" w:hAnsi="Times New Roman" w:hint="eastAsia"/>
              </w:rPr>
              <w:t>門</w:t>
            </w:r>
            <w:r w:rsidRPr="00024F68">
              <w:rPr>
                <w:rFonts w:ascii="Times New Roman" w:hAnsi="Times New Roman" w:hint="eastAsia"/>
              </w:rPr>
              <w:t>/</w:t>
            </w:r>
            <w:r w:rsidRPr="00024F68">
              <w:rPr>
                <w:rFonts w:ascii="Times New Roman" w:hAnsi="Times New Roman" w:hint="eastAsia"/>
              </w:rPr>
              <w:t>每學年。（配合上述</w:t>
            </w:r>
            <w:r w:rsidRPr="00024F68">
              <w:rPr>
                <w:rFonts w:ascii="Times New Roman" w:hAnsi="Times New Roman" w:hint="eastAsia"/>
              </w:rPr>
              <w:t>1</w:t>
            </w:r>
            <w:r w:rsidRPr="00024F68">
              <w:rPr>
                <w:rFonts w:ascii="Times New Roman" w:hAnsi="Times New Roman" w:hint="eastAsia"/>
              </w:rPr>
              <w:t>項）</w:t>
            </w:r>
          </w:p>
        </w:tc>
      </w:tr>
      <w:tr w:rsidR="00EE2BC3" w:rsidRPr="00024F68" w14:paraId="58664983" w14:textId="77777777" w:rsidTr="00F5314E">
        <w:trPr>
          <w:trHeight w:val="1687"/>
          <w:jc w:val="center"/>
        </w:trPr>
        <w:tc>
          <w:tcPr>
            <w:tcW w:w="442" w:type="pct"/>
            <w:shd w:val="clear" w:color="auto" w:fill="B6DDE8"/>
            <w:vAlign w:val="center"/>
          </w:tcPr>
          <w:p w14:paraId="18E4D39D" w14:textId="77777777" w:rsidR="000E4979" w:rsidRPr="00024F68" w:rsidRDefault="000E4979" w:rsidP="000E4979">
            <w:pPr>
              <w:overflowPunct w:val="0"/>
              <w:spacing w:line="360" w:lineRule="exact"/>
              <w:jc w:val="center"/>
              <w:rPr>
                <w:rFonts w:ascii="Times New Roman" w:hAnsi="Times New Roman"/>
                <w:kern w:val="0"/>
              </w:rPr>
            </w:pPr>
            <w:r w:rsidRPr="00024F68">
              <w:rPr>
                <w:rFonts w:ascii="Times New Roman" w:hAnsi="Times New Roman"/>
                <w:kern w:val="0"/>
              </w:rPr>
              <w:t>大學社會責任與永續發展</w:t>
            </w:r>
          </w:p>
        </w:tc>
        <w:tc>
          <w:tcPr>
            <w:tcW w:w="1001" w:type="pct"/>
            <w:shd w:val="clear" w:color="auto" w:fill="auto"/>
          </w:tcPr>
          <w:p w14:paraId="1D96F90A" w14:textId="77777777" w:rsidR="000E4979" w:rsidRPr="00024F68" w:rsidRDefault="000E4979" w:rsidP="00B3058B">
            <w:pPr>
              <w:pStyle w:val="af8"/>
              <w:numPr>
                <w:ilvl w:val="0"/>
                <w:numId w:val="292"/>
              </w:numPr>
              <w:overflowPunct w:val="0"/>
              <w:spacing w:before="190" w:after="190" w:line="240" w:lineRule="auto"/>
              <w:ind w:leftChars="0" w:left="567" w:hanging="567"/>
              <w:rPr>
                <w:rFonts w:ascii="Times New Roman" w:hAnsi="Times New Roman" w:cs="Times New Roman"/>
                <w:szCs w:val="24"/>
              </w:rPr>
            </w:pPr>
            <w:r w:rsidRPr="00024F68">
              <w:rPr>
                <w:rFonts w:ascii="Times New Roman" w:hAnsi="Times New Roman" w:cs="Times New Roman"/>
                <w:szCs w:val="24"/>
              </w:rPr>
              <w:t>USR/SDGs</w:t>
            </w:r>
            <w:r w:rsidRPr="00024F68">
              <w:rPr>
                <w:rFonts w:ascii="Times New Roman" w:hAnsi="Times New Roman" w:cs="Times New Roman" w:hint="eastAsia"/>
                <w:szCs w:val="24"/>
              </w:rPr>
              <w:t>課程或相關議題實踐</w:t>
            </w:r>
          </w:p>
        </w:tc>
        <w:tc>
          <w:tcPr>
            <w:tcW w:w="1810" w:type="pct"/>
            <w:shd w:val="clear" w:color="auto" w:fill="auto"/>
          </w:tcPr>
          <w:p w14:paraId="43DCC7A7" w14:textId="77777777" w:rsidR="000E4979" w:rsidRPr="00024F68" w:rsidRDefault="000E4979" w:rsidP="000E4979">
            <w:pPr>
              <w:overflowPunct w:val="0"/>
              <w:snapToGrid w:val="0"/>
              <w:spacing w:line="240" w:lineRule="auto"/>
              <w:ind w:left="528" w:hangingChars="220" w:hanging="528"/>
              <w:rPr>
                <w:rFonts w:ascii="Times New Roman" w:hAnsi="Times New Roman"/>
              </w:rPr>
            </w:pPr>
            <w:r w:rsidRPr="00024F68">
              <w:rPr>
                <w:rFonts w:ascii="Times New Roman" w:hAnsi="Times New Roman" w:hint="eastAsia"/>
              </w:rPr>
              <w:t>10.1</w:t>
            </w:r>
            <w:r w:rsidRPr="00024F68">
              <w:rPr>
                <w:rFonts w:ascii="Times New Roman" w:hAnsi="Times New Roman"/>
              </w:rPr>
              <w:t>配合環境保育與</w:t>
            </w:r>
            <w:r w:rsidRPr="00024F68">
              <w:rPr>
                <w:rFonts w:ascii="Times New Roman" w:hAnsi="Times New Roman" w:hint="eastAsia"/>
              </w:rPr>
              <w:t>永</w:t>
            </w:r>
            <w:r w:rsidRPr="00024F68">
              <w:rPr>
                <w:rFonts w:ascii="Times New Roman" w:hAnsi="Times New Roman"/>
              </w:rPr>
              <w:t>續經營的相關課程，安排學生實地了解參與課程所教所學，落實大學社會責任。</w:t>
            </w:r>
          </w:p>
        </w:tc>
        <w:tc>
          <w:tcPr>
            <w:tcW w:w="1747" w:type="pct"/>
            <w:shd w:val="clear" w:color="auto" w:fill="auto"/>
          </w:tcPr>
          <w:p w14:paraId="07E43567" w14:textId="77777777" w:rsidR="000E4979" w:rsidRPr="00024F68" w:rsidRDefault="000E4979" w:rsidP="000E4979">
            <w:pPr>
              <w:numPr>
                <w:ilvl w:val="0"/>
                <w:numId w:val="41"/>
              </w:numPr>
              <w:overflowPunct w:val="0"/>
              <w:snapToGrid w:val="0"/>
              <w:spacing w:line="240" w:lineRule="auto"/>
              <w:jc w:val="left"/>
              <w:rPr>
                <w:rFonts w:ascii="Times New Roman" w:hAnsi="Times New Roman"/>
              </w:rPr>
            </w:pPr>
            <w:r w:rsidRPr="00024F68">
              <w:rPr>
                <w:rFonts w:ascii="Times New Roman" w:hAnsi="Times New Roman" w:hint="eastAsia"/>
              </w:rPr>
              <w:t>環境保育與永續發展目標</w:t>
            </w:r>
            <w:r w:rsidRPr="00024F68">
              <w:rPr>
                <w:rFonts w:ascii="Times New Roman" w:hAnsi="Times New Roman" w:hint="eastAsia"/>
              </w:rPr>
              <w:t>(SDG</w:t>
            </w:r>
            <w:r w:rsidRPr="00024F68">
              <w:rPr>
                <w:rFonts w:ascii="Times New Roman" w:hAnsi="Times New Roman"/>
              </w:rPr>
              <w:t>s</w:t>
            </w:r>
            <w:r w:rsidRPr="00024F68">
              <w:rPr>
                <w:rFonts w:ascii="Times New Roman" w:hAnsi="Times New Roman" w:hint="eastAsia"/>
              </w:rPr>
              <w:t>)</w:t>
            </w:r>
            <w:r w:rsidRPr="00024F68">
              <w:rPr>
                <w:rFonts w:ascii="Times New Roman" w:hAnsi="Times New Roman" w:hint="eastAsia"/>
              </w:rPr>
              <w:t>相關</w:t>
            </w:r>
            <w:proofErr w:type="gramStart"/>
            <w:r w:rsidRPr="00024F68">
              <w:rPr>
                <w:rFonts w:ascii="Times New Roman" w:hAnsi="Times New Roman"/>
              </w:rPr>
              <w:t>校外參</w:t>
            </w:r>
            <w:proofErr w:type="gramEnd"/>
            <w:r w:rsidRPr="00024F68">
              <w:rPr>
                <w:rFonts w:ascii="Times New Roman" w:hAnsi="Times New Roman"/>
              </w:rPr>
              <w:t>訪次數</w:t>
            </w:r>
            <w:r w:rsidRPr="00024F68">
              <w:rPr>
                <w:rFonts w:ascii="Times New Roman" w:hAnsi="Times New Roman" w:hint="eastAsia"/>
              </w:rPr>
              <w:t>每學年</w:t>
            </w:r>
            <w:r w:rsidRPr="00024F68">
              <w:rPr>
                <w:rFonts w:ascii="Times New Roman" w:hAnsi="Times New Roman"/>
              </w:rPr>
              <w:t>約</w:t>
            </w:r>
            <w:r w:rsidRPr="00024F68">
              <w:rPr>
                <w:rFonts w:ascii="Times New Roman" w:hAnsi="Times New Roman"/>
              </w:rPr>
              <w:t>3</w:t>
            </w:r>
            <w:r w:rsidRPr="00024F68">
              <w:rPr>
                <w:rFonts w:ascii="Times New Roman" w:hAnsi="Times New Roman" w:hint="eastAsia"/>
              </w:rPr>
              <w:t>/4/4</w:t>
            </w:r>
            <w:r w:rsidRPr="00024F68">
              <w:rPr>
                <w:rFonts w:ascii="Times New Roman" w:hAnsi="Times New Roman"/>
              </w:rPr>
              <w:t>場</w:t>
            </w:r>
          </w:p>
          <w:p w14:paraId="58E15AD4" w14:textId="4C4ADF39" w:rsidR="000E4979" w:rsidRPr="00024F68" w:rsidRDefault="000E4979" w:rsidP="000E4979">
            <w:pPr>
              <w:numPr>
                <w:ilvl w:val="0"/>
                <w:numId w:val="41"/>
              </w:numPr>
              <w:overflowPunct w:val="0"/>
              <w:snapToGrid w:val="0"/>
              <w:spacing w:line="240" w:lineRule="auto"/>
              <w:jc w:val="left"/>
              <w:rPr>
                <w:rFonts w:ascii="Times New Roman" w:hAnsi="Times New Roman"/>
              </w:rPr>
            </w:pPr>
            <w:r w:rsidRPr="00024F68">
              <w:rPr>
                <w:rFonts w:ascii="Times New Roman" w:hAnsi="Times New Roman"/>
              </w:rPr>
              <w:t>預估學生</w:t>
            </w:r>
            <w:proofErr w:type="gramStart"/>
            <w:r w:rsidRPr="00024F68">
              <w:rPr>
                <w:rFonts w:ascii="Times New Roman" w:hAnsi="Times New Roman"/>
              </w:rPr>
              <w:t>校外參</w:t>
            </w:r>
            <w:proofErr w:type="gramEnd"/>
            <w:r w:rsidRPr="00024F68">
              <w:rPr>
                <w:rFonts w:ascii="Times New Roman" w:hAnsi="Times New Roman"/>
              </w:rPr>
              <w:t>訪人數</w:t>
            </w:r>
            <w:r w:rsidRPr="00024F68">
              <w:rPr>
                <w:rFonts w:ascii="Times New Roman" w:hAnsi="Times New Roman" w:hint="eastAsia"/>
              </w:rPr>
              <w:t>每學年</w:t>
            </w:r>
            <w:r w:rsidRPr="00024F68">
              <w:rPr>
                <w:rFonts w:ascii="Times New Roman" w:hAnsi="Times New Roman"/>
              </w:rPr>
              <w:t>約</w:t>
            </w:r>
            <w:r w:rsidRPr="00024F68">
              <w:rPr>
                <w:rFonts w:ascii="Times New Roman" w:hAnsi="Times New Roman"/>
              </w:rPr>
              <w:t>1</w:t>
            </w:r>
            <w:r w:rsidRPr="00024F68">
              <w:rPr>
                <w:rFonts w:ascii="Times New Roman" w:hAnsi="Times New Roman" w:hint="eastAsia"/>
              </w:rPr>
              <w:t>0</w:t>
            </w:r>
            <w:r w:rsidRPr="00024F68">
              <w:rPr>
                <w:rFonts w:ascii="Times New Roman" w:hAnsi="Times New Roman"/>
              </w:rPr>
              <w:t>0</w:t>
            </w:r>
            <w:r w:rsidRPr="00024F68">
              <w:rPr>
                <w:rFonts w:ascii="Times New Roman" w:hAnsi="Times New Roman" w:hint="eastAsia"/>
              </w:rPr>
              <w:t>/1</w:t>
            </w:r>
            <w:r w:rsidRPr="00024F68">
              <w:rPr>
                <w:rFonts w:ascii="Times New Roman" w:hAnsi="Times New Roman"/>
              </w:rPr>
              <w:t>0</w:t>
            </w:r>
            <w:r w:rsidRPr="00024F68">
              <w:rPr>
                <w:rFonts w:ascii="Times New Roman" w:hAnsi="Times New Roman" w:hint="eastAsia"/>
              </w:rPr>
              <w:t>0/120</w:t>
            </w:r>
            <w:r w:rsidRPr="00024F68">
              <w:rPr>
                <w:rFonts w:ascii="Times New Roman" w:hAnsi="Times New Roman"/>
              </w:rPr>
              <w:t>人</w:t>
            </w:r>
          </w:p>
        </w:tc>
      </w:tr>
    </w:tbl>
    <w:p w14:paraId="4D3BD2EE" w14:textId="77777777" w:rsidR="00474B47" w:rsidRPr="00024F68" w:rsidRDefault="00474B47" w:rsidP="00474B47">
      <w:pPr>
        <w:overflowPunct w:val="0"/>
        <w:ind w:left="499"/>
        <w:rPr>
          <w:rFonts w:ascii="Times New Roman" w:hAnsi="Times New Roman"/>
        </w:rPr>
      </w:pPr>
    </w:p>
    <w:p w14:paraId="31ED04CD" w14:textId="4E25D966" w:rsidR="00414102" w:rsidRPr="00024F68" w:rsidRDefault="00414102" w:rsidP="0031264A">
      <w:pPr>
        <w:widowControl/>
        <w:overflowPunct w:val="0"/>
        <w:spacing w:line="240" w:lineRule="auto"/>
        <w:jc w:val="left"/>
        <w:rPr>
          <w:rFonts w:ascii="Times New Roman" w:hAnsi="Times New Roman"/>
        </w:rPr>
        <w:sectPr w:rsidR="00414102" w:rsidRPr="00024F68" w:rsidSect="00072F4C">
          <w:headerReference w:type="even" r:id="rId114"/>
          <w:headerReference w:type="default" r:id="rId115"/>
          <w:pgSz w:w="11906" w:h="16838" w:code="9"/>
          <w:pgMar w:top="1134" w:right="1077" w:bottom="1191" w:left="1077" w:header="567" w:footer="567" w:gutter="0"/>
          <w:pgNumType w:chapStyle="1"/>
          <w:cols w:space="425"/>
          <w:docGrid w:type="lines" w:linePitch="381"/>
        </w:sectPr>
      </w:pPr>
      <w:bookmarkStart w:id="146" w:name="_Ref406482635"/>
      <w:bookmarkStart w:id="147" w:name="_Ref406482644"/>
      <w:bookmarkStart w:id="148" w:name="_Ref406482658"/>
      <w:bookmarkStart w:id="149" w:name="_Ref406483017"/>
      <w:bookmarkStart w:id="150" w:name="_Ref406483021"/>
      <w:bookmarkStart w:id="151" w:name="_Ref406483172"/>
      <w:bookmarkStart w:id="152" w:name="_Ref406483177"/>
      <w:bookmarkStart w:id="153" w:name="_Ref406483740"/>
      <w:bookmarkStart w:id="154" w:name="_Ref406483742"/>
      <w:bookmarkStart w:id="155" w:name="_Ref406484285"/>
      <w:bookmarkStart w:id="156" w:name="_Ref406484287"/>
      <w:bookmarkStart w:id="157" w:name="_Toc19197767"/>
      <w:bookmarkStart w:id="158" w:name="_Toc129269812"/>
    </w:p>
    <w:p w14:paraId="2DB55C77" w14:textId="77777777" w:rsidR="00771EF4" w:rsidRPr="00024F68" w:rsidRDefault="00771EF4" w:rsidP="0031264A">
      <w:pPr>
        <w:pStyle w:val="1"/>
        <w:overflowPunct w:val="0"/>
        <w:spacing w:after="38"/>
        <w:rPr>
          <w:rFonts w:ascii="Times New Roman" w:hAnsi="Times New Roman"/>
        </w:rPr>
      </w:pPr>
      <w:bookmarkStart w:id="159" w:name="_Ref129831679"/>
      <w:bookmarkStart w:id="160" w:name="_Ref129831750"/>
      <w:bookmarkStart w:id="161" w:name="_Ref129831800"/>
      <w:bookmarkStart w:id="162" w:name="_Ref129832238"/>
      <w:bookmarkStart w:id="163" w:name="_Toc171948728"/>
      <w:r w:rsidRPr="00024F68">
        <w:rPr>
          <w:rFonts w:ascii="Times New Roman" w:hAnsi="Times New Roman" w:hint="eastAsia"/>
        </w:rPr>
        <w:lastRenderedPageBreak/>
        <w:t>第三篇</w:t>
      </w:r>
      <w:r w:rsidRPr="00024F68">
        <w:rPr>
          <w:rFonts w:ascii="Times New Roman" w:hAnsi="Times New Roman" w:hint="eastAsia"/>
        </w:rPr>
        <w:t xml:space="preserve">  </w:t>
      </w:r>
      <w:r w:rsidRPr="00024F68">
        <w:rPr>
          <w:rFonts w:ascii="Times New Roman" w:hAnsi="Times New Roman" w:hint="eastAsia"/>
        </w:rPr>
        <w:t>行政單位發展計畫</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295FAAC" w14:textId="77777777" w:rsidR="002F0FF8" w:rsidRPr="00024F68" w:rsidRDefault="002F0FF8" w:rsidP="0031264A">
      <w:pPr>
        <w:pStyle w:val="22"/>
        <w:overflowPunct w:val="0"/>
        <w:spacing w:before="190" w:after="190"/>
        <w:rPr>
          <w:rFonts w:ascii="Times New Roman" w:hAnsi="Times New Roman"/>
        </w:rPr>
      </w:pPr>
      <w:bookmarkStart w:id="164" w:name="_Ref13488037"/>
      <w:bookmarkStart w:id="165" w:name="_Ref13488040"/>
      <w:bookmarkStart w:id="166" w:name="_Toc19197768"/>
      <w:bookmarkStart w:id="167" w:name="_Toc129269813"/>
      <w:bookmarkStart w:id="168" w:name="_Toc171948729"/>
      <w:r w:rsidRPr="00024F68">
        <w:rPr>
          <w:rFonts w:ascii="Times New Roman" w:hAnsi="Times New Roman" w:hint="eastAsia"/>
        </w:rPr>
        <w:t>第一章</w:t>
      </w:r>
      <w:r w:rsidRPr="00024F68">
        <w:rPr>
          <w:rFonts w:ascii="Times New Roman" w:hAnsi="Times New Roman" w:hint="eastAsia"/>
        </w:rPr>
        <w:t xml:space="preserve">  </w:t>
      </w:r>
      <w:r w:rsidRPr="00024F68">
        <w:rPr>
          <w:rFonts w:ascii="Times New Roman" w:hAnsi="Times New Roman" w:hint="eastAsia"/>
        </w:rPr>
        <w:t>教務處</w:t>
      </w:r>
      <w:bookmarkEnd w:id="164"/>
      <w:bookmarkEnd w:id="165"/>
      <w:bookmarkEnd w:id="166"/>
      <w:bookmarkEnd w:id="167"/>
      <w:bookmarkEnd w:id="168"/>
    </w:p>
    <w:p w14:paraId="51C15001" w14:textId="2AE89787" w:rsidR="00313282" w:rsidRPr="00024F68" w:rsidRDefault="00313282"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00B017DE"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rPr>
        <w:t>SWOT-TOWS</w:t>
      </w:r>
      <w:r w:rsidRPr="00024F68">
        <w:rPr>
          <w:rFonts w:ascii="Times New Roman" w:hAnsi="Times New Roman" w:hint="eastAsia"/>
        </w:rPr>
        <w:t>分析（含組織架構圖）</w:t>
      </w:r>
    </w:p>
    <w:p w14:paraId="643E1ECF" w14:textId="5135FA6C" w:rsidR="00E47000" w:rsidRPr="00024F68" w:rsidRDefault="00AE559C" w:rsidP="0031264A">
      <w:pPr>
        <w:pStyle w:val="afff2"/>
        <w:overflowPunct w:val="0"/>
        <w:rPr>
          <w:rFonts w:ascii="Times New Roman" w:hAnsi="Times New Roman"/>
          <w:color w:val="auto"/>
          <w:lang w:eastAsia="zh-HK"/>
        </w:rPr>
      </w:pPr>
      <w:r w:rsidRPr="00024F68">
        <w:rPr>
          <w:rFonts w:ascii="Times New Roman" w:hAnsi="Times New Roman" w:hint="eastAsia"/>
          <w:color w:val="auto"/>
          <w:lang w:eastAsia="zh-HK"/>
        </w:rPr>
        <w:t>一、</w:t>
      </w:r>
      <w:r w:rsidR="00E47000" w:rsidRPr="00024F68">
        <w:rPr>
          <w:rFonts w:ascii="Times New Roman" w:hAnsi="Times New Roman"/>
          <w:color w:val="auto"/>
          <w:lang w:eastAsia="zh-HK"/>
        </w:rPr>
        <w:t>現況</w:t>
      </w:r>
    </w:p>
    <w:p w14:paraId="6A1DBAD2" w14:textId="7A1116A2" w:rsidR="0056178C" w:rsidRPr="00024F68" w:rsidRDefault="005B383B" w:rsidP="00D675F6">
      <w:pPr>
        <w:pStyle w:val="af6"/>
        <w:overflowPunct w:val="0"/>
        <w:ind w:firstLineChars="200" w:firstLine="480"/>
        <w:rPr>
          <w:rFonts w:ascii="Times New Roman" w:hAnsi="Times New Roman"/>
        </w:rPr>
      </w:pPr>
      <w:r w:rsidRPr="00024F68">
        <w:rPr>
          <w:rFonts w:ascii="Times New Roman" w:hAnsi="Times New Roman" w:hint="eastAsia"/>
          <w:noProof/>
        </w:rPr>
        <mc:AlternateContent>
          <mc:Choice Requires="wps">
            <w:drawing>
              <wp:anchor distT="45720" distB="45720" distL="114300" distR="114300" simplePos="0" relativeHeight="251307008" behindDoc="0" locked="0" layoutInCell="1" allowOverlap="1" wp14:anchorId="4B1CDB43" wp14:editId="0A6C9557">
                <wp:simplePos x="0" y="0"/>
                <wp:positionH relativeFrom="column">
                  <wp:posOffset>278130</wp:posOffset>
                </wp:positionH>
                <wp:positionV relativeFrom="paragraph">
                  <wp:posOffset>3508375</wp:posOffset>
                </wp:positionV>
                <wp:extent cx="1332230" cy="1814830"/>
                <wp:effectExtent l="0" t="0" r="20320" b="13970"/>
                <wp:wrapSquare wrapText="bothSides"/>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814830"/>
                        </a:xfrm>
                        <a:prstGeom prst="rect">
                          <a:avLst/>
                        </a:prstGeom>
                        <a:solidFill>
                          <a:srgbClr val="FFFFFF"/>
                        </a:solidFill>
                        <a:ln w="9525">
                          <a:solidFill>
                            <a:srgbClr val="FFFFFF"/>
                          </a:solidFill>
                          <a:miter lim="800000"/>
                          <a:headEnd/>
                          <a:tailEnd/>
                        </a:ln>
                      </wps:spPr>
                      <wps:txbx>
                        <w:txbxContent>
                          <w:p w14:paraId="3C8C0164" w14:textId="03109CFB" w:rsidR="007B2612" w:rsidRPr="00107BC0" w:rsidRDefault="007B2612" w:rsidP="005B383B">
                            <w:pPr>
                              <w:spacing w:before="120" w:after="120" w:line="280" w:lineRule="exact"/>
                              <w:rPr>
                                <w:rFonts w:ascii="標楷體" w:hAnsi="標楷體"/>
                                <w:color w:val="FF0000"/>
                                <w:sz w:val="20"/>
                                <w:szCs w:val="20"/>
                                <w:u w:val="single"/>
                              </w:rPr>
                            </w:pPr>
                            <w:r w:rsidRPr="00107BC0">
                              <w:rPr>
                                <w:rFonts w:ascii="標楷體" w:hAnsi="標楷體" w:hint="eastAsia"/>
                                <w:color w:val="FF0000"/>
                                <w:sz w:val="20"/>
                                <w:szCs w:val="20"/>
                                <w:u w:val="single"/>
                              </w:rPr>
                              <w:t>學則、教務章則、標準作業流程之擬訂，以及日間學制課程規劃、學期開課、學生選課與考試、教師鐘點核計、學雜費調整、學籍管理、成績管理、各項證明表件之核發等教務相關業務。</w:t>
                            </w:r>
                          </w:p>
                          <w:p w14:paraId="62898637" w14:textId="77777777" w:rsidR="007B2612" w:rsidRPr="00EC2DC4" w:rsidRDefault="007B2612" w:rsidP="00D05A33">
                            <w:pPr>
                              <w:spacing w:before="120" w:after="120" w:line="240" w:lineRule="exact"/>
                              <w:rPr>
                                <w:rFonts w:ascii="標楷體" w:hAnsi="標楷體"/>
                                <w:sz w:val="20"/>
                                <w:szCs w:val="20"/>
                              </w:rPr>
                            </w:pP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CDB43" id="文字方塊 58" o:spid="_x0000_s1175" type="#_x0000_t202" style="position:absolute;left:0;text-align:left;margin-left:21.9pt;margin-top:276.25pt;width:104.9pt;height:142.9pt;z-index:25130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" strokecolor="white">
                <v:textbox inset=".5mm,.5mm,.5mm,.5mm">
                  <w:txbxContent>
                    <w:p w14:paraId="3C8C0164" w14:textId="03109CFB" w:rsidR="007B2612" w:rsidRPr="00107BC0" w:rsidRDefault="007B2612" w:rsidP="005B383B">
                      <w:pPr>
                        <w:spacing w:before="120" w:after="120" w:line="280" w:lineRule="exact"/>
                        <w:rPr>
                          <w:rFonts w:ascii="標楷體" w:hAnsi="標楷體"/>
                          <w:color w:val="FF0000"/>
                          <w:sz w:val="20"/>
                          <w:szCs w:val="20"/>
                          <w:u w:val="single"/>
                        </w:rPr>
                      </w:pPr>
                      <w:r w:rsidRPr="00107BC0">
                        <w:rPr>
                          <w:rFonts w:ascii="標楷體" w:hAnsi="標楷體" w:hint="eastAsia"/>
                          <w:color w:val="FF0000"/>
                          <w:sz w:val="20"/>
                          <w:szCs w:val="20"/>
                          <w:u w:val="single"/>
                        </w:rPr>
                        <w:t>學則、教務章則、標準作業流程之擬訂，以及日間學制課程規劃、學期開課、學生選課與考試、教師鐘點核計、學雜費調整、學籍管理、成績管理、各項證明表件之核發等教務相關業務。</w:t>
                      </w:r>
                    </w:p>
                    <w:p w14:paraId="62898637" w14:textId="77777777" w:rsidR="007B2612" w:rsidRPr="00EC2DC4" w:rsidRDefault="007B2612" w:rsidP="00D05A33">
                      <w:pPr>
                        <w:spacing w:before="120" w:after="120" w:line="240" w:lineRule="exact"/>
                        <w:rPr>
                          <w:rFonts w:ascii="標楷體" w:hAnsi="標楷體"/>
                          <w:sz w:val="20"/>
                          <w:szCs w:val="20"/>
                        </w:rPr>
                      </w:pPr>
                    </w:p>
                  </w:txbxContent>
                </v:textbox>
                <w10:wrap type="square"/>
              </v:shape>
            </w:pict>
          </mc:Fallback>
        </mc:AlternateContent>
      </w:r>
      <w:r w:rsidR="005A0496" w:rsidRPr="00024F68">
        <w:rPr>
          <w:rFonts w:ascii="Times New Roman" w:hAnsi="Times New Roman"/>
          <w:noProof/>
        </w:rPr>
        <mc:AlternateContent>
          <mc:Choice Requires="wps">
            <w:drawing>
              <wp:anchor distT="45720" distB="45720" distL="114300" distR="114300" simplePos="0" relativeHeight="251286528" behindDoc="0" locked="0" layoutInCell="1" allowOverlap="1" wp14:anchorId="49573089" wp14:editId="29FF5CCB">
                <wp:simplePos x="0" y="0"/>
                <wp:positionH relativeFrom="column">
                  <wp:posOffset>4592955</wp:posOffset>
                </wp:positionH>
                <wp:positionV relativeFrom="paragraph">
                  <wp:posOffset>3510280</wp:posOffset>
                </wp:positionV>
                <wp:extent cx="1390650" cy="1485900"/>
                <wp:effectExtent l="0" t="0" r="19050" b="19050"/>
                <wp:wrapTopAndBottom/>
                <wp:docPr id="56" name="文字方塊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85900"/>
                        </a:xfrm>
                        <a:prstGeom prst="rect">
                          <a:avLst/>
                        </a:prstGeom>
                        <a:solidFill>
                          <a:srgbClr val="FFFFFF"/>
                        </a:solidFill>
                        <a:ln w="9525">
                          <a:solidFill>
                            <a:srgbClr val="FFFFFF"/>
                          </a:solidFill>
                          <a:miter lim="800000"/>
                          <a:headEnd/>
                          <a:tailEnd/>
                        </a:ln>
                      </wps:spPr>
                      <wps:txbx>
                        <w:txbxContent>
                          <w:p w14:paraId="1C65D68B" w14:textId="3CC7D03B" w:rsidR="007B2612" w:rsidRPr="00EC2DC4" w:rsidRDefault="007B2612" w:rsidP="00D05A33">
                            <w:pPr>
                              <w:spacing w:before="120" w:after="120" w:line="280" w:lineRule="exact"/>
                              <w:rPr>
                                <w:rFonts w:ascii="標楷體" w:hAnsi="標楷體"/>
                                <w:sz w:val="20"/>
                                <w:szCs w:val="20"/>
                              </w:rPr>
                            </w:pPr>
                            <w:r w:rsidRPr="005A0496">
                              <w:rPr>
                                <w:rFonts w:ascii="標楷體" w:hAnsi="標楷體" w:hint="eastAsia"/>
                                <w:sz w:val="20"/>
                                <w:szCs w:val="20"/>
                              </w:rPr>
                              <w:t>辦理教學單位增設與停辦、師資質量預估</w:t>
                            </w:r>
                            <w:r>
                              <w:rPr>
                                <w:rFonts w:ascii="標楷體" w:hAnsi="標楷體" w:hint="eastAsia"/>
                                <w:sz w:val="20"/>
                                <w:szCs w:val="20"/>
                              </w:rPr>
                              <w:t>自我評鑑、</w:t>
                            </w:r>
                            <w:r w:rsidRPr="00107BC0">
                              <w:rPr>
                                <w:rFonts w:ascii="標楷體" w:hAnsi="標楷體" w:hint="eastAsia"/>
                                <w:color w:val="FF0000"/>
                                <w:sz w:val="20"/>
                                <w:szCs w:val="20"/>
                              </w:rPr>
                              <w:t>課程結構外審、校外實習、教學講義、海報印製、兼任教師送審等綜合教務</w:t>
                            </w:r>
                            <w:r w:rsidRPr="005B383B">
                              <w:rPr>
                                <w:rFonts w:ascii="標楷體" w:hAnsi="標楷體" w:hint="eastAsia"/>
                                <w:sz w:val="20"/>
                                <w:szCs w:val="20"/>
                              </w:rPr>
                              <w:t>相關業務。</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73089" id="文字方塊 56" o:spid="_x0000_s1176" type="#_x0000_t202" style="position:absolute;left:0;text-align:left;margin-left:361.65pt;margin-top:276.4pt;width:109.5pt;height:117pt;z-index:25128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" strokecolor="white">
                <v:textbox inset=".5mm,.5mm,.5mm,.5mm">
                  <w:txbxContent>
                    <w:p w14:paraId="1C65D68B" w14:textId="3CC7D03B" w:rsidR="007B2612" w:rsidRPr="00EC2DC4" w:rsidRDefault="007B2612" w:rsidP="00D05A33">
                      <w:pPr>
                        <w:spacing w:before="120" w:after="120" w:line="280" w:lineRule="exact"/>
                        <w:rPr>
                          <w:rFonts w:ascii="標楷體" w:hAnsi="標楷體"/>
                          <w:sz w:val="20"/>
                          <w:szCs w:val="20"/>
                        </w:rPr>
                      </w:pPr>
                      <w:r w:rsidRPr="005A0496">
                        <w:rPr>
                          <w:rFonts w:ascii="標楷體" w:hAnsi="標楷體" w:hint="eastAsia"/>
                          <w:sz w:val="20"/>
                          <w:szCs w:val="20"/>
                        </w:rPr>
                        <w:t>辦理教學單位增設與停辦、師資質量預估</w:t>
                      </w:r>
                      <w:r>
                        <w:rPr>
                          <w:rFonts w:ascii="標楷體" w:hAnsi="標楷體" w:hint="eastAsia"/>
                          <w:sz w:val="20"/>
                          <w:szCs w:val="20"/>
                        </w:rPr>
                        <w:t>自我評鑑、</w:t>
                      </w:r>
                      <w:r w:rsidRPr="00107BC0">
                        <w:rPr>
                          <w:rFonts w:ascii="標楷體" w:hAnsi="標楷體" w:hint="eastAsia"/>
                          <w:color w:val="FF0000"/>
                          <w:sz w:val="20"/>
                          <w:szCs w:val="20"/>
                        </w:rPr>
                        <w:t>課程結構外審、校外實習、教學講義、海報印製、兼任教師送審等綜合教務</w:t>
                      </w:r>
                      <w:r w:rsidRPr="005B383B">
                        <w:rPr>
                          <w:rFonts w:ascii="標楷體" w:hAnsi="標楷體" w:hint="eastAsia"/>
                          <w:sz w:val="20"/>
                          <w:szCs w:val="20"/>
                        </w:rPr>
                        <w:t>相關業務。</w:t>
                      </w:r>
                    </w:p>
                  </w:txbxContent>
                </v:textbox>
                <w10:wrap type="topAndBottom"/>
              </v:shape>
            </w:pict>
          </mc:Fallback>
        </mc:AlternateContent>
      </w:r>
      <w:r w:rsidR="005A0496" w:rsidRPr="00024F68">
        <w:rPr>
          <w:rFonts w:ascii="Times New Roman" w:hAnsi="Times New Roman"/>
          <w:noProof/>
        </w:rPr>
        <mc:AlternateContent>
          <mc:Choice Requires="wps">
            <w:drawing>
              <wp:anchor distT="45720" distB="45720" distL="114300" distR="114300" simplePos="0" relativeHeight="251291648" behindDoc="0" locked="0" layoutInCell="1" allowOverlap="1" wp14:anchorId="2E1944A6" wp14:editId="2BDDC24A">
                <wp:simplePos x="0" y="0"/>
                <wp:positionH relativeFrom="column">
                  <wp:posOffset>3221355</wp:posOffset>
                </wp:positionH>
                <wp:positionV relativeFrom="paragraph">
                  <wp:posOffset>3509645</wp:posOffset>
                </wp:positionV>
                <wp:extent cx="1224280" cy="1438275"/>
                <wp:effectExtent l="0" t="0" r="13970" b="28575"/>
                <wp:wrapSquare wrapText="bothSides"/>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438275"/>
                        </a:xfrm>
                        <a:prstGeom prst="rect">
                          <a:avLst/>
                        </a:prstGeom>
                        <a:solidFill>
                          <a:srgbClr val="FFFFFF"/>
                        </a:solidFill>
                        <a:ln w="9525">
                          <a:solidFill>
                            <a:srgbClr val="FFFFFF"/>
                          </a:solidFill>
                          <a:miter lim="800000"/>
                          <a:headEnd/>
                          <a:tailEnd/>
                        </a:ln>
                      </wps:spPr>
                      <wps:txbx>
                        <w:txbxContent>
                          <w:p w14:paraId="14C7B9DB" w14:textId="3271A64F" w:rsidR="007B2612" w:rsidRPr="00EC2DC4" w:rsidRDefault="007B2612" w:rsidP="00D05A33">
                            <w:pPr>
                              <w:spacing w:before="120" w:after="120" w:line="280" w:lineRule="exact"/>
                              <w:rPr>
                                <w:rFonts w:ascii="標楷體" w:hAnsi="標楷體"/>
                                <w:sz w:val="20"/>
                                <w:szCs w:val="20"/>
                              </w:rPr>
                            </w:pPr>
                            <w:r w:rsidRPr="005A0496">
                              <w:rPr>
                                <w:rFonts w:ascii="標楷體" w:hAnsi="標楷體" w:hint="eastAsia"/>
                                <w:sz w:val="20"/>
                                <w:szCs w:val="20"/>
                              </w:rPr>
                              <w:t>辦理各項入學管道招生、招生名額總量、形象特色招生宣傳規劃、入學成績優異學生獎勵、策略聯盟等招生企劃相關業務。</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944A6" id="文字方塊 55" o:spid="_x0000_s1177" type="#_x0000_t202" style="position:absolute;left:0;text-align:left;margin-left:253.65pt;margin-top:276.35pt;width:96.4pt;height:113.25pt;z-index:25129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" strokecolor="white">
                <v:textbox inset=".5mm,.5mm,.5mm,.5mm">
                  <w:txbxContent>
                    <w:p w14:paraId="14C7B9DB" w14:textId="3271A64F" w:rsidR="007B2612" w:rsidRPr="00EC2DC4" w:rsidRDefault="007B2612" w:rsidP="00D05A33">
                      <w:pPr>
                        <w:spacing w:before="120" w:after="120" w:line="280" w:lineRule="exact"/>
                        <w:rPr>
                          <w:rFonts w:ascii="標楷體" w:hAnsi="標楷體"/>
                          <w:sz w:val="20"/>
                          <w:szCs w:val="20"/>
                        </w:rPr>
                      </w:pPr>
                      <w:r w:rsidRPr="005A0496">
                        <w:rPr>
                          <w:rFonts w:ascii="標楷體" w:hAnsi="標楷體" w:hint="eastAsia"/>
                          <w:sz w:val="20"/>
                          <w:szCs w:val="20"/>
                        </w:rPr>
                        <w:t>辦理各項入學管道招生、招生名額總量、形象特色招生宣傳規劃、入學成績優異學生獎勵、策略聯盟等招生企劃相關業務。</w:t>
                      </w:r>
                    </w:p>
                  </w:txbxContent>
                </v:textbox>
                <w10:wrap type="square"/>
              </v:shape>
            </w:pict>
          </mc:Fallback>
        </mc:AlternateContent>
      </w:r>
      <w:r w:rsidR="00107BC0" w:rsidRPr="00024F68">
        <w:rPr>
          <w:rFonts w:ascii="Times New Roman" w:hAnsi="Times New Roman"/>
          <w:noProof/>
        </w:rPr>
        <mc:AlternateContent>
          <mc:Choice Requires="wps">
            <w:drawing>
              <wp:anchor distT="45720" distB="45720" distL="114300" distR="114300" simplePos="0" relativeHeight="251301888" behindDoc="1" locked="0" layoutInCell="1" allowOverlap="1" wp14:anchorId="22EF5B56" wp14:editId="69355FFE">
                <wp:simplePos x="0" y="0"/>
                <wp:positionH relativeFrom="column">
                  <wp:posOffset>1773555</wp:posOffset>
                </wp:positionH>
                <wp:positionV relativeFrom="paragraph">
                  <wp:posOffset>3509645</wp:posOffset>
                </wp:positionV>
                <wp:extent cx="1224280" cy="1438275"/>
                <wp:effectExtent l="0" t="0" r="13970" b="28575"/>
                <wp:wrapSquare wrapText="bothSides"/>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438275"/>
                        </a:xfrm>
                        <a:prstGeom prst="rect">
                          <a:avLst/>
                        </a:prstGeom>
                        <a:solidFill>
                          <a:srgbClr val="FFFFFF"/>
                        </a:solidFill>
                        <a:ln w="9525">
                          <a:solidFill>
                            <a:srgbClr val="FFFFFF"/>
                          </a:solidFill>
                          <a:miter lim="800000"/>
                          <a:headEnd/>
                          <a:tailEnd/>
                        </a:ln>
                      </wps:spPr>
                      <wps:txbx>
                        <w:txbxContent>
                          <w:p w14:paraId="0B07D6EC" w14:textId="1003C56E" w:rsidR="007B2612" w:rsidRPr="00107BC0" w:rsidRDefault="007B2612" w:rsidP="00D05A33">
                            <w:pPr>
                              <w:spacing w:before="120" w:after="120" w:line="280" w:lineRule="exact"/>
                              <w:rPr>
                                <w:rFonts w:ascii="標楷體" w:hAnsi="標楷體"/>
                                <w:color w:val="FF0000"/>
                                <w:sz w:val="20"/>
                                <w:szCs w:val="20"/>
                                <w:u w:val="single"/>
                              </w:rPr>
                            </w:pPr>
                            <w:r w:rsidRPr="00107BC0">
                              <w:rPr>
                                <w:rFonts w:ascii="標楷體" w:hAnsi="標楷體" w:hint="eastAsia"/>
                                <w:color w:val="FF0000"/>
                                <w:sz w:val="20"/>
                                <w:szCs w:val="20"/>
                                <w:u w:val="single"/>
                              </w:rPr>
                              <w:t>進修學制課程規劃、學期開課、學生選課與考試、教師鐘點核計、學雜費調整、學籍管理、成績管理、各項證明表件之核發等教務相關業務。</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F5B56" id="文字方塊 57" o:spid="_x0000_s1178" type="#_x0000_t202" style="position:absolute;left:0;text-align:left;margin-left:139.65pt;margin-top:276.35pt;width:96.4pt;height:113.25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" strokecolor="white">
                <v:textbox inset=".5mm,.5mm,.5mm,.5mm">
                  <w:txbxContent>
                    <w:p w14:paraId="0B07D6EC" w14:textId="1003C56E" w:rsidR="007B2612" w:rsidRPr="00107BC0" w:rsidRDefault="007B2612" w:rsidP="00D05A33">
                      <w:pPr>
                        <w:spacing w:before="120" w:after="120" w:line="280" w:lineRule="exact"/>
                        <w:rPr>
                          <w:rFonts w:ascii="標楷體" w:hAnsi="標楷體"/>
                          <w:color w:val="FF0000"/>
                          <w:sz w:val="20"/>
                          <w:szCs w:val="20"/>
                          <w:u w:val="single"/>
                        </w:rPr>
                      </w:pPr>
                      <w:r w:rsidRPr="00107BC0">
                        <w:rPr>
                          <w:rFonts w:ascii="標楷體" w:hAnsi="標楷體" w:hint="eastAsia"/>
                          <w:color w:val="FF0000"/>
                          <w:sz w:val="20"/>
                          <w:szCs w:val="20"/>
                          <w:u w:val="single"/>
                        </w:rPr>
                        <w:t>進修學制課程規劃、學期開課、學生選課與考試、教師鐘點核計、學雜費調整、學籍管理、成績管理、各項證明表件之核發等教務相關業務。</w:t>
                      </w:r>
                    </w:p>
                  </w:txbxContent>
                </v:textbox>
                <w10:wrap type="square"/>
              </v:shape>
            </w:pict>
          </mc:Fallback>
        </mc:AlternateContent>
      </w:r>
      <w:r w:rsidR="00177F90" w:rsidRPr="00024F68">
        <w:rPr>
          <w:rFonts w:ascii="Times New Roman" w:hAnsi="Times New Roman"/>
          <w:noProof/>
        </w:rPr>
        <mc:AlternateContent>
          <mc:Choice Requires="wpc">
            <w:drawing>
              <wp:anchor distT="0" distB="0" distL="114300" distR="114300" simplePos="0" relativeHeight="251475968" behindDoc="0" locked="0" layoutInCell="1" allowOverlap="1" wp14:anchorId="2542975E" wp14:editId="775EB252">
                <wp:simplePos x="0" y="0"/>
                <wp:positionH relativeFrom="margin">
                  <wp:posOffset>324485</wp:posOffset>
                </wp:positionH>
                <wp:positionV relativeFrom="paragraph">
                  <wp:posOffset>1985418</wp:posOffset>
                </wp:positionV>
                <wp:extent cx="5523865" cy="1527175"/>
                <wp:effectExtent l="0" t="0" r="19685" b="34925"/>
                <wp:wrapTopAndBottom/>
                <wp:docPr id="499" name="畫布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8" name="_s2068"/>
                        <wps:cNvCnPr>
                          <a:cxnSpLocks noChangeArrowheads="1"/>
                        </wps:cNvCnPr>
                        <wps:spPr bwMode="auto">
                          <a:xfrm rot="5400000" flipH="1">
                            <a:off x="3622734" y="-132767"/>
                            <a:ext cx="447822" cy="2128525"/>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489" name="_s2069"/>
                        <wps:cNvCnPr>
                          <a:cxnSpLocks noChangeArrowheads="1"/>
                        </wps:cNvCnPr>
                        <wps:spPr bwMode="auto">
                          <a:xfrm rot="5400000" flipH="1">
                            <a:off x="2906626" y="583342"/>
                            <a:ext cx="447822" cy="696308"/>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490" name="_s2070"/>
                        <wps:cNvCnPr>
                          <a:cxnSpLocks noChangeArrowheads="1"/>
                        </wps:cNvCnPr>
                        <wps:spPr bwMode="auto">
                          <a:xfrm rot="16200000">
                            <a:off x="2190417" y="564041"/>
                            <a:ext cx="447922" cy="735509"/>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491" name="_s2071"/>
                        <wps:cNvCnPr>
                          <a:cxnSpLocks noChangeArrowheads="1"/>
                        </wps:cNvCnPr>
                        <wps:spPr bwMode="auto">
                          <a:xfrm rot="16200000">
                            <a:off x="1474309" y="-152567"/>
                            <a:ext cx="447822" cy="2168226"/>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492" name="_s2072"/>
                        <wps:cNvSpPr>
                          <a:spLocks noChangeArrowheads="1"/>
                        </wps:cNvSpPr>
                        <wps:spPr bwMode="auto">
                          <a:xfrm>
                            <a:off x="2167126" y="347217"/>
                            <a:ext cx="1228814" cy="360618"/>
                          </a:xfrm>
                          <a:prstGeom prst="roundRect">
                            <a:avLst>
                              <a:gd name="adj" fmla="val 16667"/>
                            </a:avLst>
                          </a:prstGeom>
                          <a:solidFill>
                            <a:srgbClr val="DEEAF6"/>
                          </a:solidFill>
                          <a:ln w="12700">
                            <a:solidFill>
                              <a:srgbClr val="0070C0"/>
                            </a:solidFill>
                            <a:round/>
                            <a:headEnd/>
                            <a:tailEnd/>
                          </a:ln>
                        </wps:spPr>
                        <wps:txbx>
                          <w:txbxContent>
                            <w:p w14:paraId="493F97AA" w14:textId="77777777" w:rsidR="007B2612" w:rsidRPr="00480FF6" w:rsidRDefault="007B2612" w:rsidP="00177F90">
                              <w:pPr>
                                <w:jc w:val="center"/>
                                <w:rPr>
                                  <w:rFonts w:ascii="標楷體" w:hAnsi="標楷體"/>
                                  <w:sz w:val="26"/>
                                  <w:lang w:eastAsia="zh-HK"/>
                                </w:rPr>
                              </w:pPr>
                              <w:r w:rsidRPr="00480FF6">
                                <w:rPr>
                                  <w:rFonts w:ascii="標楷體" w:hAnsi="標楷體" w:hint="eastAsia"/>
                                  <w:sz w:val="26"/>
                                  <w:lang w:eastAsia="zh-HK"/>
                                </w:rPr>
                                <w:t>教務處</w:t>
                              </w:r>
                            </w:p>
                          </w:txbxContent>
                        </wps:txbx>
                        <wps:bodyPr rot="0" vert="horz" wrap="square" lIns="0" tIns="0" rIns="0" bIns="0" anchor="ctr" anchorCtr="0" upright="1">
                          <a:noAutofit/>
                        </wps:bodyPr>
                      </wps:wsp>
                      <wps:wsp>
                        <wps:cNvPr id="493" name="_s2073"/>
                        <wps:cNvSpPr>
                          <a:spLocks noChangeArrowheads="1"/>
                        </wps:cNvSpPr>
                        <wps:spPr bwMode="auto">
                          <a:xfrm>
                            <a:off x="0" y="1155757"/>
                            <a:ext cx="1294115" cy="371418"/>
                          </a:xfrm>
                          <a:prstGeom prst="roundRect">
                            <a:avLst>
                              <a:gd name="adj" fmla="val 16667"/>
                            </a:avLst>
                          </a:prstGeom>
                          <a:solidFill>
                            <a:srgbClr val="8EAADB"/>
                          </a:solidFill>
                          <a:ln w="12700">
                            <a:solidFill>
                              <a:srgbClr val="002060"/>
                            </a:solidFill>
                            <a:round/>
                            <a:headEnd/>
                            <a:tailEnd/>
                          </a:ln>
                        </wps:spPr>
                        <wps:txbx>
                          <w:txbxContent>
                            <w:p w14:paraId="5D539665" w14:textId="77777777" w:rsidR="007B2612" w:rsidRPr="00107BC0" w:rsidRDefault="007B2612" w:rsidP="005A0496">
                              <w:pPr>
                                <w:spacing w:line="240" w:lineRule="exact"/>
                                <w:jc w:val="center"/>
                                <w:rPr>
                                  <w:rFonts w:ascii="標楷體" w:hAnsi="標楷體"/>
                                  <w:color w:val="FF0000"/>
                                  <w:sz w:val="26"/>
                                  <w:lang w:eastAsia="zh-HK"/>
                                </w:rPr>
                              </w:pPr>
                              <w:r w:rsidRPr="00107BC0">
                                <w:rPr>
                                  <w:rFonts w:ascii="標楷體" w:hAnsi="標楷體" w:hint="eastAsia"/>
                                  <w:color w:val="FF0000"/>
                                  <w:sz w:val="26"/>
                                  <w:lang w:eastAsia="zh-HK"/>
                                </w:rPr>
                                <w:t>註冊課務組</w:t>
                              </w:r>
                            </w:p>
                            <w:p w14:paraId="46155D67" w14:textId="6ABD7A3A" w:rsidR="007B2612" w:rsidRPr="005961A7" w:rsidRDefault="007B2612" w:rsidP="005A0496">
                              <w:pPr>
                                <w:spacing w:line="240" w:lineRule="exact"/>
                                <w:jc w:val="center"/>
                                <w:rPr>
                                  <w:rFonts w:ascii="標楷體" w:hAnsi="標楷體"/>
                                  <w:color w:val="000000"/>
                                  <w:spacing w:val="-8"/>
                                  <w:sz w:val="18"/>
                                  <w:szCs w:val="16"/>
                                </w:rPr>
                              </w:pPr>
                              <w:r w:rsidRPr="005A0496">
                                <w:rPr>
                                  <w:rFonts w:ascii="標楷體" w:hAnsi="標楷體" w:hint="eastAsia"/>
                                  <w:color w:val="000000"/>
                                  <w:sz w:val="26"/>
                                  <w:lang w:eastAsia="zh-HK"/>
                                </w:rPr>
                                <w:t>（含桃園校區）</w:t>
                              </w:r>
                              <w:r>
                                <w:rPr>
                                  <w:rFonts w:ascii="標楷體" w:hAnsi="標楷體" w:hint="eastAsia"/>
                                  <w:color w:val="000000"/>
                                  <w:spacing w:val="-8"/>
                                  <w:sz w:val="18"/>
                                  <w:szCs w:val="16"/>
                                  <w:lang w:eastAsia="zh-HK"/>
                                </w:rPr>
                                <w:t>區）</w:t>
                              </w:r>
                              <w:r w:rsidRPr="005961A7">
                                <w:rPr>
                                  <w:rFonts w:ascii="標楷體" w:hAnsi="標楷體" w:hint="eastAsia"/>
                                  <w:color w:val="000000"/>
                                  <w:spacing w:val="-8"/>
                                  <w:sz w:val="18"/>
                                  <w:szCs w:val="16"/>
                                </w:rPr>
                                <w:t>區</w:t>
                              </w:r>
                            </w:p>
                          </w:txbxContent>
                        </wps:txbx>
                        <wps:bodyPr rot="0" vert="horz" wrap="square" lIns="0" tIns="0" rIns="0" bIns="0" anchor="ctr" anchorCtr="0" upright="1">
                          <a:noAutofit/>
                        </wps:bodyPr>
                      </wps:wsp>
                      <wps:wsp>
                        <wps:cNvPr id="495" name="_s2074"/>
                        <wps:cNvSpPr>
                          <a:spLocks noChangeArrowheads="1"/>
                        </wps:cNvSpPr>
                        <wps:spPr bwMode="auto">
                          <a:xfrm>
                            <a:off x="1432217" y="1155757"/>
                            <a:ext cx="1227714" cy="371418"/>
                          </a:xfrm>
                          <a:prstGeom prst="roundRect">
                            <a:avLst>
                              <a:gd name="adj" fmla="val 16667"/>
                            </a:avLst>
                          </a:prstGeom>
                          <a:solidFill>
                            <a:srgbClr val="8EAADB"/>
                          </a:solidFill>
                          <a:ln w="12700">
                            <a:solidFill>
                              <a:srgbClr val="002060"/>
                            </a:solidFill>
                            <a:round/>
                            <a:headEnd/>
                            <a:tailEnd/>
                          </a:ln>
                        </wps:spPr>
                        <wps:txbx>
                          <w:txbxContent>
                            <w:p w14:paraId="3CAD08E4" w14:textId="6842C001" w:rsidR="007B2612" w:rsidRPr="00107BC0" w:rsidRDefault="007B2612" w:rsidP="00177F90">
                              <w:pPr>
                                <w:spacing w:line="220" w:lineRule="exact"/>
                                <w:jc w:val="center"/>
                                <w:rPr>
                                  <w:rFonts w:ascii="標楷體" w:hAnsi="標楷體"/>
                                  <w:color w:val="FF0000"/>
                                  <w:sz w:val="26"/>
                                  <w:lang w:eastAsia="zh-HK"/>
                                </w:rPr>
                              </w:pPr>
                              <w:r w:rsidRPr="00107BC0">
                                <w:rPr>
                                  <w:rFonts w:ascii="標楷體" w:hAnsi="標楷體" w:hint="eastAsia"/>
                                  <w:color w:val="FF0000"/>
                                  <w:sz w:val="26"/>
                                </w:rPr>
                                <w:t>進修</w:t>
                              </w:r>
                              <w:r w:rsidRPr="00107BC0">
                                <w:rPr>
                                  <w:rFonts w:ascii="標楷體" w:hAnsi="標楷體" w:hint="eastAsia"/>
                                  <w:color w:val="FF0000"/>
                                  <w:sz w:val="26"/>
                                  <w:lang w:eastAsia="zh-HK"/>
                                </w:rPr>
                                <w:t>組</w:t>
                              </w:r>
                            </w:p>
                          </w:txbxContent>
                        </wps:txbx>
                        <wps:bodyPr rot="0" vert="horz" wrap="square" lIns="0" tIns="0" rIns="0" bIns="0" anchor="ctr" anchorCtr="0" upright="1">
                          <a:noAutofit/>
                        </wps:bodyPr>
                      </wps:wsp>
                      <wps:wsp>
                        <wps:cNvPr id="496" name="_s2075"/>
                        <wps:cNvSpPr>
                          <a:spLocks noChangeArrowheads="1"/>
                        </wps:cNvSpPr>
                        <wps:spPr bwMode="auto">
                          <a:xfrm>
                            <a:off x="2864534" y="1155757"/>
                            <a:ext cx="1227614" cy="371418"/>
                          </a:xfrm>
                          <a:prstGeom prst="roundRect">
                            <a:avLst>
                              <a:gd name="adj" fmla="val 16667"/>
                            </a:avLst>
                          </a:prstGeom>
                          <a:solidFill>
                            <a:srgbClr val="8EAADB"/>
                          </a:solidFill>
                          <a:ln w="12700">
                            <a:solidFill>
                              <a:srgbClr val="002060"/>
                            </a:solidFill>
                            <a:round/>
                            <a:headEnd/>
                            <a:tailEnd/>
                          </a:ln>
                        </wps:spPr>
                        <wps:txbx>
                          <w:txbxContent>
                            <w:p w14:paraId="553AEFD0" w14:textId="3915C5A8" w:rsidR="007B2612" w:rsidRPr="005A0496" w:rsidRDefault="007B2612" w:rsidP="00177F90">
                              <w:pPr>
                                <w:spacing w:line="220" w:lineRule="exact"/>
                                <w:jc w:val="center"/>
                                <w:rPr>
                                  <w:rFonts w:ascii="標楷體" w:hAnsi="標楷體"/>
                                  <w:sz w:val="26"/>
                                </w:rPr>
                              </w:pPr>
                              <w:r w:rsidRPr="005A0496">
                                <w:rPr>
                                  <w:rFonts w:ascii="標楷體" w:hAnsi="標楷體" w:hint="eastAsia"/>
                                  <w:sz w:val="26"/>
                                </w:rPr>
                                <w:t>企劃組</w:t>
                              </w:r>
                            </w:p>
                          </w:txbxContent>
                        </wps:txbx>
                        <wps:bodyPr rot="0" vert="horz" wrap="square" lIns="0" tIns="0" rIns="0" bIns="0" anchor="ctr" anchorCtr="0" upright="1">
                          <a:noAutofit/>
                        </wps:bodyPr>
                      </wps:wsp>
                      <wps:wsp>
                        <wps:cNvPr id="497" name="_s2076"/>
                        <wps:cNvSpPr>
                          <a:spLocks noChangeArrowheads="1"/>
                        </wps:cNvSpPr>
                        <wps:spPr bwMode="auto">
                          <a:xfrm>
                            <a:off x="4296751" y="1155757"/>
                            <a:ext cx="1227114" cy="371418"/>
                          </a:xfrm>
                          <a:prstGeom prst="roundRect">
                            <a:avLst>
                              <a:gd name="adj" fmla="val 16667"/>
                            </a:avLst>
                          </a:prstGeom>
                          <a:solidFill>
                            <a:srgbClr val="8EAADB"/>
                          </a:solidFill>
                          <a:ln w="12700">
                            <a:solidFill>
                              <a:srgbClr val="002060"/>
                            </a:solidFill>
                            <a:round/>
                            <a:headEnd/>
                            <a:tailEnd/>
                          </a:ln>
                        </wps:spPr>
                        <wps:txbx>
                          <w:txbxContent>
                            <w:p w14:paraId="73EBA8CC" w14:textId="2734EB60" w:rsidR="007B2612" w:rsidRPr="00480FF6" w:rsidRDefault="007B2612" w:rsidP="005A0496">
                              <w:pPr>
                                <w:spacing w:line="220" w:lineRule="exact"/>
                                <w:jc w:val="center"/>
                                <w:rPr>
                                  <w:rFonts w:ascii="標楷體" w:hAnsi="標楷體"/>
                                  <w:sz w:val="26"/>
                                  <w:lang w:eastAsia="zh-HK"/>
                                </w:rPr>
                              </w:pPr>
                              <w:r w:rsidRPr="00107BC0">
                                <w:rPr>
                                  <w:rFonts w:ascii="標楷體" w:hAnsi="標楷體" w:hint="eastAsia"/>
                                  <w:color w:val="FF0000"/>
                                  <w:sz w:val="26"/>
                                </w:rPr>
                                <w:t>綜合教務</w:t>
                              </w:r>
                              <w:r>
                                <w:rPr>
                                  <w:rFonts w:ascii="標楷體" w:hAnsi="標楷體" w:hint="eastAsia"/>
                                  <w:color w:val="000000"/>
                                  <w:sz w:val="26"/>
                                </w:rPr>
                                <w:t>組</w:t>
                              </w:r>
                            </w:p>
                          </w:txbxContent>
                        </wps:txbx>
                        <wps:bodyPr rot="0" vert="horz" wrap="square" lIns="0" tIns="0" rIns="0" bIns="0" anchor="ctr" anchorCtr="0" upright="1">
                          <a:noAutofit/>
                        </wps:bodyPr>
                      </wps:wsp>
                      <wps:wsp>
                        <wps:cNvPr id="498" name="AutoShape 29"/>
                        <wps:cNvSpPr>
                          <a:spLocks noChangeArrowheads="1"/>
                        </wps:cNvSpPr>
                        <wps:spPr bwMode="auto">
                          <a:xfrm>
                            <a:off x="63001" y="1527175"/>
                            <a:ext cx="1242515" cy="0"/>
                          </a:xfrm>
                          <a:prstGeom prst="roundRect">
                            <a:avLst>
                              <a:gd name="adj" fmla="val 16667"/>
                            </a:avLst>
                          </a:prstGeom>
                          <a:gradFill rotWithShape="1">
                            <a:gsLst>
                              <a:gs pos="0">
                                <a:srgbClr val="994A09"/>
                              </a:gs>
                              <a:gs pos="50000">
                                <a:srgbClr val="DC6D12"/>
                              </a:gs>
                              <a:gs pos="100000">
                                <a:srgbClr val="FF8318"/>
                              </a:gs>
                            </a:gsLst>
                            <a:lin ang="0" scaled="1"/>
                          </a:gradFill>
                          <a:ln>
                            <a:noFill/>
                          </a:ln>
                          <a:effectLst>
                            <a:outerShdw dist="38100" dir="2700000" algn="tl" rotWithShape="0">
                              <a:srgbClr val="000000">
                                <a:alpha val="39998"/>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542975E" id="畫布 499" o:spid="_x0000_s1179" editas="canvas" style="position:absolute;left:0;text-align:left;margin-left:25.55pt;margin-top:156.35pt;width:434.95pt;height:120.25pt;z-index:251475968;mso-position-horizontal-relative:margin;mso-position-vertical-relative:text" coordsize="55238,1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">
                <v:shape id="_x0000_s1180" type="#_x0000_t75" style="position:absolute;width:55238;height:15271;visibility:visible;mso-wrap-style:square">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068" o:spid="_x0000_s1181" type="#_x0000_t34" style="position:absolute;left:36226;top:-1328;width:4479;height:212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" adj="5515" strokecolor="#0070c0" strokeweight="1.5pt">
                  <v:path arrowok="f"/>
                  <o:lock v:ext="edit" shapetype="f"/>
                </v:shape>
                <v:shape id="_s2069" o:spid="_x0000_s1182" type="#_x0000_t34" style="position:absolute;left:29065;top:5833;width:4479;height:696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" adj="5515" strokecolor="#0070c0" strokeweight="1.5pt">
                  <v:path arrowok="f"/>
                  <o:lock v:ext="edit" shapetype="f"/>
                </v:shape>
                <v:shape id="_s2070" o:spid="_x0000_s1183" type="#_x0000_t34" style="position:absolute;left:21904;top:5640;width:4479;height:73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" adj="5515" strokecolor="#0070c0" strokeweight="1.5pt">
                  <v:path arrowok="f"/>
                  <o:lock v:ext="edit" shapetype="f"/>
                </v:shape>
                <v:shape id="_s2071" o:spid="_x0000_s1184" type="#_x0000_t34" style="position:absolute;left:14743;top:-1526;width:4478;height:216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" adj="5515" strokecolor="#0070c0" strokeweight="1.5pt">
                  <v:path arrowok="f"/>
                  <o:lock v:ext="edit" shapetype="f"/>
                </v:shape>
                <v:roundrect id="_s2072" o:spid="_x0000_s1185" style="position:absolute;left:21671;top:3472;width:12288;height:36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" fillcolor="#deeaf6" strokecolor="#0070c0" strokeweight="1pt">
                  <v:textbox inset="0,0,0,0">
                    <w:txbxContent>
                      <w:p w14:paraId="493F97AA" w14:textId="77777777" w:rsidR="007B2612" w:rsidRPr="00480FF6" w:rsidRDefault="007B2612" w:rsidP="00177F90">
                        <w:pPr>
                          <w:jc w:val="center"/>
                          <w:rPr>
                            <w:rFonts w:ascii="標楷體" w:hAnsi="標楷體"/>
                            <w:sz w:val="26"/>
                            <w:lang w:eastAsia="zh-HK"/>
                          </w:rPr>
                        </w:pPr>
                        <w:r w:rsidRPr="00480FF6">
                          <w:rPr>
                            <w:rFonts w:ascii="標楷體" w:hAnsi="標楷體" w:hint="eastAsia"/>
                            <w:sz w:val="26"/>
                            <w:lang w:eastAsia="zh-HK"/>
                          </w:rPr>
                          <w:t>教務處</w:t>
                        </w:r>
                      </w:p>
                    </w:txbxContent>
                  </v:textbox>
                </v:roundrect>
                <v:roundrect id="_s2073" o:spid="_x0000_s1186" style="position:absolute;top:11557;width:12941;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" fillcolor="#8eaadb" strokecolor="#002060" strokeweight="1pt">
                  <v:textbox inset="0,0,0,0">
                    <w:txbxContent>
                      <w:p w14:paraId="5D539665" w14:textId="77777777" w:rsidR="007B2612" w:rsidRPr="00107BC0" w:rsidRDefault="007B2612" w:rsidP="005A0496">
                        <w:pPr>
                          <w:spacing w:line="240" w:lineRule="exact"/>
                          <w:jc w:val="center"/>
                          <w:rPr>
                            <w:rFonts w:ascii="標楷體" w:hAnsi="標楷體"/>
                            <w:color w:val="FF0000"/>
                            <w:sz w:val="26"/>
                            <w:lang w:eastAsia="zh-HK"/>
                          </w:rPr>
                        </w:pPr>
                        <w:r w:rsidRPr="00107BC0">
                          <w:rPr>
                            <w:rFonts w:ascii="標楷體" w:hAnsi="標楷體" w:hint="eastAsia"/>
                            <w:color w:val="FF0000"/>
                            <w:sz w:val="26"/>
                            <w:lang w:eastAsia="zh-HK"/>
                          </w:rPr>
                          <w:t>註冊課務組</w:t>
                        </w:r>
                      </w:p>
                      <w:p w14:paraId="46155D67" w14:textId="6ABD7A3A" w:rsidR="007B2612" w:rsidRPr="005961A7" w:rsidRDefault="007B2612" w:rsidP="005A0496">
                        <w:pPr>
                          <w:spacing w:line="240" w:lineRule="exact"/>
                          <w:jc w:val="center"/>
                          <w:rPr>
                            <w:rFonts w:ascii="標楷體" w:hAnsi="標楷體"/>
                            <w:color w:val="000000"/>
                            <w:spacing w:val="-8"/>
                            <w:sz w:val="18"/>
                            <w:szCs w:val="16"/>
                          </w:rPr>
                        </w:pPr>
                        <w:r w:rsidRPr="005A0496">
                          <w:rPr>
                            <w:rFonts w:ascii="標楷體" w:hAnsi="標楷體" w:hint="eastAsia"/>
                            <w:color w:val="000000"/>
                            <w:sz w:val="26"/>
                            <w:lang w:eastAsia="zh-HK"/>
                          </w:rPr>
                          <w:t>（含桃園校區）</w:t>
                        </w:r>
                        <w:r>
                          <w:rPr>
                            <w:rFonts w:ascii="標楷體" w:hAnsi="標楷體" w:hint="eastAsia"/>
                            <w:color w:val="000000"/>
                            <w:spacing w:val="-8"/>
                            <w:sz w:val="18"/>
                            <w:szCs w:val="16"/>
                            <w:lang w:eastAsia="zh-HK"/>
                          </w:rPr>
                          <w:t>區）</w:t>
                        </w:r>
                        <w:r w:rsidRPr="005961A7">
                          <w:rPr>
                            <w:rFonts w:ascii="標楷體" w:hAnsi="標楷體" w:hint="eastAsia"/>
                            <w:color w:val="000000"/>
                            <w:spacing w:val="-8"/>
                            <w:sz w:val="18"/>
                            <w:szCs w:val="16"/>
                          </w:rPr>
                          <w:t>區</w:t>
                        </w:r>
                      </w:p>
                    </w:txbxContent>
                  </v:textbox>
                </v:roundrect>
                <v:roundrect id="_s2074" o:spid="_x0000_s1187" style="position:absolute;left:14322;top:11557;width:12277;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" fillcolor="#8eaadb" strokecolor="#002060" strokeweight="1pt">
                  <v:textbox inset="0,0,0,0">
                    <w:txbxContent>
                      <w:p w14:paraId="3CAD08E4" w14:textId="6842C001" w:rsidR="007B2612" w:rsidRPr="00107BC0" w:rsidRDefault="007B2612" w:rsidP="00177F90">
                        <w:pPr>
                          <w:spacing w:line="220" w:lineRule="exact"/>
                          <w:jc w:val="center"/>
                          <w:rPr>
                            <w:rFonts w:ascii="標楷體" w:hAnsi="標楷體"/>
                            <w:color w:val="FF0000"/>
                            <w:sz w:val="26"/>
                            <w:lang w:eastAsia="zh-HK"/>
                          </w:rPr>
                        </w:pPr>
                        <w:r w:rsidRPr="00107BC0">
                          <w:rPr>
                            <w:rFonts w:ascii="標楷體" w:hAnsi="標楷體" w:hint="eastAsia"/>
                            <w:color w:val="FF0000"/>
                            <w:sz w:val="26"/>
                          </w:rPr>
                          <w:t>進修</w:t>
                        </w:r>
                        <w:r w:rsidRPr="00107BC0">
                          <w:rPr>
                            <w:rFonts w:ascii="標楷體" w:hAnsi="標楷體" w:hint="eastAsia"/>
                            <w:color w:val="FF0000"/>
                            <w:sz w:val="26"/>
                            <w:lang w:eastAsia="zh-HK"/>
                          </w:rPr>
                          <w:t>組</w:t>
                        </w:r>
                      </w:p>
                    </w:txbxContent>
                  </v:textbox>
                </v:roundrect>
                <v:roundrect id="_s2075" o:spid="_x0000_s1188" style="position:absolute;left:28645;top:11557;width:12276;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" fillcolor="#8eaadb" strokecolor="#002060" strokeweight="1pt">
                  <v:textbox inset="0,0,0,0">
                    <w:txbxContent>
                      <w:p w14:paraId="553AEFD0" w14:textId="3915C5A8" w:rsidR="007B2612" w:rsidRPr="005A0496" w:rsidRDefault="007B2612" w:rsidP="00177F90">
                        <w:pPr>
                          <w:spacing w:line="220" w:lineRule="exact"/>
                          <w:jc w:val="center"/>
                          <w:rPr>
                            <w:rFonts w:ascii="標楷體" w:hAnsi="標楷體"/>
                            <w:sz w:val="26"/>
                          </w:rPr>
                        </w:pPr>
                        <w:r w:rsidRPr="005A0496">
                          <w:rPr>
                            <w:rFonts w:ascii="標楷體" w:hAnsi="標楷體" w:hint="eastAsia"/>
                            <w:sz w:val="26"/>
                          </w:rPr>
                          <w:t>企劃組</w:t>
                        </w:r>
                      </w:p>
                    </w:txbxContent>
                  </v:textbox>
                </v:roundrect>
                <v:roundrect id="_s2076" o:spid="_x0000_s1189" style="position:absolute;left:42967;top:11557;width:12271;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" fillcolor="#8eaadb" strokecolor="#002060" strokeweight="1pt">
                  <v:textbox inset="0,0,0,0">
                    <w:txbxContent>
                      <w:p w14:paraId="73EBA8CC" w14:textId="2734EB60" w:rsidR="007B2612" w:rsidRPr="00480FF6" w:rsidRDefault="007B2612" w:rsidP="005A0496">
                        <w:pPr>
                          <w:spacing w:line="220" w:lineRule="exact"/>
                          <w:jc w:val="center"/>
                          <w:rPr>
                            <w:rFonts w:ascii="標楷體" w:hAnsi="標楷體"/>
                            <w:sz w:val="26"/>
                            <w:lang w:eastAsia="zh-HK"/>
                          </w:rPr>
                        </w:pPr>
                        <w:r w:rsidRPr="00107BC0">
                          <w:rPr>
                            <w:rFonts w:ascii="標楷體" w:hAnsi="標楷體" w:hint="eastAsia"/>
                            <w:color w:val="FF0000"/>
                            <w:sz w:val="26"/>
                          </w:rPr>
                          <w:t>綜合教務</w:t>
                        </w:r>
                        <w:r>
                          <w:rPr>
                            <w:rFonts w:ascii="標楷體" w:hAnsi="標楷體" w:hint="eastAsia"/>
                            <w:color w:val="000000"/>
                            <w:sz w:val="26"/>
                          </w:rPr>
                          <w:t>組</w:t>
                        </w:r>
                      </w:p>
                    </w:txbxContent>
                  </v:textbox>
                </v:roundrect>
                <v:roundrect id="AutoShape 29" o:spid="_x0000_s1190" style="position:absolute;left:630;top:15271;width:12425;height: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" fillcolor="#994a09" stroked="f" strokeweight="2pt">
                  <v:fill color2="#ff8318" rotate="t" angle="90" colors="0 #994a09;.5 #dc6d12;1 #ff8318" focus="100%" type="gradient"/>
                  <v:shadow on="t" color="black" opacity="26213f" origin="-.5,-.5" offset=".74836mm,.74836mm"/>
                </v:roundrect>
                <w10:wrap type="topAndBottom" anchorx="margin"/>
              </v:group>
            </w:pict>
          </mc:Fallback>
        </mc:AlternateContent>
      </w:r>
      <w:r w:rsidR="005A0496" w:rsidRPr="00024F68">
        <w:rPr>
          <w:rFonts w:ascii="Times New Roman" w:hAnsi="Times New Roman" w:hint="eastAsia"/>
          <w:lang w:eastAsia="zh-HK"/>
        </w:rPr>
        <w:t>教務處綜理全校教學相關事務，包括院系所學位學程班組等教學單位之增設</w:t>
      </w:r>
      <w:r w:rsidR="005A0496" w:rsidRPr="00024F68">
        <w:rPr>
          <w:rFonts w:ascii="Times New Roman" w:hAnsi="Times New Roman" w:hint="eastAsia"/>
          <w:lang w:eastAsia="zh-HK"/>
        </w:rPr>
        <w:t>/</w:t>
      </w:r>
      <w:r w:rsidR="005A0496" w:rsidRPr="00024F68">
        <w:rPr>
          <w:rFonts w:ascii="Times New Roman" w:hAnsi="Times New Roman" w:hint="eastAsia"/>
          <w:lang w:eastAsia="zh-HK"/>
        </w:rPr>
        <w:t>變更</w:t>
      </w:r>
      <w:r w:rsidR="005A0496" w:rsidRPr="00024F68">
        <w:rPr>
          <w:rFonts w:ascii="Times New Roman" w:hAnsi="Times New Roman" w:hint="eastAsia"/>
          <w:lang w:eastAsia="zh-HK"/>
        </w:rPr>
        <w:t>/</w:t>
      </w:r>
      <w:r w:rsidR="005A0496" w:rsidRPr="00024F68">
        <w:rPr>
          <w:rFonts w:ascii="Times New Roman" w:hAnsi="Times New Roman" w:hint="eastAsia"/>
          <w:lang w:eastAsia="zh-HK"/>
        </w:rPr>
        <w:t>合併與停辦、招生名額總量與師資質量提報、各學制招生、課程規劃與課務執行、學籍與成績管理、學雜費調整、自我評鑑等相關業務，下設</w:t>
      </w:r>
      <w:r w:rsidR="005A0496" w:rsidRPr="00024F68">
        <w:rPr>
          <w:rFonts w:ascii="Times New Roman" w:hAnsi="Times New Roman" w:hint="eastAsia"/>
          <w:color w:val="FF0000"/>
          <w:lang w:eastAsia="zh-HK"/>
        </w:rPr>
        <w:t>註冊課務</w:t>
      </w:r>
      <w:r w:rsidR="005A0496" w:rsidRPr="00024F68">
        <w:rPr>
          <w:rFonts w:ascii="Times New Roman" w:hAnsi="Times New Roman" w:hint="eastAsia"/>
          <w:lang w:eastAsia="zh-HK"/>
        </w:rPr>
        <w:t>組、企劃組、</w:t>
      </w:r>
      <w:r w:rsidR="005A0496" w:rsidRPr="00024F68">
        <w:rPr>
          <w:rFonts w:ascii="Times New Roman" w:hAnsi="Times New Roman" w:hint="eastAsia"/>
          <w:color w:val="FF0000"/>
          <w:lang w:eastAsia="zh-HK"/>
        </w:rPr>
        <w:t>進修組</w:t>
      </w:r>
      <w:r w:rsidR="005A0496" w:rsidRPr="00024F68">
        <w:rPr>
          <w:rFonts w:ascii="Times New Roman" w:hAnsi="Times New Roman" w:hint="eastAsia"/>
          <w:lang w:eastAsia="zh-HK"/>
        </w:rPr>
        <w:t>、</w:t>
      </w:r>
      <w:r w:rsidR="005A0496" w:rsidRPr="00024F68">
        <w:rPr>
          <w:rFonts w:ascii="Times New Roman" w:hAnsi="Times New Roman" w:hint="eastAsia"/>
          <w:color w:val="FF0000"/>
          <w:lang w:eastAsia="zh-HK"/>
        </w:rPr>
        <w:t>綜合教務</w:t>
      </w:r>
      <w:r w:rsidR="005A0496" w:rsidRPr="00024F68">
        <w:rPr>
          <w:rFonts w:ascii="Times New Roman" w:hAnsi="Times New Roman" w:hint="eastAsia"/>
          <w:lang w:eastAsia="zh-HK"/>
        </w:rPr>
        <w:t>組等四個單位，負責因應各項教務行政、教學支援、教學發展、招生企劃、自我評鑑改善等作業之需要，並定期召集相關單位召開教務會議、課程委員會、招生委員會及增調所系科班協調會等各項會議以跨單位協商研議，俾使教務相關業務能順利推動。教務處組織架構如下圖</w:t>
      </w:r>
      <w:r w:rsidR="005A0496" w:rsidRPr="00024F68">
        <w:rPr>
          <w:rFonts w:ascii="Times New Roman" w:hAnsi="Times New Roman" w:hint="eastAsia"/>
        </w:rPr>
        <w:t>15</w:t>
      </w:r>
      <w:r w:rsidR="005A0496" w:rsidRPr="00024F68">
        <w:rPr>
          <w:rFonts w:ascii="Times New Roman" w:hAnsi="Times New Roman" w:hint="eastAsia"/>
          <w:lang w:eastAsia="zh-HK"/>
        </w:rPr>
        <w:t>所示：</w:t>
      </w:r>
    </w:p>
    <w:p w14:paraId="33F91F3A" w14:textId="29F7827F" w:rsidR="002077DC" w:rsidRPr="00024F68" w:rsidRDefault="00177F90" w:rsidP="0031264A">
      <w:pPr>
        <w:widowControl/>
        <w:tabs>
          <w:tab w:val="left" w:pos="753"/>
        </w:tabs>
        <w:overflowPunct w:val="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481088" behindDoc="0" locked="0" layoutInCell="1" allowOverlap="1" wp14:anchorId="5C221525" wp14:editId="7A557DA5">
                <wp:simplePos x="0" y="0"/>
                <wp:positionH relativeFrom="margin">
                  <wp:posOffset>334010</wp:posOffset>
                </wp:positionH>
                <wp:positionV relativeFrom="paragraph">
                  <wp:posOffset>3044645</wp:posOffset>
                </wp:positionV>
                <wp:extent cx="5523865" cy="635"/>
                <wp:effectExtent l="0" t="0" r="635" b="6350"/>
                <wp:wrapTopAndBottom/>
                <wp:docPr id="500" name="文字方塊 500"/>
                <wp:cNvGraphicFramePr/>
                <a:graphic xmlns:a="http://schemas.openxmlformats.org/drawingml/2006/main">
                  <a:graphicData uri="http://schemas.microsoft.com/office/word/2010/wordprocessingShape">
                    <wps:wsp>
                      <wps:cNvSpPr txBox="1"/>
                      <wps:spPr>
                        <a:xfrm>
                          <a:off x="0" y="0"/>
                          <a:ext cx="5523865" cy="635"/>
                        </a:xfrm>
                        <a:prstGeom prst="rect">
                          <a:avLst/>
                        </a:prstGeom>
                        <a:noFill/>
                        <a:ln>
                          <a:noFill/>
                        </a:ln>
                      </wps:spPr>
                      <wps:txbx>
                        <w:txbxContent>
                          <w:p w14:paraId="2FA8E9CB" w14:textId="20DEB592" w:rsidR="007B2612" w:rsidRPr="002D14E9" w:rsidRDefault="007B2612" w:rsidP="00177F90">
                            <w:pPr>
                              <w:pStyle w:val="af"/>
                              <w:jc w:val="center"/>
                              <w:rPr>
                                <w:noProof/>
                              </w:rPr>
                            </w:pPr>
                            <w:bookmarkStart w:id="169" w:name="_Ref130912616"/>
                            <w:bookmarkStart w:id="170" w:name="_Toc16735355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15</w:t>
                            </w:r>
                            <w:r>
                              <w:fldChar w:fldCharType="end"/>
                            </w:r>
                            <w:r>
                              <w:t xml:space="preserve"> </w:t>
                            </w:r>
                            <w:r w:rsidRPr="00D478F4">
                              <w:rPr>
                                <w:rFonts w:hint="eastAsia"/>
                              </w:rPr>
                              <w:t>教務處</w:t>
                            </w:r>
                            <w:r>
                              <w:rPr>
                                <w:rFonts w:hint="eastAsia"/>
                              </w:rPr>
                              <w:t>組織架構</w:t>
                            </w:r>
                            <w:r w:rsidRPr="00D478F4">
                              <w:rPr>
                                <w:rFonts w:hint="eastAsia"/>
                              </w:rPr>
                              <w:t>圖</w:t>
                            </w:r>
                            <w:bookmarkEnd w:id="169"/>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221525" id="文字方塊 500" o:spid="_x0000_s1191" type="#_x0000_t202" style="position:absolute;left:0;text-align:left;margin-left:26.3pt;margin-top:239.75pt;width:434.95pt;height:.05pt;z-index:251481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" filled="f" stroked="f">
                <v:textbox style="mso-fit-shape-to-text:t" inset="0,0,0,0">
                  <w:txbxContent>
                    <w:p w14:paraId="2FA8E9CB" w14:textId="20DEB592" w:rsidR="007B2612" w:rsidRPr="002D14E9" w:rsidRDefault="007B2612" w:rsidP="00177F90">
                      <w:pPr>
                        <w:pStyle w:val="af"/>
                        <w:jc w:val="center"/>
                        <w:rPr>
                          <w:noProof/>
                        </w:rPr>
                      </w:pPr>
                      <w:bookmarkStart w:id="187" w:name="_Ref130912616"/>
                      <w:bookmarkStart w:id="188" w:name="_Toc16735355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15</w:t>
                      </w:r>
                      <w:r>
                        <w:fldChar w:fldCharType="end"/>
                      </w:r>
                      <w:r>
                        <w:t xml:space="preserve"> </w:t>
                      </w:r>
                      <w:r w:rsidRPr="00D478F4">
                        <w:rPr>
                          <w:rFonts w:hint="eastAsia"/>
                        </w:rPr>
                        <w:t>教務處</w:t>
                      </w:r>
                      <w:r>
                        <w:rPr>
                          <w:rFonts w:hint="eastAsia"/>
                        </w:rPr>
                        <w:t>組織架構</w:t>
                      </w:r>
                      <w:r w:rsidRPr="00D478F4">
                        <w:rPr>
                          <w:rFonts w:hint="eastAsia"/>
                        </w:rPr>
                        <w:t>圖</w:t>
                      </w:r>
                      <w:bookmarkEnd w:id="187"/>
                      <w:bookmarkEnd w:id="188"/>
                    </w:p>
                  </w:txbxContent>
                </v:textbox>
                <w10:wrap type="topAndBottom" anchorx="margin"/>
              </v:shape>
            </w:pict>
          </mc:Fallback>
        </mc:AlternateContent>
      </w:r>
      <w:r w:rsidRPr="00024F68">
        <w:rPr>
          <w:rFonts w:ascii="Times New Roman" w:hAnsi="Times New Roman"/>
        </w:rPr>
        <w:tab/>
      </w:r>
    </w:p>
    <w:p w14:paraId="0FBF67F0" w14:textId="534C3701" w:rsidR="002077DC" w:rsidRPr="00024F68" w:rsidRDefault="005A0496" w:rsidP="00D675F6">
      <w:pPr>
        <w:pStyle w:val="af6"/>
        <w:overflowPunct w:val="0"/>
        <w:ind w:firstLineChars="200" w:firstLine="480"/>
        <w:rPr>
          <w:rFonts w:ascii="Times New Roman" w:hAnsi="Times New Roman"/>
          <w:lang w:eastAsia="zh-HK"/>
        </w:rPr>
      </w:pPr>
      <w:r w:rsidRPr="00024F68">
        <w:rPr>
          <w:rFonts w:ascii="Times New Roman" w:hAnsi="Times New Roman" w:hint="eastAsia"/>
          <w:lang w:eastAsia="zh-HK"/>
        </w:rPr>
        <w:t>教務處以「營造優質教學環境、提升學生學習成效」為核心目標，為打造與時俱進的教與學環境，本處除維持例行教務業務的穩健運作、提升服務品質與效率外，將以促進所系科資源整合、改善師資結構與增進教學品質、推動課程改革與落實外審制度、提升數位化教學及強化國際接軌等為未來執行重點，並定期辦理內部自我評鑑及委託外部專業評鑑機構辦理品質保證認證</w:t>
      </w:r>
      <w:r w:rsidR="0060692E" w:rsidRPr="00024F68">
        <w:rPr>
          <w:rFonts w:ascii="Times New Roman" w:hAnsi="Times New Roman" w:hint="eastAsia"/>
        </w:rPr>
        <w:t>。</w:t>
      </w:r>
      <w:r w:rsidR="0060692E" w:rsidRPr="00024F68">
        <w:rPr>
          <w:rFonts w:ascii="Times New Roman" w:hAnsi="Times New Roman" w:hint="eastAsia"/>
          <w:color w:val="FF0000"/>
          <w:lang w:eastAsia="zh-HK"/>
        </w:rPr>
        <w:t>另為配合教育部回流教育政策與技職教育之多元化發展，以達在職學生技術與知識升級之最終目標，進修學制利用學校現有資源，提供社會人士終身學習、永續進修之管道，助其達成進修及終身學習之目的。</w:t>
      </w:r>
    </w:p>
    <w:p w14:paraId="396DCCC5" w14:textId="2405949C" w:rsidR="005D7DCF" w:rsidRPr="00024F68" w:rsidRDefault="00AE559C" w:rsidP="0031264A">
      <w:pPr>
        <w:pStyle w:val="afff2"/>
        <w:overflowPunct w:val="0"/>
        <w:rPr>
          <w:rFonts w:ascii="Times New Roman" w:hAnsi="Times New Roman"/>
          <w:color w:val="auto"/>
          <w:lang w:eastAsia="zh-HK"/>
        </w:rPr>
      </w:pPr>
      <w:r w:rsidRPr="00024F68">
        <w:rPr>
          <w:rFonts w:ascii="Times New Roman" w:hAnsi="Times New Roman" w:hint="eastAsia"/>
          <w:color w:val="auto"/>
          <w:lang w:eastAsia="zh-HK"/>
        </w:rPr>
        <w:lastRenderedPageBreak/>
        <w:t>二、</w:t>
      </w:r>
      <w:r w:rsidR="005D7DCF" w:rsidRPr="00024F68">
        <w:rPr>
          <w:rFonts w:ascii="Times New Roman" w:hAnsi="Times New Roman" w:cs="Times New Roman"/>
          <w:color w:val="auto"/>
          <w:lang w:eastAsia="zh-HK"/>
        </w:rPr>
        <w:t>SWOT-TOWS</w:t>
      </w:r>
      <w:r w:rsidR="005D7DCF" w:rsidRPr="00024F68">
        <w:rPr>
          <w:rFonts w:ascii="Times New Roman" w:hAnsi="Times New Roman"/>
          <w:color w:val="auto"/>
          <w:lang w:eastAsia="zh-HK"/>
        </w:rPr>
        <w:t>分析</w:t>
      </w:r>
    </w:p>
    <w:p w14:paraId="445569CC" w14:textId="77777777" w:rsidR="005D7DCF" w:rsidRPr="00024F68" w:rsidRDefault="005D7DCF" w:rsidP="00D675F6">
      <w:pPr>
        <w:pStyle w:val="af6"/>
        <w:overflowPunct w:val="0"/>
        <w:ind w:firstLineChars="200" w:firstLine="480"/>
        <w:rPr>
          <w:rFonts w:ascii="Times New Roman" w:hAnsi="Times New Roman"/>
        </w:rPr>
      </w:pPr>
      <w:r w:rsidRPr="00024F68">
        <w:rPr>
          <w:rFonts w:ascii="Times New Roman" w:hAnsi="Times New Roman"/>
          <w:shd w:val="clear" w:color="auto" w:fill="FFFFFF"/>
        </w:rPr>
        <w:t>展望未來，面對</w:t>
      </w:r>
      <w:proofErr w:type="gramStart"/>
      <w:r w:rsidRPr="00024F68">
        <w:rPr>
          <w:rFonts w:ascii="Times New Roman" w:hAnsi="Times New Roman"/>
          <w:shd w:val="clear" w:color="auto" w:fill="FFFFFF"/>
        </w:rPr>
        <w:t>生源少子</w:t>
      </w:r>
      <w:proofErr w:type="gramEnd"/>
      <w:r w:rsidRPr="00024F68">
        <w:rPr>
          <w:rFonts w:ascii="Times New Roman" w:hAnsi="Times New Roman"/>
          <w:shd w:val="clear" w:color="auto" w:fill="FFFFFF"/>
        </w:rPr>
        <w:t>化與異質化的嚴峻挑戰，</w:t>
      </w:r>
      <w:r w:rsidRPr="00024F68">
        <w:rPr>
          <w:rFonts w:ascii="Times New Roman" w:hAnsi="Times New Roman"/>
        </w:rPr>
        <w:t>教務處積極思考如何發揮既有優勢，邁向永續經營，就現有條件優劣、未來發展困境及因應措施進行</w:t>
      </w:r>
      <w:r w:rsidRPr="00024F68">
        <w:rPr>
          <w:rFonts w:ascii="Times New Roman" w:hAnsi="Times New Roman" w:cs="Times New Roman"/>
        </w:rPr>
        <w:t>SWOT</w:t>
      </w:r>
      <w:r w:rsidRPr="00024F68">
        <w:rPr>
          <w:rFonts w:ascii="Times New Roman" w:hAnsi="Times New Roman"/>
        </w:rPr>
        <w:t>分析，並提出</w:t>
      </w:r>
      <w:r w:rsidRPr="00024F68">
        <w:rPr>
          <w:rFonts w:ascii="Times New Roman" w:hAnsi="Times New Roman" w:cs="Times New Roman"/>
        </w:rPr>
        <w:t>TOWS</w:t>
      </w:r>
      <w:r w:rsidRPr="00024F68">
        <w:rPr>
          <w:rFonts w:ascii="Times New Roman" w:hAnsi="Times New Roman"/>
        </w:rPr>
        <w:t>矩陣之相關因應策略。</w:t>
      </w:r>
      <w:r w:rsidRPr="00024F68">
        <w:rPr>
          <w:rFonts w:ascii="Times New Roman" w:hAnsi="Times New Roman"/>
          <w:shd w:val="clear" w:color="auto" w:fill="FFFFFF"/>
        </w:rPr>
        <w:t>除積極進行教務行政革新及</w:t>
      </w:r>
      <w:proofErr w:type="gramStart"/>
      <w:r w:rsidRPr="00024F68">
        <w:rPr>
          <w:rFonts w:ascii="Times New Roman" w:hAnsi="Times New Roman"/>
          <w:shd w:val="clear" w:color="auto" w:fill="FFFFFF"/>
        </w:rPr>
        <w:t>擘</w:t>
      </w:r>
      <w:proofErr w:type="gramEnd"/>
      <w:r w:rsidRPr="00024F68">
        <w:rPr>
          <w:rFonts w:ascii="Times New Roman" w:hAnsi="Times New Roman"/>
          <w:shd w:val="clear" w:color="auto" w:fill="FFFFFF"/>
        </w:rPr>
        <w:t>劃課程發展相關工作外，</w:t>
      </w:r>
      <w:r w:rsidRPr="00024F68">
        <w:rPr>
          <w:rFonts w:ascii="Times New Roman" w:hAnsi="Times New Roman" w:hint="eastAsia"/>
          <w:shd w:val="clear" w:color="auto" w:fill="FFFFFF"/>
          <w:lang w:eastAsia="zh-HK"/>
        </w:rPr>
        <w:t>本</w:t>
      </w:r>
      <w:r w:rsidRPr="00024F68">
        <w:rPr>
          <w:rFonts w:ascii="Times New Roman" w:hAnsi="Times New Roman"/>
          <w:shd w:val="clear" w:color="auto" w:fill="FFFFFF"/>
        </w:rPr>
        <w:t>處同仁</w:t>
      </w:r>
      <w:r w:rsidRPr="00024F68">
        <w:rPr>
          <w:rFonts w:ascii="Times New Roman" w:hAnsi="Times New Roman" w:hint="eastAsia"/>
          <w:shd w:val="clear" w:color="auto" w:fill="FFFFFF"/>
          <w:lang w:eastAsia="zh-HK"/>
        </w:rPr>
        <w:t>將</w:t>
      </w:r>
      <w:r w:rsidRPr="00024F68">
        <w:rPr>
          <w:rFonts w:ascii="Times New Roman" w:hAnsi="Times New Roman"/>
          <w:shd w:val="clear" w:color="auto" w:fill="FFFFFF"/>
        </w:rPr>
        <w:t>秉持務實、創意、效率及竭誠服務的精神，對全校教師教學研究及學生有效學習，提供更有效率的支援服務，營造本校「教」與「學」之友善環境。</w:t>
      </w:r>
    </w:p>
    <w:p w14:paraId="1BC894D9" w14:textId="77777777" w:rsidR="005D7DCF" w:rsidRPr="00024F68" w:rsidRDefault="005D7DCF" w:rsidP="0031264A">
      <w:pPr>
        <w:overflowPunct w:val="0"/>
        <w:spacing w:before="120" w:after="120"/>
        <w:jc w:val="center"/>
        <w:rPr>
          <w:rFonts w:ascii="Times New Roman" w:hAnsi="Times New Roman"/>
          <w:szCs w:val="28"/>
        </w:rPr>
      </w:pPr>
      <w:r w:rsidRPr="00024F68">
        <w:rPr>
          <w:rFonts w:ascii="Times New Roman" w:hAnsi="Times New Roman"/>
          <w:szCs w:val="28"/>
        </w:rPr>
        <w:t>教務處</w:t>
      </w:r>
      <w:r w:rsidRPr="00024F68">
        <w:rPr>
          <w:rFonts w:ascii="Times New Roman" w:hAnsi="Times New Roman" w:cs="Times New Roman"/>
          <w:szCs w:val="28"/>
        </w:rPr>
        <w:t>SWOT-TOWS</w:t>
      </w:r>
      <w:r w:rsidRPr="00024F68">
        <w:rPr>
          <w:rFonts w:ascii="Times New Roman" w:hAnsi="Times New Roman"/>
          <w:szCs w:val="28"/>
        </w:rPr>
        <w:t>分析表</w:t>
      </w:r>
    </w:p>
    <w:tbl>
      <w:tblPr>
        <w:tblW w:w="53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525"/>
        <w:gridCol w:w="3402"/>
        <w:gridCol w:w="3642"/>
      </w:tblGrid>
      <w:tr w:rsidR="0060692E" w:rsidRPr="00024F68" w14:paraId="3BB29AFF" w14:textId="77777777" w:rsidTr="0060692E">
        <w:trPr>
          <w:jc w:val="center"/>
        </w:trPr>
        <w:tc>
          <w:tcPr>
            <w:tcW w:w="1627" w:type="pct"/>
            <w:gridSpan w:val="2"/>
            <w:vMerge w:val="restart"/>
            <w:tcBorders>
              <w:tl2br w:val="single" w:sz="4" w:space="0" w:color="auto"/>
            </w:tcBorders>
            <w:shd w:val="clear" w:color="auto" w:fill="auto"/>
          </w:tcPr>
          <w:p w14:paraId="03EC44FC" w14:textId="68BE4FCE" w:rsidR="0060692E" w:rsidRPr="00024F68" w:rsidRDefault="0060692E" w:rsidP="00CA4362">
            <w:pPr>
              <w:overflowPunct w:val="0"/>
              <w:spacing w:line="360" w:lineRule="exact"/>
              <w:jc w:val="center"/>
              <w:rPr>
                <w:rFonts w:ascii="Times New Roman" w:hAnsi="Times New Roman"/>
              </w:rPr>
            </w:pPr>
          </w:p>
        </w:tc>
        <w:tc>
          <w:tcPr>
            <w:tcW w:w="1629" w:type="pct"/>
            <w:shd w:val="clear" w:color="auto" w:fill="auto"/>
            <w:vAlign w:val="center"/>
          </w:tcPr>
          <w:p w14:paraId="1A1F32F8" w14:textId="720FEC1C" w:rsidR="0060692E" w:rsidRPr="00024F68" w:rsidRDefault="0060692E" w:rsidP="00CA4362">
            <w:pPr>
              <w:overflowPunct w:val="0"/>
              <w:spacing w:line="360" w:lineRule="exact"/>
              <w:jc w:val="center"/>
              <w:rPr>
                <w:rFonts w:ascii="Times New Roman" w:hAnsi="Times New Roman"/>
              </w:rPr>
            </w:pPr>
            <w:r w:rsidRPr="00024F68">
              <w:rPr>
                <w:rFonts w:ascii="Times New Roman" w:hAnsi="Times New Roman" w:hint="eastAsia"/>
                <w:sz w:val="28"/>
                <w:szCs w:val="28"/>
              </w:rPr>
              <w:t>優勢</w:t>
            </w:r>
            <w:r w:rsidRPr="00024F68">
              <w:rPr>
                <w:rFonts w:ascii="Times New Roman" w:hAnsi="Times New Roman"/>
                <w:sz w:val="28"/>
                <w:szCs w:val="28"/>
              </w:rPr>
              <w:t>(S)</w:t>
            </w:r>
          </w:p>
        </w:tc>
        <w:tc>
          <w:tcPr>
            <w:tcW w:w="1744" w:type="pct"/>
            <w:shd w:val="clear" w:color="auto" w:fill="auto"/>
            <w:vAlign w:val="center"/>
          </w:tcPr>
          <w:p w14:paraId="39F30925" w14:textId="6223A361" w:rsidR="0060692E" w:rsidRPr="00024F68" w:rsidRDefault="0060692E" w:rsidP="00CA4362">
            <w:pPr>
              <w:overflowPunct w:val="0"/>
              <w:spacing w:line="360" w:lineRule="exact"/>
              <w:jc w:val="center"/>
              <w:rPr>
                <w:rFonts w:ascii="Times New Roman" w:hAnsi="Times New Roman"/>
              </w:rPr>
            </w:pPr>
            <w:r w:rsidRPr="00024F68">
              <w:rPr>
                <w:rFonts w:ascii="Times New Roman" w:hAnsi="Times New Roman" w:hint="eastAsia"/>
                <w:sz w:val="28"/>
                <w:szCs w:val="28"/>
              </w:rPr>
              <w:t>劣勢</w:t>
            </w:r>
            <w:r w:rsidRPr="00024F68">
              <w:rPr>
                <w:rFonts w:ascii="Times New Roman" w:hAnsi="Times New Roman"/>
                <w:sz w:val="28"/>
                <w:szCs w:val="28"/>
              </w:rPr>
              <w:t>(W)</w:t>
            </w:r>
          </w:p>
        </w:tc>
      </w:tr>
      <w:tr w:rsidR="0060692E" w:rsidRPr="00024F68" w14:paraId="28A3C95C" w14:textId="77777777" w:rsidTr="0060692E">
        <w:trPr>
          <w:jc w:val="center"/>
        </w:trPr>
        <w:tc>
          <w:tcPr>
            <w:tcW w:w="1627" w:type="pct"/>
            <w:gridSpan w:val="2"/>
            <w:vMerge/>
            <w:tcBorders>
              <w:tl2br w:val="single" w:sz="4" w:space="0" w:color="auto"/>
            </w:tcBorders>
            <w:shd w:val="clear" w:color="auto" w:fill="auto"/>
          </w:tcPr>
          <w:p w14:paraId="3DA69100" w14:textId="0D5CAE8B" w:rsidR="0060692E" w:rsidRPr="00024F68" w:rsidRDefault="0060692E" w:rsidP="00CA4362">
            <w:pPr>
              <w:overflowPunct w:val="0"/>
              <w:spacing w:line="360" w:lineRule="exact"/>
              <w:rPr>
                <w:rFonts w:ascii="Times New Roman" w:hAnsi="Times New Roman"/>
              </w:rPr>
            </w:pPr>
          </w:p>
        </w:tc>
        <w:tc>
          <w:tcPr>
            <w:tcW w:w="1629" w:type="pct"/>
            <w:shd w:val="clear" w:color="auto" w:fill="auto"/>
          </w:tcPr>
          <w:p w14:paraId="7FE9D8B8" w14:textId="77777777" w:rsidR="0060692E" w:rsidRPr="00024F68" w:rsidRDefault="0060692E" w:rsidP="00CA4362">
            <w:pPr>
              <w:ind w:left="348" w:hangingChars="145" w:hanging="348"/>
              <w:rPr>
                <w:rFonts w:ascii="Times New Roman" w:hAnsi="Times New Roman"/>
                <w:bCs/>
                <w:szCs w:val="24"/>
                <w:lang w:eastAsia="zh-HK"/>
              </w:rPr>
            </w:pPr>
            <w:r w:rsidRPr="00024F68">
              <w:rPr>
                <w:rFonts w:ascii="Times New Roman" w:hAnsi="Times New Roman"/>
                <w:bCs/>
                <w:szCs w:val="24"/>
                <w:lang w:eastAsia="zh-HK"/>
              </w:rPr>
              <w:t>S1:</w:t>
            </w:r>
            <w:r w:rsidRPr="00024F68">
              <w:rPr>
                <w:rFonts w:ascii="Times New Roman" w:hAnsi="Times New Roman" w:hint="eastAsia"/>
                <w:bCs/>
                <w:szCs w:val="24"/>
                <w:lang w:eastAsia="zh-HK"/>
              </w:rPr>
              <w:t>本校基於百年辦學經驗，積極規劃校務發展並確實執行，更進一步整合兩校區資源，有效具體落實各項教學策略與措施。</w:t>
            </w:r>
          </w:p>
          <w:p w14:paraId="492BF7F0" w14:textId="77777777" w:rsidR="0060692E" w:rsidRPr="00024F68" w:rsidRDefault="0060692E" w:rsidP="00CA4362">
            <w:pPr>
              <w:ind w:left="348" w:hangingChars="145" w:hanging="348"/>
              <w:rPr>
                <w:rFonts w:ascii="Times New Roman" w:hAnsi="Times New Roman"/>
                <w:bCs/>
                <w:szCs w:val="24"/>
                <w:lang w:eastAsia="zh-HK"/>
              </w:rPr>
            </w:pPr>
            <w:r w:rsidRPr="00024F68">
              <w:rPr>
                <w:rFonts w:ascii="Times New Roman" w:hAnsi="Times New Roman"/>
                <w:bCs/>
                <w:szCs w:val="24"/>
                <w:lang w:eastAsia="zh-HK"/>
              </w:rPr>
              <w:t>S2:</w:t>
            </w:r>
            <w:r w:rsidRPr="00024F68">
              <w:rPr>
                <w:rFonts w:ascii="Times New Roman" w:hAnsi="Times New Roman" w:hint="eastAsia"/>
                <w:bCs/>
                <w:szCs w:val="24"/>
                <w:lang w:eastAsia="zh-HK"/>
              </w:rPr>
              <w:t>本校歷史悠久，學風優良，校友表現傑出，資源豐富為潛在招生來源。</w:t>
            </w:r>
          </w:p>
          <w:p w14:paraId="36D39E03" w14:textId="77777777" w:rsidR="0060692E" w:rsidRPr="00024F68" w:rsidRDefault="0060692E" w:rsidP="00CA4362">
            <w:pPr>
              <w:ind w:left="348" w:hangingChars="145" w:hanging="348"/>
              <w:rPr>
                <w:rFonts w:ascii="Times New Roman" w:hAnsi="Times New Roman"/>
                <w:bCs/>
                <w:szCs w:val="24"/>
                <w:lang w:eastAsia="zh-HK"/>
              </w:rPr>
            </w:pPr>
            <w:r w:rsidRPr="00024F68">
              <w:rPr>
                <w:rFonts w:ascii="Times New Roman" w:hAnsi="Times New Roman"/>
                <w:bCs/>
                <w:szCs w:val="24"/>
                <w:lang w:eastAsia="zh-HK"/>
              </w:rPr>
              <w:t>S3:</w:t>
            </w:r>
            <w:r w:rsidRPr="00024F68">
              <w:rPr>
                <w:rFonts w:ascii="Times New Roman" w:hAnsi="Times New Roman" w:hint="eastAsia"/>
                <w:bCs/>
                <w:szCs w:val="24"/>
                <w:lang w:eastAsia="zh-HK"/>
              </w:rPr>
              <w:t>學制多元，體系完整，教學兼顧理論與實務，多軌並進培養人才；各科系所前瞻並務實，可滿足學生適才適性之需求。</w:t>
            </w:r>
          </w:p>
          <w:p w14:paraId="3898D885" w14:textId="6F619B2D" w:rsidR="0060692E" w:rsidRPr="00024F68" w:rsidRDefault="0060692E" w:rsidP="00CA4362">
            <w:pPr>
              <w:overflowPunct w:val="0"/>
              <w:spacing w:line="360" w:lineRule="exact"/>
              <w:ind w:left="348" w:hangingChars="145" w:hanging="348"/>
              <w:rPr>
                <w:rFonts w:ascii="Times New Roman" w:hAnsi="Times New Roman"/>
              </w:rPr>
            </w:pPr>
            <w:r w:rsidRPr="00024F68">
              <w:rPr>
                <w:rFonts w:ascii="Times New Roman" w:hAnsi="Times New Roman"/>
                <w:bCs/>
                <w:color w:val="FF0000"/>
                <w:szCs w:val="24"/>
                <w:lang w:eastAsia="zh-HK"/>
              </w:rPr>
              <w:t>S</w:t>
            </w:r>
            <w:r w:rsidRPr="00024F68">
              <w:rPr>
                <w:rFonts w:ascii="Times New Roman" w:hAnsi="Times New Roman"/>
                <w:bCs/>
                <w:color w:val="FF0000"/>
                <w:szCs w:val="24"/>
              </w:rPr>
              <w:t>4</w:t>
            </w:r>
            <w:r w:rsidRPr="00024F68">
              <w:rPr>
                <w:rFonts w:ascii="Times New Roman" w:hAnsi="Times New Roman"/>
                <w:bCs/>
                <w:color w:val="FF0000"/>
                <w:szCs w:val="24"/>
                <w:lang w:eastAsia="zh-HK"/>
              </w:rPr>
              <w:t>:</w:t>
            </w:r>
            <w:r w:rsidRPr="00024F68">
              <w:rPr>
                <w:rFonts w:ascii="Times New Roman" w:hAnsi="Times New Roman" w:hint="eastAsia"/>
                <w:bCs/>
                <w:color w:val="FF0000"/>
                <w:szCs w:val="24"/>
                <w:lang w:eastAsia="zh-HK"/>
              </w:rPr>
              <w:t>自我評鑑相關辦法具可行性，且經校內程序充分討論，可充分落實，達到自我評鑑目的。</w:t>
            </w:r>
          </w:p>
        </w:tc>
        <w:tc>
          <w:tcPr>
            <w:tcW w:w="1744" w:type="pct"/>
            <w:shd w:val="clear" w:color="auto" w:fill="auto"/>
          </w:tcPr>
          <w:p w14:paraId="0304A07B" w14:textId="77777777" w:rsidR="0060692E" w:rsidRPr="00024F68" w:rsidRDefault="0060692E" w:rsidP="00CA4362">
            <w:pPr>
              <w:ind w:left="420" w:hangingChars="175" w:hanging="420"/>
              <w:rPr>
                <w:rFonts w:ascii="Times New Roman" w:hAnsi="Times New Roman"/>
                <w:bCs/>
                <w:szCs w:val="24"/>
                <w:lang w:eastAsia="zh-HK"/>
              </w:rPr>
            </w:pPr>
            <w:r w:rsidRPr="00024F68">
              <w:rPr>
                <w:rFonts w:ascii="Times New Roman" w:hAnsi="Times New Roman"/>
                <w:bCs/>
                <w:szCs w:val="24"/>
                <w:lang w:eastAsia="zh-HK"/>
              </w:rPr>
              <w:t>W1:</w:t>
            </w:r>
            <w:r w:rsidRPr="00024F68">
              <w:rPr>
                <w:rFonts w:ascii="Times New Roman" w:hAnsi="Times New Roman" w:hint="eastAsia"/>
                <w:bCs/>
                <w:szCs w:val="24"/>
                <w:lang w:eastAsia="zh-HK"/>
              </w:rPr>
              <w:t>本校因歷史背景，學制較為複雜，教學與研究資源容易分散，仍待完善。</w:t>
            </w:r>
          </w:p>
          <w:p w14:paraId="638D39D7" w14:textId="77777777" w:rsidR="0060692E" w:rsidRPr="00024F68" w:rsidRDefault="0060692E" w:rsidP="00CA4362">
            <w:pPr>
              <w:ind w:left="420" w:hangingChars="175" w:hanging="420"/>
              <w:rPr>
                <w:rFonts w:ascii="Times New Roman" w:hAnsi="Times New Roman"/>
                <w:bCs/>
                <w:szCs w:val="24"/>
                <w:lang w:eastAsia="zh-HK"/>
              </w:rPr>
            </w:pPr>
            <w:r w:rsidRPr="00024F68">
              <w:rPr>
                <w:rFonts w:ascii="Times New Roman" w:hAnsi="Times New Roman"/>
                <w:bCs/>
                <w:szCs w:val="24"/>
                <w:lang w:eastAsia="zh-HK"/>
              </w:rPr>
              <w:t>W2:</w:t>
            </w:r>
            <w:r w:rsidRPr="00024F68">
              <w:rPr>
                <w:rFonts w:ascii="Times New Roman" w:hAnsi="Times New Roman" w:hint="eastAsia"/>
                <w:bCs/>
                <w:szCs w:val="24"/>
                <w:lang w:eastAsia="zh-HK"/>
              </w:rPr>
              <w:t>因相關政策與法規漸趨嚴格，本校申請增設各學制班別，本校系所之生師比及專業師資等，皆須符合總量發展規模與資源條件標準規定。</w:t>
            </w:r>
          </w:p>
          <w:p w14:paraId="3BF0DEED" w14:textId="77777777" w:rsidR="0060692E" w:rsidRPr="00024F68" w:rsidRDefault="0060692E" w:rsidP="00CA4362">
            <w:pPr>
              <w:ind w:left="420" w:hangingChars="175" w:hanging="420"/>
              <w:rPr>
                <w:rFonts w:ascii="Times New Roman" w:hAnsi="Times New Roman"/>
                <w:bCs/>
                <w:szCs w:val="24"/>
                <w:lang w:eastAsia="zh-HK"/>
              </w:rPr>
            </w:pPr>
            <w:r w:rsidRPr="00024F68">
              <w:rPr>
                <w:rFonts w:ascii="Times New Roman" w:hAnsi="Times New Roman"/>
                <w:bCs/>
                <w:szCs w:val="24"/>
                <w:lang w:eastAsia="zh-HK"/>
              </w:rPr>
              <w:t>W3:</w:t>
            </w:r>
            <w:r w:rsidRPr="00024F68">
              <w:rPr>
                <w:rFonts w:ascii="Times New Roman" w:hAnsi="Times New Roman" w:hint="eastAsia"/>
                <w:bCs/>
                <w:szCs w:val="24"/>
                <w:lang w:eastAsia="zh-HK"/>
              </w:rPr>
              <w:t>各系必修學分數偏高，為利學生適性多元發展，技專校院評鑑報告建議適度調降。</w:t>
            </w:r>
          </w:p>
          <w:p w14:paraId="22A4F135" w14:textId="77777777" w:rsidR="0060692E" w:rsidRPr="00024F68" w:rsidRDefault="0060692E" w:rsidP="00CA4362">
            <w:pPr>
              <w:ind w:left="420" w:hangingChars="175" w:hanging="420"/>
              <w:rPr>
                <w:rFonts w:ascii="Times New Roman" w:hAnsi="Times New Roman"/>
                <w:bCs/>
                <w:szCs w:val="24"/>
                <w:lang w:eastAsia="zh-HK"/>
              </w:rPr>
            </w:pPr>
            <w:r w:rsidRPr="00024F68">
              <w:rPr>
                <w:rFonts w:ascii="Times New Roman" w:hAnsi="Times New Roman"/>
                <w:bCs/>
                <w:szCs w:val="24"/>
                <w:lang w:eastAsia="zh-HK"/>
              </w:rPr>
              <w:t>W4:</w:t>
            </w:r>
            <w:r w:rsidRPr="00024F68">
              <w:rPr>
                <w:rFonts w:ascii="Times New Roman" w:hAnsi="Times New Roman" w:hint="eastAsia"/>
                <w:bCs/>
                <w:szCs w:val="24"/>
                <w:lang w:eastAsia="zh-HK"/>
              </w:rPr>
              <w:t>本校跨領域學分學程成果比例尚低，仍不利於學生跨領域學習，技專校院評鑑報告建議檢討。</w:t>
            </w:r>
          </w:p>
          <w:p w14:paraId="20D864E8" w14:textId="2CC64031" w:rsidR="0060692E" w:rsidRPr="00024F68" w:rsidRDefault="0060692E" w:rsidP="00CA4362">
            <w:pPr>
              <w:overflowPunct w:val="0"/>
              <w:spacing w:line="360" w:lineRule="exact"/>
              <w:ind w:left="420" w:hangingChars="175" w:hanging="420"/>
              <w:rPr>
                <w:rFonts w:ascii="Times New Roman" w:hAnsi="Times New Roman"/>
                <w:bCs/>
                <w:lang w:eastAsia="zh-HK"/>
              </w:rPr>
            </w:pPr>
            <w:r w:rsidRPr="00024F68">
              <w:rPr>
                <w:rFonts w:ascii="Times New Roman" w:hAnsi="Times New Roman"/>
                <w:bCs/>
                <w:szCs w:val="24"/>
                <w:lang w:eastAsia="zh-HK"/>
              </w:rPr>
              <w:t>W5:</w:t>
            </w:r>
            <w:r w:rsidRPr="00024F68">
              <w:rPr>
                <w:rFonts w:ascii="Times New Roman" w:hAnsi="Times New Roman" w:hint="eastAsia"/>
                <w:bCs/>
                <w:szCs w:val="24"/>
                <w:lang w:eastAsia="zh-HK"/>
              </w:rPr>
              <w:t>評鑑機制要求對部分教師而言仍是一種負擔，在凝聚向心力與建立評鑑文化仍有待提升。</w:t>
            </w:r>
          </w:p>
        </w:tc>
      </w:tr>
      <w:tr w:rsidR="00CA4362" w:rsidRPr="00024F68" w14:paraId="2255ED6D" w14:textId="77777777" w:rsidTr="00E0176D">
        <w:trPr>
          <w:jc w:val="center"/>
        </w:trPr>
        <w:tc>
          <w:tcPr>
            <w:tcW w:w="418" w:type="pct"/>
            <w:shd w:val="clear" w:color="auto" w:fill="auto"/>
            <w:vAlign w:val="center"/>
          </w:tcPr>
          <w:p w14:paraId="091F1315" w14:textId="77777777" w:rsidR="00CA4362" w:rsidRPr="00024F68" w:rsidRDefault="00CA4362" w:rsidP="00CA4362">
            <w:pPr>
              <w:spacing w:line="320" w:lineRule="exact"/>
              <w:jc w:val="center"/>
              <w:rPr>
                <w:rFonts w:ascii="Times New Roman" w:hAnsi="Times New Roman"/>
                <w:sz w:val="28"/>
                <w:szCs w:val="28"/>
              </w:rPr>
            </w:pPr>
            <w:r w:rsidRPr="00024F68">
              <w:rPr>
                <w:rFonts w:ascii="Times New Roman" w:hAnsi="Times New Roman" w:hint="eastAsia"/>
                <w:sz w:val="28"/>
                <w:szCs w:val="28"/>
              </w:rPr>
              <w:t>機會</w:t>
            </w:r>
          </w:p>
          <w:p w14:paraId="32CE85B2" w14:textId="082BD011" w:rsidR="00CA4362" w:rsidRPr="00024F68" w:rsidRDefault="00CA4362" w:rsidP="00CA4362">
            <w:pPr>
              <w:overflowPunct w:val="0"/>
              <w:spacing w:line="360" w:lineRule="exact"/>
              <w:jc w:val="center"/>
              <w:rPr>
                <w:rFonts w:ascii="Times New Roman" w:hAnsi="Times New Roman"/>
              </w:rPr>
            </w:pPr>
            <w:r w:rsidRPr="00024F68">
              <w:rPr>
                <w:rFonts w:ascii="Times New Roman" w:hAnsi="Times New Roman"/>
                <w:sz w:val="28"/>
                <w:szCs w:val="28"/>
              </w:rPr>
              <w:t>(O)</w:t>
            </w:r>
          </w:p>
        </w:tc>
        <w:tc>
          <w:tcPr>
            <w:tcW w:w="1209" w:type="pct"/>
            <w:shd w:val="clear" w:color="auto" w:fill="auto"/>
          </w:tcPr>
          <w:p w14:paraId="28BD6BC9"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O1:</w:t>
            </w:r>
            <w:r w:rsidRPr="00024F68">
              <w:rPr>
                <w:rFonts w:ascii="Times New Roman" w:hAnsi="Times New Roman" w:hint="eastAsia"/>
                <w:szCs w:val="24"/>
              </w:rPr>
              <w:t>教育部之政策與相關制度法規，有利整體教育評鑑，</w:t>
            </w:r>
            <w:proofErr w:type="gramStart"/>
            <w:r w:rsidRPr="00024F68">
              <w:rPr>
                <w:rFonts w:ascii="Times New Roman" w:hAnsi="Times New Roman" w:hint="eastAsia"/>
                <w:szCs w:val="24"/>
              </w:rPr>
              <w:t>俾</w:t>
            </w:r>
            <w:proofErr w:type="gramEnd"/>
            <w:r w:rsidRPr="00024F68">
              <w:rPr>
                <w:rFonts w:ascii="Times New Roman" w:hAnsi="Times New Roman" w:hint="eastAsia"/>
                <w:szCs w:val="24"/>
              </w:rPr>
              <w:t>利本校教學發展。</w:t>
            </w:r>
          </w:p>
          <w:p w14:paraId="05DCCF52"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O2:</w:t>
            </w:r>
            <w:r w:rsidRPr="00024F68">
              <w:rPr>
                <w:rFonts w:ascii="Times New Roman" w:hAnsi="Times New Roman" w:hint="eastAsia"/>
                <w:szCs w:val="24"/>
              </w:rPr>
              <w:t>因評鑑建議，本校</w:t>
            </w:r>
            <w:r w:rsidRPr="00024F68">
              <w:rPr>
                <w:rFonts w:ascii="Times New Roman" w:hAnsi="Times New Roman" w:hint="eastAsia"/>
                <w:szCs w:val="24"/>
              </w:rPr>
              <w:lastRenderedPageBreak/>
              <w:t>訂定課程結構外審作業要點，落實課程結構外審機制及課程教學計畫審查，</w:t>
            </w:r>
            <w:proofErr w:type="gramStart"/>
            <w:r w:rsidRPr="00024F68">
              <w:rPr>
                <w:rFonts w:ascii="Times New Roman" w:hAnsi="Times New Roman" w:hint="eastAsia"/>
                <w:szCs w:val="24"/>
              </w:rPr>
              <w:t>俾</w:t>
            </w:r>
            <w:proofErr w:type="gramEnd"/>
            <w:r w:rsidRPr="00024F68">
              <w:rPr>
                <w:rFonts w:ascii="Times New Roman" w:hAnsi="Times New Roman" w:hint="eastAsia"/>
                <w:szCs w:val="24"/>
              </w:rPr>
              <w:t>本校課程符合社會發展與產業需求。</w:t>
            </w:r>
          </w:p>
          <w:p w14:paraId="030A3357"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O3:</w:t>
            </w:r>
            <w:r w:rsidRPr="00024F68">
              <w:rPr>
                <w:rFonts w:ascii="Times New Roman" w:hAnsi="Times New Roman" w:hint="eastAsia"/>
                <w:szCs w:val="24"/>
              </w:rPr>
              <w:t>因評鑑建議，本校積極推廣跨領域學分學程，讓同學有系統地學習多元能力。</w:t>
            </w:r>
          </w:p>
          <w:p w14:paraId="4C4B24DB" w14:textId="39604D13" w:rsidR="00CA4362" w:rsidRPr="00024F68" w:rsidRDefault="00CA4362" w:rsidP="00CA4362">
            <w:pPr>
              <w:overflowPunct w:val="0"/>
              <w:spacing w:line="360" w:lineRule="exact"/>
              <w:ind w:left="348" w:hangingChars="145" w:hanging="348"/>
              <w:rPr>
                <w:rFonts w:ascii="Times New Roman" w:hAnsi="Times New Roman"/>
              </w:rPr>
            </w:pPr>
            <w:r w:rsidRPr="00024F68">
              <w:rPr>
                <w:rFonts w:ascii="Times New Roman" w:hAnsi="Times New Roman"/>
                <w:color w:val="FF0000"/>
                <w:szCs w:val="24"/>
              </w:rPr>
              <w:t>O4:</w:t>
            </w:r>
            <w:r w:rsidRPr="00024F68">
              <w:rPr>
                <w:rFonts w:ascii="Times New Roman" w:hAnsi="Times New Roman" w:hint="eastAsia"/>
                <w:color w:val="FF0000"/>
                <w:szCs w:val="24"/>
              </w:rPr>
              <w:t>教育部推動高教深耕、優</w:t>
            </w:r>
            <w:proofErr w:type="gramStart"/>
            <w:r w:rsidRPr="00024F68">
              <w:rPr>
                <w:rFonts w:ascii="Times New Roman" w:hAnsi="Times New Roman" w:hint="eastAsia"/>
                <w:color w:val="FF0000"/>
                <w:szCs w:val="24"/>
              </w:rPr>
              <w:t>化生師比等</w:t>
            </w:r>
            <w:proofErr w:type="gramEnd"/>
            <w:r w:rsidRPr="00024F68">
              <w:rPr>
                <w:rFonts w:ascii="Times New Roman" w:hAnsi="Times New Roman" w:hint="eastAsia"/>
                <w:color w:val="FF0000"/>
                <w:szCs w:val="24"/>
              </w:rPr>
              <w:t>重要計畫，提供各校改善教學資源，依各校特質規</w:t>
            </w:r>
            <w:r w:rsidRPr="00024F68">
              <w:rPr>
                <w:rFonts w:ascii="Times New Roman" w:hAnsi="Times New Roman" w:hint="eastAsia"/>
                <w:color w:val="FF0000"/>
                <w:szCs w:val="24"/>
                <w:lang w:eastAsia="zh-HK"/>
              </w:rPr>
              <w:t>劃</w:t>
            </w:r>
            <w:r w:rsidRPr="00024F68">
              <w:rPr>
                <w:rFonts w:ascii="Times New Roman" w:hAnsi="Times New Roman" w:hint="eastAsia"/>
                <w:color w:val="FF0000"/>
                <w:szCs w:val="24"/>
              </w:rPr>
              <w:t>校務發展計畫，本校將積極爭取。</w:t>
            </w:r>
          </w:p>
        </w:tc>
        <w:tc>
          <w:tcPr>
            <w:tcW w:w="1629" w:type="pct"/>
            <w:shd w:val="clear" w:color="auto" w:fill="auto"/>
          </w:tcPr>
          <w:p w14:paraId="5A5A3C3E" w14:textId="77777777" w:rsidR="00CA4362" w:rsidRPr="00024F68" w:rsidRDefault="00CA4362" w:rsidP="00CA4362">
            <w:pPr>
              <w:ind w:left="540" w:hangingChars="225" w:hanging="540"/>
              <w:rPr>
                <w:rFonts w:ascii="Times New Roman" w:hAnsi="Times New Roman"/>
                <w:szCs w:val="24"/>
              </w:rPr>
            </w:pPr>
            <w:r w:rsidRPr="00024F68">
              <w:rPr>
                <w:rFonts w:ascii="Times New Roman" w:hAnsi="Times New Roman"/>
                <w:szCs w:val="24"/>
              </w:rPr>
              <w:lastRenderedPageBreak/>
              <w:t>SO1:</w:t>
            </w:r>
            <w:r w:rsidRPr="00024F68">
              <w:rPr>
                <w:rFonts w:ascii="Times New Roman" w:hAnsi="Times New Roman" w:hint="eastAsia"/>
                <w:szCs w:val="24"/>
              </w:rPr>
              <w:t>落實教學品保機制，以</w:t>
            </w:r>
            <w:r w:rsidRPr="00024F68">
              <w:rPr>
                <w:rFonts w:ascii="Times New Roman" w:hAnsi="Times New Roman"/>
                <w:szCs w:val="24"/>
              </w:rPr>
              <w:t>PDCA</w:t>
            </w:r>
            <w:r w:rsidRPr="00024F68">
              <w:rPr>
                <w:rFonts w:ascii="Times New Roman" w:hAnsi="Times New Roman" w:hint="eastAsia"/>
                <w:szCs w:val="24"/>
              </w:rPr>
              <w:t>全面品質管控策略導入三級三審「課程委員會運作提升課程品質」之循環模式，形成課程改善</w:t>
            </w:r>
            <w:r w:rsidRPr="00024F68">
              <w:rPr>
                <w:rFonts w:ascii="Times New Roman" w:hAnsi="Times New Roman" w:hint="eastAsia"/>
                <w:szCs w:val="24"/>
              </w:rPr>
              <w:lastRenderedPageBreak/>
              <w:t>與發展永續</w:t>
            </w:r>
            <w:proofErr w:type="gramStart"/>
            <w:r w:rsidRPr="00024F68">
              <w:rPr>
                <w:rFonts w:ascii="Times New Roman" w:hAnsi="Times New Roman" w:hint="eastAsia"/>
                <w:szCs w:val="24"/>
              </w:rPr>
              <w:t>迴</w:t>
            </w:r>
            <w:proofErr w:type="gramEnd"/>
            <w:r w:rsidRPr="00024F68">
              <w:rPr>
                <w:rFonts w:ascii="Times New Roman" w:hAnsi="Times New Roman" w:hint="eastAsia"/>
                <w:szCs w:val="24"/>
              </w:rPr>
              <w:t>圈，持續精進課程，發展創新特色。</w:t>
            </w:r>
          </w:p>
          <w:p w14:paraId="52C608A3" w14:textId="77777777" w:rsidR="00CA4362" w:rsidRPr="00024F68" w:rsidRDefault="00CA4362" w:rsidP="00CA4362">
            <w:pPr>
              <w:ind w:left="540" w:hangingChars="225" w:hanging="540"/>
              <w:rPr>
                <w:rFonts w:ascii="Times New Roman" w:hAnsi="Times New Roman"/>
                <w:szCs w:val="24"/>
              </w:rPr>
            </w:pPr>
            <w:r w:rsidRPr="00024F68">
              <w:rPr>
                <w:rFonts w:ascii="Times New Roman" w:hAnsi="Times New Roman"/>
                <w:szCs w:val="24"/>
              </w:rPr>
              <w:t>SO2:</w:t>
            </w:r>
            <w:r w:rsidRPr="00024F68">
              <w:rPr>
                <w:rFonts w:ascii="Times New Roman" w:hAnsi="Times New Roman" w:hint="eastAsia"/>
                <w:szCs w:val="24"/>
              </w:rPr>
              <w:t>積極聘僱兼具實務經驗專任教師，優化生師比值、減少現行教師教學負擔，開拓學生產業界視野，提升學生實務應用技能。</w:t>
            </w:r>
          </w:p>
          <w:p w14:paraId="1246478F" w14:textId="77777777" w:rsidR="00CA4362" w:rsidRPr="00024F68" w:rsidRDefault="00CA4362" w:rsidP="00CA4362">
            <w:pPr>
              <w:ind w:left="540" w:hangingChars="225" w:hanging="540"/>
              <w:rPr>
                <w:rFonts w:ascii="Times New Roman" w:hAnsi="Times New Roman"/>
                <w:szCs w:val="24"/>
              </w:rPr>
            </w:pPr>
            <w:r w:rsidRPr="00024F68">
              <w:rPr>
                <w:rFonts w:ascii="Times New Roman" w:hAnsi="Times New Roman"/>
                <w:szCs w:val="24"/>
              </w:rPr>
              <w:t>SO3:</w:t>
            </w:r>
            <w:r w:rsidRPr="00024F68">
              <w:rPr>
                <w:rFonts w:ascii="Times New Roman" w:hAnsi="Times New Roman" w:hint="eastAsia"/>
                <w:szCs w:val="24"/>
              </w:rPr>
              <w:t>推動多元且彈性之修課環境，鼓勵學生依據興趣與職</w:t>
            </w:r>
            <w:proofErr w:type="gramStart"/>
            <w:r w:rsidRPr="00024F68">
              <w:rPr>
                <w:rFonts w:ascii="Times New Roman" w:hAnsi="Times New Roman" w:hint="eastAsia"/>
                <w:szCs w:val="24"/>
              </w:rPr>
              <w:t>涯</w:t>
            </w:r>
            <w:proofErr w:type="gramEnd"/>
            <w:r w:rsidRPr="00024F68">
              <w:rPr>
                <w:rFonts w:ascii="Times New Roman" w:hAnsi="Times New Roman" w:hint="eastAsia"/>
                <w:szCs w:val="24"/>
              </w:rPr>
              <w:t>規</w:t>
            </w:r>
            <w:r w:rsidRPr="00024F68">
              <w:rPr>
                <w:rFonts w:ascii="Times New Roman" w:hAnsi="Times New Roman" w:hint="eastAsia"/>
                <w:szCs w:val="24"/>
                <w:lang w:eastAsia="zh-HK"/>
              </w:rPr>
              <w:t>劃</w:t>
            </w:r>
            <w:r w:rsidRPr="00024F68">
              <w:rPr>
                <w:rFonts w:ascii="Times New Roman" w:hAnsi="Times New Roman" w:hint="eastAsia"/>
                <w:szCs w:val="24"/>
              </w:rPr>
              <w:t>選讀跨領域學分學程，增進就業競爭力，亦或選修微學分彈性課程，吸收多元面向之知能。</w:t>
            </w:r>
          </w:p>
          <w:p w14:paraId="37C11994" w14:textId="2D33F378" w:rsidR="00CA4362" w:rsidRPr="00024F68" w:rsidRDefault="00CA4362" w:rsidP="00CA4362">
            <w:pPr>
              <w:overflowPunct w:val="0"/>
              <w:spacing w:line="360" w:lineRule="exact"/>
              <w:ind w:left="540" w:hangingChars="225" w:hanging="540"/>
              <w:rPr>
                <w:rFonts w:ascii="Times New Roman" w:hAnsi="Times New Roman"/>
              </w:rPr>
            </w:pPr>
            <w:r w:rsidRPr="00024F68">
              <w:rPr>
                <w:rFonts w:ascii="Times New Roman" w:hAnsi="Times New Roman"/>
                <w:color w:val="FF0000"/>
                <w:szCs w:val="24"/>
              </w:rPr>
              <w:t>SO4:</w:t>
            </w:r>
            <w:r w:rsidRPr="00024F68">
              <w:rPr>
                <w:rFonts w:ascii="Times New Roman" w:hAnsi="Times New Roman" w:hint="eastAsia"/>
                <w:color w:val="FF0000"/>
                <w:szCs w:val="24"/>
              </w:rPr>
              <w:t>成立自我評鑑指導委員會、自我評鑑推動委員及相關工作小組會議，強化行政、教學</w:t>
            </w:r>
            <w:proofErr w:type="gramStart"/>
            <w:r w:rsidRPr="00024F68">
              <w:rPr>
                <w:rFonts w:ascii="Times New Roman" w:hAnsi="Times New Roman" w:hint="eastAsia"/>
                <w:color w:val="FF0000"/>
                <w:szCs w:val="24"/>
              </w:rPr>
              <w:t>單位間的溝通</w:t>
            </w:r>
            <w:proofErr w:type="gramEnd"/>
            <w:r w:rsidRPr="00024F68">
              <w:rPr>
                <w:rFonts w:ascii="Times New Roman" w:hAnsi="Times New Roman" w:hint="eastAsia"/>
                <w:color w:val="FF0000"/>
                <w:szCs w:val="24"/>
              </w:rPr>
              <w:t>、整合和凝聚共識並納入外部專家意見，以隨時修正自我評鑑機制。</w:t>
            </w:r>
          </w:p>
        </w:tc>
        <w:tc>
          <w:tcPr>
            <w:tcW w:w="1744" w:type="pct"/>
            <w:shd w:val="clear" w:color="auto" w:fill="auto"/>
          </w:tcPr>
          <w:p w14:paraId="2D53892E" w14:textId="77777777" w:rsidR="00CA4362" w:rsidRPr="00024F68" w:rsidRDefault="00CA4362" w:rsidP="00CA4362">
            <w:pPr>
              <w:ind w:left="600" w:rightChars="-39" w:right="-94" w:hangingChars="250" w:hanging="600"/>
              <w:rPr>
                <w:rFonts w:ascii="Times New Roman" w:hAnsi="Times New Roman"/>
                <w:szCs w:val="24"/>
              </w:rPr>
            </w:pPr>
            <w:r w:rsidRPr="00024F68">
              <w:rPr>
                <w:rFonts w:ascii="Times New Roman" w:hAnsi="Times New Roman"/>
                <w:szCs w:val="24"/>
              </w:rPr>
              <w:lastRenderedPageBreak/>
              <w:t>WO1:</w:t>
            </w:r>
            <w:r w:rsidRPr="00024F68">
              <w:rPr>
                <w:rFonts w:ascii="Times New Roman" w:hAnsi="Times New Roman" w:hint="eastAsia"/>
                <w:szCs w:val="24"/>
              </w:rPr>
              <w:t>持續爭取教育部優</w:t>
            </w:r>
            <w:proofErr w:type="gramStart"/>
            <w:r w:rsidRPr="00024F68">
              <w:rPr>
                <w:rFonts w:ascii="Times New Roman" w:hAnsi="Times New Roman" w:hint="eastAsia"/>
                <w:szCs w:val="24"/>
              </w:rPr>
              <w:t>化生師比計畫</w:t>
            </w:r>
            <w:proofErr w:type="gramEnd"/>
            <w:r w:rsidRPr="00024F68">
              <w:rPr>
                <w:rFonts w:ascii="Times New Roman" w:hAnsi="Times New Roman" w:hint="eastAsia"/>
                <w:szCs w:val="24"/>
              </w:rPr>
              <w:t>補助，透過優化師資結構，教師實務能力與業界互動提升，有效回饋於教學與產學。</w:t>
            </w:r>
          </w:p>
          <w:p w14:paraId="78C274C9" w14:textId="77777777" w:rsidR="00CA4362" w:rsidRPr="00024F68" w:rsidRDefault="00CA4362" w:rsidP="00CA4362">
            <w:pPr>
              <w:ind w:left="600" w:rightChars="-39" w:right="-94" w:hangingChars="250" w:hanging="600"/>
              <w:rPr>
                <w:rFonts w:ascii="Times New Roman" w:hAnsi="Times New Roman"/>
                <w:szCs w:val="24"/>
              </w:rPr>
            </w:pPr>
            <w:r w:rsidRPr="00024F68">
              <w:rPr>
                <w:rFonts w:ascii="Times New Roman" w:hAnsi="Times New Roman"/>
                <w:szCs w:val="24"/>
              </w:rPr>
              <w:lastRenderedPageBreak/>
              <w:t>WO2:</w:t>
            </w:r>
            <w:r w:rsidRPr="00024F68">
              <w:rPr>
                <w:rFonts w:ascii="Times New Roman" w:hAnsi="Times New Roman" w:hint="eastAsia"/>
                <w:szCs w:val="24"/>
              </w:rPr>
              <w:t>落實學分學程評鑑，建立學程進退場或整</w:t>
            </w:r>
            <w:proofErr w:type="gramStart"/>
            <w:r w:rsidRPr="00024F68">
              <w:rPr>
                <w:rFonts w:ascii="Times New Roman" w:hAnsi="Times New Roman" w:hint="eastAsia"/>
                <w:szCs w:val="24"/>
              </w:rPr>
              <w:t>併</w:t>
            </w:r>
            <w:proofErr w:type="gramEnd"/>
            <w:r w:rsidRPr="00024F68">
              <w:rPr>
                <w:rFonts w:ascii="Times New Roman" w:hAnsi="Times New Roman" w:hint="eastAsia"/>
                <w:szCs w:val="24"/>
              </w:rPr>
              <w:t>機制，以促進學程自我審視與明確發展方向，進而維持學程整體教學品質及辦理成效。</w:t>
            </w:r>
          </w:p>
          <w:p w14:paraId="5707435F" w14:textId="77777777" w:rsidR="00CA4362" w:rsidRPr="00024F68" w:rsidRDefault="00CA4362" w:rsidP="00CA4362">
            <w:pPr>
              <w:ind w:left="600" w:rightChars="-39" w:right="-94" w:hangingChars="250" w:hanging="600"/>
              <w:rPr>
                <w:rFonts w:ascii="Times New Roman" w:hAnsi="Times New Roman"/>
                <w:color w:val="FF0000"/>
                <w:szCs w:val="24"/>
              </w:rPr>
            </w:pPr>
            <w:r w:rsidRPr="00024F68">
              <w:rPr>
                <w:rFonts w:ascii="Times New Roman" w:hAnsi="Times New Roman"/>
                <w:color w:val="FF0000"/>
                <w:szCs w:val="24"/>
              </w:rPr>
              <w:t>WO3:</w:t>
            </w:r>
            <w:r w:rsidRPr="00024F68">
              <w:rPr>
                <w:rFonts w:ascii="Times New Roman" w:hAnsi="Times New Roman" w:hint="eastAsia"/>
                <w:color w:val="FF0000"/>
                <w:szCs w:val="24"/>
              </w:rPr>
              <w:t>積極推動課程評鑑機制，檢視校、系所教育目標、課程規</w:t>
            </w:r>
            <w:r w:rsidRPr="00024F68">
              <w:rPr>
                <w:rFonts w:ascii="Times New Roman" w:hAnsi="Times New Roman" w:hint="eastAsia"/>
                <w:color w:val="FF0000"/>
                <w:szCs w:val="24"/>
                <w:lang w:eastAsia="zh-HK"/>
              </w:rPr>
              <w:t>劃</w:t>
            </w:r>
            <w:r w:rsidRPr="00024F68">
              <w:rPr>
                <w:rFonts w:ascii="Times New Roman" w:hAnsi="Times New Roman" w:hint="eastAsia"/>
                <w:color w:val="FF0000"/>
                <w:szCs w:val="24"/>
              </w:rPr>
              <w:t>、基本核心能力達成程度及學生學習成效，並依據外部評鑑委員建議及各種滿意度調查結果，擬定逐步改善策略。</w:t>
            </w:r>
          </w:p>
          <w:p w14:paraId="287EC4F0" w14:textId="4CB07332" w:rsidR="00CA4362" w:rsidRPr="00024F68" w:rsidRDefault="00CA4362" w:rsidP="00CA4362">
            <w:pPr>
              <w:overflowPunct w:val="0"/>
              <w:spacing w:line="360" w:lineRule="exact"/>
              <w:ind w:left="600" w:rightChars="-39" w:right="-94" w:hangingChars="250" w:hanging="600"/>
              <w:rPr>
                <w:rFonts w:ascii="Times New Roman" w:hAnsi="Times New Roman"/>
              </w:rPr>
            </w:pPr>
            <w:r w:rsidRPr="00024F68">
              <w:rPr>
                <w:rFonts w:ascii="Times New Roman" w:hAnsi="Times New Roman"/>
                <w:color w:val="FF0000"/>
                <w:szCs w:val="24"/>
              </w:rPr>
              <w:t>WO4:</w:t>
            </w:r>
            <w:r w:rsidRPr="00024F68">
              <w:rPr>
                <w:rFonts w:ascii="Times New Roman" w:hAnsi="Times New Roman" w:hint="eastAsia"/>
                <w:color w:val="FF0000"/>
                <w:szCs w:val="24"/>
              </w:rPr>
              <w:t>藉由外部評鑑提升品質管理的公信力，以確保評鑑過程及結果之嚴謹性與專業客觀性，並且透過外部評鑑的壓力，強化教職員生之凝聚力</w:t>
            </w:r>
            <w:r w:rsidRPr="00024F68">
              <w:rPr>
                <w:rFonts w:ascii="Times New Roman" w:hAnsi="Times New Roman" w:hint="eastAsia"/>
                <w:szCs w:val="24"/>
              </w:rPr>
              <w:t>。</w:t>
            </w:r>
          </w:p>
        </w:tc>
      </w:tr>
      <w:tr w:rsidR="00CA4362" w:rsidRPr="00024F68" w14:paraId="1E6A4AC7" w14:textId="77777777" w:rsidTr="00E0176D">
        <w:trPr>
          <w:jc w:val="center"/>
        </w:trPr>
        <w:tc>
          <w:tcPr>
            <w:tcW w:w="418" w:type="pct"/>
            <w:shd w:val="clear" w:color="auto" w:fill="auto"/>
            <w:vAlign w:val="center"/>
          </w:tcPr>
          <w:p w14:paraId="3EB01E03" w14:textId="77777777" w:rsidR="00CA4362" w:rsidRPr="00024F68" w:rsidRDefault="00CA4362" w:rsidP="00CA4362">
            <w:pPr>
              <w:spacing w:line="320" w:lineRule="exact"/>
              <w:jc w:val="center"/>
              <w:rPr>
                <w:rFonts w:ascii="Times New Roman" w:hAnsi="Times New Roman"/>
                <w:sz w:val="28"/>
                <w:szCs w:val="28"/>
              </w:rPr>
            </w:pPr>
            <w:r w:rsidRPr="00024F68">
              <w:rPr>
                <w:rFonts w:ascii="Times New Roman" w:hAnsi="Times New Roman" w:hint="eastAsia"/>
                <w:sz w:val="28"/>
                <w:szCs w:val="28"/>
              </w:rPr>
              <w:lastRenderedPageBreak/>
              <w:t>威脅</w:t>
            </w:r>
          </w:p>
          <w:p w14:paraId="7FA95ECF" w14:textId="057C1E2D" w:rsidR="00CA4362" w:rsidRPr="00024F68" w:rsidRDefault="00CA4362" w:rsidP="00CA4362">
            <w:pPr>
              <w:overflowPunct w:val="0"/>
              <w:spacing w:line="360" w:lineRule="exact"/>
              <w:jc w:val="center"/>
              <w:rPr>
                <w:rFonts w:ascii="Times New Roman" w:hAnsi="Times New Roman"/>
              </w:rPr>
            </w:pPr>
            <w:r w:rsidRPr="00024F68">
              <w:rPr>
                <w:rFonts w:ascii="Times New Roman" w:hAnsi="Times New Roman"/>
                <w:sz w:val="28"/>
                <w:szCs w:val="28"/>
              </w:rPr>
              <w:t>(T)</w:t>
            </w:r>
          </w:p>
        </w:tc>
        <w:tc>
          <w:tcPr>
            <w:tcW w:w="1209" w:type="pct"/>
            <w:shd w:val="clear" w:color="auto" w:fill="auto"/>
          </w:tcPr>
          <w:p w14:paraId="2953AC07"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T1:</w:t>
            </w:r>
            <w:r w:rsidRPr="00024F68">
              <w:rPr>
                <w:rFonts w:ascii="Times New Roman" w:hAnsi="Times New Roman" w:hint="eastAsia"/>
                <w:szCs w:val="24"/>
              </w:rPr>
              <w:t>近年本校教師每週平均授課時數過高，影響教師教學及學生學習品質。</w:t>
            </w:r>
          </w:p>
          <w:p w14:paraId="09FB6216"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T2:</w:t>
            </w:r>
            <w:r w:rsidRPr="00024F68">
              <w:rPr>
                <w:rFonts w:ascii="Times New Roman" w:hAnsi="Times New Roman" w:hint="eastAsia"/>
                <w:szCs w:val="24"/>
              </w:rPr>
              <w:t>國內</w:t>
            </w:r>
            <w:proofErr w:type="gramStart"/>
            <w:r w:rsidRPr="00024F68">
              <w:rPr>
                <w:rFonts w:ascii="Times New Roman" w:hAnsi="Times New Roman" w:hint="eastAsia"/>
                <w:szCs w:val="24"/>
              </w:rPr>
              <w:t>面臨少子化</w:t>
            </w:r>
            <w:proofErr w:type="gramEnd"/>
            <w:r w:rsidRPr="00024F68">
              <w:rPr>
                <w:rFonts w:ascii="Times New Roman" w:hAnsi="Times New Roman" w:hint="eastAsia"/>
                <w:szCs w:val="24"/>
              </w:rPr>
              <w:t>、高等教育過度競爭、國際教育市場招生競爭日趨嚴峻，本校可能面臨招生不足及學生素質下降之難題。</w:t>
            </w:r>
          </w:p>
          <w:p w14:paraId="0BEE9BCB"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T3:</w:t>
            </w:r>
            <w:r w:rsidRPr="00024F68">
              <w:rPr>
                <w:rFonts w:ascii="Times New Roman" w:hAnsi="Times New Roman" w:hint="eastAsia"/>
                <w:szCs w:val="24"/>
              </w:rPr>
              <w:t>學生休退學率近年有升高之趨勢，不</w:t>
            </w:r>
            <w:r w:rsidRPr="00024F68">
              <w:rPr>
                <w:rFonts w:ascii="Times New Roman" w:hAnsi="Times New Roman" w:hint="eastAsia"/>
                <w:szCs w:val="24"/>
              </w:rPr>
              <w:lastRenderedPageBreak/>
              <w:t>但影響學生個人生涯發展，亦造成學校實質收入減少。</w:t>
            </w:r>
          </w:p>
          <w:p w14:paraId="5BDB7E41" w14:textId="77777777" w:rsidR="00CA4362" w:rsidRPr="00024F68" w:rsidRDefault="00CA4362" w:rsidP="00CA4362">
            <w:pPr>
              <w:ind w:left="348" w:hangingChars="145" w:hanging="348"/>
              <w:rPr>
                <w:rFonts w:ascii="Times New Roman" w:hAnsi="Times New Roman"/>
                <w:szCs w:val="24"/>
              </w:rPr>
            </w:pPr>
            <w:r w:rsidRPr="00024F68">
              <w:rPr>
                <w:rFonts w:ascii="Times New Roman" w:hAnsi="Times New Roman"/>
                <w:szCs w:val="24"/>
              </w:rPr>
              <w:t>T4:</w:t>
            </w:r>
            <w:r w:rsidRPr="00024F68">
              <w:rPr>
                <w:rFonts w:ascii="Times New Roman" w:hAnsi="Times New Roman" w:hint="eastAsia"/>
                <w:szCs w:val="24"/>
              </w:rPr>
              <w:t>社會產業進步快速需積極因應，課程設計需更符合市場需求，否則喪失招生競爭力。</w:t>
            </w:r>
          </w:p>
          <w:p w14:paraId="000E497C" w14:textId="0E8776B5" w:rsidR="00CA4362" w:rsidRPr="00024F68" w:rsidRDefault="00CA4362" w:rsidP="00CA4362">
            <w:pPr>
              <w:overflowPunct w:val="0"/>
              <w:spacing w:line="360" w:lineRule="exact"/>
              <w:ind w:left="348" w:hangingChars="145" w:hanging="348"/>
              <w:rPr>
                <w:rFonts w:ascii="Times New Roman" w:hAnsi="Times New Roman"/>
              </w:rPr>
            </w:pPr>
            <w:r w:rsidRPr="00024F68">
              <w:rPr>
                <w:rFonts w:ascii="Times New Roman" w:hAnsi="Times New Roman"/>
                <w:szCs w:val="24"/>
              </w:rPr>
              <w:t>T5:</w:t>
            </w:r>
            <w:r w:rsidRPr="00024F68">
              <w:rPr>
                <w:rFonts w:ascii="Times New Roman" w:hAnsi="Times New Roman" w:hint="eastAsia"/>
                <w:szCs w:val="24"/>
              </w:rPr>
              <w:t>產業環境變化快速，各系所需隨國際潮流趨勢變動，增加訂定評鑑指標難度。</w:t>
            </w:r>
          </w:p>
        </w:tc>
        <w:tc>
          <w:tcPr>
            <w:tcW w:w="1629" w:type="pct"/>
            <w:shd w:val="clear" w:color="auto" w:fill="auto"/>
          </w:tcPr>
          <w:p w14:paraId="5658F61B" w14:textId="77777777" w:rsidR="00CA4362" w:rsidRPr="00024F68" w:rsidRDefault="00CA4362" w:rsidP="00CA4362">
            <w:pPr>
              <w:ind w:left="480" w:hangingChars="200" w:hanging="480"/>
              <w:rPr>
                <w:rFonts w:ascii="Times New Roman" w:hAnsi="Times New Roman"/>
                <w:szCs w:val="24"/>
              </w:rPr>
            </w:pPr>
            <w:r w:rsidRPr="00024F68">
              <w:rPr>
                <w:rFonts w:ascii="Times New Roman" w:hAnsi="Times New Roman"/>
                <w:szCs w:val="24"/>
              </w:rPr>
              <w:lastRenderedPageBreak/>
              <w:t>ST1:</w:t>
            </w:r>
            <w:r w:rsidRPr="00024F68">
              <w:rPr>
                <w:rFonts w:ascii="Times New Roman" w:hAnsi="Times New Roman" w:hint="eastAsia"/>
                <w:szCs w:val="24"/>
              </w:rPr>
              <w:t>為</w:t>
            </w:r>
            <w:proofErr w:type="gramStart"/>
            <w:r w:rsidRPr="00024F68">
              <w:rPr>
                <w:rFonts w:ascii="Times New Roman" w:hAnsi="Times New Roman" w:hint="eastAsia"/>
                <w:szCs w:val="24"/>
              </w:rPr>
              <w:t>優化專</w:t>
            </w:r>
            <w:proofErr w:type="gramEnd"/>
            <w:r w:rsidRPr="00024F68">
              <w:rPr>
                <w:rFonts w:ascii="Times New Roman" w:hAnsi="Times New Roman" w:hint="eastAsia"/>
                <w:szCs w:val="24"/>
              </w:rPr>
              <w:t>班課程教學及推動教師授課時數合理化，重新檢視本校教師教學負擔，</w:t>
            </w:r>
            <w:proofErr w:type="gramStart"/>
            <w:r w:rsidRPr="00024F68">
              <w:rPr>
                <w:rFonts w:ascii="Times New Roman" w:hAnsi="Times New Roman" w:hint="eastAsia"/>
                <w:szCs w:val="24"/>
              </w:rPr>
              <w:t>俾</w:t>
            </w:r>
            <w:proofErr w:type="gramEnd"/>
            <w:r w:rsidRPr="00024F68">
              <w:rPr>
                <w:rFonts w:ascii="Times New Roman" w:hAnsi="Times New Roman" w:hint="eastAsia"/>
                <w:szCs w:val="24"/>
              </w:rPr>
              <w:t>利教師兼顧教學、研究各面向之發展。</w:t>
            </w:r>
          </w:p>
          <w:p w14:paraId="2DE64359" w14:textId="77777777" w:rsidR="00CA4362" w:rsidRPr="00024F68" w:rsidRDefault="00CA4362" w:rsidP="00CA4362">
            <w:pPr>
              <w:ind w:left="480" w:hangingChars="200" w:hanging="480"/>
              <w:rPr>
                <w:rFonts w:ascii="Times New Roman" w:hAnsi="Times New Roman"/>
                <w:szCs w:val="24"/>
              </w:rPr>
            </w:pPr>
            <w:r w:rsidRPr="00024F68">
              <w:rPr>
                <w:rFonts w:ascii="Times New Roman" w:hAnsi="Times New Roman"/>
                <w:szCs w:val="24"/>
              </w:rPr>
              <w:t>ST2:</w:t>
            </w:r>
            <w:r w:rsidRPr="00024F68">
              <w:rPr>
                <w:rFonts w:ascii="Times New Roman" w:hAnsi="Times New Roman" w:hint="eastAsia"/>
                <w:szCs w:val="24"/>
              </w:rPr>
              <w:t>定期檢討系所各面向招生問題，透過適當程序，審慎調整系所及招生名額，</w:t>
            </w:r>
            <w:proofErr w:type="gramStart"/>
            <w:r w:rsidRPr="00024F68">
              <w:rPr>
                <w:rFonts w:ascii="Times New Roman" w:hAnsi="Times New Roman" w:hint="eastAsia"/>
                <w:szCs w:val="24"/>
              </w:rPr>
              <w:t>因應少子化</w:t>
            </w:r>
            <w:proofErr w:type="gramEnd"/>
            <w:r w:rsidRPr="00024F68">
              <w:rPr>
                <w:rFonts w:ascii="Times New Roman" w:hAnsi="Times New Roman" w:hint="eastAsia"/>
                <w:szCs w:val="24"/>
              </w:rPr>
              <w:t>衝擊。</w:t>
            </w:r>
          </w:p>
          <w:p w14:paraId="75B2897E" w14:textId="77777777" w:rsidR="00CA4362" w:rsidRPr="00024F68" w:rsidRDefault="00CA4362" w:rsidP="00CA4362">
            <w:pPr>
              <w:ind w:left="480" w:hangingChars="200" w:hanging="480"/>
              <w:rPr>
                <w:rFonts w:ascii="Times New Roman" w:hAnsi="Times New Roman"/>
                <w:szCs w:val="24"/>
              </w:rPr>
            </w:pPr>
            <w:r w:rsidRPr="00024F68">
              <w:rPr>
                <w:rFonts w:ascii="Times New Roman" w:hAnsi="Times New Roman"/>
                <w:szCs w:val="24"/>
              </w:rPr>
              <w:t>ST3:</w:t>
            </w:r>
            <w:r w:rsidRPr="00024F68">
              <w:rPr>
                <w:rFonts w:ascii="Times New Roman" w:hAnsi="Times New Roman" w:hint="eastAsia"/>
                <w:szCs w:val="24"/>
              </w:rPr>
              <w:t>本校學制完整多元，包含研究所、四技、二技及</w:t>
            </w:r>
            <w:proofErr w:type="gramStart"/>
            <w:r w:rsidRPr="00024F68">
              <w:rPr>
                <w:rFonts w:ascii="Times New Roman" w:hAnsi="Times New Roman" w:hint="eastAsia"/>
                <w:szCs w:val="24"/>
              </w:rPr>
              <w:t>專科部等</w:t>
            </w:r>
            <w:proofErr w:type="gramEnd"/>
            <w:r w:rsidRPr="00024F68">
              <w:rPr>
                <w:rFonts w:ascii="Times New Roman" w:hAnsi="Times New Roman"/>
                <w:szCs w:val="24"/>
              </w:rPr>
              <w:t>(</w:t>
            </w:r>
            <w:r w:rsidRPr="00024F68">
              <w:rPr>
                <w:rFonts w:ascii="Times New Roman" w:hAnsi="Times New Roman" w:hint="eastAsia"/>
                <w:szCs w:val="24"/>
              </w:rPr>
              <w:t>設有進修部</w:t>
            </w:r>
            <w:r w:rsidRPr="00024F68">
              <w:rPr>
                <w:rFonts w:ascii="Times New Roman" w:hAnsi="Times New Roman"/>
                <w:szCs w:val="24"/>
              </w:rPr>
              <w:t>)</w:t>
            </w:r>
            <w:r w:rsidRPr="00024F68">
              <w:rPr>
                <w:rFonts w:ascii="Times New Roman" w:hAnsi="Times New Roman" w:hint="eastAsia"/>
                <w:szCs w:val="24"/>
              </w:rPr>
              <w:t>，可提供適才教學模式提升學生滿</w:t>
            </w:r>
            <w:r w:rsidRPr="00024F68">
              <w:rPr>
                <w:rFonts w:ascii="Times New Roman" w:hAnsi="Times New Roman" w:hint="eastAsia"/>
                <w:szCs w:val="24"/>
              </w:rPr>
              <w:lastRenderedPageBreak/>
              <w:t>意度，優秀畢業生直接升讀本校下一銜接學制。</w:t>
            </w:r>
          </w:p>
          <w:p w14:paraId="5D5190A5" w14:textId="77777777" w:rsidR="00CA4362" w:rsidRPr="00024F68" w:rsidRDefault="00CA4362" w:rsidP="00CA4362">
            <w:pPr>
              <w:ind w:left="480" w:hangingChars="200" w:hanging="480"/>
              <w:rPr>
                <w:rFonts w:ascii="Times New Roman" w:hAnsi="Times New Roman"/>
                <w:szCs w:val="24"/>
              </w:rPr>
            </w:pPr>
            <w:r w:rsidRPr="00024F68">
              <w:rPr>
                <w:rFonts w:ascii="Times New Roman" w:hAnsi="Times New Roman"/>
                <w:szCs w:val="24"/>
              </w:rPr>
              <w:t>ST4:</w:t>
            </w:r>
            <w:r w:rsidRPr="00024F68">
              <w:rPr>
                <w:rFonts w:ascii="Times New Roman" w:hAnsi="Times New Roman" w:hint="eastAsia"/>
                <w:szCs w:val="24"/>
              </w:rPr>
              <w:t>落實多元學習適性輔導，對於學習成效不佳學生，適度放寬轉系申請條件，提供彈性選擇機會，並視個別情形，啟動後續學習輔導或專業諮商等機制。</w:t>
            </w:r>
          </w:p>
          <w:p w14:paraId="58722A8B" w14:textId="1D26FD1C" w:rsidR="00CA4362" w:rsidRPr="00024F68" w:rsidRDefault="00CA4362" w:rsidP="00CA4362">
            <w:pPr>
              <w:overflowPunct w:val="0"/>
              <w:spacing w:line="360" w:lineRule="exact"/>
              <w:ind w:left="480" w:hangingChars="200" w:hanging="480"/>
              <w:rPr>
                <w:rFonts w:ascii="Times New Roman" w:hAnsi="Times New Roman"/>
              </w:rPr>
            </w:pPr>
            <w:r w:rsidRPr="00024F68">
              <w:rPr>
                <w:rFonts w:ascii="Times New Roman" w:hAnsi="Times New Roman"/>
                <w:szCs w:val="24"/>
              </w:rPr>
              <w:t>ST5:</w:t>
            </w:r>
            <w:r w:rsidRPr="00024F68">
              <w:rPr>
                <w:rFonts w:ascii="Times New Roman" w:hAnsi="Times New Roman" w:hint="eastAsia"/>
                <w:szCs w:val="24"/>
              </w:rPr>
              <w:t>分析市場需求，開發符合社會需求之實務課程，建立學員就業市場需求接軌的訓練機制，提供多元化之人才培育服務。</w:t>
            </w:r>
          </w:p>
        </w:tc>
        <w:tc>
          <w:tcPr>
            <w:tcW w:w="1744" w:type="pct"/>
            <w:shd w:val="clear" w:color="auto" w:fill="auto"/>
          </w:tcPr>
          <w:p w14:paraId="62B7DBF3" w14:textId="77777777" w:rsidR="00CA4362" w:rsidRPr="00024F68" w:rsidRDefault="00CA4362" w:rsidP="00CA4362">
            <w:pPr>
              <w:ind w:left="600" w:hangingChars="250" w:hanging="600"/>
              <w:rPr>
                <w:rFonts w:ascii="Times New Roman" w:hAnsi="Times New Roman"/>
                <w:szCs w:val="24"/>
              </w:rPr>
            </w:pPr>
            <w:r w:rsidRPr="00024F68">
              <w:rPr>
                <w:rFonts w:ascii="Times New Roman" w:hAnsi="Times New Roman"/>
                <w:szCs w:val="24"/>
              </w:rPr>
              <w:lastRenderedPageBreak/>
              <w:t>WT1:</w:t>
            </w:r>
            <w:r w:rsidRPr="00024F68">
              <w:rPr>
                <w:rFonts w:ascii="Times New Roman" w:hAnsi="Times New Roman" w:hint="eastAsia"/>
                <w:szCs w:val="24"/>
              </w:rPr>
              <w:t>依產業實際需求及本校教師專長與企業共同合作，開設符合合作企業人才需求課程，以利畢業生畢業後順利銜接合作企業發展業務。</w:t>
            </w:r>
          </w:p>
          <w:p w14:paraId="427DD31E" w14:textId="77777777" w:rsidR="00CA4362" w:rsidRPr="00024F68" w:rsidRDefault="00CA4362" w:rsidP="00CA4362">
            <w:pPr>
              <w:ind w:left="600" w:hangingChars="250" w:hanging="600"/>
              <w:rPr>
                <w:rFonts w:ascii="Times New Roman" w:hAnsi="Times New Roman"/>
                <w:szCs w:val="24"/>
              </w:rPr>
            </w:pPr>
            <w:r w:rsidRPr="00024F68">
              <w:rPr>
                <w:rFonts w:ascii="Times New Roman" w:hAnsi="Times New Roman"/>
                <w:szCs w:val="24"/>
              </w:rPr>
              <w:t>WT2:</w:t>
            </w:r>
            <w:r w:rsidRPr="00024F68">
              <w:rPr>
                <w:rFonts w:ascii="Times New Roman" w:hAnsi="Times New Roman" w:hint="eastAsia"/>
                <w:szCs w:val="24"/>
              </w:rPr>
              <w:t>提供各項獎學金計畫，鼓勵優秀學生就讀；拓展廣告宣傳，強化各項招生來源；配合政府政策，開拓境外學生</w:t>
            </w:r>
            <w:proofErr w:type="gramStart"/>
            <w:r w:rsidRPr="00024F68">
              <w:rPr>
                <w:rFonts w:ascii="Times New Roman" w:hAnsi="Times New Roman" w:hint="eastAsia"/>
                <w:szCs w:val="24"/>
              </w:rPr>
              <w:t>生</w:t>
            </w:r>
            <w:proofErr w:type="gramEnd"/>
            <w:r w:rsidRPr="00024F68">
              <w:rPr>
                <w:rFonts w:ascii="Times New Roman" w:hAnsi="Times New Roman" w:hint="eastAsia"/>
                <w:szCs w:val="24"/>
              </w:rPr>
              <w:t>源，</w:t>
            </w:r>
            <w:proofErr w:type="gramStart"/>
            <w:r w:rsidRPr="00024F68">
              <w:rPr>
                <w:rFonts w:ascii="Times New Roman" w:hAnsi="Times New Roman" w:hint="eastAsia"/>
                <w:szCs w:val="24"/>
              </w:rPr>
              <w:t>補足生源缺失</w:t>
            </w:r>
            <w:proofErr w:type="gramEnd"/>
            <w:r w:rsidRPr="00024F68">
              <w:rPr>
                <w:rFonts w:ascii="Times New Roman" w:hAnsi="Times New Roman" w:hint="eastAsia"/>
                <w:szCs w:val="24"/>
              </w:rPr>
              <w:t>，</w:t>
            </w:r>
            <w:proofErr w:type="gramStart"/>
            <w:r w:rsidRPr="00024F68">
              <w:rPr>
                <w:rFonts w:ascii="Times New Roman" w:hAnsi="Times New Roman" w:hint="eastAsia"/>
                <w:szCs w:val="24"/>
              </w:rPr>
              <w:t>減低少子化</w:t>
            </w:r>
            <w:proofErr w:type="gramEnd"/>
            <w:r w:rsidRPr="00024F68">
              <w:rPr>
                <w:rFonts w:ascii="Times New Roman" w:hAnsi="Times New Roman" w:hint="eastAsia"/>
                <w:szCs w:val="24"/>
              </w:rPr>
              <w:t>衝擊。</w:t>
            </w:r>
          </w:p>
          <w:p w14:paraId="7018F791" w14:textId="77777777" w:rsidR="00CA4362" w:rsidRPr="00024F68" w:rsidRDefault="00CA4362" w:rsidP="00CA4362">
            <w:pPr>
              <w:ind w:left="600" w:hangingChars="250" w:hanging="600"/>
              <w:rPr>
                <w:rFonts w:ascii="Times New Roman" w:hAnsi="Times New Roman"/>
                <w:szCs w:val="24"/>
              </w:rPr>
            </w:pPr>
            <w:r w:rsidRPr="00024F68">
              <w:rPr>
                <w:rFonts w:ascii="Times New Roman" w:hAnsi="Times New Roman"/>
                <w:szCs w:val="24"/>
              </w:rPr>
              <w:t>WT3:</w:t>
            </w:r>
            <w:r w:rsidRPr="00024F68">
              <w:rPr>
                <w:rFonts w:ascii="Times New Roman" w:hAnsi="Times New Roman" w:hint="eastAsia"/>
                <w:szCs w:val="24"/>
              </w:rPr>
              <w:t>精實各系所課程，鼓勵各院系所檢討課程架構與內涵，</w:t>
            </w:r>
            <w:r w:rsidRPr="00024F68">
              <w:rPr>
                <w:rFonts w:ascii="Times New Roman" w:hAnsi="Times New Roman" w:hint="eastAsia"/>
                <w:szCs w:val="24"/>
              </w:rPr>
              <w:lastRenderedPageBreak/>
              <w:t>彈性調整教師授課時數，以提升教師教研能量與深化學生學習成就。</w:t>
            </w:r>
          </w:p>
          <w:p w14:paraId="733DA184" w14:textId="08DE756F" w:rsidR="00CA4362" w:rsidRPr="00024F68" w:rsidRDefault="00CA4362" w:rsidP="00CA4362">
            <w:pPr>
              <w:overflowPunct w:val="0"/>
              <w:spacing w:line="360" w:lineRule="exact"/>
              <w:ind w:left="600" w:hangingChars="250" w:hanging="600"/>
              <w:rPr>
                <w:rFonts w:ascii="Times New Roman" w:hAnsi="Times New Roman"/>
              </w:rPr>
            </w:pPr>
            <w:r w:rsidRPr="00024F68">
              <w:rPr>
                <w:rFonts w:ascii="Times New Roman" w:hAnsi="Times New Roman"/>
                <w:szCs w:val="24"/>
              </w:rPr>
              <w:t>WT4:</w:t>
            </w:r>
            <w:r w:rsidRPr="00024F68">
              <w:rPr>
                <w:rFonts w:ascii="Times New Roman" w:hAnsi="Times New Roman" w:hint="eastAsia"/>
                <w:szCs w:val="24"/>
              </w:rPr>
              <w:t>因應學生來源不同與學習背景之差距，建立</w:t>
            </w:r>
            <w:proofErr w:type="gramStart"/>
            <w:r w:rsidRPr="00024F68">
              <w:rPr>
                <w:rFonts w:ascii="Times New Roman" w:hAnsi="Times New Roman" w:hint="eastAsia"/>
                <w:szCs w:val="24"/>
              </w:rPr>
              <w:t>完善休</w:t>
            </w:r>
            <w:proofErr w:type="gramEnd"/>
            <w:r w:rsidRPr="00024F68">
              <w:rPr>
                <w:rFonts w:ascii="Times New Roman" w:hAnsi="Times New Roman" w:hint="eastAsia"/>
                <w:szCs w:val="24"/>
              </w:rPr>
              <w:t>退學追蹤、學習過程中之預警、學習成效、學用落差之降低、與職</w:t>
            </w:r>
            <w:proofErr w:type="gramStart"/>
            <w:r w:rsidRPr="00024F68">
              <w:rPr>
                <w:rFonts w:ascii="Times New Roman" w:hAnsi="Times New Roman" w:hint="eastAsia"/>
                <w:szCs w:val="24"/>
              </w:rPr>
              <w:t>涯</w:t>
            </w:r>
            <w:proofErr w:type="gramEnd"/>
            <w:r w:rsidRPr="00024F68">
              <w:rPr>
                <w:rFonts w:ascii="Times New Roman" w:hAnsi="Times New Roman" w:hint="eastAsia"/>
                <w:szCs w:val="24"/>
              </w:rPr>
              <w:t>發展等之管理與回饋機制。</w:t>
            </w:r>
          </w:p>
        </w:tc>
      </w:tr>
    </w:tbl>
    <w:p w14:paraId="1E620B4B" w14:textId="77777777" w:rsidR="00B715D5" w:rsidRPr="00024F68" w:rsidRDefault="00B715D5" w:rsidP="00B715D5">
      <w:pPr>
        <w:keepNext/>
        <w:overflowPunct w:val="0"/>
        <w:adjustRightInd w:val="0"/>
        <w:spacing w:beforeLines="100" w:before="381" w:line="500" w:lineRule="exact"/>
        <w:outlineLvl w:val="3"/>
        <w:rPr>
          <w:rFonts w:ascii="Times New Roman" w:hAnsi="Times New Roman" w:cs="Times New Roman"/>
          <w:szCs w:val="36"/>
        </w:rPr>
      </w:pPr>
      <w:r w:rsidRPr="00024F68">
        <w:rPr>
          <w:rFonts w:ascii="Times New Roman" w:hAnsi="Times New Roman" w:cs="Times New Roman" w:hint="eastAsia"/>
          <w:szCs w:val="36"/>
          <w:lang w:eastAsia="zh-HK"/>
        </w:rPr>
        <w:lastRenderedPageBreak/>
        <w:t>三、</w:t>
      </w:r>
      <w:r w:rsidRPr="00024F68">
        <w:rPr>
          <w:rFonts w:ascii="Times New Roman" w:hAnsi="Times New Roman" w:cs="Times New Roman" w:hint="eastAsia"/>
          <w:szCs w:val="36"/>
        </w:rPr>
        <w:t>行政目標</w:t>
      </w:r>
    </w:p>
    <w:p w14:paraId="3257F09F" w14:textId="03E9F1D3"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一</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強化課程評鑑，落實課程發展</w:t>
      </w:r>
      <w:r w:rsidRPr="00024F68">
        <w:rPr>
          <w:rFonts w:ascii="Times New Roman" w:hAnsi="Times New Roman" w:cs="Times New Roman"/>
          <w:lang w:eastAsia="zh-HK"/>
        </w:rPr>
        <w:t>，持續精進教育品質</w:t>
      </w:r>
      <w:r w:rsidRPr="00024F68">
        <w:rPr>
          <w:rFonts w:ascii="Times New Roman" w:hAnsi="Times New Roman" w:cs="Times New Roman" w:hint="eastAsia"/>
        </w:rPr>
        <w:t>。</w:t>
      </w:r>
      <w:r w:rsidRPr="00024F68">
        <w:rPr>
          <w:rFonts w:ascii="Times New Roman" w:hAnsi="Times New Roman" w:cs="Times New Roman" w:hint="eastAsia"/>
          <w:lang w:eastAsia="zh-HK"/>
        </w:rPr>
        <w:t>除落實課程委員會三級三審「課程內審」制度外，並自</w:t>
      </w:r>
      <w:r w:rsidRPr="00024F68">
        <w:rPr>
          <w:rFonts w:ascii="Times New Roman" w:hAnsi="Times New Roman" w:cs="Times New Roman" w:hint="eastAsia"/>
          <w:lang w:eastAsia="zh-HK"/>
        </w:rPr>
        <w:t>112</w:t>
      </w:r>
      <w:r w:rsidRPr="00024F68">
        <w:rPr>
          <w:rFonts w:ascii="Times New Roman" w:hAnsi="Times New Roman" w:cs="Times New Roman" w:hint="eastAsia"/>
          <w:lang w:eastAsia="zh-HK"/>
        </w:rPr>
        <w:t>學年度起實施課程</w:t>
      </w:r>
      <w:r w:rsidRPr="00024F68">
        <w:rPr>
          <w:rFonts w:ascii="Times New Roman" w:hAnsi="Times New Roman" w:cs="Times New Roman" w:hint="eastAsia"/>
          <w:color w:val="FF0000"/>
          <w:lang w:eastAsia="zh-HK"/>
        </w:rPr>
        <w:t>外審</w:t>
      </w:r>
      <w:r w:rsidRPr="00024F68">
        <w:rPr>
          <w:rFonts w:ascii="Times New Roman" w:hAnsi="Times New Roman" w:cs="Times New Roman" w:hint="eastAsia"/>
          <w:lang w:eastAsia="zh-HK"/>
        </w:rPr>
        <w:t>審查機制，俾使本校</w:t>
      </w:r>
      <w:r w:rsidRPr="00024F68">
        <w:rPr>
          <w:rFonts w:ascii="Times New Roman" w:hAnsi="Times New Roman" w:cs="Times New Roman"/>
          <w:lang w:eastAsia="zh-HK"/>
        </w:rPr>
        <w:t>課程品保</w:t>
      </w:r>
      <w:r w:rsidRPr="00024F68">
        <w:rPr>
          <w:rFonts w:ascii="Times New Roman" w:hAnsi="Times New Roman" w:cs="Times New Roman" w:hint="eastAsia"/>
          <w:lang w:eastAsia="zh-HK"/>
        </w:rPr>
        <w:t>機制更臻完備。</w:t>
      </w:r>
    </w:p>
    <w:p w14:paraId="72B6DC53" w14:textId="695A6576"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lang w:eastAsia="zh-HK"/>
        </w:rPr>
        <w:t>、本校課程規劃採系、院、校三級三審制，校設有「校課程委員會」，學院及系依據「課程委員會設置辦法」規定，分別設立「院課程委員會」、「系課程委員會」，。各級課程委員會成員除各級行政主管、教師及學生代表，並遴聘業界專家、校外學者、畢業校友，透過產官學之互動，檢核院系課程與教育目標暨及所屬核心能力之關聯性，確認就業產業定位與其核心工作技能是否相符，即兼顧職場實務應用為導向，規劃出符合業界需求之課程標準，強化學生就業競爭力。</w:t>
      </w:r>
    </w:p>
    <w:p w14:paraId="6C2F50D0" w14:textId="0183E90E"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2</w:t>
      </w:r>
      <w:r w:rsidRPr="00024F68">
        <w:rPr>
          <w:rFonts w:ascii="Times New Roman" w:hAnsi="Times New Roman" w:cs="Times New Roman"/>
          <w:lang w:eastAsia="zh-HK"/>
        </w:rPr>
        <w:t>、</w:t>
      </w:r>
      <w:r w:rsidRPr="00024F68">
        <w:rPr>
          <w:rFonts w:ascii="Times New Roman" w:hAnsi="Times New Roman" w:cs="Times New Roman" w:hint="eastAsia"/>
          <w:color w:val="FF0000"/>
          <w:lang w:eastAsia="zh-HK"/>
        </w:rPr>
        <w:t>依據</w:t>
      </w:r>
      <w:r w:rsidRPr="00024F68">
        <w:rPr>
          <w:rFonts w:ascii="Times New Roman" w:hAnsi="Times New Roman" w:cs="Times New Roman"/>
          <w:lang w:eastAsia="zh-HK"/>
        </w:rPr>
        <w:t>本校「課程結構外審作業要點」規定辦理課程結構外審，以通盤檢討系（所、學位學程、中心）教育目標、學生專業能力指標及校、院基本素養與核心能力與課程架構之合宜性及關連性，</w:t>
      </w:r>
      <w:r w:rsidRPr="00024F68">
        <w:rPr>
          <w:rFonts w:ascii="Times New Roman" w:hAnsi="Times New Roman" w:cs="Times New Roman" w:hint="eastAsia"/>
        </w:rPr>
        <w:t>進行</w:t>
      </w:r>
      <w:r w:rsidRPr="00024F68">
        <w:rPr>
          <w:rFonts w:ascii="Times New Roman" w:hAnsi="Times New Roman" w:cs="Times New Roman" w:hint="eastAsia"/>
          <w:lang w:eastAsia="zh-HK"/>
        </w:rPr>
        <w:t>滾動式調整</w:t>
      </w:r>
      <w:r w:rsidRPr="00024F68">
        <w:rPr>
          <w:rFonts w:ascii="Times New Roman" w:hAnsi="Times New Roman" w:cs="Times New Roman" w:hint="eastAsia"/>
        </w:rPr>
        <w:t>與修正；</w:t>
      </w:r>
      <w:r w:rsidRPr="00024F68">
        <w:rPr>
          <w:rFonts w:ascii="Times New Roman" w:hAnsi="Times New Roman" w:cs="Times New Roman"/>
          <w:lang w:eastAsia="zh-HK"/>
        </w:rPr>
        <w:t>並檢視教師專長與任教科目之一致性為目標。透過課程改革機制之落實，使本校課程符合社會發展與產業需求，進而增進學生學習成效。</w:t>
      </w:r>
    </w:p>
    <w:p w14:paraId="6E3C34B8"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二</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優化本校課程教學與推動專任教師授課合理化，</w:t>
      </w:r>
      <w:r w:rsidRPr="00024F68">
        <w:rPr>
          <w:rFonts w:ascii="Times New Roman" w:hAnsi="Times New Roman" w:cs="Times New Roman"/>
          <w:lang w:eastAsia="zh-HK"/>
        </w:rPr>
        <w:t>落實</w:t>
      </w:r>
      <w:r w:rsidRPr="00024F68">
        <w:rPr>
          <w:rFonts w:ascii="Times New Roman" w:hAnsi="Times New Roman" w:cs="Times New Roman" w:hint="eastAsia"/>
          <w:lang w:eastAsia="zh-HK"/>
        </w:rPr>
        <w:t>各系所開課總量管控，有效降低教師教學負擔，增進教學成效</w:t>
      </w:r>
      <w:r w:rsidRPr="00024F68">
        <w:rPr>
          <w:rFonts w:ascii="Times New Roman" w:hAnsi="Times New Roman" w:cs="Times New Roman"/>
          <w:lang w:eastAsia="zh-HK"/>
        </w:rPr>
        <w:t>。</w:t>
      </w:r>
    </w:p>
    <w:p w14:paraId="16BF6C1C"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1</w:t>
      </w:r>
      <w:r w:rsidRPr="00024F68">
        <w:rPr>
          <w:rFonts w:ascii="Times New Roman" w:hAnsi="Times New Roman" w:cs="Times New Roman" w:hint="eastAsia"/>
          <w:lang w:eastAsia="zh-HK"/>
        </w:rPr>
        <w:t>、</w:t>
      </w:r>
      <w:r w:rsidRPr="00024F68">
        <w:rPr>
          <w:rFonts w:ascii="Times New Roman" w:hAnsi="Times New Roman" w:cs="Times New Roman"/>
          <w:lang w:eastAsia="zh-HK"/>
        </w:rPr>
        <w:t>檢討</w:t>
      </w:r>
      <w:r w:rsidRPr="00024F68">
        <w:rPr>
          <w:rFonts w:ascii="Times New Roman" w:hAnsi="Times New Roman" w:cs="Times New Roman" w:hint="eastAsia"/>
          <w:lang w:eastAsia="zh-HK"/>
        </w:rPr>
        <w:t>本校</w:t>
      </w:r>
      <w:r w:rsidRPr="00024F68">
        <w:rPr>
          <w:rFonts w:ascii="Times New Roman" w:hAnsi="Times New Roman" w:cs="Times New Roman"/>
          <w:lang w:eastAsia="zh-HK"/>
        </w:rPr>
        <w:t>專任教師之超支鐘點相關規定</w:t>
      </w:r>
      <w:r w:rsidRPr="00024F68">
        <w:rPr>
          <w:rFonts w:ascii="Times New Roman" w:hAnsi="Times New Roman" w:cs="Times New Roman" w:hint="eastAsia"/>
          <w:lang w:eastAsia="zh-HK"/>
        </w:rPr>
        <w:t>，</w:t>
      </w:r>
      <w:r w:rsidRPr="00024F68">
        <w:rPr>
          <w:rFonts w:ascii="Times New Roman" w:hAnsi="Times New Roman" w:cs="Times New Roman"/>
          <w:lang w:eastAsia="zh-HK"/>
        </w:rPr>
        <w:t>限縮超支鐘點、各類專班外加總時數上限</w:t>
      </w:r>
      <w:r w:rsidRPr="00024F68">
        <w:rPr>
          <w:rFonts w:ascii="Times New Roman" w:hAnsi="Times New Roman" w:cs="Times New Roman" w:hint="eastAsia"/>
          <w:lang w:eastAsia="zh-HK"/>
        </w:rPr>
        <w:t>，以及檢視</w:t>
      </w:r>
      <w:r w:rsidRPr="00024F68">
        <w:rPr>
          <w:rFonts w:ascii="Times New Roman" w:hAnsi="Times New Roman" w:cs="Times New Roman"/>
          <w:lang w:eastAsia="zh-HK"/>
        </w:rPr>
        <w:t>實習課、專題類課程屬性及鐘點列計規定</w:t>
      </w:r>
      <w:r w:rsidRPr="00024F68">
        <w:rPr>
          <w:rFonts w:ascii="Times New Roman" w:hAnsi="Times New Roman" w:cs="Times New Roman" w:hint="eastAsia"/>
          <w:lang w:eastAsia="zh-HK"/>
        </w:rPr>
        <w:t>，</w:t>
      </w:r>
      <w:r w:rsidRPr="00024F68">
        <w:rPr>
          <w:rFonts w:ascii="Times New Roman" w:hAnsi="Times New Roman" w:cs="Times New Roman" w:hint="eastAsia"/>
        </w:rPr>
        <w:t>適時進行相關法規之調</w:t>
      </w:r>
      <w:r w:rsidRPr="00024F68">
        <w:rPr>
          <w:rFonts w:ascii="Times New Roman" w:hAnsi="Times New Roman" w:cs="Times New Roman" w:hint="eastAsia"/>
        </w:rPr>
        <w:lastRenderedPageBreak/>
        <w:t>整與修正，</w:t>
      </w:r>
      <w:r w:rsidRPr="00024F68">
        <w:rPr>
          <w:rFonts w:ascii="Times New Roman" w:hAnsi="Times New Roman" w:cs="Times New Roman" w:hint="eastAsia"/>
          <w:lang w:eastAsia="zh-HK"/>
        </w:rPr>
        <w:t>以</w:t>
      </w:r>
      <w:r w:rsidRPr="00024F68">
        <w:rPr>
          <w:rFonts w:ascii="Times New Roman" w:hAnsi="Times New Roman" w:cs="Times New Roman"/>
          <w:lang w:eastAsia="zh-HK"/>
        </w:rPr>
        <w:t>維護教學品質</w:t>
      </w:r>
      <w:r w:rsidRPr="00024F68">
        <w:rPr>
          <w:rFonts w:ascii="Times New Roman" w:hAnsi="Times New Roman" w:cs="Times New Roman" w:hint="eastAsia"/>
        </w:rPr>
        <w:t>，並</w:t>
      </w:r>
      <w:r w:rsidRPr="00024F68">
        <w:rPr>
          <w:rFonts w:ascii="Times New Roman" w:hAnsi="Times New Roman" w:cs="Times New Roman" w:hint="eastAsia"/>
          <w:lang w:eastAsia="zh-HK"/>
        </w:rPr>
        <w:t>減輕教師授課負擔，</w:t>
      </w:r>
      <w:r w:rsidRPr="00024F68">
        <w:rPr>
          <w:rFonts w:ascii="Times New Roman" w:hAnsi="Times New Roman" w:cs="Times New Roman"/>
          <w:lang w:eastAsia="zh-HK"/>
        </w:rPr>
        <w:t>引導教師均衡教學、研究產學、服務輔導</w:t>
      </w:r>
      <w:r w:rsidRPr="00024F68">
        <w:rPr>
          <w:rFonts w:ascii="Times New Roman" w:hAnsi="Times New Roman" w:cs="Times New Roman" w:hint="eastAsia"/>
          <w:lang w:eastAsia="zh-HK"/>
        </w:rPr>
        <w:t>。</w:t>
      </w:r>
    </w:p>
    <w:p w14:paraId="48A32BFD"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2</w:t>
      </w:r>
      <w:r w:rsidRPr="00024F68">
        <w:rPr>
          <w:rFonts w:ascii="Times New Roman" w:hAnsi="Times New Roman" w:cs="Times New Roman" w:hint="eastAsia"/>
          <w:lang w:eastAsia="zh-HK"/>
        </w:rPr>
        <w:t>、</w:t>
      </w:r>
      <w:r w:rsidRPr="00024F68">
        <w:rPr>
          <w:rFonts w:ascii="Times New Roman" w:hAnsi="Times New Roman" w:cs="Times New Roman" w:hint="eastAsia"/>
        </w:rPr>
        <w:t>持續</w:t>
      </w:r>
      <w:r w:rsidRPr="00024F68">
        <w:rPr>
          <w:rFonts w:ascii="Times New Roman" w:hAnsi="Times New Roman" w:cs="Times New Roman"/>
          <w:lang w:eastAsia="zh-HK"/>
        </w:rPr>
        <w:t>推動課程精實</w:t>
      </w:r>
      <w:r w:rsidRPr="00024F68">
        <w:rPr>
          <w:rFonts w:ascii="Times New Roman" w:hAnsi="Times New Roman" w:cs="Times New Roman" w:hint="eastAsia"/>
          <w:lang w:eastAsia="zh-HK"/>
        </w:rPr>
        <w:t>計畫，俾</w:t>
      </w:r>
      <w:r w:rsidRPr="00024F68">
        <w:rPr>
          <w:rFonts w:ascii="Times New Roman" w:hAnsi="Times New Roman" w:cs="Times New Roman"/>
          <w:lang w:eastAsia="zh-HK"/>
        </w:rPr>
        <w:t>使教學單位課程設計精緻、課程要求確實及核心能力落實</w:t>
      </w:r>
      <w:r w:rsidRPr="00024F68">
        <w:rPr>
          <w:rFonts w:ascii="Times New Roman" w:hAnsi="Times New Roman" w:cs="Times New Roman" w:hint="eastAsia"/>
        </w:rPr>
        <w:t>。</w:t>
      </w:r>
      <w:r w:rsidRPr="00024F68">
        <w:rPr>
          <w:rFonts w:ascii="Times New Roman" w:hAnsi="Times New Roman" w:cs="Times New Roman"/>
          <w:lang w:eastAsia="zh-HK"/>
        </w:rPr>
        <w:t>增列開排課規範</w:t>
      </w:r>
      <w:r w:rsidRPr="00024F68">
        <w:rPr>
          <w:rFonts w:ascii="Times New Roman" w:hAnsi="Times New Roman" w:cs="Times New Roman" w:hint="eastAsia"/>
          <w:lang w:eastAsia="zh-HK"/>
        </w:rPr>
        <w:t>，進行各系科必、選修學分數之調整，及合理規範每學期必須開設之課程總數，</w:t>
      </w:r>
      <w:r w:rsidRPr="00024F68">
        <w:rPr>
          <w:rFonts w:ascii="Times New Roman" w:hAnsi="Times New Roman" w:cs="Times New Roman"/>
          <w:lang w:eastAsia="zh-HK"/>
        </w:rPr>
        <w:t>藉由開課總時數之管控，控管教師之平均鐘點數</w:t>
      </w:r>
      <w:r w:rsidRPr="00024F68">
        <w:rPr>
          <w:rFonts w:ascii="Times New Roman" w:hAnsi="Times New Roman" w:cs="Times New Roman" w:hint="eastAsia"/>
          <w:lang w:eastAsia="zh-HK"/>
        </w:rPr>
        <w:t>。</w:t>
      </w:r>
    </w:p>
    <w:p w14:paraId="36DB5D21"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3</w:t>
      </w:r>
      <w:r w:rsidRPr="00024F68">
        <w:rPr>
          <w:rFonts w:ascii="Times New Roman" w:hAnsi="Times New Roman" w:cs="Times New Roman" w:hint="eastAsia"/>
          <w:lang w:eastAsia="zh-HK"/>
        </w:rPr>
        <w:t>、強化師資質量、提升教學品質，並配合教育部調降生師比政策，積極新聘優秀專任師資。本校已獲教育部</w:t>
      </w:r>
      <w:r w:rsidRPr="00024F68">
        <w:rPr>
          <w:rFonts w:ascii="Times New Roman" w:hAnsi="Times New Roman" w:cs="Times New Roman"/>
          <w:lang w:eastAsia="zh-HK"/>
        </w:rPr>
        <w:t>優化生師比計畫</w:t>
      </w:r>
      <w:r w:rsidRPr="00024F68">
        <w:rPr>
          <w:rFonts w:ascii="Times New Roman" w:hAnsi="Times New Roman" w:cs="Times New Roman" w:hint="eastAsia"/>
          <w:lang w:eastAsia="zh-HK"/>
        </w:rPr>
        <w:t>補助</w:t>
      </w:r>
      <w:r w:rsidRPr="00024F68">
        <w:rPr>
          <w:rFonts w:ascii="Times New Roman" w:hAnsi="Times New Roman" w:cs="Times New Roman"/>
          <w:lang w:eastAsia="zh-HK"/>
        </w:rPr>
        <w:t>，透過該計畫聘</w:t>
      </w:r>
      <w:r w:rsidRPr="00024F68">
        <w:rPr>
          <w:rFonts w:ascii="Times New Roman" w:hAnsi="Times New Roman" w:cs="Times New Roman" w:hint="eastAsia"/>
          <w:lang w:eastAsia="zh-HK"/>
        </w:rPr>
        <w:t>任</w:t>
      </w:r>
      <w:r w:rsidRPr="00024F68">
        <w:rPr>
          <w:rFonts w:ascii="Times New Roman" w:hAnsi="Times New Roman" w:cs="Times New Roman"/>
          <w:lang w:eastAsia="zh-HK"/>
        </w:rPr>
        <w:t>兼具實務經驗之教師，有助</w:t>
      </w:r>
      <w:r w:rsidRPr="00024F68">
        <w:rPr>
          <w:rFonts w:ascii="Times New Roman" w:hAnsi="Times New Roman" w:cs="Times New Roman" w:hint="eastAsia"/>
        </w:rPr>
        <w:t>於</w:t>
      </w:r>
      <w:r w:rsidRPr="00024F68">
        <w:rPr>
          <w:rFonts w:ascii="Times New Roman" w:hAnsi="Times New Roman" w:cs="Times New Roman"/>
          <w:lang w:eastAsia="zh-HK"/>
        </w:rPr>
        <w:t>開拓學生產業界的視野，提升學生實務應用技能</w:t>
      </w:r>
      <w:r w:rsidRPr="00024F68">
        <w:rPr>
          <w:rFonts w:ascii="Times New Roman" w:hAnsi="Times New Roman" w:cs="Times New Roman" w:hint="eastAsia"/>
        </w:rPr>
        <w:t>；此外</w:t>
      </w:r>
      <w:r w:rsidRPr="00024F68">
        <w:rPr>
          <w:rFonts w:ascii="Times New Roman" w:hAnsi="Times New Roman" w:cs="Times New Roman"/>
          <w:lang w:eastAsia="zh-HK"/>
        </w:rPr>
        <w:t>，專任教師</w:t>
      </w:r>
      <w:r w:rsidRPr="00024F68">
        <w:rPr>
          <w:rFonts w:ascii="Times New Roman" w:hAnsi="Times New Roman" w:cs="Times New Roman" w:hint="eastAsia"/>
        </w:rPr>
        <w:t>的</w:t>
      </w:r>
      <w:r w:rsidRPr="00024F68">
        <w:rPr>
          <w:rFonts w:ascii="Times New Roman" w:hAnsi="Times New Roman" w:cs="Times New Roman"/>
          <w:lang w:eastAsia="zh-HK"/>
        </w:rPr>
        <w:t>增加，</w:t>
      </w:r>
      <w:r w:rsidRPr="00024F68">
        <w:rPr>
          <w:rFonts w:ascii="Times New Roman" w:hAnsi="Times New Roman" w:cs="Times New Roman" w:hint="eastAsia"/>
        </w:rPr>
        <w:t>亦</w:t>
      </w:r>
      <w:r w:rsidRPr="00024F68">
        <w:rPr>
          <w:rFonts w:ascii="Times New Roman" w:hAnsi="Times New Roman" w:cs="Times New Roman"/>
          <w:lang w:eastAsia="zh-HK"/>
        </w:rPr>
        <w:t>有助於優化生師比值、減少現行教師之教學負擔，同時提升教學品質。</w:t>
      </w:r>
    </w:p>
    <w:p w14:paraId="18909B20"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三</w:t>
      </w:r>
      <w:r w:rsidRPr="00024F68">
        <w:rPr>
          <w:rFonts w:ascii="Times New Roman" w:hAnsi="Times New Roman" w:cs="Times New Roman" w:hint="eastAsia"/>
          <w:lang w:eastAsia="zh-HK"/>
        </w:rPr>
        <w:t>)</w:t>
      </w:r>
      <w:r w:rsidRPr="00024F68">
        <w:rPr>
          <w:rFonts w:ascii="Times New Roman" w:hAnsi="Times New Roman" w:cs="Times New Roman" w:hint="eastAsia"/>
          <w:bCs/>
          <w:lang w:eastAsia="zh-HK"/>
        </w:rPr>
        <w:t>建立跨領域學習制度與機會，鼓勵學生跨界跨域發展，</w:t>
      </w:r>
      <w:r w:rsidRPr="00024F68">
        <w:rPr>
          <w:rFonts w:ascii="Times New Roman" w:hAnsi="Times New Roman" w:cs="Times New Roman" w:hint="eastAsia"/>
          <w:lang w:eastAsia="zh-HK"/>
        </w:rPr>
        <w:t>達到多元跨域與整合學習之成效，培養具備跨界活用所學、創業與發展之人才。</w:t>
      </w:r>
    </w:p>
    <w:p w14:paraId="7E9BCFD2" w14:textId="2A8A3131"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hint="eastAsia"/>
          <w:lang w:eastAsia="zh-HK"/>
        </w:rPr>
        <w:t>、為鼓勵學生跨領域多元學習，本校除設有雙主修、輔系（科）等機制提供學生修讀之外，為因應產業發展趨勢並聚焦某一特色產業或職能的跨領域學習，以「議題導向」持續開設整合學程、學系專業學程及微學程</w:t>
      </w:r>
      <w:r w:rsidRPr="00024F68">
        <w:rPr>
          <w:rFonts w:ascii="Times New Roman" w:hAnsi="Times New Roman" w:cs="Times New Roman"/>
          <w:lang w:eastAsia="zh-HK"/>
        </w:rPr>
        <w:t>。本校目前（至</w:t>
      </w:r>
      <w:r w:rsidRPr="00024F68">
        <w:rPr>
          <w:rFonts w:ascii="Times New Roman" w:hAnsi="Times New Roman" w:cs="Times New Roman" w:hint="eastAsia"/>
          <w:lang w:eastAsia="zh-HK"/>
        </w:rPr>
        <w:t>1</w:t>
      </w:r>
      <w:r w:rsidRPr="00024F68">
        <w:rPr>
          <w:rFonts w:ascii="Times New Roman" w:hAnsi="Times New Roman" w:cs="Times New Roman"/>
          <w:lang w:eastAsia="zh-HK"/>
        </w:rPr>
        <w:t>12</w:t>
      </w:r>
      <w:r w:rsidRPr="00024F68">
        <w:rPr>
          <w:rFonts w:ascii="Times New Roman" w:hAnsi="Times New Roman" w:cs="Times New Roman" w:hint="eastAsia"/>
          <w:lang w:eastAsia="zh-HK"/>
        </w:rPr>
        <w:t>學年度</w:t>
      </w:r>
      <w:r w:rsidRPr="00024F68">
        <w:rPr>
          <w:rFonts w:ascii="Times New Roman" w:hAnsi="Times New Roman" w:cs="Times New Roman"/>
          <w:lang w:eastAsia="zh-HK"/>
        </w:rPr>
        <w:t>）</w:t>
      </w:r>
      <w:r w:rsidRPr="00024F68">
        <w:rPr>
          <w:rFonts w:ascii="Times New Roman" w:hAnsi="Times New Roman" w:cs="Times New Roman" w:hint="eastAsia"/>
          <w:lang w:eastAsia="zh-HK"/>
        </w:rPr>
        <w:t>大學部</w:t>
      </w:r>
      <w:r w:rsidRPr="00024F68">
        <w:rPr>
          <w:rFonts w:ascii="Times New Roman" w:hAnsi="Times New Roman" w:cs="Times New Roman" w:hint="eastAsia"/>
          <w:lang w:eastAsia="zh-HK"/>
        </w:rPr>
        <w:t>1</w:t>
      </w:r>
      <w:r w:rsidRPr="00024F68">
        <w:rPr>
          <w:rFonts w:ascii="Times New Roman" w:hAnsi="Times New Roman" w:cs="Times New Roman"/>
          <w:lang w:eastAsia="zh-HK"/>
        </w:rPr>
        <w:t>0</w:t>
      </w:r>
      <w:r w:rsidRPr="00024F68">
        <w:rPr>
          <w:rFonts w:ascii="Times New Roman" w:hAnsi="Times New Roman" w:cs="Times New Roman" w:hint="eastAsia"/>
          <w:lang w:eastAsia="zh-HK"/>
        </w:rPr>
        <w:t>個系、專科部</w:t>
      </w:r>
      <w:r w:rsidRPr="00024F68">
        <w:rPr>
          <w:rFonts w:ascii="Times New Roman" w:hAnsi="Times New Roman" w:cs="Times New Roman" w:hint="eastAsia"/>
          <w:lang w:eastAsia="zh-HK"/>
        </w:rPr>
        <w:t>7</w:t>
      </w:r>
      <w:r w:rsidRPr="00024F68">
        <w:rPr>
          <w:rFonts w:ascii="Times New Roman" w:hAnsi="Times New Roman" w:cs="Times New Roman" w:hint="eastAsia"/>
          <w:lang w:eastAsia="zh-HK"/>
        </w:rPr>
        <w:t>個科皆設有雙主修及輔系，</w:t>
      </w:r>
      <w:r w:rsidRPr="00024F68">
        <w:rPr>
          <w:rFonts w:ascii="Times New Roman" w:hAnsi="Times New Roman" w:cs="Times New Roman" w:hint="eastAsia"/>
          <w:color w:val="FF0000"/>
          <w:lang w:eastAsia="zh-HK"/>
        </w:rPr>
        <w:t>並開設相關</w:t>
      </w:r>
      <w:r w:rsidRPr="00024F68">
        <w:rPr>
          <w:rFonts w:ascii="Times New Roman" w:hAnsi="Times New Roman" w:cs="Times New Roman" w:hint="eastAsia"/>
          <w:color w:val="FF0000"/>
        </w:rPr>
        <w:t>（</w:t>
      </w:r>
      <w:r w:rsidRPr="00024F68">
        <w:rPr>
          <w:rFonts w:ascii="Times New Roman" w:hAnsi="Times New Roman" w:cs="Times New Roman"/>
          <w:color w:val="FF0000"/>
          <w:lang w:eastAsia="zh-HK"/>
        </w:rPr>
        <w:t>微</w:t>
      </w:r>
      <w:r w:rsidRPr="00024F68">
        <w:rPr>
          <w:rFonts w:ascii="Times New Roman" w:hAnsi="Times New Roman" w:cs="Times New Roman" w:hint="eastAsia"/>
          <w:color w:val="FF0000"/>
        </w:rPr>
        <w:t>）</w:t>
      </w:r>
      <w:r w:rsidRPr="00024F68">
        <w:rPr>
          <w:rFonts w:ascii="Times New Roman" w:hAnsi="Times New Roman" w:cs="Times New Roman" w:hint="eastAsia"/>
          <w:color w:val="FF0000"/>
          <w:lang w:eastAsia="zh-HK"/>
        </w:rPr>
        <w:t>學分學程供學生修讀</w:t>
      </w:r>
      <w:r w:rsidRPr="00024F68">
        <w:rPr>
          <w:rFonts w:ascii="Times New Roman" w:hAnsi="Times New Roman" w:cs="Times New Roman" w:hint="eastAsia"/>
          <w:lang w:eastAsia="zh-HK"/>
        </w:rPr>
        <w:t>。</w:t>
      </w:r>
    </w:p>
    <w:p w14:paraId="3A80AA25"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2</w:t>
      </w:r>
      <w:r w:rsidRPr="00024F68">
        <w:rPr>
          <w:rFonts w:ascii="Times New Roman" w:hAnsi="Times New Roman" w:cs="Times New Roman" w:hint="eastAsia"/>
          <w:lang w:eastAsia="zh-HK"/>
        </w:rPr>
        <w:t>、為培養具備跨界活用所學、創業與發展之人才，達到多元跨域與整合學習之成效，</w:t>
      </w:r>
      <w:r w:rsidRPr="00024F68">
        <w:rPr>
          <w:rFonts w:ascii="Times New Roman" w:hAnsi="Times New Roman" w:cs="Times New Roman" w:hint="eastAsia"/>
        </w:rPr>
        <w:t>本校定期檢視並參考標竿學校優良作法，適時調整</w:t>
      </w:r>
      <w:r w:rsidRPr="00024F68">
        <w:rPr>
          <w:rFonts w:ascii="Times New Roman" w:hAnsi="Times New Roman" w:cs="Times New Roman" w:hint="eastAsia"/>
          <w:lang w:eastAsia="zh-HK"/>
        </w:rPr>
        <w:t>雙主修、輔系（科）、</w:t>
      </w:r>
      <w:r w:rsidRPr="00024F68">
        <w:rPr>
          <w:rFonts w:ascii="Times New Roman" w:hAnsi="Times New Roman" w:cs="Times New Roman" w:hint="eastAsia"/>
        </w:rPr>
        <w:t>（微）學分學程相關規範，增進學生跨領域競爭能力。</w:t>
      </w:r>
    </w:p>
    <w:p w14:paraId="750C14D8" w14:textId="77777777" w:rsidR="00B715D5" w:rsidRPr="00024F68" w:rsidRDefault="00B715D5" w:rsidP="00B715D5">
      <w:pPr>
        <w:overflowPunct w:val="0"/>
        <w:ind w:left="1645" w:hanging="284"/>
        <w:rPr>
          <w:rFonts w:ascii="Times New Roman" w:hAnsi="Times New Roman" w:cs="Times New Roman"/>
        </w:rPr>
      </w:pPr>
      <w:r w:rsidRPr="00024F68">
        <w:rPr>
          <w:rFonts w:ascii="Times New Roman" w:hAnsi="Times New Roman" w:cs="Times New Roman" w:hint="eastAsia"/>
        </w:rPr>
        <w:t>(</w:t>
      </w:r>
      <w:r w:rsidRPr="00024F68">
        <w:rPr>
          <w:rFonts w:ascii="Times New Roman" w:hAnsi="Times New Roman" w:cs="Times New Roman"/>
        </w:rPr>
        <w:t>1)</w:t>
      </w:r>
      <w:r w:rsidRPr="00024F68">
        <w:rPr>
          <w:rFonts w:ascii="Times New Roman" w:hAnsi="Times New Roman" w:cs="Times New Roman" w:hint="eastAsia"/>
        </w:rPr>
        <w:t>適度降低雙主修、輔系學分數，</w:t>
      </w:r>
      <w:proofErr w:type="gramStart"/>
      <w:r w:rsidRPr="00024F68">
        <w:rPr>
          <w:rFonts w:ascii="Times New Roman" w:hAnsi="Times New Roman" w:cs="Times New Roman" w:hint="eastAsia"/>
        </w:rPr>
        <w:t>俾</w:t>
      </w:r>
      <w:proofErr w:type="gramEnd"/>
      <w:r w:rsidRPr="00024F68">
        <w:rPr>
          <w:rFonts w:ascii="Times New Roman" w:hAnsi="Times New Roman" w:cs="Times New Roman" w:hint="eastAsia"/>
        </w:rPr>
        <w:t>使各系全面盤點專業知能，模組化各系課程架構和必修設計重點，使學校資源分配合理化，促進學系及學院間之合作。</w:t>
      </w:r>
    </w:p>
    <w:p w14:paraId="6B88A6A4" w14:textId="77777777" w:rsidR="00B715D5" w:rsidRPr="00024F68" w:rsidRDefault="00B715D5" w:rsidP="00B715D5">
      <w:pPr>
        <w:overflowPunct w:val="0"/>
        <w:ind w:left="1645" w:hanging="284"/>
        <w:rPr>
          <w:rFonts w:ascii="Times New Roman" w:hAnsi="Times New Roman" w:cs="Times New Roman"/>
        </w:rPr>
      </w:pPr>
      <w:r w:rsidRPr="00024F68">
        <w:rPr>
          <w:rFonts w:ascii="Times New Roman" w:hAnsi="Times New Roman" w:cs="Times New Roman" w:hint="eastAsia"/>
        </w:rPr>
        <w:t>(</w:t>
      </w:r>
      <w:r w:rsidRPr="00024F68">
        <w:rPr>
          <w:rFonts w:ascii="Times New Roman" w:hAnsi="Times New Roman" w:cs="Times New Roman"/>
        </w:rPr>
        <w:t>2)</w:t>
      </w:r>
      <w:r w:rsidRPr="00024F68">
        <w:rPr>
          <w:rFonts w:ascii="Times New Roman" w:hAnsi="Times New Roman" w:cs="Times New Roman" w:hint="eastAsia"/>
        </w:rPr>
        <w:t>依據本校「學分學程評鑑要點」規定，定期進行</w:t>
      </w:r>
      <w:proofErr w:type="gramStart"/>
      <w:r w:rsidRPr="00024F68">
        <w:rPr>
          <w:rFonts w:ascii="Times New Roman" w:hAnsi="Times New Roman" w:cs="Times New Roman"/>
          <w:lang w:eastAsia="zh-HK"/>
        </w:rPr>
        <w:t>跨域</w:t>
      </w:r>
      <w:r w:rsidRPr="00024F68">
        <w:rPr>
          <w:rFonts w:ascii="Times New Roman" w:hAnsi="Times New Roman" w:cs="Times New Roman" w:hint="eastAsia"/>
        </w:rPr>
        <w:t>（</w:t>
      </w:r>
      <w:proofErr w:type="gramEnd"/>
      <w:r w:rsidRPr="00024F68">
        <w:rPr>
          <w:rFonts w:ascii="Times New Roman" w:hAnsi="Times New Roman" w:cs="Times New Roman"/>
          <w:lang w:eastAsia="zh-HK"/>
        </w:rPr>
        <w:t>微</w:t>
      </w:r>
      <w:r w:rsidRPr="00024F68">
        <w:rPr>
          <w:rFonts w:ascii="Times New Roman" w:hAnsi="Times New Roman" w:cs="Times New Roman" w:hint="eastAsia"/>
        </w:rPr>
        <w:t>）學分</w:t>
      </w:r>
      <w:r w:rsidRPr="00024F68">
        <w:rPr>
          <w:rFonts w:ascii="Times New Roman" w:hAnsi="Times New Roman" w:cs="Times New Roman"/>
          <w:lang w:eastAsia="zh-HK"/>
        </w:rPr>
        <w:t>學程修讀情況</w:t>
      </w:r>
      <w:r w:rsidRPr="00024F68">
        <w:rPr>
          <w:rFonts w:ascii="Times New Roman" w:hAnsi="Times New Roman" w:cs="Times New Roman" w:hint="eastAsia"/>
        </w:rPr>
        <w:t>之分析</w:t>
      </w:r>
      <w:r w:rsidRPr="00024F68">
        <w:rPr>
          <w:rFonts w:ascii="Times New Roman" w:hAnsi="Times New Roman" w:cs="Times New Roman"/>
          <w:lang w:eastAsia="zh-HK"/>
        </w:rPr>
        <w:t>，盤點</w:t>
      </w:r>
      <w:r w:rsidRPr="00024F68">
        <w:rPr>
          <w:rFonts w:ascii="Times New Roman" w:hAnsi="Times New Roman" w:cs="Times New Roman" w:hint="eastAsia"/>
        </w:rPr>
        <w:t>（</w:t>
      </w:r>
      <w:r w:rsidRPr="00024F68">
        <w:rPr>
          <w:rFonts w:ascii="Times New Roman" w:hAnsi="Times New Roman" w:cs="Times New Roman"/>
          <w:lang w:eastAsia="zh-HK"/>
        </w:rPr>
        <w:t>微</w:t>
      </w:r>
      <w:r w:rsidRPr="00024F68">
        <w:rPr>
          <w:rFonts w:ascii="Times New Roman" w:hAnsi="Times New Roman" w:cs="Times New Roman" w:hint="eastAsia"/>
        </w:rPr>
        <w:t>）學分</w:t>
      </w:r>
      <w:r w:rsidRPr="00024F68">
        <w:rPr>
          <w:rFonts w:ascii="Times New Roman" w:hAnsi="Times New Roman" w:cs="Times New Roman"/>
          <w:lang w:eastAsia="zh-HK"/>
        </w:rPr>
        <w:t>學程數量及每學期可容納</w:t>
      </w:r>
      <w:proofErr w:type="gramStart"/>
      <w:r w:rsidRPr="00024F68">
        <w:rPr>
          <w:rFonts w:ascii="Times New Roman" w:hAnsi="Times New Roman" w:cs="Times New Roman"/>
          <w:lang w:eastAsia="zh-HK"/>
        </w:rPr>
        <w:t>之外系</w:t>
      </w:r>
      <w:proofErr w:type="gramEnd"/>
      <w:r w:rsidRPr="00024F68">
        <w:rPr>
          <w:rFonts w:ascii="Times New Roman" w:hAnsi="Times New Roman" w:cs="Times New Roman"/>
          <w:lang w:eastAsia="zh-HK"/>
        </w:rPr>
        <w:t>修課人數，以評估需求數，同時</w:t>
      </w:r>
      <w:proofErr w:type="gramStart"/>
      <w:r w:rsidRPr="00024F68">
        <w:rPr>
          <w:rFonts w:ascii="Times New Roman" w:hAnsi="Times New Roman" w:cs="Times New Roman"/>
          <w:lang w:eastAsia="zh-HK"/>
        </w:rPr>
        <w:t>委請系所</w:t>
      </w:r>
      <w:proofErr w:type="gramEnd"/>
      <w:r w:rsidRPr="00024F68">
        <w:rPr>
          <w:rFonts w:ascii="Times New Roman" w:hAnsi="Times New Roman" w:cs="Times New Roman"/>
          <w:lang w:eastAsia="zh-HK"/>
        </w:rPr>
        <w:t>根據分析資料調整其課程架構及修習規範、評估新設</w:t>
      </w:r>
      <w:r w:rsidRPr="00024F68">
        <w:rPr>
          <w:rFonts w:ascii="Times New Roman" w:hAnsi="Times New Roman" w:cs="Times New Roman" w:hint="eastAsia"/>
        </w:rPr>
        <w:t>（</w:t>
      </w:r>
      <w:r w:rsidRPr="00024F68">
        <w:rPr>
          <w:rFonts w:ascii="Times New Roman" w:hAnsi="Times New Roman" w:cs="Times New Roman"/>
          <w:lang w:eastAsia="zh-HK"/>
        </w:rPr>
        <w:t>微</w:t>
      </w:r>
      <w:r w:rsidRPr="00024F68">
        <w:rPr>
          <w:rFonts w:ascii="Times New Roman" w:hAnsi="Times New Roman" w:cs="Times New Roman" w:hint="eastAsia"/>
        </w:rPr>
        <w:t>）學分</w:t>
      </w:r>
      <w:r w:rsidRPr="00024F68">
        <w:rPr>
          <w:rFonts w:ascii="Times New Roman" w:hAnsi="Times New Roman" w:cs="Times New Roman"/>
          <w:lang w:eastAsia="zh-HK"/>
        </w:rPr>
        <w:t>學程或現有</w:t>
      </w:r>
      <w:r w:rsidRPr="00024F68">
        <w:rPr>
          <w:rFonts w:ascii="Times New Roman" w:hAnsi="Times New Roman" w:cs="Times New Roman" w:hint="eastAsia"/>
        </w:rPr>
        <w:t>（</w:t>
      </w:r>
      <w:r w:rsidRPr="00024F68">
        <w:rPr>
          <w:rFonts w:ascii="Times New Roman" w:hAnsi="Times New Roman" w:cs="Times New Roman"/>
          <w:lang w:eastAsia="zh-HK"/>
        </w:rPr>
        <w:t>微</w:t>
      </w:r>
      <w:r w:rsidRPr="00024F68">
        <w:rPr>
          <w:rFonts w:ascii="Times New Roman" w:hAnsi="Times New Roman" w:cs="Times New Roman" w:hint="eastAsia"/>
        </w:rPr>
        <w:t>）學分</w:t>
      </w:r>
      <w:r w:rsidRPr="00024F68">
        <w:rPr>
          <w:rFonts w:ascii="Times New Roman" w:hAnsi="Times New Roman" w:cs="Times New Roman"/>
          <w:lang w:eastAsia="zh-HK"/>
        </w:rPr>
        <w:t>學程退場，以符合</w:t>
      </w:r>
      <w:r w:rsidRPr="00024F68">
        <w:rPr>
          <w:rFonts w:ascii="Times New Roman" w:hAnsi="Times New Roman" w:cs="Times New Roman" w:hint="eastAsia"/>
        </w:rPr>
        <w:t>（</w:t>
      </w:r>
      <w:r w:rsidRPr="00024F68">
        <w:rPr>
          <w:rFonts w:ascii="Times New Roman" w:hAnsi="Times New Roman" w:cs="Times New Roman"/>
          <w:lang w:eastAsia="zh-HK"/>
        </w:rPr>
        <w:t>微</w:t>
      </w:r>
      <w:r w:rsidRPr="00024F68">
        <w:rPr>
          <w:rFonts w:ascii="Times New Roman" w:hAnsi="Times New Roman" w:cs="Times New Roman" w:hint="eastAsia"/>
        </w:rPr>
        <w:t>）學分</w:t>
      </w:r>
      <w:r w:rsidRPr="00024F68">
        <w:rPr>
          <w:rFonts w:ascii="Times New Roman" w:hAnsi="Times New Roman" w:cs="Times New Roman"/>
          <w:lang w:eastAsia="zh-HK"/>
        </w:rPr>
        <w:t>學程課程設計準則</w:t>
      </w:r>
      <w:r w:rsidRPr="00024F68">
        <w:rPr>
          <w:rFonts w:ascii="Times New Roman" w:hAnsi="Times New Roman" w:cs="Times New Roman" w:hint="eastAsia"/>
        </w:rPr>
        <w:t>。</w:t>
      </w:r>
    </w:p>
    <w:p w14:paraId="746DCB4D" w14:textId="78FB3C70" w:rsidR="00B715D5" w:rsidRPr="00024F68" w:rsidRDefault="00B715D5" w:rsidP="00B715D5">
      <w:pPr>
        <w:overflowPunct w:val="0"/>
        <w:ind w:left="1333" w:hanging="369"/>
        <w:rPr>
          <w:rFonts w:ascii="Times New Roman" w:hAnsi="Times New Roman" w:cs="Times New Roman"/>
          <w:color w:val="FF0000"/>
        </w:rPr>
      </w:pPr>
      <w:r w:rsidRPr="00024F68">
        <w:rPr>
          <w:rFonts w:ascii="Times New Roman" w:hAnsi="Times New Roman" w:cs="Times New Roman"/>
        </w:rPr>
        <w:t>3</w:t>
      </w:r>
      <w:r w:rsidRPr="00024F68">
        <w:rPr>
          <w:rFonts w:ascii="Times New Roman" w:hAnsi="Times New Roman" w:cs="Times New Roman" w:hint="eastAsia"/>
        </w:rPr>
        <w:t>、</w:t>
      </w:r>
      <w:r w:rsidRPr="00024F68">
        <w:rPr>
          <w:rFonts w:ascii="Times New Roman" w:hAnsi="Times New Roman" w:cs="Times New Roman"/>
        </w:rPr>
        <w:t>為培育學生</w:t>
      </w:r>
      <w:r w:rsidRPr="00024F68">
        <w:rPr>
          <w:rFonts w:ascii="Times New Roman" w:hAnsi="Times New Roman" w:cs="Times New Roman" w:hint="eastAsia"/>
        </w:rPr>
        <w:t>跨領域多元學習知能</w:t>
      </w:r>
      <w:r w:rsidRPr="00024F68">
        <w:rPr>
          <w:rFonts w:ascii="Times New Roman" w:hAnsi="Times New Roman" w:cs="Times New Roman"/>
        </w:rPr>
        <w:t>，</w:t>
      </w:r>
      <w:r w:rsidRPr="00024F68">
        <w:rPr>
          <w:rFonts w:ascii="Times New Roman" w:hAnsi="Times New Roman" w:cs="Times New Roman" w:hint="eastAsia"/>
          <w:color w:val="FF0000"/>
        </w:rPr>
        <w:t>自</w:t>
      </w:r>
      <w:r w:rsidRPr="00024F68">
        <w:rPr>
          <w:rFonts w:ascii="Times New Roman" w:hAnsi="Times New Roman" w:cs="Times New Roman" w:hint="eastAsia"/>
          <w:color w:val="FF0000"/>
        </w:rPr>
        <w:t>113</w:t>
      </w:r>
      <w:r w:rsidRPr="00024F68">
        <w:rPr>
          <w:rFonts w:ascii="Times New Roman" w:hAnsi="Times New Roman" w:cs="Times New Roman" w:hint="eastAsia"/>
          <w:color w:val="FF0000"/>
        </w:rPr>
        <w:t>學年度起</w:t>
      </w:r>
      <w:r w:rsidRPr="00024F68">
        <w:rPr>
          <w:rFonts w:ascii="Times New Roman" w:hAnsi="Times New Roman" w:cs="Times New Roman" w:hint="eastAsia"/>
        </w:rPr>
        <w:t>，本校規劃</w:t>
      </w:r>
      <w:r w:rsidRPr="00024F68">
        <w:rPr>
          <w:rFonts w:ascii="Times New Roman" w:hAnsi="Times New Roman" w:cs="Times New Roman" w:hint="eastAsia"/>
          <w:lang w:eastAsia="zh-HK"/>
        </w:rPr>
        <w:t>四技日間部</w:t>
      </w:r>
      <w:r w:rsidRPr="00024F68">
        <w:rPr>
          <w:rFonts w:ascii="Times New Roman" w:hAnsi="Times New Roman" w:cs="Times New Roman" w:hint="eastAsia"/>
        </w:rPr>
        <w:t>學生</w:t>
      </w:r>
      <w:r w:rsidRPr="00024F68">
        <w:rPr>
          <w:rFonts w:ascii="Times New Roman" w:hAnsi="Times New Roman" w:cs="Times New Roman" w:hint="eastAsia"/>
          <w:color w:val="FF0000"/>
        </w:rPr>
        <w:t>可視自己的興趣與未來預計投入業界之需求，在學期間應至少</w:t>
      </w:r>
      <w:r w:rsidRPr="00024F68">
        <w:rPr>
          <w:rFonts w:ascii="Times New Roman" w:hAnsi="Times New Roman" w:cs="Times New Roman"/>
          <w:color w:val="FF0000"/>
        </w:rPr>
        <w:t>取得</w:t>
      </w:r>
      <w:r w:rsidRPr="00024F68">
        <w:rPr>
          <w:rFonts w:ascii="Times New Roman" w:hAnsi="Times New Roman" w:cs="Times New Roman"/>
          <w:color w:val="FF0000"/>
        </w:rPr>
        <w:t>1</w:t>
      </w:r>
      <w:r w:rsidRPr="00024F68">
        <w:rPr>
          <w:rFonts w:ascii="Times New Roman" w:hAnsi="Times New Roman" w:cs="Times New Roman"/>
          <w:color w:val="FF0000"/>
        </w:rPr>
        <w:t>個跨系</w:t>
      </w:r>
      <w:r w:rsidRPr="00024F68">
        <w:rPr>
          <w:rFonts w:ascii="Times New Roman" w:hAnsi="Times New Roman" w:cs="Times New Roman" w:hint="eastAsia"/>
          <w:color w:val="FF0000"/>
        </w:rPr>
        <w:t>（</w:t>
      </w:r>
      <w:r w:rsidRPr="00024F68">
        <w:rPr>
          <w:rFonts w:ascii="Times New Roman" w:hAnsi="Times New Roman" w:cs="Times New Roman" w:hint="eastAsia"/>
          <w:color w:val="FF0000"/>
          <w:lang w:eastAsia="zh-HK"/>
        </w:rPr>
        <w:t>微</w:t>
      </w:r>
      <w:r w:rsidRPr="00024F68">
        <w:rPr>
          <w:rFonts w:ascii="Times New Roman" w:hAnsi="Times New Roman" w:cs="Times New Roman" w:hint="eastAsia"/>
          <w:color w:val="FF0000"/>
        </w:rPr>
        <w:t>）</w:t>
      </w:r>
      <w:r w:rsidRPr="00024F68">
        <w:rPr>
          <w:rFonts w:ascii="Times New Roman" w:hAnsi="Times New Roman" w:cs="Times New Roman"/>
          <w:color w:val="FF0000"/>
        </w:rPr>
        <w:t>學分學程</w:t>
      </w:r>
      <w:r w:rsidRPr="00024F68">
        <w:rPr>
          <w:rFonts w:ascii="Times New Roman" w:hAnsi="Times New Roman" w:cs="Times New Roman" w:hint="eastAsia"/>
          <w:color w:val="FF0000"/>
        </w:rPr>
        <w:t>（</w:t>
      </w:r>
      <w:r w:rsidRPr="00024F68">
        <w:rPr>
          <w:rFonts w:ascii="Times New Roman" w:hAnsi="Times New Roman" w:cs="Times New Roman" w:hint="eastAsia"/>
          <w:color w:val="FF0000"/>
          <w:lang w:eastAsia="zh-HK"/>
        </w:rPr>
        <w:t>或</w:t>
      </w:r>
      <w:r w:rsidRPr="00024F68">
        <w:rPr>
          <w:rFonts w:ascii="Times New Roman" w:hAnsi="Times New Roman" w:cs="Times New Roman"/>
          <w:color w:val="FF0000"/>
        </w:rPr>
        <w:t>輔系</w:t>
      </w:r>
      <w:r w:rsidRPr="00024F68">
        <w:rPr>
          <w:rFonts w:ascii="Times New Roman" w:hAnsi="Times New Roman" w:cs="Times New Roman" w:hint="eastAsia"/>
          <w:color w:val="FF0000"/>
        </w:rPr>
        <w:t>或</w:t>
      </w:r>
      <w:r w:rsidRPr="00024F68">
        <w:rPr>
          <w:rFonts w:ascii="Times New Roman" w:hAnsi="Times New Roman" w:cs="Times New Roman"/>
          <w:color w:val="FF0000"/>
        </w:rPr>
        <w:t>雙主修</w:t>
      </w:r>
      <w:r w:rsidRPr="00024F68">
        <w:rPr>
          <w:rFonts w:ascii="Times New Roman" w:hAnsi="Times New Roman" w:cs="Times New Roman" w:hint="eastAsia"/>
          <w:color w:val="FF0000"/>
        </w:rPr>
        <w:t>），藉此獲得第二專長、完成跨領域（多）領域學習。</w:t>
      </w:r>
    </w:p>
    <w:p w14:paraId="331D2E34"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四</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優化教務資訊服務及跨單位系統功能整合，提升服務品質與行政效率，完善各項數據分析與應用。</w:t>
      </w:r>
    </w:p>
    <w:p w14:paraId="018243A8"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rPr>
        <w:t>1</w:t>
      </w:r>
      <w:r w:rsidRPr="00024F68">
        <w:rPr>
          <w:rFonts w:ascii="Times New Roman" w:hAnsi="Times New Roman" w:cs="Times New Roman" w:hint="eastAsia"/>
        </w:rPr>
        <w:t>、持續優化與定期維護教務資訊系統，簡化作業程序及增加跨單位多元整合功能，並配合系統推動各項作業流程自動化，提升管理效率及整體流暢性，同時定期維</w:t>
      </w:r>
      <w:r w:rsidRPr="00024F68">
        <w:rPr>
          <w:rFonts w:ascii="Times New Roman" w:hAnsi="Times New Roman" w:cs="Times New Roman" w:hint="eastAsia"/>
        </w:rPr>
        <w:lastRenderedPageBreak/>
        <w:t>護保障學校相關數據安全性，進而更</w:t>
      </w:r>
      <w:proofErr w:type="gramStart"/>
      <w:r w:rsidRPr="00024F68">
        <w:rPr>
          <w:rFonts w:ascii="Times New Roman" w:hAnsi="Times New Roman" w:cs="Times New Roman" w:hint="eastAsia"/>
        </w:rPr>
        <w:t>臻</w:t>
      </w:r>
      <w:proofErr w:type="gramEnd"/>
      <w:r w:rsidRPr="00024F68">
        <w:rPr>
          <w:rFonts w:ascii="Times New Roman" w:hAnsi="Times New Roman" w:cs="Times New Roman" w:hint="eastAsia"/>
        </w:rPr>
        <w:t>完善提供各項分析數據以供規劃參考。</w:t>
      </w:r>
    </w:p>
    <w:p w14:paraId="7D6A316F" w14:textId="77777777" w:rsidR="00B715D5" w:rsidRPr="00024F68" w:rsidRDefault="00B715D5" w:rsidP="00B715D5">
      <w:pPr>
        <w:overflowPunct w:val="0"/>
        <w:ind w:left="1333" w:hanging="369"/>
        <w:rPr>
          <w:rFonts w:ascii="Times New Roman" w:hAnsi="Times New Roman" w:cs="Times New Roman"/>
        </w:rPr>
      </w:pPr>
      <w:r w:rsidRPr="00024F68">
        <w:rPr>
          <w:rFonts w:ascii="Times New Roman" w:hAnsi="Times New Roman" w:cs="Times New Roman" w:hint="eastAsia"/>
        </w:rPr>
        <w:t>2</w:t>
      </w:r>
      <w:r w:rsidRPr="00024F68">
        <w:rPr>
          <w:rFonts w:ascii="Times New Roman" w:hAnsi="Times New Roman" w:cs="Times New Roman" w:hint="eastAsia"/>
        </w:rPr>
        <w:t>、執行選才辦公室計畫，將學校資料庫結合高中歷程檔案，分析</w:t>
      </w:r>
      <w:r w:rsidRPr="00024F68">
        <w:rPr>
          <w:rFonts w:ascii="Times New Roman" w:hAnsi="Times New Roman" w:cs="Times New Roman"/>
        </w:rPr>
        <w:t>各招生管道入學學生表現，</w:t>
      </w:r>
      <w:r w:rsidRPr="00024F68">
        <w:rPr>
          <w:rFonts w:ascii="Times New Roman" w:hAnsi="Times New Roman" w:cs="Times New Roman" w:hint="eastAsia"/>
        </w:rPr>
        <w:t>作</w:t>
      </w:r>
      <w:r w:rsidRPr="00024F68">
        <w:rPr>
          <w:rFonts w:ascii="Times New Roman" w:hAnsi="Times New Roman" w:cs="Times New Roman"/>
        </w:rPr>
        <w:t>為教學、輔導與技高合作開課及招生選才作法機制</w:t>
      </w:r>
      <w:r w:rsidRPr="00024F68">
        <w:rPr>
          <w:rFonts w:ascii="Times New Roman" w:hAnsi="Times New Roman" w:cs="Times New Roman" w:hint="eastAsia"/>
        </w:rPr>
        <w:t>之</w:t>
      </w:r>
      <w:r w:rsidRPr="00024F68">
        <w:rPr>
          <w:rFonts w:ascii="Times New Roman" w:hAnsi="Times New Roman" w:cs="Times New Roman"/>
        </w:rPr>
        <w:t>調整依據，如</w:t>
      </w:r>
      <w:r w:rsidRPr="00024F68">
        <w:rPr>
          <w:rFonts w:ascii="Times New Roman" w:hAnsi="Times New Roman" w:cs="Times New Roman" w:hint="eastAsia"/>
        </w:rPr>
        <w:t>：</w:t>
      </w:r>
      <w:r w:rsidRPr="00024F68">
        <w:rPr>
          <w:rFonts w:ascii="Times New Roman" w:hAnsi="Times New Roman" w:cs="Times New Roman"/>
        </w:rPr>
        <w:t>促進招生策略（選才）及課程教學（育才）之緊密結合、配合學校日間學制招生或各招生管道名額分配之調整規劃、統整校院系招生資源、建立入學管道評量尺</w:t>
      </w:r>
      <w:proofErr w:type="gramStart"/>
      <w:r w:rsidRPr="00024F68">
        <w:rPr>
          <w:rFonts w:ascii="Times New Roman" w:hAnsi="Times New Roman" w:cs="Times New Roman"/>
        </w:rPr>
        <w:t>規</w:t>
      </w:r>
      <w:proofErr w:type="gramEnd"/>
      <w:r w:rsidRPr="00024F68">
        <w:rPr>
          <w:rFonts w:ascii="Times New Roman" w:hAnsi="Times New Roman" w:cs="Times New Roman"/>
        </w:rPr>
        <w:t>及打造招生事務支持系統等優化選才模式，達到「</w:t>
      </w:r>
      <w:proofErr w:type="gramStart"/>
      <w:r w:rsidRPr="00024F68">
        <w:rPr>
          <w:rFonts w:ascii="Times New Roman" w:hAnsi="Times New Roman" w:cs="Times New Roman"/>
        </w:rPr>
        <w:t>擇適擇優</w:t>
      </w:r>
      <w:proofErr w:type="gramEnd"/>
      <w:r w:rsidRPr="00024F68">
        <w:rPr>
          <w:rFonts w:ascii="Times New Roman" w:hAnsi="Times New Roman" w:cs="Times New Roman"/>
        </w:rPr>
        <w:t>」選才目標</w:t>
      </w:r>
      <w:r w:rsidRPr="00024F68">
        <w:rPr>
          <w:rFonts w:ascii="Times New Roman" w:hAnsi="Times New Roman" w:cs="Times New Roman" w:hint="eastAsia"/>
        </w:rPr>
        <w:t>。</w:t>
      </w:r>
    </w:p>
    <w:p w14:paraId="6DF7725F" w14:textId="77777777" w:rsidR="00B715D5" w:rsidRPr="00024F68" w:rsidRDefault="00B715D5" w:rsidP="00B715D5">
      <w:pPr>
        <w:overflowPunct w:val="0"/>
        <w:ind w:left="1333" w:hanging="369"/>
        <w:rPr>
          <w:rFonts w:ascii="Times New Roman" w:hAnsi="Times New Roman" w:cs="Times New Roman"/>
        </w:rPr>
      </w:pPr>
      <w:r w:rsidRPr="00024F68">
        <w:rPr>
          <w:rFonts w:ascii="Times New Roman" w:hAnsi="Times New Roman" w:cs="Times New Roman" w:hint="eastAsia"/>
        </w:rPr>
        <w:t>3</w:t>
      </w:r>
      <w:r w:rsidRPr="00024F68">
        <w:rPr>
          <w:rFonts w:ascii="Times New Roman" w:hAnsi="Times New Roman" w:cs="Times New Roman" w:hint="eastAsia"/>
        </w:rPr>
        <w:t>、運用「校務永續發展中心」建立之校務研究資料庫與視覺化平台，定期進行教務資料之</w:t>
      </w:r>
      <w:r w:rsidRPr="00024F68">
        <w:rPr>
          <w:rFonts w:ascii="Times New Roman" w:hAnsi="Times New Roman" w:cs="Times New Roman" w:hint="eastAsia"/>
          <w:lang w:eastAsia="zh-HK"/>
        </w:rPr>
        <w:t>整理</w:t>
      </w:r>
      <w:r w:rsidRPr="00024F68">
        <w:rPr>
          <w:rFonts w:ascii="Times New Roman" w:hAnsi="Times New Roman" w:cs="Times New Roman" w:hint="eastAsia"/>
        </w:rPr>
        <w:t>與分析，如：</w:t>
      </w:r>
      <w:proofErr w:type="gramStart"/>
      <w:r w:rsidRPr="00024F68">
        <w:rPr>
          <w:rFonts w:ascii="Times New Roman" w:hAnsi="Times New Roman" w:cs="Times New Roman" w:hint="eastAsia"/>
        </w:rPr>
        <w:t>生源分析</w:t>
      </w:r>
      <w:proofErr w:type="gramEnd"/>
      <w:r w:rsidRPr="00024F68">
        <w:rPr>
          <w:rFonts w:ascii="Times New Roman" w:hAnsi="Times New Roman" w:cs="Times New Roman" w:hint="eastAsia"/>
        </w:rPr>
        <w:t>、註冊率、在學率、休退學率等，作為擬訂招生策略、課程規劃與調整、學習預警與輔導措施</w:t>
      </w:r>
      <w:proofErr w:type="gramStart"/>
      <w:r w:rsidRPr="00024F68">
        <w:rPr>
          <w:rFonts w:ascii="Times New Roman" w:hAnsi="Times New Roman" w:cs="Times New Roman" w:hint="eastAsia"/>
        </w:rPr>
        <w:t>之參據</w:t>
      </w:r>
      <w:proofErr w:type="gramEnd"/>
      <w:r w:rsidRPr="00024F68">
        <w:rPr>
          <w:rFonts w:ascii="Times New Roman" w:hAnsi="Times New Roman" w:cs="Times New Roman" w:hint="eastAsia"/>
        </w:rPr>
        <w:t>。</w:t>
      </w:r>
    </w:p>
    <w:p w14:paraId="48EBA66A" w14:textId="77777777" w:rsidR="00B715D5" w:rsidRPr="00024F68" w:rsidRDefault="00B715D5" w:rsidP="00B715D5">
      <w:pPr>
        <w:overflowPunct w:val="0"/>
        <w:ind w:left="851" w:hanging="397"/>
        <w:rPr>
          <w:rFonts w:ascii="Times New Roman" w:hAnsi="Times New Roman" w:cs="Times New Roman"/>
        </w:rPr>
      </w:pPr>
      <w:r w:rsidRPr="00024F68">
        <w:rPr>
          <w:rFonts w:ascii="Times New Roman" w:hAnsi="Times New Roman" w:cs="Times New Roman"/>
          <w:lang w:eastAsia="zh-HK"/>
        </w:rPr>
        <w:t>(</w:t>
      </w:r>
      <w:r w:rsidRPr="00024F68">
        <w:rPr>
          <w:rFonts w:ascii="Times New Roman" w:hAnsi="Times New Roman" w:cs="Times New Roman" w:hint="eastAsia"/>
        </w:rPr>
        <w:t>五</w:t>
      </w:r>
      <w:r w:rsidRPr="00024F68">
        <w:rPr>
          <w:rFonts w:ascii="Times New Roman" w:hAnsi="Times New Roman" w:cs="Times New Roman" w:hint="eastAsia"/>
          <w:lang w:eastAsia="zh-HK"/>
        </w:rPr>
        <w:t>)</w:t>
      </w:r>
      <w:r w:rsidRPr="00024F68">
        <w:rPr>
          <w:rFonts w:ascii="Times New Roman" w:hAnsi="Times New Roman" w:cs="Times New Roman"/>
          <w:lang w:eastAsia="zh-HK"/>
        </w:rPr>
        <w:t>建立永續發展的機制</w:t>
      </w:r>
      <w:r w:rsidRPr="00024F68">
        <w:rPr>
          <w:rFonts w:ascii="Times New Roman" w:hAnsi="Times New Roman" w:cs="Times New Roman" w:hint="eastAsia"/>
          <w:lang w:eastAsia="zh-HK"/>
        </w:rPr>
        <w:t>，</w:t>
      </w:r>
      <w:r w:rsidRPr="00024F68">
        <w:rPr>
          <w:rFonts w:ascii="Times New Roman" w:hAnsi="Times New Roman" w:cs="Times New Roman"/>
          <w:lang w:eastAsia="zh-HK"/>
        </w:rPr>
        <w:t>透過自我評鑑，了解學校的教育成效而力求改進</w:t>
      </w:r>
      <w:r w:rsidRPr="00024F68">
        <w:rPr>
          <w:rFonts w:ascii="Times New Roman" w:hAnsi="Times New Roman" w:cs="Times New Roman" w:hint="eastAsia"/>
          <w:lang w:eastAsia="zh-HK"/>
        </w:rPr>
        <w:t>，並</w:t>
      </w:r>
      <w:r w:rsidRPr="00024F68">
        <w:rPr>
          <w:rFonts w:ascii="Times New Roman" w:hAnsi="Times New Roman" w:cs="Times New Roman"/>
          <w:lang w:eastAsia="zh-HK"/>
        </w:rPr>
        <w:t>進行自發性與持續性的學習、更新及改善，</w:t>
      </w:r>
      <w:r w:rsidRPr="00024F68">
        <w:rPr>
          <w:rFonts w:ascii="Times New Roman" w:hAnsi="Times New Roman" w:cs="Times New Roman" w:hint="eastAsia"/>
        </w:rPr>
        <w:t>並參考標竿學校優秀作法，適時進行調整與修正，</w:t>
      </w:r>
      <w:r w:rsidRPr="00024F68">
        <w:rPr>
          <w:rFonts w:ascii="Times New Roman" w:hAnsi="Times New Roman" w:cs="Times New Roman"/>
          <w:lang w:eastAsia="zh-HK"/>
        </w:rPr>
        <w:t>不斷追求卓越及發展。</w:t>
      </w:r>
    </w:p>
    <w:p w14:paraId="135C0CBF"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hint="eastAsia"/>
          <w:lang w:eastAsia="zh-HK"/>
        </w:rPr>
        <w:t>、除各單位為提升效率而建立的自我改善運作機制外，針對整體校務（含教學單位）評鑑及專業教學認證</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認可，建置自我評鑑的機制，訂定自我評鑑實施要點，設置統籌規劃之自我評鑑指導委員會，行政與專業類之教學單位皆據以辦理自我評鑑作業，協助各單位發掘問題、解決問題並建立特色。</w:t>
      </w:r>
    </w:p>
    <w:p w14:paraId="4D61C5DD"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2</w:t>
      </w:r>
      <w:r w:rsidRPr="00024F68">
        <w:rPr>
          <w:rFonts w:ascii="Times New Roman" w:hAnsi="Times New Roman" w:cs="Times New Roman" w:hint="eastAsia"/>
          <w:lang w:eastAsia="zh-HK"/>
        </w:rPr>
        <w:t>、配合本校定位、使命與願景，參考標竿學校推動教學卓越之具體作法，師法企業經營之靈活與彈性，及連結產業與社會發展脈動，提供良好教學環境，實現本校「全國商管高等教育之標竿」之定位。</w:t>
      </w:r>
    </w:p>
    <w:p w14:paraId="3AF09E41" w14:textId="77777777" w:rsidR="00B715D5" w:rsidRPr="00024F68" w:rsidRDefault="00B715D5" w:rsidP="00B715D5">
      <w:pPr>
        <w:keepNext/>
        <w:overflowPunct w:val="0"/>
        <w:adjustRightInd w:val="0"/>
        <w:spacing w:line="500" w:lineRule="exact"/>
        <w:ind w:left="240" w:hanging="240"/>
        <w:outlineLvl w:val="3"/>
        <w:rPr>
          <w:rFonts w:ascii="Times New Roman" w:hAnsi="Times New Roman" w:cs="Times New Roman"/>
          <w:szCs w:val="36"/>
        </w:rPr>
      </w:pPr>
      <w:r w:rsidRPr="00024F68">
        <w:rPr>
          <w:rFonts w:ascii="Times New Roman" w:hAnsi="Times New Roman" w:cs="Times New Roman" w:hint="eastAsia"/>
          <w:szCs w:val="36"/>
          <w:lang w:eastAsia="zh-HK"/>
        </w:rPr>
        <w:t>四、行政特色</w:t>
      </w:r>
    </w:p>
    <w:p w14:paraId="3BF3FDD4"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一</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教務處以「強化學生學習核心能力，精進學習成效及競爭力」為脈絡，統整行政、教學及輔導資源，凝聚各院系所「教學目標」並擬定「核心能力」，根據核心能力「規劃課程」予以落實，並藉由一套完整學習評量機制檢視「學習成效」以達成學習目標之理念。</w:t>
      </w:r>
    </w:p>
    <w:p w14:paraId="1A5D7C2B" w14:textId="7D4F5C9F" w:rsidR="00B715D5" w:rsidRPr="00024F68" w:rsidRDefault="00B715D5" w:rsidP="00FD2DED">
      <w:pPr>
        <w:overflowPunct w:val="0"/>
        <w:spacing w:line="400" w:lineRule="exact"/>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lang w:eastAsia="zh-HK"/>
        </w:rPr>
        <w:t>、</w:t>
      </w:r>
      <w:r w:rsidRPr="00024F68">
        <w:rPr>
          <w:rFonts w:ascii="Times New Roman" w:hAnsi="Times New Roman" w:cs="Times New Roman" w:hint="eastAsia"/>
          <w:lang w:eastAsia="zh-HK"/>
        </w:rPr>
        <w:t>為</w:t>
      </w:r>
      <w:r w:rsidRPr="00024F68">
        <w:rPr>
          <w:rFonts w:ascii="Times New Roman" w:hAnsi="Times New Roman" w:cs="Times New Roman"/>
          <w:lang w:eastAsia="zh-HK"/>
        </w:rPr>
        <w:t>確保學生學習品質與成效，致力優化教學品保機制，導入</w:t>
      </w:r>
      <w:r w:rsidRPr="00024F68">
        <w:rPr>
          <w:rFonts w:ascii="Times New Roman" w:hAnsi="Times New Roman" w:cs="Times New Roman"/>
          <w:lang w:eastAsia="zh-HK"/>
        </w:rPr>
        <w:t>PDCA</w:t>
      </w:r>
      <w:r w:rsidRPr="00024F68">
        <w:rPr>
          <w:rFonts w:ascii="Times New Roman" w:hAnsi="Times New Roman" w:cs="Times New Roman"/>
          <w:lang w:eastAsia="zh-HK"/>
        </w:rPr>
        <w:t>全面品質管控機制之三級三審循環模式，精進教學與品質管理，並依據課程</w:t>
      </w:r>
      <w:r w:rsidRPr="00024F68">
        <w:rPr>
          <w:rFonts w:ascii="Times New Roman" w:hAnsi="Times New Roman" w:cs="Times New Roman" w:hint="eastAsia"/>
          <w:color w:val="FF0000"/>
          <w:lang w:eastAsia="zh-HK"/>
        </w:rPr>
        <w:t>結構外審</w:t>
      </w:r>
      <w:r w:rsidRPr="00024F68">
        <w:rPr>
          <w:rFonts w:ascii="Times New Roman" w:hAnsi="Times New Roman" w:cs="Times New Roman"/>
          <w:lang w:eastAsia="zh-HK"/>
        </w:rPr>
        <w:t>、教學評量結果及相關利害關係人回饋意見，進行下一學年度課程架構之調整與增修，構成課程檢討與發展的永續迴圈，以持續確保課程規劃的合宜性，健全課程規劃機制。</w:t>
      </w:r>
    </w:p>
    <w:p w14:paraId="0F714269" w14:textId="77777777" w:rsidR="00B715D5" w:rsidRPr="00024F68" w:rsidRDefault="00B715D5" w:rsidP="00FD2DED">
      <w:pPr>
        <w:overflowPunct w:val="0"/>
        <w:spacing w:line="400" w:lineRule="exact"/>
        <w:ind w:left="1333" w:hanging="369"/>
        <w:rPr>
          <w:rFonts w:ascii="Times New Roman" w:hAnsi="Times New Roman" w:cs="Times New Roman"/>
          <w:lang w:eastAsia="zh-HK"/>
        </w:rPr>
      </w:pPr>
      <w:r w:rsidRPr="00024F68">
        <w:rPr>
          <w:rFonts w:ascii="Times New Roman" w:hAnsi="Times New Roman" w:cs="Times New Roman"/>
          <w:lang w:eastAsia="zh-HK"/>
        </w:rPr>
        <w:t>2</w:t>
      </w:r>
      <w:r w:rsidRPr="00024F68">
        <w:rPr>
          <w:rFonts w:ascii="Times New Roman" w:hAnsi="Times New Roman" w:cs="Times New Roman"/>
          <w:lang w:eastAsia="zh-HK"/>
        </w:rPr>
        <w:t>、本校將原訂課程大綱精進為「標準化課程大綱」，於原有課程大綱內新增核心能力能力指標、學習成效標準與評量方式等資訊，提供學生於選課前即充分掌握各課程的學習目標與核心能力</w:t>
      </w:r>
      <w:r w:rsidRPr="00024F68">
        <w:rPr>
          <w:rFonts w:ascii="Times New Roman" w:hAnsi="Times New Roman" w:cs="Times New Roman" w:hint="eastAsia"/>
          <w:lang w:eastAsia="zh-HK"/>
        </w:rPr>
        <w:t>，</w:t>
      </w:r>
      <w:r w:rsidRPr="00024F68">
        <w:rPr>
          <w:rFonts w:ascii="Times New Roman" w:hAnsi="Times New Roman" w:cs="Times New Roman"/>
          <w:lang w:eastAsia="zh-HK"/>
        </w:rPr>
        <w:t>及</w:t>
      </w:r>
      <w:r w:rsidRPr="00024F68">
        <w:rPr>
          <w:rFonts w:ascii="Times New Roman" w:hAnsi="Times New Roman" w:cs="Times New Roman" w:hint="eastAsia"/>
          <w:lang w:eastAsia="zh-HK"/>
        </w:rPr>
        <w:t>其</w:t>
      </w:r>
      <w:r w:rsidRPr="00024F68">
        <w:rPr>
          <w:rFonts w:ascii="Times New Roman" w:hAnsi="Times New Roman" w:cs="Times New Roman"/>
          <w:lang w:eastAsia="zh-HK"/>
        </w:rPr>
        <w:t>相對應的學習成效標準與評量方式，並進一步做為學生選課參酌，以確保教師教學與評量設計與核心。</w:t>
      </w:r>
    </w:p>
    <w:p w14:paraId="070D5FE2"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lastRenderedPageBreak/>
        <w:t>3</w:t>
      </w:r>
      <w:r w:rsidRPr="00024F68">
        <w:rPr>
          <w:rFonts w:ascii="Times New Roman" w:hAnsi="Times New Roman" w:cs="Times New Roman" w:hint="eastAsia"/>
          <w:lang w:eastAsia="zh-HK"/>
        </w:rPr>
        <w:t>、</w:t>
      </w:r>
      <w:r w:rsidRPr="00024F68">
        <w:rPr>
          <w:rFonts w:ascii="Times New Roman" w:hAnsi="Times New Roman" w:cs="Times New Roman"/>
          <w:lang w:eastAsia="zh-HK"/>
        </w:rPr>
        <w:t>在評量</w:t>
      </w:r>
      <w:r w:rsidRPr="00024F68">
        <w:rPr>
          <w:rFonts w:ascii="Times New Roman" w:hAnsi="Times New Roman" w:cs="Times New Roman" w:hint="eastAsia"/>
          <w:lang w:eastAsia="zh-HK"/>
        </w:rPr>
        <w:t>學習成效之</w:t>
      </w:r>
      <w:r w:rsidRPr="00024F68">
        <w:rPr>
          <w:rFonts w:ascii="Times New Roman" w:hAnsi="Times New Roman" w:cs="Times New Roman"/>
          <w:lang w:eastAsia="zh-HK"/>
        </w:rPr>
        <w:t>設計上，配合教學方法採用多元評量</w:t>
      </w:r>
      <w:r w:rsidRPr="00024F68">
        <w:rPr>
          <w:rFonts w:ascii="Times New Roman" w:hAnsi="Times New Roman" w:cs="Times New Roman" w:hint="eastAsia"/>
          <w:lang w:eastAsia="zh-HK"/>
        </w:rPr>
        <w:t>方式，依課程屬性及特性，以相關評量方式配置不同之權重衡量</w:t>
      </w:r>
      <w:r w:rsidRPr="00024F68">
        <w:rPr>
          <w:rFonts w:ascii="Times New Roman" w:hAnsi="Times New Roman" w:cs="Times New Roman"/>
          <w:lang w:eastAsia="zh-HK"/>
        </w:rPr>
        <w:t>，</w:t>
      </w:r>
      <w:r w:rsidRPr="00024F68">
        <w:rPr>
          <w:rFonts w:ascii="Times New Roman" w:hAnsi="Times New Roman" w:cs="Times New Roman" w:hint="eastAsia"/>
          <w:lang w:eastAsia="zh-HK"/>
        </w:rPr>
        <w:t>教師得</w:t>
      </w:r>
      <w:r w:rsidRPr="00024F68">
        <w:rPr>
          <w:rFonts w:ascii="Times New Roman" w:hAnsi="Times New Roman" w:cs="Times New Roman"/>
          <w:lang w:eastAsia="zh-HK"/>
        </w:rPr>
        <w:t>以透過</w:t>
      </w:r>
      <w:r w:rsidRPr="00024F68">
        <w:rPr>
          <w:rFonts w:ascii="Times New Roman" w:hAnsi="Times New Roman" w:cs="Times New Roman" w:hint="eastAsia"/>
          <w:lang w:eastAsia="zh-HK"/>
        </w:rPr>
        <w:t>「</w:t>
      </w:r>
      <w:r w:rsidRPr="00024F68">
        <w:rPr>
          <w:rFonts w:ascii="Times New Roman" w:hAnsi="Times New Roman" w:cs="Times New Roman"/>
          <w:lang w:eastAsia="zh-HK"/>
        </w:rPr>
        <w:t>教師資訊系統</w:t>
      </w:r>
      <w:r w:rsidRPr="00024F68">
        <w:rPr>
          <w:rFonts w:ascii="Times New Roman" w:hAnsi="Times New Roman" w:cs="Times New Roman" w:hint="eastAsia"/>
          <w:lang w:eastAsia="zh-HK"/>
        </w:rPr>
        <w:t>」</w:t>
      </w:r>
      <w:r w:rsidRPr="00024F68">
        <w:rPr>
          <w:rFonts w:ascii="Times New Roman" w:hAnsi="Times New Roman" w:cs="Times New Roman"/>
          <w:lang w:eastAsia="zh-HK"/>
        </w:rPr>
        <w:t>即時查詢教學相關資訊，隨時關心學生學習情況，</w:t>
      </w:r>
      <w:r w:rsidRPr="00024F68">
        <w:rPr>
          <w:rFonts w:ascii="Times New Roman" w:hAnsi="Times New Roman" w:cs="Times New Roman" w:hint="eastAsia"/>
          <w:lang w:eastAsia="zh-HK"/>
        </w:rPr>
        <w:t>並</w:t>
      </w:r>
      <w:r w:rsidRPr="00024F68">
        <w:rPr>
          <w:rFonts w:ascii="Times New Roman" w:hAnsi="Times New Roman" w:cs="Times New Roman"/>
          <w:lang w:eastAsia="zh-HK"/>
        </w:rPr>
        <w:t>透過正式會議或非正式會談與</w:t>
      </w:r>
      <w:r w:rsidRPr="00024F68">
        <w:rPr>
          <w:rFonts w:ascii="Times New Roman" w:hAnsi="Times New Roman" w:cs="Times New Roman" w:hint="eastAsia"/>
          <w:lang w:eastAsia="zh-HK"/>
        </w:rPr>
        <w:t>意見交流，</w:t>
      </w:r>
      <w:r w:rsidRPr="00024F68">
        <w:rPr>
          <w:rFonts w:ascii="Times New Roman" w:hAnsi="Times New Roman" w:cs="Times New Roman"/>
          <w:lang w:eastAsia="zh-HK"/>
        </w:rPr>
        <w:t>掌握學生學習成效</w:t>
      </w:r>
      <w:r w:rsidRPr="00024F68">
        <w:rPr>
          <w:rFonts w:ascii="Times New Roman" w:hAnsi="Times New Roman" w:cs="Times New Roman" w:hint="eastAsia"/>
          <w:lang w:eastAsia="zh-HK"/>
        </w:rPr>
        <w:t>，</w:t>
      </w:r>
      <w:r w:rsidRPr="00024F68">
        <w:rPr>
          <w:rFonts w:ascii="Times New Roman" w:hAnsi="Times New Roman" w:cs="Times New Roman"/>
          <w:lang w:eastAsia="zh-HK"/>
        </w:rPr>
        <w:t>進行教學進度與方式調整，以改善教學成效。</w:t>
      </w:r>
    </w:p>
    <w:p w14:paraId="27241B3F"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二</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發揮本校務實致用及發展專業技能的特色，提升教師及學生的實務教學及實作能力，特別鼓勵學校聘任具與任教領域工作經驗相關的業界專家協同教學。教學模式則採取「業界專家協同教學」制度，即以專任教師授課為主，業界專家協同教學為輔，進行理論與實務的整合。</w:t>
      </w:r>
    </w:p>
    <w:p w14:paraId="2F3617EE"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lang w:eastAsia="zh-HK"/>
        </w:rPr>
        <w:t>、依本校「遴聘業界專家協同教學實施要點」，由本校專任教師邀請校外學有專精或在專業領域中有傑出表現之人士參與協同教學或共同指導，教師與業界共同設計課程，豐富教學內容，提升學生就業力。</w:t>
      </w:r>
      <w:r w:rsidRPr="00024F68">
        <w:rPr>
          <w:rFonts w:ascii="Times New Roman" w:hAnsi="Times New Roman" w:cs="Times New Roman" w:hint="eastAsia"/>
          <w:lang w:eastAsia="zh-HK"/>
        </w:rPr>
        <w:t>並</w:t>
      </w:r>
      <w:r w:rsidRPr="00024F68">
        <w:rPr>
          <w:rFonts w:ascii="Times New Roman" w:hAnsi="Times New Roman" w:cs="Times New Roman"/>
          <w:lang w:eastAsia="zh-HK"/>
        </w:rPr>
        <w:t>推動長期程設計實習</w:t>
      </w:r>
      <w:r w:rsidRPr="00024F68">
        <w:rPr>
          <w:rFonts w:ascii="Times New Roman" w:hAnsi="Times New Roman" w:cs="Times New Roman" w:hint="eastAsia"/>
          <w:lang w:eastAsia="zh-HK"/>
        </w:rPr>
        <w:t>、</w:t>
      </w:r>
      <w:r w:rsidRPr="00024F68">
        <w:rPr>
          <w:rFonts w:ascii="Times New Roman" w:hAnsi="Times New Roman" w:cs="Times New Roman"/>
          <w:lang w:eastAsia="zh-HK"/>
        </w:rPr>
        <w:t>業界見習課程，</w:t>
      </w:r>
      <w:r w:rsidRPr="00024F68">
        <w:rPr>
          <w:rFonts w:ascii="Times New Roman" w:hAnsi="Times New Roman" w:cs="Times New Roman" w:hint="eastAsia"/>
          <w:lang w:eastAsia="zh-HK"/>
        </w:rPr>
        <w:t>辦理</w:t>
      </w:r>
      <w:r w:rsidRPr="00024F68">
        <w:rPr>
          <w:rFonts w:ascii="Times New Roman" w:hAnsi="Times New Roman" w:cs="Times New Roman"/>
          <w:lang w:eastAsia="zh-HK"/>
        </w:rPr>
        <w:t>業界與教師共同參與設計實習</w:t>
      </w:r>
      <w:r w:rsidRPr="00024F68">
        <w:rPr>
          <w:rFonts w:ascii="Times New Roman" w:hAnsi="Times New Roman" w:cs="Times New Roman" w:hint="eastAsia"/>
          <w:lang w:eastAsia="zh-HK"/>
        </w:rPr>
        <w:t>、</w:t>
      </w:r>
      <w:r w:rsidRPr="00024F68">
        <w:rPr>
          <w:rFonts w:ascii="Times New Roman" w:hAnsi="Times New Roman" w:cs="Times New Roman"/>
          <w:lang w:eastAsia="zh-HK"/>
        </w:rPr>
        <w:t>業界見習相關活動，結合課程進行校外教學與參訪，加強理論與實務的結合。</w:t>
      </w:r>
    </w:p>
    <w:p w14:paraId="4940C959" w14:textId="377F6869"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2</w:t>
      </w:r>
      <w:r w:rsidRPr="00024F68">
        <w:rPr>
          <w:rFonts w:ascii="Times New Roman" w:hAnsi="Times New Roman" w:cs="Times New Roman"/>
          <w:lang w:eastAsia="zh-HK"/>
        </w:rPr>
        <w:t>、</w:t>
      </w:r>
      <w:r w:rsidRPr="00024F68">
        <w:rPr>
          <w:rFonts w:ascii="Times New Roman" w:hAnsi="Times New Roman" w:cs="Times New Roman" w:hint="eastAsia"/>
          <w:color w:val="FF0000"/>
        </w:rPr>
        <w:t>建置教學品保暨學習成效系統</w:t>
      </w:r>
      <w:r w:rsidRPr="00024F68">
        <w:rPr>
          <w:rFonts w:ascii="Times New Roman" w:hAnsi="Times New Roman" w:cs="Times New Roman" w:hint="eastAsia"/>
          <w:color w:val="FF0000"/>
        </w:rPr>
        <w:t>(UCAN)</w:t>
      </w:r>
      <w:r w:rsidRPr="00024F68">
        <w:rPr>
          <w:rFonts w:ascii="Times New Roman" w:hAnsi="Times New Roman" w:cs="Times New Roman" w:hint="eastAsia"/>
          <w:color w:val="FF0000"/>
        </w:rPr>
        <w:t>，運用其資料進行教學品保、職涯輔導及校務研究等研究，期結合職業興趣探索、職能診斷及產業需求職能，增加學生對職場現況的瞭解，並透過職能自我評估，規劃自我能力養成計畫及課程地圖進行學習，以具備正確的職場職能，提高個人職場競爭力；教師亦可透過其回饋，了解學生學習及業界需要，調整課程與教學，以縮短產學落差</w:t>
      </w:r>
      <w:r w:rsidRPr="00024F68">
        <w:rPr>
          <w:rFonts w:ascii="Times New Roman" w:hAnsi="Times New Roman" w:cs="Times New Roman" w:hint="eastAsia"/>
        </w:rPr>
        <w:t>。</w:t>
      </w:r>
    </w:p>
    <w:p w14:paraId="55792489"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3</w:t>
      </w:r>
      <w:r w:rsidRPr="00024F68">
        <w:rPr>
          <w:rFonts w:ascii="Times New Roman" w:hAnsi="Times New Roman" w:cs="Times New Roman"/>
          <w:lang w:eastAsia="zh-HK"/>
        </w:rPr>
        <w:t>、課程設計結合課程理論與工作實務，實習機構遴選主要為本校教學內容相關之公、民營企業機構，透過與實習機構共同設計實習課程內容與教學合作，以縮短學校教學與產業需求的落差，加強學生職場能力，厚植產業競爭力，型塑產學雙贏的運作模式。</w:t>
      </w:r>
    </w:p>
    <w:p w14:paraId="237B875E" w14:textId="77777777"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三</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為培育學生熟練學習領域之專業技能，加強實作能力，以落實技職教育精神。同時藉由實務操作訓練，提升學生專業能力素養，將理論與實務密切結合，且實習工作性質需與就讀系科相關，使學生可提早體驗職場，縮短職涯探索期，建立正確工作態度，以增進學生進入職業生涯之適應能力，從而拓展就業機會，並由「做中學，學中做」提升自我之就業力，進一步學習專業技能及管理實務，實現產學接軌之教育目標。</w:t>
      </w:r>
    </w:p>
    <w:p w14:paraId="5504F4B1"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1</w:t>
      </w:r>
      <w:r w:rsidRPr="00024F68">
        <w:rPr>
          <w:rFonts w:ascii="Times New Roman" w:hAnsi="Times New Roman" w:cs="Times New Roman" w:hint="eastAsia"/>
          <w:lang w:eastAsia="zh-HK"/>
        </w:rPr>
        <w:t>、</w:t>
      </w:r>
      <w:r w:rsidRPr="00024F68">
        <w:rPr>
          <w:rFonts w:ascii="Times New Roman" w:hAnsi="Times New Roman" w:cs="Times New Roman"/>
          <w:lang w:eastAsia="zh-HK"/>
        </w:rPr>
        <w:t>透過多面向</w:t>
      </w:r>
      <w:r w:rsidRPr="00024F68">
        <w:rPr>
          <w:rFonts w:ascii="Times New Roman" w:hAnsi="Times New Roman" w:cs="Times New Roman" w:hint="eastAsia"/>
          <w:lang w:eastAsia="zh-HK"/>
        </w:rPr>
        <w:t>校外實習</w:t>
      </w:r>
      <w:r w:rsidRPr="00024F68">
        <w:rPr>
          <w:rFonts w:ascii="Times New Roman" w:hAnsi="Times New Roman" w:cs="Times New Roman"/>
          <w:lang w:eastAsia="zh-HK"/>
        </w:rPr>
        <w:t>的規劃</w:t>
      </w:r>
      <w:r w:rsidRPr="00024F68">
        <w:rPr>
          <w:rFonts w:ascii="Times New Roman" w:hAnsi="Times New Roman" w:cs="Times New Roman" w:hint="eastAsia"/>
          <w:lang w:eastAsia="zh-HK"/>
        </w:rPr>
        <w:t>，</w:t>
      </w:r>
      <w:r w:rsidRPr="00024F68">
        <w:rPr>
          <w:rFonts w:ascii="Times New Roman" w:hAnsi="Times New Roman" w:cs="Times New Roman"/>
          <w:lang w:eastAsia="zh-HK"/>
        </w:rPr>
        <w:t>強化學生實務經驗及技能，減少教學與就業市場需求之落差的情況</w:t>
      </w:r>
      <w:r w:rsidRPr="00024F68">
        <w:rPr>
          <w:rFonts w:ascii="Times New Roman" w:hAnsi="Times New Roman" w:cs="Times New Roman" w:hint="eastAsia"/>
          <w:lang w:eastAsia="zh-HK"/>
        </w:rPr>
        <w:t>，藉由</w:t>
      </w:r>
      <w:r w:rsidRPr="00024F68">
        <w:rPr>
          <w:rFonts w:ascii="Times New Roman" w:hAnsi="Times New Roman" w:cs="Times New Roman"/>
          <w:lang w:eastAsia="zh-HK"/>
        </w:rPr>
        <w:t>系所及業界資源的融合，提早於就學期間讓學生進行職涯探索並紮實強化學生實務技能，預先做好進入職場的準備，進而縮短初入職場的磨合期，優化人力培育。</w:t>
      </w:r>
    </w:p>
    <w:p w14:paraId="3A2C1872"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2</w:t>
      </w:r>
      <w:r w:rsidRPr="00024F68">
        <w:rPr>
          <w:rFonts w:ascii="Times New Roman" w:hAnsi="Times New Roman" w:cs="Times New Roman"/>
          <w:lang w:eastAsia="zh-HK"/>
        </w:rPr>
        <w:t>、於各學制高年級學生開設「專題實務」課程，以</w:t>
      </w:r>
      <w:r w:rsidRPr="00024F68">
        <w:rPr>
          <w:rFonts w:ascii="Times New Roman" w:hAnsi="Times New Roman" w:cs="Times New Roman"/>
          <w:lang w:eastAsia="zh-HK"/>
        </w:rPr>
        <w:t>2</w:t>
      </w:r>
      <w:r w:rsidRPr="00024F68">
        <w:rPr>
          <w:rFonts w:ascii="Times New Roman" w:hAnsi="Times New Roman" w:cs="Times New Roman"/>
          <w:lang w:eastAsia="zh-HK"/>
        </w:rPr>
        <w:t>至</w:t>
      </w:r>
      <w:r w:rsidRPr="00024F68">
        <w:rPr>
          <w:rFonts w:ascii="Times New Roman" w:hAnsi="Times New Roman" w:cs="Times New Roman"/>
          <w:lang w:eastAsia="zh-HK"/>
        </w:rPr>
        <w:t>3</w:t>
      </w:r>
      <w:r w:rsidRPr="00024F68">
        <w:rPr>
          <w:rFonts w:ascii="Times New Roman" w:hAnsi="Times New Roman" w:cs="Times New Roman"/>
          <w:lang w:eastAsia="zh-HK"/>
        </w:rPr>
        <w:t>門連貫式課程貫穿統整各</w:t>
      </w:r>
      <w:r w:rsidRPr="00024F68">
        <w:rPr>
          <w:rFonts w:ascii="Times New Roman" w:hAnsi="Times New Roman" w:cs="Times New Roman"/>
          <w:lang w:eastAsia="zh-HK"/>
        </w:rPr>
        <w:lastRenderedPageBreak/>
        <w:t>年所學專業課程，逐年深化學生學習成效，並以專題學習的方式進行，檢視學生學習成果及專業核心能力達成程度。</w:t>
      </w:r>
      <w:r w:rsidRPr="00024F68">
        <w:rPr>
          <w:rFonts w:ascii="Times New Roman" w:hAnsi="Times New Roman" w:cs="Times New Roman" w:hint="eastAsia"/>
        </w:rPr>
        <w:t>在作法上係</w:t>
      </w:r>
      <w:r w:rsidRPr="00024F68">
        <w:rPr>
          <w:rFonts w:ascii="Times New Roman" w:hAnsi="Times New Roman" w:cs="Times New Roman"/>
          <w:lang w:eastAsia="zh-HK"/>
        </w:rPr>
        <w:t>以產業的實際問題，作為課程的主題，將同學分組以發展解決問題的方法及執行計畫，藉由從選定專題至完成之過程中，激發學生間許多熱烈的討論、意見交換、腦力激盪，培育學生學習團隊之合作及溝通協調能力，加強學生實務與就業無</w:t>
      </w:r>
      <w:proofErr w:type="gramStart"/>
      <w:r w:rsidRPr="00024F68">
        <w:rPr>
          <w:rFonts w:ascii="Times New Roman" w:hAnsi="Times New Roman" w:cs="Times New Roman"/>
          <w:lang w:eastAsia="zh-HK"/>
        </w:rPr>
        <w:t>縫式接軌</w:t>
      </w:r>
      <w:proofErr w:type="gramEnd"/>
      <w:r w:rsidRPr="00024F68">
        <w:rPr>
          <w:rFonts w:ascii="Times New Roman" w:hAnsi="Times New Roman" w:cs="Times New Roman"/>
          <w:lang w:eastAsia="zh-HK"/>
        </w:rPr>
        <w:t>，並強化</w:t>
      </w:r>
      <w:proofErr w:type="gramStart"/>
      <w:r w:rsidRPr="00024F68">
        <w:rPr>
          <w:rFonts w:ascii="Times New Roman" w:hAnsi="Times New Roman" w:cs="Times New Roman"/>
          <w:lang w:eastAsia="zh-HK"/>
        </w:rPr>
        <w:t>學生跨域整合</w:t>
      </w:r>
      <w:proofErr w:type="gramEnd"/>
      <w:r w:rsidRPr="00024F68">
        <w:rPr>
          <w:rFonts w:ascii="Times New Roman" w:hAnsi="Times New Roman" w:cs="Times New Roman"/>
          <w:lang w:eastAsia="zh-HK"/>
        </w:rPr>
        <w:t>能力，將所學專業技術理論與實作結合，激發並延續學生學習及探索的興趣，培養其創造、創新</w:t>
      </w:r>
      <w:r w:rsidRPr="00024F68">
        <w:rPr>
          <w:rFonts w:ascii="Times New Roman" w:hAnsi="Times New Roman" w:cs="Times New Roman" w:hint="eastAsia"/>
          <w:lang w:eastAsia="zh-HK"/>
        </w:rPr>
        <w:t>之</w:t>
      </w:r>
      <w:r w:rsidRPr="00024F68">
        <w:rPr>
          <w:rFonts w:ascii="Times New Roman" w:hAnsi="Times New Roman" w:cs="Times New Roman"/>
          <w:lang w:eastAsia="zh-HK"/>
        </w:rPr>
        <w:t>能力。</w:t>
      </w:r>
    </w:p>
    <w:p w14:paraId="48B2A7B4"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3</w:t>
      </w:r>
      <w:r w:rsidRPr="00024F68">
        <w:rPr>
          <w:rFonts w:ascii="Times New Roman" w:hAnsi="Times New Roman" w:cs="Times New Roman"/>
          <w:lang w:eastAsia="zh-HK"/>
        </w:rPr>
        <w:t>、積極推動學生跨所系科共同參與參加校內外各項競賽或交流活動，藉由參加校</w:t>
      </w:r>
      <w:r w:rsidRPr="00024F68">
        <w:rPr>
          <w:rFonts w:ascii="Times New Roman" w:hAnsi="Times New Roman" w:cs="Times New Roman" w:hint="eastAsia"/>
          <w:lang w:eastAsia="zh-HK"/>
        </w:rPr>
        <w:t>內</w:t>
      </w:r>
      <w:r w:rsidRPr="00024F68">
        <w:rPr>
          <w:rFonts w:ascii="Times New Roman" w:hAnsi="Times New Roman" w:cs="Times New Roman"/>
          <w:lang w:eastAsia="zh-HK"/>
        </w:rPr>
        <w:t>外競賽激發同學創意思考及團隊合作，培養學生研究、創新思考模式</w:t>
      </w:r>
      <w:r w:rsidRPr="00024F68">
        <w:rPr>
          <w:rFonts w:ascii="Times New Roman" w:hAnsi="Times New Roman" w:cs="Times New Roman" w:hint="eastAsia"/>
          <w:lang w:eastAsia="zh-HK"/>
        </w:rPr>
        <w:t>、</w:t>
      </w:r>
      <w:r w:rsidRPr="00024F68">
        <w:rPr>
          <w:rFonts w:ascii="Times New Roman" w:hAnsi="Times New Roman" w:cs="Times New Roman"/>
          <w:lang w:eastAsia="zh-HK"/>
        </w:rPr>
        <w:t>溝通與整合之能力培養，累積實務經驗及技能，</w:t>
      </w:r>
      <w:r w:rsidRPr="00024F68">
        <w:rPr>
          <w:rFonts w:ascii="Times New Roman" w:hAnsi="Times New Roman" w:cs="Times New Roman" w:hint="eastAsia"/>
          <w:lang w:eastAsia="zh-HK"/>
        </w:rPr>
        <w:t>進而</w:t>
      </w:r>
      <w:r w:rsidRPr="00024F68">
        <w:rPr>
          <w:rFonts w:ascii="Times New Roman" w:hAnsi="Times New Roman" w:cs="Times New Roman"/>
          <w:lang w:eastAsia="zh-HK"/>
        </w:rPr>
        <w:t>增進學生對產業與實用技術之了解，</w:t>
      </w:r>
      <w:r w:rsidRPr="00024F68">
        <w:rPr>
          <w:rFonts w:ascii="Times New Roman" w:hAnsi="Times New Roman" w:cs="Times New Roman" w:hint="eastAsia"/>
          <w:lang w:eastAsia="zh-HK"/>
        </w:rPr>
        <w:t>及</w:t>
      </w:r>
      <w:r w:rsidRPr="00024F68">
        <w:rPr>
          <w:rFonts w:ascii="Times New Roman" w:hAnsi="Times New Roman" w:cs="Times New Roman"/>
          <w:lang w:eastAsia="zh-HK"/>
        </w:rPr>
        <w:t>與業界交流與溝通之機會，縮短學生未來就業之落差，培育未來企業</w:t>
      </w:r>
      <w:r w:rsidRPr="00024F68">
        <w:rPr>
          <w:rFonts w:ascii="Times New Roman" w:hAnsi="Times New Roman" w:cs="Times New Roman" w:hint="eastAsia"/>
          <w:lang w:eastAsia="zh-HK"/>
        </w:rPr>
        <w:t>可用</w:t>
      </w:r>
      <w:r w:rsidRPr="00024F68">
        <w:rPr>
          <w:rFonts w:ascii="Times New Roman" w:hAnsi="Times New Roman" w:cs="Times New Roman"/>
          <w:lang w:eastAsia="zh-HK"/>
        </w:rPr>
        <w:t>之</w:t>
      </w:r>
      <w:r w:rsidRPr="00024F68">
        <w:rPr>
          <w:rFonts w:ascii="Times New Roman" w:hAnsi="Times New Roman" w:cs="Times New Roman" w:hint="eastAsia"/>
          <w:lang w:eastAsia="zh-HK"/>
        </w:rPr>
        <w:t>優秀</w:t>
      </w:r>
      <w:r w:rsidRPr="00024F68">
        <w:rPr>
          <w:rFonts w:ascii="Times New Roman" w:hAnsi="Times New Roman" w:cs="Times New Roman"/>
          <w:lang w:eastAsia="zh-HK"/>
        </w:rPr>
        <w:t>人才。</w:t>
      </w:r>
    </w:p>
    <w:p w14:paraId="08D87983" w14:textId="77777777" w:rsidR="00B715D5" w:rsidRPr="00024F68" w:rsidRDefault="00B715D5" w:rsidP="00B715D5">
      <w:pPr>
        <w:overflowPunct w:val="0"/>
        <w:ind w:left="964" w:hanging="510"/>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四</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建立完善自我評鑑機制</w:t>
      </w:r>
      <w:r w:rsidRPr="00024F68">
        <w:rPr>
          <w:rFonts w:ascii="Times New Roman" w:hAnsi="Times New Roman" w:cs="Times New Roman" w:hint="eastAsia"/>
        </w:rPr>
        <w:t>，並</w:t>
      </w:r>
      <w:r w:rsidRPr="00024F68">
        <w:rPr>
          <w:rFonts w:ascii="Times New Roman" w:hAnsi="Times New Roman" w:cs="Times New Roman"/>
        </w:rPr>
        <w:t>運用校務分析進行自我評鑑與持續改進</w:t>
      </w:r>
      <w:r w:rsidRPr="00024F68">
        <w:rPr>
          <w:rFonts w:ascii="Times New Roman" w:hAnsi="Times New Roman" w:cs="Times New Roman" w:hint="eastAsia"/>
        </w:rPr>
        <w:t>。</w:t>
      </w:r>
    </w:p>
    <w:p w14:paraId="73BA5740"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hint="eastAsia"/>
          <w:lang w:eastAsia="zh-HK"/>
        </w:rPr>
        <w:t>1</w:t>
      </w:r>
      <w:r w:rsidRPr="00024F68">
        <w:rPr>
          <w:rFonts w:ascii="Times New Roman" w:hAnsi="Times New Roman" w:cs="Times New Roman" w:hint="eastAsia"/>
          <w:lang w:eastAsia="zh-HK"/>
        </w:rPr>
        <w:t>、建立完善自我評鑑機制，以學習成效導向為中心，經由自我研究方式，以自身的力量找出及了解本身優劣勢後，設定辦學目的與宗旨，擬定校務發展計畫，設定合理預期目標，確認預期與實際之落差，發展行動計畫，並結合關鍵績效指標</w:t>
      </w:r>
      <w:r w:rsidRPr="00024F68">
        <w:rPr>
          <w:rFonts w:ascii="Times New Roman" w:hAnsi="Times New Roman" w:cs="Times New Roman" w:hint="eastAsia"/>
        </w:rPr>
        <w:t>（</w:t>
      </w:r>
      <w:r w:rsidRPr="00024F68">
        <w:rPr>
          <w:rFonts w:ascii="Times New Roman" w:hAnsi="Times New Roman" w:cs="Times New Roman"/>
          <w:lang w:eastAsia="zh-HK"/>
        </w:rPr>
        <w:t>KPI</w:t>
      </w:r>
      <w:r w:rsidRPr="00024F68">
        <w:rPr>
          <w:rFonts w:ascii="Times New Roman" w:hAnsi="Times New Roman" w:cs="Times New Roman" w:hint="eastAsia"/>
          <w:lang w:eastAsia="zh-HK"/>
        </w:rPr>
        <w:t>指標</w:t>
      </w:r>
      <w:r w:rsidRPr="00024F68">
        <w:rPr>
          <w:rFonts w:ascii="Times New Roman" w:hAnsi="Times New Roman" w:cs="Times New Roman"/>
          <w:lang w:eastAsia="zh-HK"/>
        </w:rPr>
        <w:t>）</w:t>
      </w:r>
      <w:r w:rsidRPr="00024F68">
        <w:rPr>
          <w:rFonts w:ascii="Times New Roman" w:hAnsi="Times New Roman" w:cs="Times New Roman" w:hint="eastAsia"/>
          <w:lang w:eastAsia="zh-HK"/>
        </w:rPr>
        <w:t>檢核機制，檢視及確認計畫及目標達成度，作為品質保證之方法。</w:t>
      </w:r>
    </w:p>
    <w:p w14:paraId="4EB22916"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2</w:t>
      </w:r>
      <w:r w:rsidRPr="00024F68">
        <w:rPr>
          <w:rFonts w:ascii="Times New Roman" w:hAnsi="Times New Roman" w:cs="Times New Roman" w:hint="eastAsia"/>
          <w:lang w:eastAsia="zh-HK"/>
        </w:rPr>
        <w:t>、依據教學單位及行政單位之需求自主規劃評鑑，自行評估決定評鑑進度時程、受評報告內容等，有利展現自己的特色，並規劃各階段時程規劃、控管進度等，並透過專家學者以客觀立場提供有關自主評鑑規劃之改善意見，促使各受評單位能夠說、寫、作一致，將指標意涵落實在每項工作上。</w:t>
      </w:r>
    </w:p>
    <w:p w14:paraId="23DF0E21" w14:textId="77777777" w:rsidR="00B715D5" w:rsidRPr="00024F68" w:rsidRDefault="00B715D5" w:rsidP="00B715D5">
      <w:pPr>
        <w:overflowPunct w:val="0"/>
        <w:ind w:left="1333" w:hanging="369"/>
        <w:rPr>
          <w:rFonts w:ascii="Times New Roman" w:hAnsi="Times New Roman" w:cs="Times New Roman"/>
          <w:lang w:eastAsia="zh-HK"/>
        </w:rPr>
      </w:pPr>
      <w:r w:rsidRPr="00024F68">
        <w:rPr>
          <w:rFonts w:ascii="Times New Roman" w:hAnsi="Times New Roman" w:cs="Times New Roman"/>
          <w:lang w:eastAsia="zh-HK"/>
        </w:rPr>
        <w:t>3</w:t>
      </w:r>
      <w:r w:rsidRPr="00024F68">
        <w:rPr>
          <w:rFonts w:ascii="Times New Roman" w:hAnsi="Times New Roman" w:cs="Times New Roman" w:hint="eastAsia"/>
          <w:lang w:eastAsia="zh-HK"/>
        </w:rPr>
        <w:t>、運用校務研究分析的</w:t>
      </w:r>
      <w:r w:rsidRPr="00024F68">
        <w:rPr>
          <w:rFonts w:ascii="Times New Roman" w:hAnsi="Times New Roman" w:cs="Times New Roman"/>
          <w:lang w:eastAsia="zh-HK"/>
        </w:rPr>
        <w:t>數據</w:t>
      </w:r>
      <w:r w:rsidRPr="00024F68">
        <w:rPr>
          <w:rFonts w:ascii="Times New Roman" w:hAnsi="Times New Roman" w:cs="Times New Roman" w:hint="eastAsia"/>
          <w:lang w:eastAsia="zh-HK"/>
        </w:rPr>
        <w:t>或證據為基礎，提供</w:t>
      </w:r>
      <w:r w:rsidRPr="00024F68">
        <w:rPr>
          <w:rFonts w:ascii="Times New Roman" w:hAnsi="Times New Roman" w:cs="Times New Roman"/>
          <w:lang w:eastAsia="zh-HK"/>
        </w:rPr>
        <w:t>真實</w:t>
      </w:r>
      <w:r w:rsidRPr="00024F68">
        <w:rPr>
          <w:rFonts w:ascii="Times New Roman" w:hAnsi="Times New Roman" w:cs="Times New Roman" w:hint="eastAsia"/>
          <w:lang w:eastAsia="zh-HK"/>
        </w:rPr>
        <w:t>、</w:t>
      </w:r>
      <w:r w:rsidRPr="00024F68">
        <w:rPr>
          <w:rFonts w:ascii="Times New Roman" w:hAnsi="Times New Roman" w:cs="Times New Roman"/>
          <w:lang w:eastAsia="zh-HK"/>
        </w:rPr>
        <w:t>客觀的</w:t>
      </w:r>
      <w:r w:rsidRPr="00024F68">
        <w:rPr>
          <w:rFonts w:ascii="Times New Roman" w:hAnsi="Times New Roman" w:cs="Times New Roman" w:hint="eastAsia"/>
          <w:lang w:eastAsia="zh-HK"/>
        </w:rPr>
        <w:t>資訊，作為</w:t>
      </w:r>
      <w:r w:rsidRPr="00024F68">
        <w:rPr>
          <w:rFonts w:ascii="Times New Roman" w:hAnsi="Times New Roman" w:cs="Times New Roman"/>
          <w:lang w:eastAsia="zh-HK"/>
        </w:rPr>
        <w:t>設立自我評鑑目標</w:t>
      </w:r>
      <w:r w:rsidRPr="00024F68">
        <w:rPr>
          <w:rFonts w:ascii="Times New Roman" w:hAnsi="Times New Roman" w:cs="Times New Roman" w:hint="eastAsia"/>
          <w:lang w:eastAsia="zh-HK"/>
        </w:rPr>
        <w:t>（</w:t>
      </w:r>
      <w:r w:rsidRPr="00024F68">
        <w:rPr>
          <w:rFonts w:ascii="Times New Roman" w:hAnsi="Times New Roman" w:cs="Times New Roman"/>
          <w:lang w:eastAsia="zh-HK"/>
        </w:rPr>
        <w:t>指標設定</w:t>
      </w:r>
      <w:r w:rsidRPr="00024F68">
        <w:rPr>
          <w:rFonts w:ascii="Times New Roman" w:hAnsi="Times New Roman" w:cs="Times New Roman" w:hint="eastAsia"/>
          <w:lang w:eastAsia="zh-HK"/>
        </w:rPr>
        <w:t>）之有利參據，進而</w:t>
      </w:r>
      <w:r w:rsidRPr="00024F68">
        <w:rPr>
          <w:rFonts w:ascii="Times New Roman" w:hAnsi="Times New Roman" w:cs="Times New Roman"/>
          <w:lang w:eastAsia="zh-HK"/>
        </w:rPr>
        <w:t>落實校務自我改進機制</w:t>
      </w:r>
      <w:r w:rsidRPr="00024F68">
        <w:rPr>
          <w:rFonts w:ascii="Times New Roman" w:hAnsi="Times New Roman" w:cs="Times New Roman" w:hint="eastAsia"/>
          <w:lang w:eastAsia="zh-HK"/>
        </w:rPr>
        <w:t>、</w:t>
      </w:r>
      <w:r w:rsidRPr="00024F68">
        <w:rPr>
          <w:rFonts w:ascii="Times New Roman" w:hAnsi="Times New Roman" w:cs="Times New Roman"/>
          <w:lang w:eastAsia="zh-HK"/>
        </w:rPr>
        <w:t>實踐大學自主管理目標</w:t>
      </w:r>
      <w:r w:rsidRPr="00024F68">
        <w:rPr>
          <w:rFonts w:ascii="Times New Roman" w:hAnsi="Times New Roman" w:cs="Times New Roman" w:hint="eastAsia"/>
          <w:lang w:eastAsia="zh-HK"/>
        </w:rPr>
        <w:t>。</w:t>
      </w:r>
    </w:p>
    <w:p w14:paraId="3F2DD95C" w14:textId="7C92D7C6" w:rsidR="00B715D5" w:rsidRPr="00024F68" w:rsidRDefault="00B715D5" w:rsidP="00B715D5">
      <w:pPr>
        <w:overflowPunct w:val="0"/>
        <w:ind w:left="851" w:hanging="397"/>
        <w:rPr>
          <w:rFonts w:ascii="Times New Roman" w:hAnsi="Times New Roman" w:cs="Times New Roman"/>
          <w:lang w:eastAsia="zh-HK"/>
        </w:rPr>
      </w:pPr>
      <w:r w:rsidRPr="00024F68">
        <w:rPr>
          <w:rFonts w:ascii="Times New Roman" w:hAnsi="Times New Roman" w:cs="Times New Roman"/>
          <w:lang w:eastAsia="zh-HK"/>
        </w:rPr>
        <w:t>(</w:t>
      </w:r>
      <w:r w:rsidRPr="00024F68">
        <w:rPr>
          <w:rFonts w:ascii="Times New Roman" w:hAnsi="Times New Roman" w:cs="Times New Roman" w:hint="eastAsia"/>
          <w:lang w:eastAsia="zh-HK"/>
        </w:rPr>
        <w:t>五</w:t>
      </w:r>
      <w:r w:rsidRPr="00024F68">
        <w:rPr>
          <w:rFonts w:ascii="Times New Roman" w:hAnsi="Times New Roman" w:cs="Times New Roman" w:hint="eastAsia"/>
          <w:lang w:eastAsia="zh-HK"/>
        </w:rPr>
        <w:t>)</w:t>
      </w:r>
      <w:r w:rsidRPr="00024F68">
        <w:rPr>
          <w:rFonts w:ascii="Times New Roman" w:hAnsi="Times New Roman" w:cs="Times New Roman" w:hint="eastAsia"/>
          <w:lang w:eastAsia="zh-HK"/>
        </w:rPr>
        <w:t>配合國家發展人才之需要，培養符合企業需求之專業人才，本校結合各系所既有優良師資及其他教學資源，開設</w:t>
      </w:r>
      <w:r w:rsidRPr="00024F68">
        <w:rPr>
          <w:rFonts w:ascii="Times New Roman" w:hAnsi="Times New Roman" w:cs="Times New Roman" w:hint="eastAsia"/>
          <w:color w:val="FF0000"/>
          <w:lang w:eastAsia="zh-HK"/>
        </w:rPr>
        <w:t>進修部學</w:t>
      </w:r>
      <w:r w:rsidRPr="00024F68">
        <w:rPr>
          <w:rFonts w:ascii="Times New Roman" w:hAnsi="Times New Roman" w:cs="Times New Roman" w:hint="eastAsia"/>
          <w:color w:val="FF0000"/>
        </w:rPr>
        <w:t>（</w:t>
      </w:r>
      <w:r w:rsidRPr="00024F68">
        <w:rPr>
          <w:rFonts w:ascii="Times New Roman" w:hAnsi="Times New Roman" w:cs="Times New Roman" w:hint="eastAsia"/>
          <w:color w:val="FF0000"/>
          <w:lang w:eastAsia="zh-HK"/>
        </w:rPr>
        <w:t>班</w:t>
      </w:r>
      <w:r w:rsidRPr="00024F68">
        <w:rPr>
          <w:rFonts w:ascii="Times New Roman" w:hAnsi="Times New Roman" w:cs="Times New Roman" w:hint="eastAsia"/>
          <w:color w:val="FF0000"/>
        </w:rPr>
        <w:t>）</w:t>
      </w:r>
      <w:r w:rsidRPr="00024F68">
        <w:rPr>
          <w:rFonts w:ascii="Times New Roman" w:hAnsi="Times New Roman" w:cs="Times New Roman" w:hint="eastAsia"/>
          <w:color w:val="FF0000"/>
          <w:lang w:eastAsia="zh-HK"/>
        </w:rPr>
        <w:t>制</w:t>
      </w:r>
      <w:r w:rsidRPr="00024F68">
        <w:rPr>
          <w:rFonts w:ascii="Times New Roman" w:hAnsi="Times New Roman" w:cs="Times New Roman" w:hint="eastAsia"/>
          <w:lang w:eastAsia="zh-HK"/>
        </w:rPr>
        <w:t>，提供多元之終身學習管道</w:t>
      </w:r>
      <w:r w:rsidRPr="00024F68">
        <w:rPr>
          <w:rFonts w:ascii="Times New Roman" w:hAnsi="Times New Roman" w:cs="Times New Roman" w:hint="eastAsia"/>
        </w:rPr>
        <w:t>，</w:t>
      </w:r>
      <w:r w:rsidRPr="00024F68">
        <w:rPr>
          <w:rFonts w:ascii="Times New Roman" w:hAnsi="Times New Roman" w:cs="Times New Roman" w:hint="eastAsia"/>
          <w:lang w:eastAsia="zh-HK"/>
        </w:rPr>
        <w:t>落實終身教育學習及大學回饋社會之理念。</w:t>
      </w:r>
    </w:p>
    <w:p w14:paraId="5CF8824D" w14:textId="443275DE" w:rsidR="00B715D5" w:rsidRPr="00024F68" w:rsidRDefault="00B715D5" w:rsidP="0063048E">
      <w:pPr>
        <w:overflowPunct w:val="0"/>
        <w:spacing w:line="400" w:lineRule="exact"/>
        <w:ind w:left="1333" w:hanging="369"/>
        <w:rPr>
          <w:rFonts w:ascii="Times New Roman" w:hAnsi="Times New Roman" w:cs="Times New Roman"/>
          <w:lang w:eastAsia="zh-HK"/>
        </w:rPr>
      </w:pPr>
      <w:r w:rsidRPr="00024F68">
        <w:rPr>
          <w:rFonts w:ascii="Times New Roman" w:hAnsi="Times New Roman" w:cs="Times New Roman" w:hint="eastAsia"/>
          <w:lang w:eastAsia="zh-HK"/>
        </w:rPr>
        <w:t>1</w:t>
      </w:r>
      <w:r w:rsidRPr="00024F68">
        <w:rPr>
          <w:rFonts w:ascii="Times New Roman" w:hAnsi="Times New Roman" w:cs="Times New Roman" w:hint="eastAsia"/>
          <w:lang w:eastAsia="zh-HK"/>
        </w:rPr>
        <w:t>、配合終身學習與繼續教育之教育發展方向，結合院系所日間學制之教學資源開設進修學制</w:t>
      </w:r>
      <w:r w:rsidRPr="00024F68">
        <w:rPr>
          <w:rFonts w:ascii="Times New Roman" w:hAnsi="Times New Roman" w:cs="Times New Roman" w:hint="eastAsia"/>
        </w:rPr>
        <w:t>（</w:t>
      </w:r>
      <w:r w:rsidRPr="00024F68">
        <w:rPr>
          <w:rFonts w:ascii="Times New Roman" w:hAnsi="Times New Roman" w:cs="Times New Roman" w:hint="eastAsia"/>
          <w:lang w:eastAsia="zh-HK"/>
        </w:rPr>
        <w:t>目前設有碩士在職專班、二技進修部、四技進修部及二專進修部等學制</w:t>
      </w:r>
      <w:r w:rsidRPr="00024F68">
        <w:rPr>
          <w:rFonts w:ascii="Times New Roman" w:hAnsi="Times New Roman" w:cs="Times New Roman" w:hint="eastAsia"/>
        </w:rPr>
        <w:t>）</w:t>
      </w:r>
      <w:r w:rsidRPr="00024F68">
        <w:rPr>
          <w:rFonts w:ascii="Times New Roman" w:hAnsi="Times New Roman" w:cs="Times New Roman" w:hint="eastAsia"/>
          <w:lang w:eastAsia="zh-HK"/>
        </w:rPr>
        <w:t>。在縱向而言，包括家庭教育、學校教育與社會教育的銜接，在橫向而言，是正規教育、在職教育與非正式教育的協調</w:t>
      </w:r>
      <w:r w:rsidRPr="00024F68">
        <w:rPr>
          <w:rFonts w:ascii="Times New Roman" w:hAnsi="Times New Roman" w:cs="Times New Roman" w:hint="eastAsia"/>
        </w:rPr>
        <w:t>；</w:t>
      </w:r>
      <w:r w:rsidRPr="00024F68">
        <w:rPr>
          <w:rFonts w:ascii="Times New Roman" w:hAnsi="Times New Roman" w:cs="Times New Roman" w:hint="eastAsia"/>
          <w:lang w:eastAsia="zh-HK"/>
        </w:rPr>
        <w:t>強調全人發展、重視個人自由、使學習成為一種生活，擴展人生的意義與目標。</w:t>
      </w:r>
    </w:p>
    <w:p w14:paraId="0B07922C" w14:textId="5495F6CE" w:rsidR="00AA354A" w:rsidRPr="00024F68" w:rsidRDefault="0094528C" w:rsidP="0031264A">
      <w:pPr>
        <w:pStyle w:val="6"/>
        <w:overflowPunct w:val="0"/>
        <w:spacing w:beforeLines="50" w:before="190"/>
        <w:rPr>
          <w:rFonts w:ascii="Times New Roman" w:hAnsi="Times New Roman"/>
          <w:lang w:eastAsia="zh-HK"/>
        </w:rPr>
      </w:pPr>
      <w:r w:rsidRPr="00024F68">
        <w:rPr>
          <w:rFonts w:ascii="Times New Roman" w:hAnsi="Times New Roman" w:hint="eastAsia"/>
          <w:lang w:eastAsia="zh-HK"/>
        </w:rPr>
        <w:lastRenderedPageBreak/>
        <w:t>第二節</w:t>
      </w:r>
      <w:r w:rsidR="00A81F2B" w:rsidRPr="00024F68">
        <w:rPr>
          <w:rFonts w:ascii="Times New Roman" w:hAnsi="Times New Roman" w:hint="eastAsia"/>
          <w:lang w:eastAsia="zh-HK"/>
        </w:rPr>
        <w:t xml:space="preserve">  </w:t>
      </w:r>
      <w:r w:rsidR="00AA354A" w:rsidRPr="00024F68">
        <w:rPr>
          <w:rFonts w:ascii="Times New Roman" w:hAnsi="Times New Roman" w:hint="eastAsia"/>
          <w:lang w:eastAsia="zh-HK"/>
        </w:rPr>
        <w:t>發展策略與支援</w:t>
      </w:r>
    </w:p>
    <w:p w14:paraId="3B77EC53" w14:textId="77777777" w:rsidR="00E22D1C" w:rsidRPr="00024F68" w:rsidRDefault="00E22D1C" w:rsidP="0031264A">
      <w:pPr>
        <w:pStyle w:val="af8"/>
        <w:tabs>
          <w:tab w:val="left" w:pos="601"/>
        </w:tabs>
        <w:overflowPunct w:val="0"/>
        <w:ind w:leftChars="0" w:left="0" w:firstLineChars="200" w:firstLine="480"/>
        <w:rPr>
          <w:rFonts w:ascii="Times New Roman" w:hAnsi="Times New Roman"/>
          <w:szCs w:val="24"/>
          <w:lang w:eastAsia="zh-HK"/>
        </w:rPr>
      </w:pPr>
      <w:r w:rsidRPr="00024F68">
        <w:rPr>
          <w:rFonts w:ascii="Times New Roman" w:hAnsi="Times New Roman"/>
          <w:szCs w:val="24"/>
          <w:lang w:eastAsia="zh-HK"/>
        </w:rPr>
        <w:t>配合校務發展計畫之整體目標與工作計畫，</w:t>
      </w:r>
      <w:r w:rsidRPr="00024F68">
        <w:rPr>
          <w:rFonts w:ascii="Times New Roman" w:hAnsi="Times New Roman" w:hint="eastAsia"/>
          <w:szCs w:val="24"/>
          <w:lang w:eastAsia="zh-HK"/>
        </w:rPr>
        <w:t>教務處擬定「數位化」、「國際化」、「教學及研究支援」、「產業服務支援」及「大學社會責任與永續發展」等五大面向之發展策略與支援行動。分述如下：</w:t>
      </w:r>
    </w:p>
    <w:p w14:paraId="02B20E9D" w14:textId="05F78C4D" w:rsidR="00E22D1C"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一、</w:t>
      </w:r>
      <w:r w:rsidR="00E22D1C" w:rsidRPr="00024F68">
        <w:rPr>
          <w:rFonts w:ascii="Times New Roman" w:hAnsi="Times New Roman" w:hint="eastAsia"/>
          <w:color w:val="auto"/>
          <w:lang w:eastAsia="zh-HK"/>
        </w:rPr>
        <w:t>數位化</w:t>
      </w:r>
    </w:p>
    <w:p w14:paraId="5F720B56" w14:textId="50D27D7F" w:rsidR="00E53CCC" w:rsidRPr="00024F68" w:rsidRDefault="00E53CCC" w:rsidP="00E53CCC">
      <w:pPr>
        <w:spacing w:line="360" w:lineRule="exact"/>
        <w:ind w:left="851" w:hanging="397"/>
        <w:rPr>
          <w:rFonts w:ascii="Times New Roman" w:hAnsi="Times New Roman"/>
          <w:lang w:eastAsia="zh-HK"/>
        </w:rPr>
      </w:pPr>
      <w:r w:rsidRPr="00024F68">
        <w:rPr>
          <w:rFonts w:ascii="Times New Roman" w:hAnsi="Times New Roman"/>
          <w:lang w:eastAsia="zh-HK"/>
        </w:rPr>
        <w:t>(</w:t>
      </w:r>
      <w:r w:rsidRPr="00024F68">
        <w:rPr>
          <w:rFonts w:ascii="Times New Roman" w:hAnsi="Times New Roman" w:hint="eastAsia"/>
          <w:lang w:eastAsia="zh-HK"/>
        </w:rPr>
        <w:t>一</w:t>
      </w:r>
      <w:r w:rsidRPr="00024F68">
        <w:rPr>
          <w:rFonts w:ascii="Times New Roman" w:hAnsi="Times New Roman"/>
          <w:lang w:eastAsia="zh-HK"/>
        </w:rPr>
        <w:t>)</w:t>
      </w:r>
      <w:r w:rsidR="00A146F0" w:rsidRPr="00024F68">
        <w:rPr>
          <w:rFonts w:ascii="Times New Roman" w:hAnsi="Times New Roman" w:hint="eastAsia"/>
          <w:color w:val="FF0000"/>
        </w:rPr>
        <w:t>結合並</w:t>
      </w:r>
      <w:r w:rsidRPr="00024F68">
        <w:rPr>
          <w:rFonts w:ascii="Times New Roman" w:hAnsi="Times New Roman" w:hint="eastAsia"/>
          <w:lang w:eastAsia="zh-HK"/>
        </w:rPr>
        <w:t>推動</w:t>
      </w:r>
      <w:r w:rsidR="00550F87" w:rsidRPr="00024F68">
        <w:rPr>
          <w:rFonts w:ascii="Times New Roman" w:hAnsi="Times New Roman" w:hint="eastAsia"/>
          <w:color w:val="FF0000"/>
        </w:rPr>
        <w:t>大一銜接課程（</w:t>
      </w:r>
      <w:r w:rsidRPr="00024F68">
        <w:rPr>
          <w:rFonts w:ascii="Times New Roman" w:hAnsi="Times New Roman" w:hint="eastAsia"/>
          <w:color w:val="FF0000"/>
          <w:lang w:eastAsia="zh-HK"/>
        </w:rPr>
        <w:t>基礎課程</w:t>
      </w:r>
      <w:r w:rsidR="00550F87" w:rsidRPr="00024F68">
        <w:rPr>
          <w:rFonts w:ascii="Times New Roman" w:hAnsi="Times New Roman" w:hint="eastAsia"/>
          <w:color w:val="FF0000"/>
        </w:rPr>
        <w:t>）</w:t>
      </w:r>
      <w:r w:rsidRPr="00024F68">
        <w:rPr>
          <w:rFonts w:ascii="Times New Roman" w:hAnsi="Times New Roman" w:hint="eastAsia"/>
          <w:lang w:eastAsia="zh-HK"/>
        </w:rPr>
        <w:t>數位化，採用數位、實體併行，以減輕教師授課負擔，並配予助教協助撥放數位影片及管理班級秩序等，授課教師可自行安排修課學生觀看教材影片之課程進度，並依課程性質規劃考試及評分方式。</w:t>
      </w:r>
    </w:p>
    <w:p w14:paraId="3529CE4A" w14:textId="77777777" w:rsidR="00E53CCC" w:rsidRPr="00024F68" w:rsidRDefault="00E53CCC" w:rsidP="00E53CCC">
      <w:pPr>
        <w:spacing w:line="360" w:lineRule="exact"/>
        <w:ind w:left="851" w:hanging="397"/>
        <w:rPr>
          <w:rFonts w:ascii="Times New Roman" w:hAnsi="Times New Roman"/>
          <w:lang w:eastAsia="zh-HK"/>
        </w:rPr>
      </w:pPr>
      <w:r w:rsidRPr="00024F68">
        <w:rPr>
          <w:rFonts w:ascii="Times New Roman" w:hAnsi="Times New Roman"/>
          <w:lang w:eastAsia="zh-HK"/>
        </w:rPr>
        <w:t>(</w:t>
      </w:r>
      <w:r w:rsidRPr="00024F68">
        <w:rPr>
          <w:rFonts w:ascii="Times New Roman" w:hAnsi="Times New Roman" w:hint="eastAsia"/>
          <w:lang w:eastAsia="zh-HK"/>
        </w:rPr>
        <w:t>二</w:t>
      </w:r>
      <w:r w:rsidRPr="00024F68">
        <w:rPr>
          <w:rFonts w:ascii="Times New Roman" w:hAnsi="Times New Roman"/>
          <w:lang w:eastAsia="zh-HK"/>
        </w:rPr>
        <w:t>)</w:t>
      </w:r>
      <w:r w:rsidRPr="00024F68">
        <w:rPr>
          <w:rFonts w:ascii="Times New Roman" w:hAnsi="Times New Roman" w:hint="eastAsia"/>
          <w:lang w:eastAsia="zh-HK"/>
        </w:rPr>
        <w:t>為推動數位學習環境，鼓勵教師開設數位課程，提供學生多元之學習管道，本校教師開設數位學習課程可申請授課鐘點加計；學生在校期間，修習本校開設或認列之數位課程，通過課程測驗且成績及格者，得申請校內學分抵免。</w:t>
      </w:r>
    </w:p>
    <w:p w14:paraId="1FDBC3E0" w14:textId="77777777" w:rsidR="00E53CCC" w:rsidRPr="00024F68" w:rsidRDefault="00E53CCC" w:rsidP="00E53CCC">
      <w:pPr>
        <w:spacing w:line="360" w:lineRule="exact"/>
        <w:ind w:left="851" w:hanging="397"/>
        <w:rPr>
          <w:rFonts w:ascii="Times New Roman" w:hAnsi="Times New Roman"/>
          <w:kern w:val="0"/>
          <w:szCs w:val="24"/>
        </w:rPr>
      </w:pPr>
      <w:r w:rsidRPr="00024F68">
        <w:rPr>
          <w:rFonts w:ascii="Times New Roman" w:hAnsi="Times New Roman"/>
          <w:lang w:eastAsia="zh-HK"/>
        </w:rPr>
        <w:t>(</w:t>
      </w:r>
      <w:r w:rsidRPr="00024F68">
        <w:rPr>
          <w:rFonts w:ascii="Times New Roman" w:hAnsi="Times New Roman" w:hint="eastAsia"/>
          <w:lang w:eastAsia="zh-HK"/>
        </w:rPr>
        <w:t>三</w:t>
      </w:r>
      <w:r w:rsidRPr="00024F68">
        <w:rPr>
          <w:rFonts w:ascii="Times New Roman" w:hAnsi="Times New Roman"/>
          <w:lang w:eastAsia="zh-HK"/>
        </w:rPr>
        <w:t>)</w:t>
      </w:r>
      <w:r w:rsidRPr="00024F68">
        <w:rPr>
          <w:rFonts w:ascii="Times New Roman" w:hAnsi="Times New Roman" w:hint="eastAsia"/>
          <w:kern w:val="0"/>
          <w:szCs w:val="24"/>
        </w:rPr>
        <w:t>對外招生作業</w:t>
      </w:r>
      <w:r w:rsidRPr="00024F68">
        <w:rPr>
          <w:rFonts w:ascii="Times New Roman" w:hAnsi="Times New Roman" w:hint="eastAsia"/>
          <w:kern w:val="0"/>
          <w:szCs w:val="24"/>
          <w:lang w:eastAsia="zh-HK"/>
        </w:rPr>
        <w:t>數位</w:t>
      </w:r>
      <w:r w:rsidRPr="00024F68">
        <w:rPr>
          <w:rFonts w:ascii="Times New Roman" w:hAnsi="Times New Roman" w:hint="eastAsia"/>
          <w:kern w:val="0"/>
          <w:szCs w:val="24"/>
        </w:rPr>
        <w:t>化，包括線上報名系統、報名繳費單、准考證列印及資格審查等皆採線上書審，除提供</w:t>
      </w:r>
      <w:r w:rsidRPr="00024F68">
        <w:rPr>
          <w:rFonts w:ascii="Times New Roman" w:hAnsi="Times New Roman" w:hint="eastAsia"/>
          <w:kern w:val="0"/>
          <w:szCs w:val="24"/>
          <w:lang w:eastAsia="zh-HK"/>
        </w:rPr>
        <w:t>報考學生</w:t>
      </w:r>
      <w:r w:rsidRPr="00024F68">
        <w:rPr>
          <w:rFonts w:ascii="Times New Roman" w:hAnsi="Times New Roman" w:hint="eastAsia"/>
          <w:kern w:val="0"/>
          <w:szCs w:val="24"/>
        </w:rPr>
        <w:t>便捷的報名通路外，也讓整體報名及審查作業更即時、更有效率，未來將持續加入成績登載、計算及榜單公告等功能。</w:t>
      </w:r>
    </w:p>
    <w:p w14:paraId="4CF63DCB"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rPr>
        <w:t>加強教務行政</w:t>
      </w:r>
      <w:r w:rsidRPr="00024F68">
        <w:rPr>
          <w:rFonts w:ascii="Times New Roman" w:hAnsi="Times New Roman" w:hint="eastAsia"/>
          <w:kern w:val="0"/>
          <w:szCs w:val="24"/>
          <w:lang w:eastAsia="zh-HK"/>
        </w:rPr>
        <w:t>數位</w:t>
      </w:r>
      <w:r w:rsidRPr="00024F68">
        <w:rPr>
          <w:rFonts w:ascii="Times New Roman" w:hAnsi="Times New Roman" w:hint="eastAsia"/>
          <w:kern w:val="0"/>
          <w:szCs w:val="24"/>
        </w:rPr>
        <w:t>化服務，持續規</w:t>
      </w:r>
      <w:r w:rsidRPr="00024F68">
        <w:rPr>
          <w:rFonts w:ascii="Times New Roman" w:hAnsi="Times New Roman" w:hint="eastAsia"/>
          <w:kern w:val="0"/>
          <w:szCs w:val="24"/>
          <w:lang w:eastAsia="zh-HK"/>
        </w:rPr>
        <w:t>劃</w:t>
      </w:r>
      <w:r w:rsidRPr="00024F68">
        <w:rPr>
          <w:rFonts w:ascii="Times New Roman" w:hAnsi="Times New Roman" w:hint="eastAsia"/>
          <w:kern w:val="0"/>
          <w:szCs w:val="24"/>
        </w:rPr>
        <w:t>及改善教務相關系統，包括學位考試申請</w:t>
      </w:r>
      <w:r w:rsidRPr="00024F68">
        <w:rPr>
          <w:rFonts w:ascii="Times New Roman" w:hAnsi="Times New Roman"/>
          <w:kern w:val="0"/>
          <w:szCs w:val="24"/>
        </w:rPr>
        <w:t>E</w:t>
      </w:r>
      <w:r w:rsidRPr="00024F68">
        <w:rPr>
          <w:rFonts w:ascii="Times New Roman" w:hAnsi="Times New Roman" w:hint="eastAsia"/>
          <w:kern w:val="0"/>
          <w:szCs w:val="24"/>
        </w:rPr>
        <w:t>化系統、畢業資格審查系統、畢業生線上離校系統，</w:t>
      </w:r>
      <w:r w:rsidRPr="00024F68">
        <w:rPr>
          <w:rFonts w:ascii="Times New Roman" w:hAnsi="Times New Roman" w:hint="eastAsia"/>
          <w:kern w:val="0"/>
          <w:szCs w:val="24"/>
          <w:lang w:eastAsia="zh-HK"/>
        </w:rPr>
        <w:t>以及</w:t>
      </w:r>
      <w:r w:rsidRPr="00024F68">
        <w:rPr>
          <w:rFonts w:ascii="Times New Roman" w:hAnsi="Times New Roman" w:hint="eastAsia"/>
          <w:kern w:val="0"/>
          <w:szCs w:val="24"/>
        </w:rPr>
        <w:t>推動學生學籍、成績及相關證明文件</w:t>
      </w:r>
      <w:r w:rsidRPr="00024F68">
        <w:rPr>
          <w:rFonts w:ascii="Times New Roman" w:hAnsi="Times New Roman" w:hint="eastAsia"/>
          <w:kern w:val="0"/>
          <w:szCs w:val="24"/>
          <w:lang w:eastAsia="zh-HK"/>
        </w:rPr>
        <w:t>線上</w:t>
      </w:r>
      <w:r w:rsidRPr="00024F68">
        <w:rPr>
          <w:rFonts w:ascii="Times New Roman" w:hAnsi="Times New Roman" w:hint="eastAsia"/>
          <w:kern w:val="0"/>
          <w:szCs w:val="24"/>
        </w:rPr>
        <w:t>申請，有效提升服務品質與行政效率。</w:t>
      </w:r>
    </w:p>
    <w:p w14:paraId="1DAD7149" w14:textId="75C8ABC1"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五</w:t>
      </w:r>
      <w:r w:rsidRPr="00024F68">
        <w:rPr>
          <w:rFonts w:ascii="Times New Roman" w:hAnsi="Times New Roman"/>
          <w:kern w:val="0"/>
          <w:szCs w:val="24"/>
        </w:rPr>
        <w:t>)</w:t>
      </w:r>
      <w:r w:rsidRPr="00024F68">
        <w:rPr>
          <w:rFonts w:ascii="Times New Roman" w:hAnsi="Times New Roman" w:hint="eastAsia"/>
          <w:kern w:val="0"/>
          <w:szCs w:val="24"/>
        </w:rPr>
        <w:t>定期檢視並完善</w:t>
      </w:r>
      <w:r w:rsidR="00550F87" w:rsidRPr="00024F68">
        <w:rPr>
          <w:rFonts w:ascii="Times New Roman" w:hAnsi="Times New Roman" w:hint="eastAsia"/>
          <w:color w:val="FF0000"/>
          <w:kern w:val="0"/>
          <w:szCs w:val="24"/>
        </w:rPr>
        <w:t>教學</w:t>
      </w:r>
      <w:proofErr w:type="gramStart"/>
      <w:r w:rsidR="00550F87" w:rsidRPr="00024F68">
        <w:rPr>
          <w:rFonts w:ascii="Times New Roman" w:hAnsi="Times New Roman" w:hint="eastAsia"/>
          <w:color w:val="FF0000"/>
          <w:kern w:val="0"/>
          <w:szCs w:val="24"/>
        </w:rPr>
        <w:t>品保暨學習</w:t>
      </w:r>
      <w:proofErr w:type="gramEnd"/>
      <w:r w:rsidR="00550F87" w:rsidRPr="00024F68">
        <w:rPr>
          <w:rFonts w:ascii="Times New Roman" w:hAnsi="Times New Roman" w:hint="eastAsia"/>
          <w:color w:val="FF0000"/>
          <w:kern w:val="0"/>
          <w:szCs w:val="24"/>
        </w:rPr>
        <w:t>成效系統及教務資訊系統</w:t>
      </w:r>
      <w:r w:rsidRPr="00024F68">
        <w:rPr>
          <w:rFonts w:ascii="Times New Roman" w:hAnsi="Times New Roman" w:hint="eastAsia"/>
          <w:kern w:val="0"/>
          <w:szCs w:val="24"/>
        </w:rPr>
        <w:t>，確認開課科目對應之教學目標、核心能力及課程描述等相關資料，強化學生課程地圖與校務行政管理系統之整合。</w:t>
      </w:r>
    </w:p>
    <w:p w14:paraId="5E1C8C54" w14:textId="35893A80" w:rsidR="00E22D1C"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二、</w:t>
      </w:r>
      <w:r w:rsidR="00E22D1C" w:rsidRPr="00024F68">
        <w:rPr>
          <w:rFonts w:ascii="Times New Roman" w:hAnsi="Times New Roman" w:hint="eastAsia"/>
          <w:color w:val="auto"/>
          <w:lang w:eastAsia="zh-HK"/>
        </w:rPr>
        <w:t>國際化</w:t>
      </w:r>
    </w:p>
    <w:p w14:paraId="7355D314"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proofErr w:type="gramStart"/>
      <w:r w:rsidRPr="00024F68">
        <w:rPr>
          <w:rFonts w:ascii="Times New Roman" w:hAnsi="Times New Roman" w:hint="eastAsia"/>
          <w:kern w:val="0"/>
          <w:szCs w:val="24"/>
        </w:rPr>
        <w:t>一</w:t>
      </w:r>
      <w:proofErr w:type="gramEnd"/>
      <w:r w:rsidRPr="00024F68">
        <w:rPr>
          <w:rFonts w:ascii="Times New Roman" w:hAnsi="Times New Roman"/>
          <w:kern w:val="0"/>
          <w:szCs w:val="24"/>
        </w:rPr>
        <w:t>)</w:t>
      </w:r>
      <w:r w:rsidRPr="00024F68">
        <w:rPr>
          <w:rFonts w:ascii="Times New Roman" w:hAnsi="Times New Roman" w:hint="eastAsia"/>
          <w:kern w:val="0"/>
          <w:szCs w:val="24"/>
        </w:rPr>
        <w:t>為促進教育與學習國際化，培養學生具國際觀及提昇外語能力，鼓勵教師以外語教學方式開授課程，經各級課程委員會審查通過開設之全英語教學課程可申請授課鐘點加計；</w:t>
      </w:r>
      <w:r w:rsidRPr="00024F68">
        <w:rPr>
          <w:rFonts w:ascii="Times New Roman" w:hAnsi="Times New Roman" w:hint="eastAsia"/>
          <w:kern w:val="0"/>
          <w:szCs w:val="24"/>
          <w:lang w:eastAsia="zh-HK"/>
        </w:rPr>
        <w:t>並</w:t>
      </w:r>
      <w:r w:rsidRPr="00024F68">
        <w:rPr>
          <w:rFonts w:ascii="Times New Roman" w:hAnsi="Times New Roman" w:hint="eastAsia"/>
          <w:kern w:val="0"/>
          <w:szCs w:val="24"/>
        </w:rPr>
        <w:t>定期對全外語教學課程評估成效，作為推動外語授課課程規</w:t>
      </w:r>
      <w:r w:rsidRPr="00024F68">
        <w:rPr>
          <w:rFonts w:ascii="Times New Roman" w:hAnsi="Times New Roman" w:hint="eastAsia"/>
          <w:kern w:val="0"/>
          <w:szCs w:val="24"/>
          <w:lang w:eastAsia="zh-HK"/>
        </w:rPr>
        <w:t>劃</w:t>
      </w:r>
      <w:r w:rsidRPr="00024F68">
        <w:rPr>
          <w:rFonts w:ascii="Times New Roman" w:hAnsi="Times New Roman" w:hint="eastAsia"/>
          <w:kern w:val="0"/>
          <w:szCs w:val="24"/>
        </w:rPr>
        <w:t>及檢討改進之參考。</w:t>
      </w:r>
    </w:p>
    <w:p w14:paraId="3E8F94C9"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二</w:t>
      </w:r>
      <w:r w:rsidRPr="00024F68">
        <w:rPr>
          <w:rFonts w:ascii="Times New Roman" w:hAnsi="Times New Roman"/>
          <w:kern w:val="0"/>
          <w:szCs w:val="24"/>
        </w:rPr>
        <w:t>)</w:t>
      </w:r>
      <w:r w:rsidRPr="00024F68">
        <w:rPr>
          <w:rFonts w:ascii="Times New Roman" w:hAnsi="Times New Roman" w:hint="eastAsia"/>
          <w:kern w:val="0"/>
          <w:szCs w:val="24"/>
        </w:rPr>
        <w:t>配合教育部大專校院學生雙語化學習計畫，逐年提升大二及碩</w:t>
      </w:r>
      <w:proofErr w:type="gramStart"/>
      <w:r w:rsidRPr="00024F68">
        <w:rPr>
          <w:rFonts w:ascii="Times New Roman" w:hAnsi="Times New Roman" w:hint="eastAsia"/>
          <w:kern w:val="0"/>
          <w:szCs w:val="24"/>
        </w:rPr>
        <w:t>一</w:t>
      </w:r>
      <w:proofErr w:type="gramEnd"/>
      <w:r w:rsidRPr="00024F68">
        <w:rPr>
          <w:rFonts w:ascii="Times New Roman" w:hAnsi="Times New Roman" w:hint="eastAsia"/>
          <w:kern w:val="0"/>
          <w:szCs w:val="24"/>
        </w:rPr>
        <w:t>學生修讀全英語授課</w:t>
      </w:r>
      <w:r w:rsidRPr="00024F68">
        <w:rPr>
          <w:rFonts w:ascii="Times New Roman" w:hAnsi="Times New Roman"/>
          <w:kern w:val="0"/>
          <w:szCs w:val="24"/>
        </w:rPr>
        <w:t>EMI</w:t>
      </w:r>
      <w:r w:rsidRPr="00024F68">
        <w:rPr>
          <w:rFonts w:ascii="Times New Roman" w:hAnsi="Times New Roman" w:hint="eastAsia"/>
          <w:kern w:val="0"/>
          <w:szCs w:val="24"/>
        </w:rPr>
        <w:t>課程之比例目標。</w:t>
      </w:r>
    </w:p>
    <w:p w14:paraId="254BB9DD"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rPr>
        <w:t>強化境外招生策略，豐富</w:t>
      </w:r>
      <w:r w:rsidRPr="00024F68">
        <w:rPr>
          <w:rFonts w:ascii="Times New Roman" w:hAnsi="Times New Roman" w:hint="eastAsia"/>
          <w:kern w:val="0"/>
          <w:szCs w:val="24"/>
          <w:lang w:eastAsia="zh-HK"/>
        </w:rPr>
        <w:t>境</w:t>
      </w:r>
      <w:r w:rsidRPr="00024F68">
        <w:rPr>
          <w:rFonts w:ascii="Times New Roman" w:hAnsi="Times New Roman" w:hint="eastAsia"/>
          <w:kern w:val="0"/>
          <w:szCs w:val="24"/>
        </w:rPr>
        <w:t>外學生招生網頁資訊，積極宣傳特色系所</w:t>
      </w:r>
      <w:r w:rsidRPr="00024F68">
        <w:rPr>
          <w:rFonts w:ascii="Times New Roman" w:hAnsi="Times New Roman" w:hint="eastAsia"/>
          <w:kern w:val="0"/>
          <w:szCs w:val="24"/>
          <w:lang w:eastAsia="zh-HK"/>
        </w:rPr>
        <w:t>及</w:t>
      </w:r>
      <w:r w:rsidRPr="00024F68">
        <w:rPr>
          <w:rFonts w:ascii="Times New Roman" w:hAnsi="Times New Roman" w:hint="eastAsia"/>
          <w:kern w:val="0"/>
          <w:szCs w:val="24"/>
        </w:rPr>
        <w:t>參加招生展，拓展本校之國際知名度，建立本校國際教育之優良口碑，持續招收優秀外籍學生，活化校園國際氛圍。</w:t>
      </w:r>
    </w:p>
    <w:p w14:paraId="65261AC4"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配合教育部補助各級學校辦理僑生學業輔導實施要點，開設僑生基本課業輔導班，以提高僑生國語文與基本學科之學習能力，協助僑生加強課業之研習。</w:t>
      </w:r>
    </w:p>
    <w:p w14:paraId="01DDB5FC"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配合新南向政策，擴展學生多元語文能力，鼓勵系</w:t>
      </w:r>
      <w:r w:rsidRPr="00024F68">
        <w:rPr>
          <w:rFonts w:ascii="Times New Roman" w:hAnsi="Times New Roman" w:hint="eastAsia"/>
          <w:kern w:val="0"/>
          <w:szCs w:val="24"/>
        </w:rPr>
        <w:t>所</w:t>
      </w:r>
      <w:r w:rsidRPr="00024F68">
        <w:rPr>
          <w:rFonts w:ascii="Times New Roman" w:hAnsi="Times New Roman" w:hint="eastAsia"/>
          <w:kern w:val="0"/>
          <w:szCs w:val="24"/>
          <w:lang w:eastAsia="zh-HK"/>
        </w:rPr>
        <w:t>申請教育部補助技專校院開設東南亞語言課程計畫，開設東南亞語言課程。</w:t>
      </w:r>
    </w:p>
    <w:p w14:paraId="235AA786" w14:textId="1ED4295D" w:rsidR="00E22D1C"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lastRenderedPageBreak/>
        <w:t>三、</w:t>
      </w:r>
      <w:r w:rsidR="00E22D1C" w:rsidRPr="00024F68">
        <w:rPr>
          <w:rFonts w:ascii="Times New Roman" w:hAnsi="Times New Roman" w:hint="eastAsia"/>
          <w:color w:val="auto"/>
          <w:lang w:eastAsia="zh-HK"/>
        </w:rPr>
        <w:t>教學及研究</w:t>
      </w:r>
    </w:p>
    <w:p w14:paraId="0BD00DD8"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落實教學品保，以</w:t>
      </w:r>
      <w:r w:rsidRPr="00024F68">
        <w:rPr>
          <w:rFonts w:ascii="Times New Roman" w:hAnsi="Times New Roman"/>
          <w:kern w:val="0"/>
          <w:szCs w:val="24"/>
          <w:lang w:eastAsia="zh-HK"/>
        </w:rPr>
        <w:t>PDCA</w:t>
      </w:r>
      <w:r w:rsidRPr="00024F68">
        <w:rPr>
          <w:rFonts w:ascii="Times New Roman" w:hAnsi="Times New Roman" w:hint="eastAsia"/>
          <w:kern w:val="0"/>
          <w:szCs w:val="24"/>
          <w:lang w:eastAsia="zh-HK"/>
        </w:rPr>
        <w:t>全面品質管控機制導入三級三審「課程委員會運作提升課程品質」的循環模式，每年依據多元回饋意見，進行下一學年度課程架構的調整與增修，構成課程檢討與發展的永續迴圈，持續確保課程規劃的合宜性。</w:t>
      </w:r>
    </w:p>
    <w:p w14:paraId="47AFC001"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整合教學資源，創新教學特色，透過各項教學活動與跨領域學程，推動創新教學氛圍，培養學生具備創新與創意思維能力，激發創意潛能，並整合資訊科技融入教師教學，發展多元活潑創新教學模式，提升教師教學成效。</w:t>
      </w:r>
      <w:r w:rsidRPr="00024F68">
        <w:rPr>
          <w:rFonts w:ascii="Times New Roman" w:hAnsi="Times New Roman"/>
          <w:kern w:val="0"/>
          <w:szCs w:val="24"/>
          <w:lang w:eastAsia="zh-HK"/>
        </w:rPr>
        <w:t xml:space="preserve"> </w:t>
      </w:r>
    </w:p>
    <w:p w14:paraId="3C65CA78"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落實課程精實成效，各系科減少每學期開授之選修學分數，同時提高認列學生跨系所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跨學制</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跨校選修學分，有效減少教師之教學負擔，俾使授課負擔合理化，有助於鼓勵教師將心力投注於教學及研究，並提升學生的學習強度。</w:t>
      </w:r>
    </w:p>
    <w:p w14:paraId="28152AD9"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深化專題製作課程，以</w:t>
      </w:r>
      <w:r w:rsidRPr="00024F68">
        <w:rPr>
          <w:rFonts w:ascii="Times New Roman" w:hAnsi="Times New Roman"/>
          <w:kern w:val="0"/>
          <w:szCs w:val="24"/>
          <w:lang w:eastAsia="zh-HK"/>
        </w:rPr>
        <w:t>2</w:t>
      </w:r>
      <w:r w:rsidRPr="00024F68">
        <w:rPr>
          <w:rFonts w:ascii="Times New Roman" w:hAnsi="Times New Roman" w:hint="eastAsia"/>
          <w:kern w:val="0"/>
          <w:szCs w:val="24"/>
          <w:lang w:eastAsia="zh-HK"/>
        </w:rPr>
        <w:t>至</w:t>
      </w:r>
      <w:r w:rsidRPr="00024F68">
        <w:rPr>
          <w:rFonts w:ascii="Times New Roman" w:hAnsi="Times New Roman"/>
          <w:kern w:val="0"/>
          <w:szCs w:val="24"/>
          <w:lang w:eastAsia="zh-HK"/>
        </w:rPr>
        <w:t>3</w:t>
      </w:r>
      <w:r w:rsidRPr="00024F68">
        <w:rPr>
          <w:rFonts w:ascii="Times New Roman" w:hAnsi="Times New Roman" w:hint="eastAsia"/>
          <w:kern w:val="0"/>
          <w:szCs w:val="24"/>
          <w:lang w:eastAsia="zh-HK"/>
        </w:rPr>
        <w:t>門連貫式課程貫穿統整各年所學專業課程，逐年深化學生學習成效；並以專題學習的方式進行，以產業的真實問題，作為專題式課程的主題，發展解決問題的方法、執行計畫解決問題等，延伸並整合所學的知識，以解決產業實際問題。</w:t>
      </w:r>
    </w:p>
    <w:p w14:paraId="4F1984B9"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校務研究資料蒐集，針對校務發展相關議題，運用大數據資料庫分析技術進行研究分析，回饋結果可做為課程與教學活動設計規範，診斷學生學習狀況，規劃學習預警、預防措施與輔導機制，並提供教師教學改進依據。</w:t>
      </w:r>
    </w:p>
    <w:p w14:paraId="04F3F681" w14:textId="13D5527D" w:rsidR="00E22D1C"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四、</w:t>
      </w:r>
      <w:r w:rsidR="00E22D1C" w:rsidRPr="00024F68">
        <w:rPr>
          <w:rFonts w:ascii="Times New Roman" w:hAnsi="Times New Roman" w:hint="eastAsia"/>
          <w:color w:val="auto"/>
          <w:lang w:eastAsia="zh-HK"/>
        </w:rPr>
        <w:t>產業服務支援</w:t>
      </w:r>
    </w:p>
    <w:p w14:paraId="5FE99AFE"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發揮本校務實致用及發展專業技能的特色，提升教師及學生的實務教學及實作能力，鼓勵各系所聘任具與任教領域工作經驗相關的業界專家協同教學，教學模式採取「業界專家協同教學」制度，即以專任教師授課為主，業界專家協同教學為輔，進行理論與實務之整合。</w:t>
      </w:r>
    </w:p>
    <w:p w14:paraId="1FEBDAB1"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將各專長領域的主要核心課程進行整合規劃，使學生能統合過去所有的學習經驗及應用所學知識，以學術論文、畢業專題、學習歷程檔案、展演競賽、實務實習等形式展現學習成果，確保系所及教師設定的教育目標能夠達成，展現學用合一、務實致用之學習成果。</w:t>
      </w:r>
    </w:p>
    <w:p w14:paraId="363178AA"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設計專業職能模組課程，厚植特色實務學習及深化學生專業職能，加入業界專家參與專業職能模組之規畫，並建立職能清單，協助學生擬訂個人職能養成計畫，有助於學生更有系統地修課與學習，以縮短學用落差。</w:t>
      </w:r>
    </w:p>
    <w:p w14:paraId="22EEECB9"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配合教育部政策，為促進學用合一，培育產業發展所需之高階人才，根據產業需求，與企業合作提出開課計畫申請辦理產業碩士專班，以增補企業所需之碩士級人才。</w:t>
      </w:r>
    </w:p>
    <w:p w14:paraId="42FC3C50"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推動校外實習課程，培養學生專業及實作能力；強化實習制度，培養學生就業競爭力及增加職場之適應力。</w:t>
      </w:r>
    </w:p>
    <w:p w14:paraId="2C0C00B9" w14:textId="03196830" w:rsidR="00E22D1C"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lastRenderedPageBreak/>
        <w:t>五、</w:t>
      </w:r>
      <w:r w:rsidR="00E22D1C" w:rsidRPr="00024F68">
        <w:rPr>
          <w:rFonts w:ascii="Times New Roman" w:hAnsi="Times New Roman" w:hint="eastAsia"/>
          <w:color w:val="auto"/>
          <w:lang w:eastAsia="zh-HK"/>
        </w:rPr>
        <w:t>大學社會責任與永續發展</w:t>
      </w:r>
    </w:p>
    <w:p w14:paraId="2706C325"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建立評鑑支持系統，成立「評鑑指導委員會」，督導各受評單位對內外部評鑑改善建議之處理。針對例行校務評鑑及自我評鑑的改善建議，決定執行方式與執行期程，積極處理，並定期追蹤進度。依據各評鑑結果，提供給各受評單位持續改善之方向，藉此與各行政單位進行溝通交流，提供各項資源（如硬體設備、行政程序、人力支援等）協助，以精進本校辦學績效及成果。</w:t>
      </w:r>
    </w:p>
    <w:p w14:paraId="49792E32"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配合校務研究資料蒐集，建立系統性學生入學管理模式，進行系統性評估及回饋改善機制，以維持學生的優良表現及畢業生的良好風評，吸引未來潛在學生入學，招收適才適性學子，厚植國家優質人力。</w:t>
      </w:r>
    </w:p>
    <w:p w14:paraId="48EE0024"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為實踐校園永續力及社會責任，鼓勵教師在課程融入聯合國永續發展目標，期培育未來社會之永續人才，於教學大綱增加</w:t>
      </w:r>
      <w:r w:rsidRPr="00024F68">
        <w:rPr>
          <w:rFonts w:ascii="Times New Roman" w:hAnsi="Times New Roman"/>
          <w:kern w:val="0"/>
          <w:szCs w:val="24"/>
          <w:lang w:eastAsia="zh-HK"/>
        </w:rPr>
        <w:t>SDGs</w:t>
      </w:r>
      <w:r w:rsidRPr="00024F68">
        <w:rPr>
          <w:rFonts w:ascii="Times New Roman" w:hAnsi="Times New Roman" w:hint="eastAsia"/>
          <w:kern w:val="0"/>
          <w:szCs w:val="24"/>
          <w:lang w:eastAsia="zh-HK"/>
        </w:rPr>
        <w:t>永續發展目標填選項目，授課教師於每學期維護課程大綱時，一併就所敎授之課程點選相對應之指標，供教務單位瞭解與蒐集開設課程與</w:t>
      </w:r>
      <w:r w:rsidRPr="00024F68">
        <w:rPr>
          <w:rFonts w:ascii="Times New Roman" w:hAnsi="Times New Roman"/>
          <w:kern w:val="0"/>
          <w:szCs w:val="24"/>
          <w:lang w:eastAsia="zh-HK"/>
        </w:rPr>
        <w:t>SDGs17</w:t>
      </w:r>
      <w:r w:rsidRPr="00024F68">
        <w:rPr>
          <w:rFonts w:ascii="Times New Roman" w:hAnsi="Times New Roman" w:hint="eastAsia"/>
          <w:kern w:val="0"/>
          <w:szCs w:val="24"/>
          <w:lang w:eastAsia="zh-HK"/>
        </w:rPr>
        <w:t>項指標相對應之情形與統計數據。</w:t>
      </w:r>
    </w:p>
    <w:p w14:paraId="6D8845F5"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維護學術研究倫理，落實學術自律，規範教師授課應遵循之教學倫理原則，以正確引導學生建立良好的學術倫理知能與涵養，引導學生在研究中能因應困境思考解決之道，養成學生在學術倫理上的行為操守，發揮師生倫理與身教之效果。</w:t>
      </w:r>
    </w:p>
    <w:p w14:paraId="1FF0C2E3" w14:textId="4A9F97AA"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配合落實大學社會責任（</w:t>
      </w:r>
      <w:r w:rsidRPr="00024F68">
        <w:rPr>
          <w:rFonts w:ascii="Times New Roman" w:hAnsi="Times New Roman"/>
          <w:kern w:val="0"/>
          <w:szCs w:val="24"/>
          <w:lang w:eastAsia="zh-HK"/>
        </w:rPr>
        <w:t>University Social Responsibility, USR</w:t>
      </w:r>
      <w:r w:rsidR="0063048E" w:rsidRPr="00024F68">
        <w:rPr>
          <w:rFonts w:ascii="Times New Roman" w:hAnsi="Times New Roman" w:hint="eastAsia"/>
          <w:kern w:val="0"/>
          <w:szCs w:val="24"/>
          <w:lang w:eastAsia="zh-HK"/>
        </w:rPr>
        <w:t>）</w:t>
      </w:r>
      <w:r w:rsidRPr="00024F68">
        <w:rPr>
          <w:rFonts w:ascii="Times New Roman" w:hAnsi="Times New Roman" w:hint="eastAsia"/>
          <w:kern w:val="0"/>
          <w:szCs w:val="24"/>
          <w:lang w:eastAsia="zh-HK"/>
        </w:rPr>
        <w:t>結合校內教學資源，提供各類專業實務課程、證照輔導班及訓練活動，協助企業培訓所需人才，並將知識傳遞給社會大眾，帶動所在地區的繁榮與發展，推動社會永續向前。</w:t>
      </w:r>
    </w:p>
    <w:p w14:paraId="30CA7785" w14:textId="77C0730C" w:rsidR="00A379E9" w:rsidRPr="00024F68" w:rsidRDefault="0094528C" w:rsidP="0031264A">
      <w:pPr>
        <w:pStyle w:val="6"/>
        <w:overflowPunct w:val="0"/>
        <w:spacing w:beforeLines="50" w:before="190"/>
        <w:rPr>
          <w:rFonts w:ascii="Times New Roman" w:hAnsi="Times New Roman"/>
          <w:lang w:eastAsia="zh-HK"/>
        </w:rPr>
      </w:pPr>
      <w:r w:rsidRPr="00024F68">
        <w:rPr>
          <w:rFonts w:ascii="Times New Roman" w:hAnsi="Times New Roman" w:hint="eastAsia"/>
          <w:lang w:eastAsia="zh-HK"/>
        </w:rPr>
        <w:t>第三節</w:t>
      </w:r>
      <w:r w:rsidRPr="00024F68">
        <w:rPr>
          <w:rFonts w:ascii="Times New Roman" w:hAnsi="Times New Roman" w:hint="eastAsia"/>
          <w:lang w:eastAsia="zh-HK"/>
        </w:rPr>
        <w:t xml:space="preserve"> </w:t>
      </w:r>
      <w:r w:rsidR="00A379E9" w:rsidRPr="00024F68">
        <w:rPr>
          <w:rStyle w:val="60"/>
          <w:rFonts w:ascii="Times New Roman" w:hAnsi="Times New Roman" w:hint="eastAsia"/>
        </w:rPr>
        <w:t>預期</w:t>
      </w:r>
      <w:r w:rsidR="00A379E9" w:rsidRPr="00024F68">
        <w:rPr>
          <w:rFonts w:ascii="Times New Roman" w:hAnsi="Times New Roman" w:hint="eastAsia"/>
          <w:lang w:eastAsia="zh-HK"/>
        </w:rPr>
        <w:t>成效及指標</w:t>
      </w:r>
    </w:p>
    <w:p w14:paraId="1F3108C4" w14:textId="2184401F" w:rsidR="00780AE2"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ㄧ、</w:t>
      </w:r>
      <w:r w:rsidR="00780AE2" w:rsidRPr="00024F68">
        <w:rPr>
          <w:rFonts w:ascii="Times New Roman" w:hAnsi="Times New Roman" w:hint="eastAsia"/>
          <w:color w:val="auto"/>
          <w:lang w:eastAsia="zh-HK"/>
        </w:rPr>
        <w:t>數位化</w:t>
      </w:r>
    </w:p>
    <w:p w14:paraId="065EF32A"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proofErr w:type="gramStart"/>
      <w:r w:rsidRPr="00024F68">
        <w:rPr>
          <w:rFonts w:ascii="Times New Roman" w:hAnsi="Times New Roman" w:hint="eastAsia"/>
          <w:kern w:val="0"/>
          <w:szCs w:val="24"/>
        </w:rPr>
        <w:t>一</w:t>
      </w:r>
      <w:proofErr w:type="gramEnd"/>
      <w:r w:rsidRPr="00024F68">
        <w:rPr>
          <w:rFonts w:ascii="Times New Roman" w:hAnsi="Times New Roman"/>
          <w:kern w:val="0"/>
          <w:szCs w:val="24"/>
        </w:rPr>
        <w:t>)</w:t>
      </w:r>
      <w:r w:rsidRPr="00024F68">
        <w:rPr>
          <w:rFonts w:ascii="Times New Roman" w:hAnsi="Times New Roman" w:hint="eastAsia"/>
          <w:kern w:val="0"/>
          <w:szCs w:val="24"/>
        </w:rPr>
        <w:t>透過創新的教學科技與教學研發策略，增進授課效率、擴大學習人數、促使有效學習以及創新數位教學能量。</w:t>
      </w:r>
    </w:p>
    <w:p w14:paraId="03A3533A" w14:textId="77777777" w:rsidR="00E53CCC" w:rsidRPr="00024F68" w:rsidRDefault="00E53CCC" w:rsidP="00E53CCC">
      <w:pPr>
        <w:spacing w:line="360" w:lineRule="exact"/>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二</w:t>
      </w:r>
      <w:r w:rsidRPr="00024F68">
        <w:rPr>
          <w:rFonts w:ascii="Times New Roman" w:hAnsi="Times New Roman"/>
          <w:kern w:val="0"/>
          <w:szCs w:val="24"/>
        </w:rPr>
        <w:t>)</w:t>
      </w:r>
      <w:r w:rsidRPr="00024F68">
        <w:rPr>
          <w:rFonts w:ascii="Times New Roman" w:hAnsi="Times New Roman" w:hint="eastAsia"/>
          <w:kern w:val="0"/>
          <w:szCs w:val="24"/>
        </w:rPr>
        <w:t>善用數位科技力量，逐步建構完善數位學習環境，並以學習成效檢核數位學習的推動成效。</w:t>
      </w:r>
    </w:p>
    <w:p w14:paraId="2BBC77B1"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三</w:t>
      </w:r>
      <w:r w:rsidRPr="00024F68">
        <w:rPr>
          <w:rFonts w:ascii="Times New Roman" w:hAnsi="Times New Roman"/>
          <w:kern w:val="0"/>
          <w:szCs w:val="24"/>
        </w:rPr>
        <w:t>)</w:t>
      </w:r>
      <w:r w:rsidRPr="00024F68">
        <w:rPr>
          <w:rFonts w:ascii="Times New Roman" w:hAnsi="Times New Roman" w:hint="eastAsia"/>
          <w:kern w:val="0"/>
          <w:szCs w:val="24"/>
        </w:rPr>
        <w:t>招生作業數位化，有效縮短作業時間，實踐</w:t>
      </w:r>
      <w:proofErr w:type="gramStart"/>
      <w:r w:rsidRPr="00024F68">
        <w:rPr>
          <w:rFonts w:ascii="Times New Roman" w:hAnsi="Times New Roman" w:hint="eastAsia"/>
          <w:kern w:val="0"/>
          <w:szCs w:val="24"/>
        </w:rPr>
        <w:t>節能減碳及</w:t>
      </w:r>
      <w:proofErr w:type="gramEnd"/>
      <w:r w:rsidRPr="00024F68">
        <w:rPr>
          <w:rFonts w:ascii="Times New Roman" w:hAnsi="Times New Roman" w:hint="eastAsia"/>
          <w:kern w:val="0"/>
          <w:szCs w:val="24"/>
        </w:rPr>
        <w:t>提升行政效率；整體報名</w:t>
      </w:r>
      <w:r w:rsidRPr="00024F68">
        <w:rPr>
          <w:rFonts w:ascii="Times New Roman" w:hAnsi="Times New Roman" w:hint="eastAsia"/>
          <w:kern w:val="0"/>
          <w:szCs w:val="24"/>
          <w:lang w:eastAsia="zh-HK"/>
        </w:rPr>
        <w:t>暨</w:t>
      </w:r>
      <w:r w:rsidRPr="00024F68">
        <w:rPr>
          <w:rFonts w:ascii="Times New Roman" w:hAnsi="Times New Roman" w:hint="eastAsia"/>
          <w:kern w:val="0"/>
          <w:szCs w:val="24"/>
        </w:rPr>
        <w:t>審查作業更有效率，提</w:t>
      </w:r>
      <w:r w:rsidRPr="00024F68">
        <w:rPr>
          <w:rFonts w:ascii="Times New Roman" w:hAnsi="Times New Roman" w:hint="eastAsia"/>
          <w:kern w:val="0"/>
          <w:szCs w:val="24"/>
          <w:lang w:eastAsia="zh-HK"/>
        </w:rPr>
        <w:t>升</w:t>
      </w:r>
      <w:r w:rsidRPr="00024F68">
        <w:rPr>
          <w:rFonts w:ascii="Times New Roman" w:hAnsi="Times New Roman" w:hint="eastAsia"/>
          <w:kern w:val="0"/>
          <w:szCs w:val="24"/>
        </w:rPr>
        <w:t>學生報考誘因；資料數位化，</w:t>
      </w:r>
      <w:proofErr w:type="gramStart"/>
      <w:r w:rsidRPr="00024F68">
        <w:rPr>
          <w:rFonts w:ascii="Times New Roman" w:hAnsi="Times New Roman" w:hint="eastAsia"/>
          <w:kern w:val="0"/>
          <w:szCs w:val="24"/>
        </w:rPr>
        <w:t>可供未來生</w:t>
      </w:r>
      <w:proofErr w:type="gramEnd"/>
      <w:r w:rsidRPr="00024F68">
        <w:rPr>
          <w:rFonts w:ascii="Times New Roman" w:hAnsi="Times New Roman" w:hint="eastAsia"/>
          <w:kern w:val="0"/>
          <w:szCs w:val="24"/>
        </w:rPr>
        <w:t>源分析及記錄</w:t>
      </w:r>
      <w:r w:rsidRPr="00024F68">
        <w:rPr>
          <w:rFonts w:ascii="Times New Roman" w:hAnsi="Times New Roman" w:hint="eastAsia"/>
          <w:kern w:val="0"/>
          <w:szCs w:val="24"/>
          <w:lang w:eastAsia="zh-HK"/>
        </w:rPr>
        <w:t>學生</w:t>
      </w:r>
      <w:r w:rsidRPr="00024F68">
        <w:rPr>
          <w:rFonts w:ascii="Times New Roman" w:hAnsi="Times New Roman" w:hint="eastAsia"/>
          <w:kern w:val="0"/>
          <w:szCs w:val="24"/>
        </w:rPr>
        <w:t>在</w:t>
      </w:r>
      <w:r w:rsidRPr="00024F68">
        <w:rPr>
          <w:rFonts w:ascii="Times New Roman" w:hAnsi="Times New Roman" w:hint="eastAsia"/>
          <w:kern w:val="0"/>
          <w:szCs w:val="24"/>
          <w:lang w:eastAsia="zh-HK"/>
        </w:rPr>
        <w:t>校</w:t>
      </w:r>
      <w:r w:rsidRPr="00024F68">
        <w:rPr>
          <w:rFonts w:ascii="Times New Roman" w:hAnsi="Times New Roman" w:hint="eastAsia"/>
          <w:kern w:val="0"/>
          <w:szCs w:val="24"/>
        </w:rPr>
        <w:t>歷程。</w:t>
      </w:r>
    </w:p>
    <w:p w14:paraId="78488DCD"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四</w:t>
      </w:r>
      <w:r w:rsidRPr="00024F68">
        <w:rPr>
          <w:rFonts w:ascii="Times New Roman" w:hAnsi="Times New Roman"/>
          <w:kern w:val="0"/>
          <w:szCs w:val="24"/>
        </w:rPr>
        <w:t>)</w:t>
      </w:r>
      <w:r w:rsidRPr="00024F68">
        <w:rPr>
          <w:rFonts w:ascii="Times New Roman" w:hAnsi="Times New Roman" w:hint="eastAsia"/>
          <w:kern w:val="0"/>
          <w:szCs w:val="24"/>
        </w:rPr>
        <w:t>整合與強化各項教務資訊服務，提升教務資訊系統的穩定度與效能，提高教務行政管理效能，</w:t>
      </w:r>
      <w:r w:rsidRPr="00024F68">
        <w:rPr>
          <w:rFonts w:ascii="Times New Roman" w:hAnsi="Times New Roman" w:hint="eastAsia"/>
          <w:kern w:val="0"/>
          <w:szCs w:val="24"/>
          <w:lang w:eastAsia="zh-HK"/>
        </w:rPr>
        <w:t>及</w:t>
      </w:r>
      <w:r w:rsidRPr="00024F68">
        <w:rPr>
          <w:rFonts w:ascii="Times New Roman" w:hAnsi="Times New Roman" w:hint="eastAsia"/>
          <w:kern w:val="0"/>
          <w:szCs w:val="24"/>
        </w:rPr>
        <w:t>提供師生優質服務。</w:t>
      </w:r>
    </w:p>
    <w:p w14:paraId="1274DCC6" w14:textId="414ECFA2"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五</w:t>
      </w:r>
      <w:r w:rsidRPr="00024F68">
        <w:rPr>
          <w:rFonts w:ascii="Times New Roman" w:hAnsi="Times New Roman"/>
          <w:kern w:val="0"/>
          <w:szCs w:val="24"/>
        </w:rPr>
        <w:t>)</w:t>
      </w:r>
      <w:r w:rsidRPr="00024F68">
        <w:rPr>
          <w:rFonts w:ascii="Times New Roman" w:hAnsi="Times New Roman" w:hint="eastAsia"/>
          <w:kern w:val="0"/>
          <w:szCs w:val="24"/>
        </w:rPr>
        <w:t>學生透過</w:t>
      </w:r>
      <w:r w:rsidR="00550F87" w:rsidRPr="00024F68">
        <w:rPr>
          <w:rFonts w:ascii="Times New Roman" w:hAnsi="Times New Roman" w:hint="eastAsia"/>
          <w:color w:val="FF0000"/>
          <w:kern w:val="0"/>
          <w:szCs w:val="24"/>
        </w:rPr>
        <w:t>教學</w:t>
      </w:r>
      <w:proofErr w:type="gramStart"/>
      <w:r w:rsidR="00550F87" w:rsidRPr="00024F68">
        <w:rPr>
          <w:rFonts w:ascii="Times New Roman" w:hAnsi="Times New Roman" w:hint="eastAsia"/>
          <w:color w:val="FF0000"/>
          <w:kern w:val="0"/>
          <w:szCs w:val="24"/>
        </w:rPr>
        <w:t>品保暨學習</w:t>
      </w:r>
      <w:proofErr w:type="gramEnd"/>
      <w:r w:rsidR="00550F87" w:rsidRPr="00024F68">
        <w:rPr>
          <w:rFonts w:ascii="Times New Roman" w:hAnsi="Times New Roman" w:hint="eastAsia"/>
          <w:color w:val="FF0000"/>
          <w:kern w:val="0"/>
          <w:szCs w:val="24"/>
        </w:rPr>
        <w:t>成效系統</w:t>
      </w:r>
      <w:r w:rsidRPr="00024F68">
        <w:rPr>
          <w:rFonts w:ascii="Times New Roman" w:hAnsi="Times New Roman" w:hint="eastAsia"/>
          <w:kern w:val="0"/>
          <w:szCs w:val="24"/>
        </w:rPr>
        <w:t>，提供自我學習回饋機制，透過已修畢課程習得之核心能力，使學生瞭解未來職</w:t>
      </w:r>
      <w:proofErr w:type="gramStart"/>
      <w:r w:rsidRPr="00024F68">
        <w:rPr>
          <w:rFonts w:ascii="Times New Roman" w:hAnsi="Times New Roman" w:hint="eastAsia"/>
          <w:kern w:val="0"/>
          <w:szCs w:val="24"/>
        </w:rPr>
        <w:t>涯</w:t>
      </w:r>
      <w:proofErr w:type="gramEnd"/>
      <w:r w:rsidRPr="00024F68">
        <w:rPr>
          <w:rFonts w:ascii="Times New Roman" w:hAnsi="Times New Roman" w:hint="eastAsia"/>
          <w:kern w:val="0"/>
          <w:szCs w:val="24"/>
        </w:rPr>
        <w:t>發展已具備能力與所需培養能力之差距。</w:t>
      </w:r>
    </w:p>
    <w:p w14:paraId="1F8B1B8B" w14:textId="55BB5185" w:rsidR="00780AE2"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lastRenderedPageBreak/>
        <w:t>二、</w:t>
      </w:r>
      <w:r w:rsidR="00780AE2" w:rsidRPr="00024F68">
        <w:rPr>
          <w:rFonts w:ascii="Times New Roman" w:hAnsi="Times New Roman" w:hint="eastAsia"/>
          <w:color w:val="auto"/>
          <w:lang w:eastAsia="zh-HK"/>
        </w:rPr>
        <w:t>國際化</w:t>
      </w:r>
    </w:p>
    <w:p w14:paraId="1806C72B"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proofErr w:type="gramStart"/>
      <w:r w:rsidRPr="00024F68">
        <w:rPr>
          <w:rFonts w:ascii="Times New Roman" w:hAnsi="Times New Roman" w:hint="eastAsia"/>
          <w:kern w:val="0"/>
          <w:szCs w:val="24"/>
        </w:rPr>
        <w:t>一</w:t>
      </w:r>
      <w:proofErr w:type="gramEnd"/>
      <w:r w:rsidRPr="00024F68">
        <w:rPr>
          <w:rFonts w:ascii="Times New Roman" w:hAnsi="Times New Roman"/>
          <w:kern w:val="0"/>
          <w:szCs w:val="24"/>
        </w:rPr>
        <w:t>)</w:t>
      </w:r>
      <w:r w:rsidRPr="00024F68">
        <w:rPr>
          <w:rFonts w:ascii="Times New Roman" w:hAnsi="Times New Roman" w:hint="eastAsia"/>
          <w:kern w:val="0"/>
          <w:szCs w:val="24"/>
        </w:rPr>
        <w:t>落實全外語授課管考機制，定期評估全外語課程之教學成效，包括全外語授課課程期末報告、教學評量成績、學生回饋意見，及教案、教材及評量活動範本備查，以維護教學品質。</w:t>
      </w:r>
    </w:p>
    <w:p w14:paraId="57138AEC" w14:textId="42D4F820"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二</w:t>
      </w:r>
      <w:r w:rsidRPr="00024F68">
        <w:rPr>
          <w:rFonts w:ascii="Times New Roman" w:hAnsi="Times New Roman"/>
          <w:kern w:val="0"/>
          <w:szCs w:val="24"/>
        </w:rPr>
        <w:t>)</w:t>
      </w:r>
      <w:r w:rsidRPr="00024F68">
        <w:rPr>
          <w:rFonts w:ascii="Times New Roman" w:hAnsi="Times New Roman" w:hint="eastAsia"/>
          <w:kern w:val="0"/>
          <w:szCs w:val="24"/>
        </w:rPr>
        <w:t>有效提升本校全英語課程比率，推動</w:t>
      </w:r>
      <w:r w:rsidR="0040079A" w:rsidRPr="00024F68">
        <w:rPr>
          <w:rFonts w:ascii="Times New Roman" w:hAnsi="Times New Roman" w:hint="eastAsia"/>
          <w:kern w:val="0"/>
          <w:szCs w:val="24"/>
        </w:rPr>
        <w:t>於</w:t>
      </w:r>
      <w:r w:rsidR="0040079A" w:rsidRPr="00024F68">
        <w:rPr>
          <w:rFonts w:ascii="Times New Roman" w:hAnsi="Times New Roman" w:hint="eastAsia"/>
          <w:color w:val="FF0000"/>
          <w:kern w:val="0"/>
          <w:szCs w:val="24"/>
        </w:rPr>
        <w:t>各學院每學期</w:t>
      </w:r>
      <w:r w:rsidRPr="00024F68">
        <w:rPr>
          <w:rFonts w:ascii="Times New Roman" w:hAnsi="Times New Roman" w:hint="eastAsia"/>
          <w:color w:val="FF0000"/>
          <w:kern w:val="0"/>
          <w:szCs w:val="24"/>
        </w:rPr>
        <w:t>開</w:t>
      </w:r>
      <w:r w:rsidRPr="00024F68">
        <w:rPr>
          <w:rFonts w:ascii="Times New Roman" w:hAnsi="Times New Roman" w:hint="eastAsia"/>
          <w:kern w:val="0"/>
          <w:szCs w:val="24"/>
        </w:rPr>
        <w:t>設至少</w:t>
      </w:r>
      <w:r w:rsidR="0040079A" w:rsidRPr="00024F68">
        <w:rPr>
          <w:rFonts w:ascii="Times New Roman" w:hAnsi="Times New Roman" w:hint="eastAsia"/>
          <w:color w:val="FF0000"/>
          <w:kern w:val="0"/>
          <w:szCs w:val="24"/>
        </w:rPr>
        <w:t>4</w:t>
      </w:r>
      <w:r w:rsidRPr="00024F68">
        <w:rPr>
          <w:rFonts w:ascii="Times New Roman" w:hAnsi="Times New Roman" w:hint="eastAsia"/>
          <w:color w:val="FF0000"/>
          <w:kern w:val="0"/>
          <w:szCs w:val="24"/>
        </w:rPr>
        <w:t>門</w:t>
      </w:r>
      <w:r w:rsidRPr="00024F68">
        <w:rPr>
          <w:rFonts w:ascii="Times New Roman" w:hAnsi="Times New Roman" w:hint="eastAsia"/>
          <w:kern w:val="0"/>
          <w:szCs w:val="24"/>
        </w:rPr>
        <w:t>全英語教學之課程供學生修讀。</w:t>
      </w:r>
    </w:p>
    <w:p w14:paraId="23C55DF5"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三</w:t>
      </w:r>
      <w:r w:rsidRPr="00024F68">
        <w:rPr>
          <w:rFonts w:ascii="Times New Roman" w:hAnsi="Times New Roman"/>
          <w:kern w:val="0"/>
          <w:szCs w:val="24"/>
        </w:rPr>
        <w:t>)</w:t>
      </w:r>
      <w:r w:rsidRPr="00024F68">
        <w:rPr>
          <w:rFonts w:ascii="Times New Roman" w:hAnsi="Times New Roman" w:hint="eastAsia"/>
          <w:kern w:val="0"/>
          <w:szCs w:val="24"/>
        </w:rPr>
        <w:t>持續招收境外學生，積極接納海外交換生與學位生，創造本校師生與境外學生互動的機會，使本地生融入國際化的學習場域。</w:t>
      </w:r>
    </w:p>
    <w:p w14:paraId="65B25678"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lang w:eastAsia="zh-HK"/>
        </w:rPr>
        <w:t>四</w:t>
      </w:r>
      <w:r w:rsidRPr="00024F68">
        <w:rPr>
          <w:rFonts w:ascii="Times New Roman" w:hAnsi="Times New Roman"/>
          <w:kern w:val="0"/>
          <w:szCs w:val="24"/>
        </w:rPr>
        <w:t>)</w:t>
      </w:r>
      <w:r w:rsidRPr="00024F68">
        <w:rPr>
          <w:rFonts w:ascii="Times New Roman" w:hAnsi="Times New Roman" w:hint="eastAsia"/>
          <w:kern w:val="0"/>
          <w:szCs w:val="24"/>
        </w:rPr>
        <w:t>落實境外學生課後輔導機制，除持續辦理僑生基本學科課業輔導外，視實際需要開辦華語輔導課程及專業課程分班上課，依境外學生程度安排合適授課內容及進度，協助境外學生快速進入在臺生活與課業學習，精進華語及專業能力，以利畢業後回國或在臺發展。</w:t>
      </w:r>
    </w:p>
    <w:p w14:paraId="05AC2AF7" w14:textId="77777777"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rPr>
        <w:t>五</w:t>
      </w:r>
      <w:r w:rsidRPr="00024F68">
        <w:rPr>
          <w:rFonts w:ascii="Times New Roman" w:hAnsi="Times New Roman"/>
          <w:kern w:val="0"/>
          <w:szCs w:val="24"/>
        </w:rPr>
        <w:t>)</w:t>
      </w:r>
      <w:r w:rsidRPr="00024F68">
        <w:rPr>
          <w:rFonts w:ascii="Times New Roman" w:hAnsi="Times New Roman" w:hint="eastAsia"/>
          <w:kern w:val="0"/>
          <w:szCs w:val="24"/>
        </w:rPr>
        <w:t>持續申請教育部補助技專校院開設東南亞語言課程計畫，開設東南亞語言課程，以發展學生多元第二語言能力，提升學生國際競爭力。</w:t>
      </w:r>
    </w:p>
    <w:p w14:paraId="7C0DD4B4" w14:textId="77CE053C" w:rsidR="00780AE2"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三、</w:t>
      </w:r>
      <w:r w:rsidR="00780AE2" w:rsidRPr="00024F68">
        <w:rPr>
          <w:rFonts w:ascii="Times New Roman" w:hAnsi="Times New Roman" w:hint="eastAsia"/>
          <w:color w:val="auto"/>
          <w:lang w:eastAsia="zh-HK"/>
        </w:rPr>
        <w:t>教學及研究支援</w:t>
      </w:r>
    </w:p>
    <w:p w14:paraId="742915F0"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落實</w:t>
      </w:r>
      <w:r w:rsidRPr="00024F68">
        <w:rPr>
          <w:rFonts w:ascii="Times New Roman" w:hAnsi="Times New Roman"/>
          <w:kern w:val="0"/>
          <w:szCs w:val="24"/>
          <w:lang w:eastAsia="zh-HK"/>
        </w:rPr>
        <w:t>PDCA</w:t>
      </w:r>
      <w:r w:rsidRPr="00024F68">
        <w:rPr>
          <w:rFonts w:ascii="Times New Roman" w:hAnsi="Times New Roman" w:hint="eastAsia"/>
          <w:kern w:val="0"/>
          <w:szCs w:val="24"/>
          <w:lang w:eastAsia="zh-HK"/>
        </w:rPr>
        <w:t>管理架構，自課程規劃設計、多元化教學、稽核與評估及改善方案研擬，都能落實運作，使教學與受教之效益雙向持續改善，使本校得以永續經營。</w:t>
      </w:r>
    </w:p>
    <w:p w14:paraId="673B90F8"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建構多元及跨領域學習環境，持續推動跨領域學分學程及微學程，定期召開學程規劃、檢討、說明會議，以維持學分學程之嚴謹性及實務性，及提升學生修讀意願。</w:t>
      </w:r>
      <w:r w:rsidRPr="00024F68">
        <w:rPr>
          <w:rFonts w:ascii="Times New Roman" w:hAnsi="Times New Roman"/>
          <w:kern w:val="0"/>
          <w:szCs w:val="24"/>
          <w:lang w:eastAsia="zh-HK"/>
        </w:rPr>
        <w:t xml:space="preserve"> </w:t>
      </w:r>
    </w:p>
    <w:p w14:paraId="733572CD"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為健全學分學程（含微學程）之經營，落實教育目標與確保教研績效，促進學程自我審視與明確發展方向，實施學分學程評鑑，建立並落實學程進退場或整併機制，進而維持學程整體教學品質及辦理成效。</w:t>
      </w:r>
    </w:p>
    <w:p w14:paraId="64821436"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推動垂直整合專題研究，透過必修的專題製作，培養基礎核心能力、問題解決能力、團隊合作、領導溝通、資料蒐集與分析的能力，以增加職場競爭力。</w:t>
      </w:r>
    </w:p>
    <w:p w14:paraId="6D4E51A0" w14:textId="77777777" w:rsidR="00E53CCC" w:rsidRPr="00024F68" w:rsidRDefault="00E53CCC" w:rsidP="00EF067C">
      <w:pPr>
        <w:spacing w:line="400" w:lineRule="exact"/>
        <w:ind w:left="851" w:hanging="397"/>
        <w:rPr>
          <w:rFonts w:ascii="Times New Roman" w:hAnsi="Times New Roman"/>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建立系統性學生入學管理模式，透過學習紀錄及追蹤與分析學生學習成效，了解學生學習需求，給予個別化學習輔導，拔尖扶弱，以達因材施教、適性發展之理想。</w:t>
      </w:r>
    </w:p>
    <w:p w14:paraId="5BC0DD4C" w14:textId="0B9D9469" w:rsidR="00780AE2" w:rsidRPr="00024F68" w:rsidRDefault="00AE559C" w:rsidP="00EF067C">
      <w:pPr>
        <w:pStyle w:val="afff2"/>
        <w:overflowPunct w:val="0"/>
        <w:spacing w:line="400" w:lineRule="exact"/>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四、</w:t>
      </w:r>
      <w:r w:rsidR="00780AE2" w:rsidRPr="00024F68">
        <w:rPr>
          <w:rFonts w:ascii="Times New Roman" w:hAnsi="Times New Roman" w:hint="eastAsia"/>
          <w:color w:val="auto"/>
          <w:lang w:eastAsia="zh-HK"/>
        </w:rPr>
        <w:t>產業服務支援</w:t>
      </w:r>
    </w:p>
    <w:p w14:paraId="48A154F3"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建立企業導師機制，強化學生跨域整合能力，將所學之專業技術理論與實作結合，激發並延續學生學習及探索的興趣，培養其創造、創新能力。</w:t>
      </w:r>
    </w:p>
    <w:p w14:paraId="7044DAEC"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落實課程規劃設計，因應企業要求作適度調整（各級課程委員會業界委員），以提升競爭力，與就業無縫式接軌，並達成學生「畢業即就業」的目標。</w:t>
      </w:r>
    </w:p>
    <w:p w14:paraId="1C8F781D" w14:textId="77777777" w:rsidR="00E53CCC" w:rsidRPr="00024F68" w:rsidRDefault="00E53CCC" w:rsidP="00EF067C">
      <w:pPr>
        <w:spacing w:line="400" w:lineRule="exact"/>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開設實務課程與證照輔導班，使課程規畫更能與業界實務銜接，有效提升本校畢業生之就業率、穩定度與貢獻度。</w:t>
      </w:r>
    </w:p>
    <w:p w14:paraId="46FFA50F"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lastRenderedPageBreak/>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開設產業碩士專班，一方面透過與業界合作的方式共同培育人才，另一方面指導產業碩士專班研究生，可結合學校資源與業界資源，研究開發新的技術，學生的論文題目可以更切合產業的要求，透過此一模式可增加學校與產業的互動，並增加教師的產業視野。</w:t>
      </w:r>
    </w:p>
    <w:p w14:paraId="586C16F3"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透過校外實習提升學生的專業能力，進而使學生提早體驗職場及探索未來職涯興趣，建立正確工作態度，同時增加學校實務教學資源及學生就業機會，提升職涯競爭優勢。</w:t>
      </w:r>
    </w:p>
    <w:p w14:paraId="7714BE28" w14:textId="094BBC17" w:rsidR="00780AE2"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t>五、</w:t>
      </w:r>
      <w:r w:rsidR="00780AE2" w:rsidRPr="00024F68">
        <w:rPr>
          <w:rFonts w:ascii="Times New Roman" w:hAnsi="Times New Roman" w:hint="eastAsia"/>
          <w:color w:val="auto"/>
          <w:lang w:eastAsia="zh-HK"/>
        </w:rPr>
        <w:t>大學社會責任與永續發展</w:t>
      </w:r>
    </w:p>
    <w:p w14:paraId="54FC55D7" w14:textId="635B2366"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一</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維護學術研究倫理，落實學術自律，</w:t>
      </w:r>
      <w:r w:rsidR="007B5AC8" w:rsidRPr="00024F68">
        <w:rPr>
          <w:rFonts w:ascii="Times New Roman" w:hAnsi="Times New Roman" w:hint="eastAsia"/>
          <w:kern w:val="0"/>
          <w:szCs w:val="24"/>
        </w:rPr>
        <w:t>推動終生學習，</w:t>
      </w:r>
      <w:r w:rsidRPr="00024F68">
        <w:rPr>
          <w:rFonts w:ascii="Times New Roman" w:hAnsi="Times New Roman" w:hint="eastAsia"/>
          <w:kern w:val="0"/>
          <w:szCs w:val="24"/>
          <w:lang w:eastAsia="zh-HK"/>
        </w:rPr>
        <w:t>厚植專業素養與品格素養，並善盡大學社會責任及追求永續發展。</w:t>
      </w:r>
    </w:p>
    <w:p w14:paraId="6F75FFFB"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二</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推動招生專業化，依據招生成效與學習成效實證資料，進行各管道招生名額之調整與規劃；針對不同學制分別訂定專屬招生策略，滾動式修正，以鎖定目標生源精準行銷；於各招生管道提供弱勢學生就學機會，並輔以學習輔導措施，協助其翻轉人生。</w:t>
      </w:r>
    </w:p>
    <w:p w14:paraId="1CEA2916" w14:textId="77777777" w:rsidR="00E53CCC" w:rsidRPr="00024F68" w:rsidRDefault="00E53CCC" w:rsidP="00E53CCC">
      <w:pPr>
        <w:ind w:left="851" w:hanging="397"/>
        <w:rPr>
          <w:rFonts w:ascii="Times New Roman" w:hAnsi="Times New Roman"/>
          <w:kern w:val="0"/>
          <w:szCs w:val="24"/>
          <w:lang w:eastAsia="zh-HK"/>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三</w:t>
      </w: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藉由「評鑑」作為引動機制，促發師生全體對於學生事務、教學品質的重視；「內在」形成一股自我改善動力、持續運作。將此精神在教學活動、學生事務及學術研究上圓融地、自然而然地呈現，針對各參考效標所遭遇之問題或困難，擬訂因應對策，且會不斷透過自我評鑑組織和運作機制，發現問題、解決問題，提升教師專業及教學品質。</w:t>
      </w:r>
    </w:p>
    <w:p w14:paraId="5E36EFDB" w14:textId="054EB325" w:rsidR="00E53CCC" w:rsidRPr="00024F68" w:rsidRDefault="00E53CCC" w:rsidP="00E53CCC">
      <w:pPr>
        <w:ind w:left="851" w:hanging="397"/>
        <w:rPr>
          <w:rFonts w:ascii="Times New Roman" w:hAnsi="Times New Roman"/>
          <w:kern w:val="0"/>
          <w:szCs w:val="24"/>
        </w:rPr>
      </w:pPr>
      <w:r w:rsidRPr="00024F68">
        <w:rPr>
          <w:rFonts w:ascii="Times New Roman" w:hAnsi="Times New Roman"/>
          <w:kern w:val="0"/>
          <w:szCs w:val="24"/>
        </w:rPr>
        <w:t>(</w:t>
      </w:r>
      <w:r w:rsidRPr="00024F68">
        <w:rPr>
          <w:rFonts w:ascii="Times New Roman" w:hAnsi="Times New Roman" w:hint="eastAsia"/>
          <w:kern w:val="0"/>
          <w:szCs w:val="24"/>
          <w:lang w:eastAsia="zh-HK"/>
        </w:rPr>
        <w:t>四</w:t>
      </w:r>
      <w:r w:rsidRPr="00024F68">
        <w:rPr>
          <w:rFonts w:ascii="Times New Roman" w:hAnsi="Times New Roman"/>
          <w:kern w:val="0"/>
          <w:szCs w:val="24"/>
          <w:lang w:eastAsia="zh-HK"/>
        </w:rPr>
        <w:t>)</w:t>
      </w:r>
      <w:r w:rsidRPr="00024F68">
        <w:rPr>
          <w:rFonts w:ascii="Times New Roman" w:hAnsi="Times New Roman" w:hint="eastAsia"/>
          <w:kern w:val="0"/>
        </w:rPr>
        <w:t>定期辦理各類型自我評鑑，</w:t>
      </w:r>
      <w:r w:rsidRPr="00024F68">
        <w:rPr>
          <w:rFonts w:ascii="Times New Roman" w:hAnsi="Times New Roman" w:hint="eastAsia"/>
        </w:rPr>
        <w:t>依據各評鑑結果，提供給各受評單位持續改善之方向</w:t>
      </w:r>
      <w:r w:rsidR="007B5AC8" w:rsidRPr="00024F68">
        <w:rPr>
          <w:rFonts w:ascii="Times New Roman" w:hAnsi="Times New Roman" w:hint="eastAsia"/>
        </w:rPr>
        <w:t>（</w:t>
      </w:r>
      <w:r w:rsidRPr="00024F68">
        <w:rPr>
          <w:rFonts w:ascii="Times New Roman" w:hAnsi="Times New Roman" w:hint="eastAsia"/>
        </w:rPr>
        <w:t>如：校舍老舊、空間不足</w:t>
      </w:r>
      <w:r w:rsidRPr="00024F68">
        <w:rPr>
          <w:rFonts w:ascii="Times New Roman" w:hAnsi="Times New Roman"/>
        </w:rPr>
        <w:t>-</w:t>
      </w:r>
      <w:r w:rsidRPr="00024F68">
        <w:rPr>
          <w:rFonts w:ascii="Times New Roman" w:hAnsi="Times New Roman" w:hint="eastAsia"/>
        </w:rPr>
        <w:t>總務處逐年配合經費檢修；師資增聘</w:t>
      </w:r>
      <w:r w:rsidRPr="00024F68">
        <w:rPr>
          <w:rFonts w:ascii="Times New Roman" w:hAnsi="Times New Roman"/>
        </w:rPr>
        <w:t>-</w:t>
      </w:r>
      <w:r w:rsidRPr="00024F68">
        <w:rPr>
          <w:rFonts w:ascii="Times New Roman" w:hAnsi="Times New Roman" w:hint="eastAsia"/>
        </w:rPr>
        <w:t>人事室協助審議聘任；網路設備</w:t>
      </w:r>
      <w:r w:rsidRPr="00024F68">
        <w:rPr>
          <w:rFonts w:ascii="Times New Roman" w:hAnsi="Times New Roman"/>
        </w:rPr>
        <w:t>-</w:t>
      </w:r>
      <w:r w:rsidRPr="00024F68">
        <w:rPr>
          <w:rFonts w:ascii="Times New Roman" w:hAnsi="Times New Roman" w:hint="eastAsia"/>
        </w:rPr>
        <w:t>圖資處全面巡檢；教學挹注教務處全面協助</w:t>
      </w:r>
      <w:r w:rsidR="007B5AC8" w:rsidRPr="00024F68">
        <w:rPr>
          <w:rFonts w:ascii="Times New Roman" w:hAnsi="Times New Roman" w:hint="eastAsia"/>
        </w:rPr>
        <w:t>）</w:t>
      </w:r>
      <w:r w:rsidRPr="00024F68">
        <w:rPr>
          <w:rFonts w:ascii="Times New Roman" w:hAnsi="Times New Roman" w:hint="eastAsia"/>
        </w:rPr>
        <w:t>。藉此與各行政單位進行溝通交流，提供各項資源</w:t>
      </w:r>
      <w:r w:rsidR="007B5AC8" w:rsidRPr="00024F68">
        <w:rPr>
          <w:rFonts w:ascii="Times New Roman" w:hAnsi="Times New Roman" w:hint="eastAsia"/>
        </w:rPr>
        <w:t>（</w:t>
      </w:r>
      <w:r w:rsidRPr="00024F68">
        <w:rPr>
          <w:rFonts w:ascii="Times New Roman" w:hAnsi="Times New Roman" w:hint="eastAsia"/>
        </w:rPr>
        <w:t>如硬體設備、行政程序、人力支援等</w:t>
      </w:r>
      <w:r w:rsidR="007B5AC8" w:rsidRPr="00024F68">
        <w:rPr>
          <w:rFonts w:ascii="Times New Roman" w:hAnsi="Times New Roman" w:hint="eastAsia"/>
        </w:rPr>
        <w:t>）</w:t>
      </w:r>
      <w:r w:rsidRPr="00024F68">
        <w:rPr>
          <w:rFonts w:ascii="Times New Roman" w:hAnsi="Times New Roman" w:hint="eastAsia"/>
        </w:rPr>
        <w:t>協助，以精進本校辦學績效及成果。</w:t>
      </w:r>
    </w:p>
    <w:p w14:paraId="7C9C8D9B" w14:textId="5092115C" w:rsidR="00474B47" w:rsidRPr="00024F68" w:rsidRDefault="00E53CCC" w:rsidP="00E53CCC">
      <w:pPr>
        <w:ind w:left="851" w:hanging="397"/>
        <w:rPr>
          <w:rFonts w:ascii="Times New Roman" w:hAnsi="Times New Roman"/>
        </w:rPr>
      </w:pPr>
      <w:r w:rsidRPr="00024F68">
        <w:rPr>
          <w:rFonts w:ascii="Times New Roman" w:hAnsi="Times New Roman"/>
          <w:kern w:val="0"/>
          <w:szCs w:val="24"/>
          <w:lang w:eastAsia="zh-HK"/>
        </w:rPr>
        <w:t>(</w:t>
      </w:r>
      <w:r w:rsidRPr="00024F68">
        <w:rPr>
          <w:rFonts w:ascii="Times New Roman" w:hAnsi="Times New Roman" w:hint="eastAsia"/>
          <w:kern w:val="0"/>
          <w:szCs w:val="24"/>
          <w:lang w:eastAsia="zh-HK"/>
        </w:rPr>
        <w:t>五</w:t>
      </w:r>
      <w:r w:rsidRPr="00024F68">
        <w:rPr>
          <w:rFonts w:ascii="Times New Roman" w:hAnsi="Times New Roman"/>
          <w:kern w:val="0"/>
          <w:szCs w:val="24"/>
          <w:lang w:eastAsia="zh-HK"/>
        </w:rPr>
        <w:t>)</w:t>
      </w:r>
      <w:r w:rsidRPr="00024F68">
        <w:rPr>
          <w:rFonts w:ascii="Times New Roman" w:hAnsi="Times New Roman" w:hint="eastAsia"/>
        </w:rPr>
        <w:t>建立品保文化，</w:t>
      </w:r>
      <w:r w:rsidRPr="00024F68">
        <w:rPr>
          <w:rFonts w:ascii="Times New Roman" w:hAnsi="Times New Roman" w:hint="eastAsia"/>
          <w:kern w:val="0"/>
        </w:rPr>
        <w:t>結合</w:t>
      </w:r>
      <w:r w:rsidRPr="00024F68">
        <w:rPr>
          <w:rFonts w:ascii="Times New Roman" w:hAnsi="Times New Roman"/>
          <w:kern w:val="0"/>
        </w:rPr>
        <w:t>IR</w:t>
      </w:r>
      <w:r w:rsidRPr="00024F68">
        <w:rPr>
          <w:rFonts w:ascii="Times New Roman" w:hAnsi="Times New Roman" w:hint="eastAsia"/>
          <w:kern w:val="0"/>
        </w:rPr>
        <w:t>（校務研究）資料，持續分析追蹤計畫推動後，學生在校與畢業後的表現，藉此回饋調整計畫內容或制度，持續滾動修正，以求更加精進，讓目標的達成更加明確可行，使</w:t>
      </w:r>
      <w:r w:rsidRPr="00024F68">
        <w:rPr>
          <w:rFonts w:ascii="Times New Roman" w:hAnsi="Times New Roman" w:hint="eastAsia"/>
        </w:rPr>
        <w:t>每個系所對其之教育目標及核心能力、辦學特色、課程、教學及學生學習成效等層面，予以省思、改善，形成良善的品保文化氛圍。</w:t>
      </w:r>
    </w:p>
    <w:p w14:paraId="7C89E138" w14:textId="35463004" w:rsidR="00E53CCC" w:rsidRPr="00024F68" w:rsidRDefault="00474B47" w:rsidP="00474B47">
      <w:pPr>
        <w:widowControl/>
        <w:spacing w:line="240" w:lineRule="auto"/>
        <w:jc w:val="left"/>
        <w:rPr>
          <w:rFonts w:ascii="Times New Roman" w:hAnsi="Times New Roman"/>
        </w:rPr>
      </w:pPr>
      <w:r w:rsidRPr="00024F68">
        <w:rPr>
          <w:rFonts w:ascii="Times New Roman" w:hAnsi="Times New Roman"/>
        </w:rPr>
        <w:br w:type="page"/>
      </w:r>
    </w:p>
    <w:p w14:paraId="5B6EC385" w14:textId="503060E3" w:rsidR="00780AE2" w:rsidRPr="00024F68" w:rsidRDefault="00AE559C" w:rsidP="009D398D">
      <w:pPr>
        <w:pStyle w:val="afff2"/>
        <w:overflowPunct w:val="0"/>
        <w:ind w:left="0" w:firstLineChars="18" w:firstLine="43"/>
        <w:rPr>
          <w:rFonts w:ascii="Times New Roman" w:hAnsi="Times New Roman"/>
          <w:color w:val="auto"/>
          <w:lang w:eastAsia="zh-HK"/>
        </w:rPr>
      </w:pPr>
      <w:r w:rsidRPr="00024F68">
        <w:rPr>
          <w:rFonts w:ascii="Times New Roman" w:hAnsi="Times New Roman" w:hint="eastAsia"/>
          <w:color w:val="auto"/>
          <w:lang w:eastAsia="zh-HK"/>
        </w:rPr>
        <w:lastRenderedPageBreak/>
        <w:t>六、</w:t>
      </w:r>
      <w:r w:rsidR="00780AE2" w:rsidRPr="00024F68">
        <w:rPr>
          <w:rFonts w:ascii="Times New Roman" w:hAnsi="Times New Roman" w:hint="eastAsia"/>
          <w:color w:val="auto"/>
          <w:lang w:eastAsia="zh-HK"/>
        </w:rPr>
        <w:t>短中長程發展計畫及</w:t>
      </w:r>
      <w:r w:rsidR="00780AE2" w:rsidRPr="00024F68">
        <w:rPr>
          <w:rFonts w:ascii="Times New Roman" w:hAnsi="Times New Roman"/>
          <w:color w:val="auto"/>
          <w:lang w:eastAsia="zh-HK"/>
        </w:rPr>
        <w:t>KPI</w:t>
      </w:r>
      <w:r w:rsidR="00780AE2" w:rsidRPr="00024F68">
        <w:rPr>
          <w:rFonts w:ascii="Times New Roman" w:hAnsi="Times New Roman" w:hint="eastAsia"/>
          <w:color w:val="auto"/>
          <w:lang w:eastAsia="zh-HK"/>
        </w:rPr>
        <w:t>說明表</w:t>
      </w:r>
    </w:p>
    <w:p w14:paraId="434FB9AE" w14:textId="77777777" w:rsidR="00780AE2" w:rsidRPr="00024F68" w:rsidRDefault="00780AE2" w:rsidP="0031264A">
      <w:pPr>
        <w:overflowPunct w:val="0"/>
        <w:spacing w:line="100" w:lineRule="exact"/>
        <w:ind w:left="420" w:hanging="420"/>
        <w:rPr>
          <w:rFonts w:ascii="Times New Roman" w:hAnsi="Times New Roman"/>
          <w:lang w:eastAsia="zh-H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2558"/>
        <w:gridCol w:w="3098"/>
        <w:gridCol w:w="3215"/>
      </w:tblGrid>
      <w:tr w:rsidR="00B6611E" w:rsidRPr="00024F68" w14:paraId="7E53F886" w14:textId="77777777" w:rsidTr="00B6611E">
        <w:trPr>
          <w:trHeight w:val="541"/>
          <w:tblHeader/>
          <w:jc w:val="center"/>
        </w:trPr>
        <w:tc>
          <w:tcPr>
            <w:tcW w:w="447" w:type="pct"/>
            <w:shd w:val="clear" w:color="auto" w:fill="FBD4B4"/>
            <w:vAlign w:val="center"/>
          </w:tcPr>
          <w:p w14:paraId="636F5515" w14:textId="77777777" w:rsidR="00B6611E" w:rsidRPr="00024F68" w:rsidRDefault="00B6611E" w:rsidP="002E2077">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1313" w:type="pct"/>
            <w:shd w:val="clear" w:color="auto" w:fill="FBD4B4"/>
            <w:vAlign w:val="center"/>
          </w:tcPr>
          <w:p w14:paraId="411FFB98" w14:textId="77777777" w:rsidR="00B6611E" w:rsidRPr="00024F68" w:rsidRDefault="00B6611E" w:rsidP="002E2077">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590" w:type="pct"/>
            <w:shd w:val="clear" w:color="auto" w:fill="FBD4B4"/>
            <w:vAlign w:val="center"/>
          </w:tcPr>
          <w:p w14:paraId="0303BE74" w14:textId="77777777" w:rsidR="00B6611E" w:rsidRPr="00024F68" w:rsidRDefault="00B6611E" w:rsidP="002E2077">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1650" w:type="pct"/>
            <w:shd w:val="clear" w:color="auto" w:fill="FBD4B4"/>
            <w:vAlign w:val="center"/>
          </w:tcPr>
          <w:p w14:paraId="41AE1F83" w14:textId="77777777" w:rsidR="00B6611E" w:rsidRPr="00024F68" w:rsidRDefault="00B6611E" w:rsidP="002E2077">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4FFBC759" w14:textId="5967F538" w:rsidR="00B6611E" w:rsidRPr="00024F68" w:rsidRDefault="00B6611E" w:rsidP="002E2077">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055C22" w:rsidRPr="00024F68" w14:paraId="59BF106D" w14:textId="77777777" w:rsidTr="00B6611E">
        <w:trPr>
          <w:trHeight w:val="624"/>
          <w:jc w:val="center"/>
        </w:trPr>
        <w:tc>
          <w:tcPr>
            <w:tcW w:w="447" w:type="pct"/>
            <w:vMerge w:val="restart"/>
            <w:shd w:val="clear" w:color="auto" w:fill="B6DDE8"/>
            <w:vAlign w:val="center"/>
          </w:tcPr>
          <w:p w14:paraId="7672284F" w14:textId="77777777" w:rsidR="00055C22" w:rsidRPr="00024F68" w:rsidRDefault="00055C22" w:rsidP="002E2077">
            <w:pPr>
              <w:overflowPunct w:val="0"/>
              <w:spacing w:line="360" w:lineRule="exact"/>
              <w:jc w:val="center"/>
              <w:rPr>
                <w:rFonts w:ascii="Times New Roman" w:hAnsi="Times New Roman"/>
              </w:rPr>
            </w:pPr>
            <w:r w:rsidRPr="00024F68">
              <w:rPr>
                <w:rFonts w:ascii="Times New Roman" w:hAnsi="Times New Roman" w:hint="eastAsia"/>
                <w:kern w:val="0"/>
              </w:rPr>
              <w:t>數位化</w:t>
            </w:r>
          </w:p>
        </w:tc>
        <w:tc>
          <w:tcPr>
            <w:tcW w:w="1313" w:type="pct"/>
            <w:shd w:val="clear" w:color="auto" w:fill="auto"/>
          </w:tcPr>
          <w:p w14:paraId="148153D1" w14:textId="77777777" w:rsidR="00055C22" w:rsidRPr="00024F68" w:rsidRDefault="00055C22" w:rsidP="000323E0">
            <w:pPr>
              <w:pStyle w:val="af8"/>
              <w:numPr>
                <w:ilvl w:val="0"/>
                <w:numId w:val="113"/>
              </w:numPr>
              <w:overflowPunct w:val="0"/>
              <w:spacing w:before="190" w:after="190" w:line="320" w:lineRule="exact"/>
              <w:ind w:leftChars="0" w:left="240" w:hangingChars="100" w:hanging="240"/>
              <w:rPr>
                <w:rFonts w:ascii="Times New Roman" w:hAnsi="Times New Roman"/>
              </w:rPr>
            </w:pPr>
            <w:r w:rsidRPr="00024F68">
              <w:rPr>
                <w:rFonts w:ascii="Times New Roman" w:hAnsi="Times New Roman"/>
                <w:lang w:eastAsia="zh-HK"/>
              </w:rPr>
              <w:t>教務資訊系統增置</w:t>
            </w:r>
            <w:r w:rsidRPr="00024F68">
              <w:rPr>
                <w:rFonts w:ascii="Times New Roman" w:hAnsi="Times New Roman" w:hint="eastAsia"/>
                <w:lang w:eastAsia="zh-HK"/>
              </w:rPr>
              <w:t>功能</w:t>
            </w:r>
            <w:r w:rsidRPr="00024F68">
              <w:rPr>
                <w:rFonts w:ascii="Times New Roman" w:hAnsi="Times New Roman" w:hint="eastAsia"/>
              </w:rPr>
              <w:t>：</w:t>
            </w:r>
            <w:r w:rsidRPr="00024F68">
              <w:rPr>
                <w:rFonts w:ascii="Times New Roman" w:hAnsi="Times New Roman"/>
                <w:lang w:eastAsia="zh-HK"/>
              </w:rPr>
              <w:t>增置</w:t>
            </w:r>
            <w:r w:rsidRPr="00024F68">
              <w:rPr>
                <w:rFonts w:ascii="Times New Roman" w:hAnsi="Times New Roman" w:hint="eastAsia"/>
                <w:lang w:eastAsia="zh-HK"/>
              </w:rPr>
              <w:t>碩士在職專班</w:t>
            </w:r>
            <w:r w:rsidRPr="00024F68">
              <w:rPr>
                <w:rFonts w:ascii="Times New Roman" w:hAnsi="Times New Roman"/>
                <w:lang w:eastAsia="zh-HK"/>
              </w:rPr>
              <w:t>鐘點時數計算</w:t>
            </w:r>
            <w:r w:rsidRPr="00024F68">
              <w:rPr>
                <w:rFonts w:ascii="Times New Roman" w:hAnsi="Times New Roman" w:hint="eastAsia"/>
                <w:lang w:eastAsia="zh-HK"/>
              </w:rPr>
              <w:t>功能；配合選課規則調整，置</w:t>
            </w:r>
            <w:r w:rsidRPr="00024F68">
              <w:rPr>
                <w:rFonts w:ascii="Times New Roman" w:hAnsi="Times New Roman"/>
                <w:lang w:eastAsia="zh-HK"/>
              </w:rPr>
              <w:t>選課人數設定</w:t>
            </w:r>
            <w:r w:rsidRPr="00024F68">
              <w:rPr>
                <w:rFonts w:ascii="Times New Roman" w:hAnsi="Times New Roman"/>
                <w:lang w:eastAsia="zh-HK"/>
              </w:rPr>
              <w:t>(</w:t>
            </w:r>
            <w:r w:rsidRPr="00024F68">
              <w:rPr>
                <w:rFonts w:ascii="Times New Roman" w:hAnsi="Times New Roman"/>
                <w:lang w:eastAsia="zh-HK"/>
              </w:rPr>
              <w:t>可分別設定本系及外系</w:t>
            </w:r>
            <w:r w:rsidRPr="00024F68">
              <w:rPr>
                <w:rFonts w:ascii="Times New Roman" w:hAnsi="Times New Roman"/>
                <w:lang w:eastAsia="zh-HK"/>
              </w:rPr>
              <w:t>)</w:t>
            </w:r>
            <w:r w:rsidRPr="00024F68">
              <w:rPr>
                <w:rFonts w:ascii="Times New Roman" w:hAnsi="Times New Roman"/>
                <w:lang w:eastAsia="zh-HK"/>
              </w:rPr>
              <w:t>功能。</w:t>
            </w:r>
          </w:p>
          <w:p w14:paraId="407928CE" w14:textId="77777777" w:rsidR="00055C22" w:rsidRPr="00024F68" w:rsidRDefault="00055C22" w:rsidP="000323E0">
            <w:pPr>
              <w:pStyle w:val="af8"/>
              <w:numPr>
                <w:ilvl w:val="0"/>
                <w:numId w:val="113"/>
              </w:numPr>
              <w:overflowPunct w:val="0"/>
              <w:spacing w:before="190" w:after="190" w:line="320" w:lineRule="exact"/>
              <w:ind w:leftChars="0" w:left="240" w:hangingChars="100" w:hanging="240"/>
              <w:rPr>
                <w:rFonts w:ascii="Times New Roman" w:hAnsi="Times New Roman"/>
              </w:rPr>
            </w:pPr>
            <w:r w:rsidRPr="00024F68">
              <w:rPr>
                <w:rFonts w:ascii="Times New Roman" w:hAnsi="Times New Roman"/>
                <w:lang w:eastAsia="zh-HK"/>
              </w:rPr>
              <w:t>配合校務行政管理系統整合重置，進行教務資訊子系統規</w:t>
            </w:r>
            <w:r w:rsidRPr="00024F68">
              <w:rPr>
                <w:rFonts w:ascii="Times New Roman" w:hAnsi="Times New Roman" w:hint="eastAsia"/>
                <w:lang w:eastAsia="zh-HK"/>
              </w:rPr>
              <w:t>劃</w:t>
            </w:r>
            <w:r w:rsidRPr="00024F68">
              <w:rPr>
                <w:rFonts w:ascii="Times New Roman" w:hAnsi="Times New Roman"/>
                <w:lang w:eastAsia="zh-HK"/>
              </w:rPr>
              <w:t>與建置</w:t>
            </w:r>
            <w:r w:rsidRPr="00024F68">
              <w:rPr>
                <w:rFonts w:ascii="Times New Roman" w:hAnsi="Times New Roman" w:hint="eastAsia"/>
                <w:lang w:eastAsia="zh-HK"/>
              </w:rPr>
              <w:t>、調校與修正</w:t>
            </w:r>
            <w:r w:rsidRPr="00024F68">
              <w:rPr>
                <w:rFonts w:ascii="Times New Roman" w:hAnsi="Times New Roman"/>
                <w:lang w:eastAsia="zh-HK"/>
              </w:rPr>
              <w:t>。</w:t>
            </w:r>
          </w:p>
          <w:p w14:paraId="031F434D" w14:textId="77777777" w:rsidR="00055C22" w:rsidRPr="00024F68" w:rsidRDefault="00055C22" w:rsidP="000323E0">
            <w:pPr>
              <w:pStyle w:val="af8"/>
              <w:numPr>
                <w:ilvl w:val="0"/>
                <w:numId w:val="113"/>
              </w:numPr>
              <w:overflowPunct w:val="0"/>
              <w:spacing w:before="190" w:after="190" w:line="320" w:lineRule="exact"/>
              <w:ind w:leftChars="0" w:left="240" w:hangingChars="100" w:hanging="240"/>
              <w:rPr>
                <w:rFonts w:ascii="Times New Roman" w:hAnsi="Times New Roman"/>
              </w:rPr>
            </w:pPr>
            <w:r w:rsidRPr="00024F68">
              <w:rPr>
                <w:rFonts w:ascii="Times New Roman" w:hAnsi="Times New Roman"/>
                <w:lang w:eastAsia="zh-HK"/>
              </w:rPr>
              <w:t>優化</w:t>
            </w:r>
            <w:r w:rsidRPr="00024F68">
              <w:rPr>
                <w:rFonts w:ascii="Times New Roman" w:hAnsi="Times New Roman"/>
              </w:rPr>
              <w:t>悠遊卡學生證</w:t>
            </w:r>
            <w:r w:rsidRPr="00024F68">
              <w:rPr>
                <w:rFonts w:ascii="Times New Roman" w:hAnsi="Times New Roman"/>
                <w:lang w:eastAsia="zh-HK"/>
              </w:rPr>
              <w:t>平台管理</w:t>
            </w:r>
            <w:r w:rsidRPr="00024F68">
              <w:rPr>
                <w:rFonts w:ascii="Times New Roman" w:hAnsi="Times New Roman"/>
              </w:rPr>
              <w:t>系統：</w:t>
            </w:r>
            <w:r w:rsidRPr="00024F68">
              <w:rPr>
                <w:rFonts w:ascii="Times New Roman" w:hAnsi="Times New Roman"/>
                <w:lang w:eastAsia="zh-HK"/>
              </w:rPr>
              <w:t>增置人事室印製教職員識別證、學生</w:t>
            </w:r>
            <w:r w:rsidRPr="00024F68">
              <w:rPr>
                <w:rFonts w:ascii="Times New Roman" w:hAnsi="Times New Roman" w:hint="eastAsia"/>
                <w:lang w:eastAsia="zh-HK"/>
              </w:rPr>
              <w:t>使用</w:t>
            </w:r>
            <w:r w:rsidRPr="00024F68">
              <w:rPr>
                <w:rFonts w:ascii="Times New Roman" w:hAnsi="Times New Roman"/>
                <w:lang w:eastAsia="zh-HK"/>
              </w:rPr>
              <w:t>線上掛失功能。</w:t>
            </w:r>
          </w:p>
        </w:tc>
        <w:tc>
          <w:tcPr>
            <w:tcW w:w="1590" w:type="pct"/>
            <w:shd w:val="clear" w:color="auto" w:fill="auto"/>
          </w:tcPr>
          <w:p w14:paraId="616599FE" w14:textId="77777777" w:rsidR="00055C22" w:rsidRPr="00024F68" w:rsidRDefault="00055C22" w:rsidP="00520B8E">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召開系統建置相關會議，進行訪談並蒐集使用建議、</w:t>
            </w:r>
            <w:proofErr w:type="gramStart"/>
            <w:r w:rsidRPr="00024F68">
              <w:rPr>
                <w:rFonts w:ascii="Times New Roman" w:hAnsi="Times New Roman"/>
              </w:rPr>
              <w:t>研</w:t>
            </w:r>
            <w:proofErr w:type="gramEnd"/>
            <w:r w:rsidRPr="00024F68">
              <w:rPr>
                <w:rFonts w:ascii="Times New Roman" w:hAnsi="Times New Roman"/>
              </w:rPr>
              <w:t>商開發前置作業、擬定規格需求及功能調整與修正等事宜。</w:t>
            </w:r>
          </w:p>
          <w:p w14:paraId="11D187E2" w14:textId="77777777" w:rsidR="00055C22" w:rsidRPr="00024F68" w:rsidRDefault="00055C22" w:rsidP="00520B8E">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rPr>
              <w:t>管控執行進度，定期檢討並適時改善。</w:t>
            </w:r>
          </w:p>
        </w:tc>
        <w:tc>
          <w:tcPr>
            <w:tcW w:w="1650" w:type="pct"/>
            <w:shd w:val="clear" w:color="auto" w:fill="auto"/>
          </w:tcPr>
          <w:p w14:paraId="2E56B515"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召開系統建置相關會議至少</w:t>
            </w:r>
            <w:r w:rsidRPr="00024F68">
              <w:rPr>
                <w:rFonts w:ascii="Times New Roman" w:hAnsi="Times New Roman"/>
              </w:rPr>
              <w:t>3</w:t>
            </w:r>
            <w:r w:rsidRPr="00024F68">
              <w:rPr>
                <w:rFonts w:ascii="Times New Roman" w:hAnsi="Times New Roman"/>
              </w:rPr>
              <w:t>次</w:t>
            </w:r>
            <w:r w:rsidRPr="00024F68">
              <w:rPr>
                <w:rFonts w:ascii="Times New Roman" w:hAnsi="Times New Roman" w:hint="eastAsia"/>
              </w:rPr>
              <w:t>/</w:t>
            </w:r>
            <w:r w:rsidRPr="00024F68">
              <w:rPr>
                <w:rFonts w:ascii="Times New Roman" w:hAnsi="Times New Roman" w:hint="eastAsia"/>
              </w:rPr>
              <w:t>每學年</w:t>
            </w:r>
            <w:r w:rsidRPr="00024F68">
              <w:rPr>
                <w:rFonts w:ascii="Times New Roman" w:hAnsi="Times New Roman"/>
              </w:rPr>
              <w:t>。</w:t>
            </w:r>
          </w:p>
          <w:p w14:paraId="4F6DA126" w14:textId="77777777" w:rsidR="00055C22" w:rsidRPr="00024F68" w:rsidRDefault="00055C22" w:rsidP="002E2077">
            <w:pPr>
              <w:overflowPunct w:val="0"/>
              <w:spacing w:line="360" w:lineRule="exact"/>
              <w:ind w:left="204" w:hangingChars="85" w:hanging="204"/>
              <w:rPr>
                <w:rFonts w:ascii="Times New Roman" w:hAnsi="Times New Roman"/>
              </w:rPr>
            </w:pPr>
            <w:r w:rsidRPr="00024F68">
              <w:rPr>
                <w:rFonts w:ascii="Times New Roman" w:hAnsi="Times New Roman"/>
              </w:rPr>
              <w:t>2.</w:t>
            </w:r>
            <w:r w:rsidRPr="00024F68">
              <w:rPr>
                <w:rFonts w:ascii="Times New Roman" w:hAnsi="Times New Roman"/>
              </w:rPr>
              <w:t>辦理</w:t>
            </w:r>
            <w:r w:rsidRPr="00024F68">
              <w:rPr>
                <w:rFonts w:ascii="Times New Roman" w:hAnsi="Times New Roman" w:hint="eastAsia"/>
              </w:rPr>
              <w:t>系統操作</w:t>
            </w:r>
            <w:r w:rsidRPr="00024F68">
              <w:rPr>
                <w:rFonts w:ascii="Times New Roman" w:hAnsi="Times New Roman"/>
              </w:rPr>
              <w:t>教育訓練至少</w:t>
            </w:r>
            <w:r w:rsidRPr="00024F68">
              <w:rPr>
                <w:rFonts w:ascii="Times New Roman" w:hAnsi="Times New Roman"/>
              </w:rPr>
              <w:t>2</w:t>
            </w:r>
            <w:r w:rsidRPr="00024F68">
              <w:rPr>
                <w:rFonts w:ascii="Times New Roman" w:hAnsi="Times New Roman"/>
              </w:rPr>
              <w:t>場</w:t>
            </w:r>
            <w:r w:rsidRPr="00024F68">
              <w:rPr>
                <w:rFonts w:ascii="Times New Roman" w:hAnsi="Times New Roman" w:hint="eastAsia"/>
              </w:rPr>
              <w:t>/</w:t>
            </w:r>
            <w:r w:rsidRPr="00024F68">
              <w:rPr>
                <w:rFonts w:ascii="Times New Roman" w:hAnsi="Times New Roman" w:hint="eastAsia"/>
              </w:rPr>
              <w:t>每學年</w:t>
            </w:r>
            <w:r w:rsidRPr="00024F68">
              <w:rPr>
                <w:rFonts w:ascii="Times New Roman" w:hAnsi="Times New Roman"/>
              </w:rPr>
              <w:t>。</w:t>
            </w:r>
          </w:p>
          <w:p w14:paraId="3BCC0353" w14:textId="77777777" w:rsidR="00055C22" w:rsidRPr="00024F68" w:rsidRDefault="00055C22" w:rsidP="002E2077">
            <w:pPr>
              <w:overflowPunct w:val="0"/>
              <w:spacing w:line="360" w:lineRule="exact"/>
              <w:ind w:left="204" w:hangingChars="85" w:hanging="204"/>
              <w:rPr>
                <w:rFonts w:ascii="Times New Roman" w:hAnsi="Times New Roman"/>
              </w:rPr>
            </w:pPr>
          </w:p>
        </w:tc>
      </w:tr>
      <w:tr w:rsidR="00055C22" w:rsidRPr="00024F68" w14:paraId="0AF85B5A" w14:textId="77777777" w:rsidTr="00B6611E">
        <w:trPr>
          <w:trHeight w:val="624"/>
          <w:jc w:val="center"/>
        </w:trPr>
        <w:tc>
          <w:tcPr>
            <w:tcW w:w="447" w:type="pct"/>
            <w:vMerge/>
            <w:shd w:val="clear" w:color="auto" w:fill="B6DDE8"/>
            <w:vAlign w:val="center"/>
          </w:tcPr>
          <w:p w14:paraId="11E60536" w14:textId="77777777" w:rsidR="00055C22" w:rsidRPr="00024F68" w:rsidRDefault="00055C22" w:rsidP="002E2077">
            <w:pPr>
              <w:overflowPunct w:val="0"/>
              <w:spacing w:line="360" w:lineRule="exact"/>
              <w:jc w:val="center"/>
              <w:rPr>
                <w:rFonts w:ascii="Times New Roman" w:hAnsi="Times New Roman"/>
                <w:kern w:val="0"/>
              </w:rPr>
            </w:pPr>
          </w:p>
        </w:tc>
        <w:tc>
          <w:tcPr>
            <w:tcW w:w="1313" w:type="pct"/>
            <w:shd w:val="clear" w:color="auto" w:fill="auto"/>
          </w:tcPr>
          <w:p w14:paraId="4062AA68" w14:textId="77777777" w:rsidR="00055C22" w:rsidRPr="00024F68" w:rsidRDefault="00055C22"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rPr>
              <w:t>推動教育部全國數位證書及場域建置試辦計畫</w:t>
            </w:r>
            <w:r w:rsidRPr="00024F68">
              <w:rPr>
                <w:rFonts w:ascii="Times New Roman" w:hAnsi="Times New Roman"/>
              </w:rPr>
              <w:t>(</w:t>
            </w:r>
            <w:r w:rsidRPr="00024F68">
              <w:rPr>
                <w:rFonts w:ascii="Times New Roman" w:hAnsi="Times New Roman"/>
              </w:rPr>
              <w:t>第三期</w:t>
            </w:r>
            <w:r w:rsidRPr="00024F68">
              <w:rPr>
                <w:rFonts w:ascii="Times New Roman" w:hAnsi="Times New Roman"/>
              </w:rPr>
              <w:t>)</w:t>
            </w:r>
            <w:r w:rsidRPr="00024F68">
              <w:rPr>
                <w:rFonts w:ascii="Times New Roman" w:hAnsi="Times New Roman"/>
              </w:rPr>
              <w:t>：</w:t>
            </w:r>
            <w:r w:rsidRPr="00024F68">
              <w:rPr>
                <w:rFonts w:ascii="Times New Roman" w:hAnsi="Times New Roman"/>
                <w:lang w:eastAsia="zh-HK"/>
              </w:rPr>
              <w:t>核發應屆畢業生數位學位證書</w:t>
            </w:r>
            <w:r w:rsidRPr="00024F68">
              <w:rPr>
                <w:rFonts w:ascii="Times New Roman" w:hAnsi="Times New Roman"/>
              </w:rPr>
              <w:t>。</w:t>
            </w:r>
          </w:p>
          <w:p w14:paraId="24301DB1" w14:textId="77777777" w:rsidR="00055C22" w:rsidRPr="00024F68" w:rsidRDefault="00055C22" w:rsidP="002E2077">
            <w:pPr>
              <w:pStyle w:val="af8"/>
              <w:overflowPunct w:val="0"/>
              <w:spacing w:before="190" w:after="190" w:line="320" w:lineRule="exact"/>
              <w:ind w:leftChars="0" w:left="240"/>
              <w:rPr>
                <w:rFonts w:ascii="Times New Roman" w:hAnsi="Times New Roman"/>
              </w:rPr>
            </w:pPr>
            <w:r w:rsidRPr="00024F68">
              <w:rPr>
                <w:rFonts w:ascii="Times New Roman" w:hAnsi="Times New Roman" w:hint="eastAsia"/>
              </w:rPr>
              <w:t>優化教育部全國數位證書及場域建置第三期計畫</w:t>
            </w:r>
          </w:p>
        </w:tc>
        <w:tc>
          <w:tcPr>
            <w:tcW w:w="1590" w:type="pct"/>
            <w:shd w:val="clear" w:color="auto" w:fill="auto"/>
          </w:tcPr>
          <w:p w14:paraId="64EFD4D5" w14:textId="77777777" w:rsidR="00055C22" w:rsidRPr="00024F68" w:rsidRDefault="00055C22" w:rsidP="002E2077">
            <w:pPr>
              <w:overflowPunct w:val="0"/>
              <w:spacing w:line="360" w:lineRule="exact"/>
              <w:ind w:left="432" w:hangingChars="180" w:hanging="432"/>
              <w:rPr>
                <w:rFonts w:ascii="Times New Roman" w:hAnsi="Times New Roman"/>
              </w:rPr>
            </w:pPr>
            <w:r w:rsidRPr="00024F68">
              <w:rPr>
                <w:rFonts w:ascii="Times New Roman" w:hAnsi="Times New Roman"/>
              </w:rPr>
              <w:t>4</w:t>
            </w:r>
            <w:r w:rsidRPr="00024F68">
              <w:rPr>
                <w:rFonts w:ascii="Times New Roman" w:hAnsi="Times New Roman" w:hint="eastAsia"/>
              </w:rPr>
              <w:t>.</w:t>
            </w:r>
            <w:r w:rsidRPr="00024F68">
              <w:rPr>
                <w:rFonts w:ascii="Times New Roman" w:hAnsi="Times New Roman"/>
              </w:rPr>
              <w:t>1</w:t>
            </w:r>
            <w:r w:rsidRPr="00024F68">
              <w:rPr>
                <w:rFonts w:ascii="Times New Roman" w:hAnsi="Times New Roman"/>
              </w:rPr>
              <w:t>統一數位證書樣式、確認數位證書發放流程、進行校內行政宣導。</w:t>
            </w:r>
          </w:p>
          <w:p w14:paraId="1EA91A87" w14:textId="77777777" w:rsidR="00055C22" w:rsidRPr="00024F68" w:rsidRDefault="00055C22" w:rsidP="006E19E4">
            <w:pPr>
              <w:overflowPunct w:val="0"/>
              <w:spacing w:line="360" w:lineRule="exact"/>
              <w:ind w:left="432" w:hangingChars="180" w:hanging="432"/>
              <w:rPr>
                <w:rFonts w:ascii="Times New Roman" w:hAnsi="Times New Roman"/>
              </w:rPr>
            </w:pPr>
            <w:r w:rsidRPr="00024F68">
              <w:rPr>
                <w:rFonts w:ascii="Times New Roman" w:hAnsi="Times New Roman"/>
              </w:rPr>
              <w:t>4</w:t>
            </w:r>
            <w:r w:rsidRPr="00024F68">
              <w:rPr>
                <w:rFonts w:ascii="Times New Roman" w:hAnsi="Times New Roman" w:hint="eastAsia"/>
              </w:rPr>
              <w:t>.</w:t>
            </w:r>
            <w:r w:rsidRPr="00024F68">
              <w:rPr>
                <w:rFonts w:ascii="Times New Roman" w:hAnsi="Times New Roman"/>
              </w:rPr>
              <w:t>2</w:t>
            </w:r>
            <w:r w:rsidRPr="00024F68">
              <w:rPr>
                <w:rFonts w:ascii="Times New Roman" w:hAnsi="Times New Roman"/>
              </w:rPr>
              <w:t>進行畢業學生名單資料串接、校內發證權限</w:t>
            </w:r>
            <w:r w:rsidRPr="00024F68">
              <w:rPr>
                <w:rFonts w:ascii="Times New Roman" w:hAnsi="Times New Roman"/>
              </w:rPr>
              <w:t>/</w:t>
            </w:r>
            <w:r w:rsidRPr="00024F68">
              <w:rPr>
                <w:rFonts w:ascii="Times New Roman" w:hAnsi="Times New Roman"/>
              </w:rPr>
              <w:t>憑證相關權限管理。</w:t>
            </w:r>
          </w:p>
          <w:p w14:paraId="17E4025B" w14:textId="2A17E35A" w:rsidR="00055C22" w:rsidRPr="00024F68" w:rsidRDefault="00055C22" w:rsidP="006E19E4">
            <w:pPr>
              <w:overflowPunct w:val="0"/>
              <w:spacing w:line="360" w:lineRule="exact"/>
              <w:ind w:left="432" w:hangingChars="180" w:hanging="432"/>
              <w:rPr>
                <w:rFonts w:ascii="Times New Roman" w:hAnsi="Times New Roman"/>
              </w:rPr>
            </w:pPr>
            <w:r w:rsidRPr="00024F68">
              <w:rPr>
                <w:rFonts w:ascii="Times New Roman" w:hAnsi="Times New Roman"/>
              </w:rPr>
              <w:t>4</w:t>
            </w:r>
            <w:r w:rsidRPr="00024F68">
              <w:rPr>
                <w:rFonts w:ascii="Times New Roman" w:hAnsi="Times New Roman" w:hint="eastAsia"/>
              </w:rPr>
              <w:t>.3</w:t>
            </w:r>
            <w:r w:rsidRPr="00024F68">
              <w:rPr>
                <w:rFonts w:ascii="Times New Roman" w:hAnsi="Times New Roman" w:hint="eastAsia"/>
              </w:rPr>
              <w:t>建置網頁專區提供諮詢，並列入新生須知事項。</w:t>
            </w:r>
          </w:p>
        </w:tc>
        <w:tc>
          <w:tcPr>
            <w:tcW w:w="1650" w:type="pct"/>
            <w:shd w:val="clear" w:color="auto" w:fill="auto"/>
          </w:tcPr>
          <w:p w14:paraId="213B2418"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辦理</w:t>
            </w:r>
            <w:r w:rsidRPr="00024F68">
              <w:rPr>
                <w:rFonts w:ascii="Times New Roman" w:hAnsi="Times New Roman" w:hint="eastAsia"/>
              </w:rPr>
              <w:t>系統操作</w:t>
            </w:r>
            <w:r w:rsidRPr="00024F68">
              <w:rPr>
                <w:rFonts w:ascii="Times New Roman" w:hAnsi="Times New Roman"/>
              </w:rPr>
              <w:t>教育訓練至少</w:t>
            </w:r>
            <w:r w:rsidRPr="00024F68">
              <w:rPr>
                <w:rFonts w:ascii="Times New Roman" w:hAnsi="Times New Roman"/>
              </w:rPr>
              <w:t>2</w:t>
            </w:r>
            <w:r w:rsidRPr="00024F68">
              <w:rPr>
                <w:rFonts w:ascii="Times New Roman" w:hAnsi="Times New Roman"/>
              </w:rPr>
              <w:t>場</w:t>
            </w:r>
            <w:r w:rsidRPr="00024F68">
              <w:rPr>
                <w:rFonts w:ascii="Times New Roman" w:hAnsi="Times New Roman" w:hint="eastAsia"/>
              </w:rPr>
              <w:t>/</w:t>
            </w:r>
            <w:r w:rsidRPr="00024F68">
              <w:rPr>
                <w:rFonts w:ascii="Times New Roman" w:hAnsi="Times New Roman" w:hint="eastAsia"/>
              </w:rPr>
              <w:t>每學年</w:t>
            </w:r>
            <w:r w:rsidRPr="00024F68">
              <w:rPr>
                <w:rFonts w:ascii="Times New Roman" w:hAnsi="Times New Roman"/>
              </w:rPr>
              <w:t>。</w:t>
            </w:r>
          </w:p>
          <w:p w14:paraId="74E467AF"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每學年</w:t>
            </w:r>
            <w:r w:rsidRPr="00024F68">
              <w:rPr>
                <w:rFonts w:ascii="Times New Roman" w:hAnsi="Times New Roman"/>
              </w:rPr>
              <w:t>核發數位學位證書</w:t>
            </w:r>
            <w:r w:rsidRPr="00024F68">
              <w:rPr>
                <w:rFonts w:ascii="Times New Roman" w:hAnsi="Times New Roman" w:hint="eastAsia"/>
              </w:rPr>
              <w:t>1</w:t>
            </w:r>
            <w:r w:rsidRPr="00024F68">
              <w:rPr>
                <w:rFonts w:ascii="Times New Roman" w:hAnsi="Times New Roman"/>
              </w:rPr>
              <w:t>,800</w:t>
            </w:r>
            <w:r w:rsidRPr="00024F68">
              <w:rPr>
                <w:rFonts w:ascii="Times New Roman" w:hAnsi="Times New Roman" w:hint="eastAsia"/>
              </w:rPr>
              <w:t>/2</w:t>
            </w:r>
            <w:r w:rsidRPr="00024F68">
              <w:rPr>
                <w:rFonts w:ascii="Times New Roman" w:hAnsi="Times New Roman"/>
              </w:rPr>
              <w:t>,</w:t>
            </w:r>
            <w:r w:rsidRPr="00024F68">
              <w:rPr>
                <w:rFonts w:ascii="Times New Roman" w:hAnsi="Times New Roman" w:hint="eastAsia"/>
              </w:rPr>
              <w:t>200</w:t>
            </w:r>
            <w:r w:rsidRPr="00024F68">
              <w:rPr>
                <w:rFonts w:ascii="Times New Roman" w:hAnsi="Times New Roman"/>
              </w:rPr>
              <w:t>/2</w:t>
            </w:r>
            <w:r w:rsidRPr="00024F68">
              <w:rPr>
                <w:rFonts w:ascii="Times New Roman" w:hAnsi="Times New Roman" w:hint="eastAsia"/>
              </w:rPr>
              <w:t>,</w:t>
            </w:r>
            <w:r w:rsidRPr="00024F68">
              <w:rPr>
                <w:rFonts w:ascii="Times New Roman" w:hAnsi="Times New Roman"/>
              </w:rPr>
              <w:t>200</w:t>
            </w:r>
            <w:r w:rsidRPr="00024F68">
              <w:rPr>
                <w:rFonts w:ascii="Times New Roman" w:hAnsi="Times New Roman"/>
              </w:rPr>
              <w:t>張。（免費）</w:t>
            </w:r>
          </w:p>
        </w:tc>
      </w:tr>
      <w:tr w:rsidR="00055C22" w:rsidRPr="00024F68" w14:paraId="4DF2F85D" w14:textId="77777777" w:rsidTr="00B6611E">
        <w:trPr>
          <w:trHeight w:val="624"/>
          <w:jc w:val="center"/>
        </w:trPr>
        <w:tc>
          <w:tcPr>
            <w:tcW w:w="447" w:type="pct"/>
            <w:vMerge/>
            <w:shd w:val="clear" w:color="auto" w:fill="B6DDE8"/>
            <w:vAlign w:val="center"/>
          </w:tcPr>
          <w:p w14:paraId="74D540AB" w14:textId="77777777" w:rsidR="00055C22" w:rsidRPr="00024F68" w:rsidRDefault="00055C22" w:rsidP="002E2077">
            <w:pPr>
              <w:overflowPunct w:val="0"/>
              <w:spacing w:line="360" w:lineRule="exact"/>
              <w:jc w:val="center"/>
              <w:rPr>
                <w:rFonts w:ascii="Times New Roman" w:hAnsi="Times New Roman"/>
                <w:kern w:val="0"/>
              </w:rPr>
            </w:pPr>
          </w:p>
        </w:tc>
        <w:tc>
          <w:tcPr>
            <w:tcW w:w="1313" w:type="pct"/>
            <w:shd w:val="clear" w:color="auto" w:fill="auto"/>
          </w:tcPr>
          <w:p w14:paraId="341ECA12" w14:textId="77777777" w:rsidR="00055C22" w:rsidRPr="00024F68" w:rsidRDefault="00055C22" w:rsidP="000323E0">
            <w:pPr>
              <w:pStyle w:val="af8"/>
              <w:numPr>
                <w:ilvl w:val="0"/>
                <w:numId w:val="113"/>
              </w:numPr>
              <w:overflowPunct w:val="0"/>
              <w:spacing w:before="190" w:after="190" w:line="320" w:lineRule="exact"/>
              <w:ind w:leftChars="0" w:left="240" w:hangingChars="100" w:hanging="240"/>
              <w:rPr>
                <w:rFonts w:ascii="Times New Roman" w:hAnsi="Times New Roman"/>
                <w:lang w:eastAsia="zh-HK"/>
              </w:rPr>
            </w:pPr>
            <w:r w:rsidRPr="00024F68">
              <w:rPr>
                <w:rFonts w:ascii="Times New Roman" w:hAnsi="Times New Roman"/>
                <w:lang w:eastAsia="zh-HK"/>
              </w:rPr>
              <w:t>推動基礎課程數位化，</w:t>
            </w:r>
            <w:r w:rsidRPr="00024F68">
              <w:rPr>
                <w:rFonts w:ascii="Times New Roman" w:hAnsi="Times New Roman" w:hint="eastAsia"/>
                <w:lang w:eastAsia="zh-HK"/>
              </w:rPr>
              <w:t>採用數位、實體併行，以減輕教師授課時數負擔</w:t>
            </w:r>
            <w:r w:rsidRPr="00024F68">
              <w:rPr>
                <w:rFonts w:ascii="Times New Roman" w:hAnsi="Times New Roman"/>
                <w:lang w:eastAsia="zh-HK"/>
              </w:rPr>
              <w:t>。</w:t>
            </w:r>
          </w:p>
        </w:tc>
        <w:tc>
          <w:tcPr>
            <w:tcW w:w="1590" w:type="pct"/>
            <w:shd w:val="clear" w:color="auto" w:fill="auto"/>
          </w:tcPr>
          <w:p w14:paraId="1AF1DB42" w14:textId="2F58A661" w:rsidR="00055C22" w:rsidRPr="00024F68" w:rsidRDefault="00055C22" w:rsidP="006E19E4">
            <w:pPr>
              <w:overflowPunct w:val="0"/>
              <w:spacing w:line="360" w:lineRule="exact"/>
              <w:ind w:left="480" w:hangingChars="200" w:hanging="480"/>
              <w:rPr>
                <w:rFonts w:ascii="Times New Roman" w:hAnsi="Times New Roman"/>
              </w:rPr>
            </w:pPr>
            <w:r w:rsidRPr="00024F68">
              <w:rPr>
                <w:rFonts w:ascii="Times New Roman" w:hAnsi="Times New Roman"/>
              </w:rPr>
              <w:t>5</w:t>
            </w:r>
            <w:r w:rsidRPr="00024F68">
              <w:rPr>
                <w:rFonts w:ascii="Times New Roman" w:hAnsi="Times New Roman" w:hint="eastAsia"/>
              </w:rPr>
              <w:t>.</w:t>
            </w:r>
            <w:r w:rsidRPr="00024F68">
              <w:rPr>
                <w:rFonts w:ascii="Times New Roman" w:hAnsi="Times New Roman"/>
              </w:rPr>
              <w:t>1</w:t>
            </w:r>
            <w:r w:rsidRPr="00024F68">
              <w:rPr>
                <w:rFonts w:ascii="Times New Roman" w:hAnsi="Times New Roman"/>
              </w:rPr>
              <w:t>召開教務協調會議進行各系所</w:t>
            </w:r>
            <w:proofErr w:type="gramStart"/>
            <w:r w:rsidRPr="00024F68">
              <w:rPr>
                <w:rFonts w:ascii="Times New Roman" w:hAnsi="Times New Roman"/>
              </w:rPr>
              <w:t>研</w:t>
            </w:r>
            <w:proofErr w:type="gramEnd"/>
            <w:r w:rsidRPr="00024F68">
              <w:rPr>
                <w:rFonts w:ascii="Times New Roman" w:hAnsi="Times New Roman"/>
              </w:rPr>
              <w:t>商、宣導與實行成效追蹤檢討。</w:t>
            </w:r>
          </w:p>
        </w:tc>
        <w:tc>
          <w:tcPr>
            <w:tcW w:w="1650" w:type="pct"/>
            <w:shd w:val="clear" w:color="auto" w:fill="auto"/>
          </w:tcPr>
          <w:p w14:paraId="4B753CC8"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召開教務相關會議至少</w:t>
            </w:r>
            <w:r w:rsidRPr="00024F68">
              <w:rPr>
                <w:rFonts w:ascii="Times New Roman" w:hAnsi="Times New Roman"/>
              </w:rPr>
              <w:t>2</w:t>
            </w:r>
            <w:r w:rsidRPr="00024F68">
              <w:rPr>
                <w:rFonts w:ascii="Times New Roman" w:hAnsi="Times New Roman"/>
              </w:rPr>
              <w:t>次。</w:t>
            </w:r>
          </w:p>
          <w:p w14:paraId="6BA99B45"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rPr>
              <w:t>每學期開設基礎數位課程至少</w:t>
            </w:r>
            <w:r w:rsidRPr="00024F68">
              <w:rPr>
                <w:rFonts w:ascii="Times New Roman" w:hAnsi="Times New Roman" w:hint="eastAsia"/>
              </w:rPr>
              <w:t>0</w:t>
            </w:r>
            <w:r w:rsidRPr="00024F68">
              <w:rPr>
                <w:rFonts w:ascii="Times New Roman" w:hAnsi="Times New Roman"/>
              </w:rPr>
              <w:t>/3/3</w:t>
            </w:r>
            <w:r w:rsidRPr="00024F68">
              <w:rPr>
                <w:rFonts w:ascii="Times New Roman" w:hAnsi="Times New Roman"/>
              </w:rPr>
              <w:t>門。</w:t>
            </w:r>
          </w:p>
        </w:tc>
      </w:tr>
      <w:tr w:rsidR="00055C22" w:rsidRPr="00024F68" w14:paraId="5FE15CB1" w14:textId="77777777" w:rsidTr="00055C22">
        <w:trPr>
          <w:trHeight w:val="568"/>
          <w:jc w:val="center"/>
        </w:trPr>
        <w:tc>
          <w:tcPr>
            <w:tcW w:w="447" w:type="pct"/>
            <w:vMerge/>
            <w:tcBorders>
              <w:bottom w:val="nil"/>
            </w:tcBorders>
            <w:shd w:val="clear" w:color="auto" w:fill="B6DDE8"/>
            <w:vAlign w:val="center"/>
          </w:tcPr>
          <w:p w14:paraId="7D2EF33B" w14:textId="77777777" w:rsidR="00055C22" w:rsidRPr="00024F68" w:rsidRDefault="00055C22" w:rsidP="002E2077">
            <w:pPr>
              <w:overflowPunct w:val="0"/>
              <w:spacing w:line="360" w:lineRule="exact"/>
              <w:jc w:val="center"/>
              <w:rPr>
                <w:rFonts w:ascii="Times New Roman" w:hAnsi="Times New Roman"/>
                <w:kern w:val="0"/>
              </w:rPr>
            </w:pPr>
          </w:p>
        </w:tc>
        <w:tc>
          <w:tcPr>
            <w:tcW w:w="1313" w:type="pct"/>
            <w:shd w:val="clear" w:color="auto" w:fill="auto"/>
          </w:tcPr>
          <w:p w14:paraId="0D360A69" w14:textId="77777777" w:rsidR="00055C22" w:rsidRPr="00024F68" w:rsidRDefault="00055C22"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lang w:eastAsia="zh-HK"/>
              </w:rPr>
              <w:t>建置學分學程系統：掌握學生申請及修讀情形，透過線上申請、審核等</w:t>
            </w:r>
            <w:r w:rsidRPr="00024F68">
              <w:rPr>
                <w:rFonts w:ascii="Times New Roman" w:hAnsi="Times New Roman"/>
                <w:lang w:eastAsia="zh-HK"/>
              </w:rPr>
              <w:lastRenderedPageBreak/>
              <w:t>資訊化</w:t>
            </w:r>
            <w:r w:rsidRPr="00024F68">
              <w:rPr>
                <w:rFonts w:ascii="Times New Roman" w:hAnsi="Times New Roman" w:hint="eastAsia"/>
              </w:rPr>
              <w:t>功能</w:t>
            </w:r>
            <w:r w:rsidRPr="00024F68">
              <w:rPr>
                <w:rFonts w:ascii="Times New Roman" w:hAnsi="Times New Roman"/>
                <w:lang w:eastAsia="zh-HK"/>
              </w:rPr>
              <w:t>，提升</w:t>
            </w:r>
            <w:r w:rsidRPr="00024F68">
              <w:rPr>
                <w:rFonts w:ascii="Times New Roman" w:hAnsi="Times New Roman" w:hint="eastAsia"/>
                <w:lang w:eastAsia="zh-HK"/>
              </w:rPr>
              <w:t>資訊收集之效益及</w:t>
            </w:r>
            <w:r w:rsidRPr="00024F68">
              <w:rPr>
                <w:rFonts w:ascii="Times New Roman" w:hAnsi="Times New Roman"/>
                <w:lang w:eastAsia="zh-HK"/>
              </w:rPr>
              <w:t>服務效能。</w:t>
            </w:r>
          </w:p>
        </w:tc>
        <w:tc>
          <w:tcPr>
            <w:tcW w:w="1590" w:type="pct"/>
            <w:shd w:val="clear" w:color="auto" w:fill="auto"/>
          </w:tcPr>
          <w:p w14:paraId="664D233E" w14:textId="5B1583F6" w:rsidR="00055C22" w:rsidRPr="00024F68" w:rsidRDefault="00055C22"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lastRenderedPageBreak/>
              <w:t>6.1</w:t>
            </w:r>
            <w:r w:rsidRPr="00024F68">
              <w:rPr>
                <w:rFonts w:ascii="Times New Roman" w:hAnsi="Times New Roman" w:hint="eastAsia"/>
              </w:rPr>
              <w:t>召開系統建置相關會議，擬定規格需求及功能調整與修正等事宜。</w:t>
            </w:r>
          </w:p>
        </w:tc>
        <w:tc>
          <w:tcPr>
            <w:tcW w:w="1650" w:type="pct"/>
            <w:shd w:val="clear" w:color="auto" w:fill="auto"/>
          </w:tcPr>
          <w:p w14:paraId="384DFFEE"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召開系統建置相關會議至少</w:t>
            </w:r>
            <w:r w:rsidRPr="00024F68">
              <w:rPr>
                <w:rFonts w:ascii="Times New Roman" w:hAnsi="Times New Roman" w:hint="eastAsia"/>
              </w:rPr>
              <w:t>0</w:t>
            </w:r>
            <w:r w:rsidRPr="00024F68">
              <w:rPr>
                <w:rFonts w:ascii="Times New Roman" w:hAnsi="Times New Roman"/>
              </w:rPr>
              <w:t>/0/3</w:t>
            </w:r>
            <w:r w:rsidRPr="00024F68">
              <w:rPr>
                <w:rFonts w:ascii="Times New Roman" w:hAnsi="Times New Roman"/>
              </w:rPr>
              <w:t>次。</w:t>
            </w:r>
          </w:p>
          <w:p w14:paraId="23601159"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每學年</w:t>
            </w:r>
            <w:r w:rsidRPr="00024F68">
              <w:rPr>
                <w:rFonts w:ascii="Times New Roman" w:hAnsi="Times New Roman"/>
              </w:rPr>
              <w:t>辦理</w:t>
            </w:r>
            <w:r w:rsidRPr="00024F68">
              <w:rPr>
                <w:rFonts w:ascii="Times New Roman" w:hAnsi="Times New Roman" w:hint="eastAsia"/>
              </w:rPr>
              <w:t>系統操作</w:t>
            </w:r>
            <w:r w:rsidRPr="00024F68">
              <w:rPr>
                <w:rFonts w:ascii="Times New Roman" w:hAnsi="Times New Roman"/>
              </w:rPr>
              <w:t>教育訓練至少</w:t>
            </w:r>
            <w:r w:rsidRPr="00024F68">
              <w:rPr>
                <w:rFonts w:ascii="Times New Roman" w:hAnsi="Times New Roman" w:hint="eastAsia"/>
              </w:rPr>
              <w:t>0</w:t>
            </w:r>
            <w:r w:rsidRPr="00024F68">
              <w:rPr>
                <w:rFonts w:ascii="Times New Roman" w:hAnsi="Times New Roman"/>
              </w:rPr>
              <w:t>/0/2</w:t>
            </w:r>
            <w:r w:rsidRPr="00024F68">
              <w:rPr>
                <w:rFonts w:ascii="Times New Roman" w:hAnsi="Times New Roman"/>
              </w:rPr>
              <w:t>場。</w:t>
            </w:r>
            <w:r w:rsidRPr="00024F68">
              <w:rPr>
                <w:rFonts w:ascii="Times New Roman" w:hAnsi="Times New Roman"/>
              </w:rPr>
              <w:t>(</w:t>
            </w:r>
            <w:r w:rsidRPr="00024F68">
              <w:rPr>
                <w:rFonts w:ascii="Times New Roman" w:hAnsi="Times New Roman" w:hint="eastAsia"/>
              </w:rPr>
              <w:t>助教端</w:t>
            </w:r>
            <w:r w:rsidRPr="00024F68">
              <w:rPr>
                <w:rFonts w:ascii="Times New Roman" w:hAnsi="Times New Roman" w:hint="eastAsia"/>
              </w:rPr>
              <w:t>)</w:t>
            </w:r>
          </w:p>
          <w:p w14:paraId="37864C8A" w14:textId="77777777" w:rsidR="00055C22" w:rsidRPr="00024F68" w:rsidRDefault="00055C22" w:rsidP="002E2077">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hint="eastAsia"/>
              </w:rPr>
              <w:t>每學年</w:t>
            </w:r>
            <w:r w:rsidRPr="00024F68">
              <w:rPr>
                <w:rFonts w:ascii="Times New Roman" w:hAnsi="Times New Roman"/>
              </w:rPr>
              <w:t>辦理</w:t>
            </w:r>
            <w:r w:rsidRPr="00024F68">
              <w:rPr>
                <w:rFonts w:ascii="Times New Roman" w:hAnsi="Times New Roman" w:hint="eastAsia"/>
              </w:rPr>
              <w:t>操作說明會</w:t>
            </w:r>
            <w:r w:rsidRPr="00024F68">
              <w:rPr>
                <w:rFonts w:ascii="Times New Roman" w:hAnsi="Times New Roman"/>
              </w:rPr>
              <w:t>至</w:t>
            </w:r>
            <w:r w:rsidRPr="00024F68">
              <w:rPr>
                <w:rFonts w:ascii="Times New Roman" w:hAnsi="Times New Roman"/>
              </w:rPr>
              <w:lastRenderedPageBreak/>
              <w:t>少</w:t>
            </w:r>
            <w:r w:rsidRPr="00024F68">
              <w:rPr>
                <w:rFonts w:ascii="Times New Roman" w:hAnsi="Times New Roman" w:hint="eastAsia"/>
              </w:rPr>
              <w:t>0</w:t>
            </w:r>
            <w:r w:rsidRPr="00024F68">
              <w:rPr>
                <w:rFonts w:ascii="Times New Roman" w:hAnsi="Times New Roman"/>
              </w:rPr>
              <w:t>/0/2</w:t>
            </w:r>
            <w:r w:rsidRPr="00024F68">
              <w:rPr>
                <w:rFonts w:ascii="Times New Roman" w:hAnsi="Times New Roman"/>
              </w:rPr>
              <w:t>場。</w:t>
            </w:r>
            <w:r w:rsidRPr="00024F68">
              <w:rPr>
                <w:rFonts w:ascii="Times New Roman" w:hAnsi="Times New Roman"/>
              </w:rPr>
              <w:t>(</w:t>
            </w:r>
            <w:r w:rsidRPr="00024F68">
              <w:rPr>
                <w:rFonts w:ascii="Times New Roman" w:hAnsi="Times New Roman" w:hint="eastAsia"/>
              </w:rPr>
              <w:t>學生端</w:t>
            </w:r>
            <w:r w:rsidRPr="00024F68">
              <w:rPr>
                <w:rFonts w:ascii="Times New Roman" w:hAnsi="Times New Roman" w:hint="eastAsia"/>
              </w:rPr>
              <w:t>)</w:t>
            </w:r>
          </w:p>
        </w:tc>
      </w:tr>
      <w:tr w:rsidR="00B6611E" w:rsidRPr="00024F68" w14:paraId="5155EA4D" w14:textId="77777777" w:rsidTr="00055C22">
        <w:trPr>
          <w:trHeight w:val="624"/>
          <w:jc w:val="center"/>
        </w:trPr>
        <w:tc>
          <w:tcPr>
            <w:tcW w:w="447" w:type="pct"/>
            <w:tcBorders>
              <w:top w:val="nil"/>
            </w:tcBorders>
            <w:shd w:val="clear" w:color="auto" w:fill="B6DDE8"/>
            <w:vAlign w:val="center"/>
          </w:tcPr>
          <w:p w14:paraId="63ADE072"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20884FB4"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lang w:eastAsia="zh-HK"/>
              </w:rPr>
              <w:t>建置</w:t>
            </w:r>
            <w:r w:rsidRPr="00024F68">
              <w:rPr>
                <w:rFonts w:ascii="Times New Roman" w:hAnsi="Times New Roman"/>
                <w:lang w:eastAsia="zh-HK"/>
              </w:rPr>
              <w:t>教學大綱</w:t>
            </w:r>
            <w:r w:rsidRPr="00024F68">
              <w:rPr>
                <w:rFonts w:ascii="Times New Roman" w:hAnsi="Times New Roman" w:hint="eastAsia"/>
                <w:lang w:eastAsia="zh-HK"/>
              </w:rPr>
              <w:t>(</w:t>
            </w:r>
            <w:r w:rsidRPr="00024F68">
              <w:rPr>
                <w:rFonts w:ascii="Times New Roman" w:hAnsi="Times New Roman" w:hint="eastAsia"/>
                <w:lang w:eastAsia="zh-HK"/>
              </w:rPr>
              <w:t>含中文及英文版</w:t>
            </w:r>
            <w:r w:rsidRPr="00024F68">
              <w:rPr>
                <w:rFonts w:ascii="Times New Roman" w:hAnsi="Times New Roman" w:hint="eastAsia"/>
                <w:lang w:eastAsia="zh-HK"/>
              </w:rPr>
              <w:t>)</w:t>
            </w:r>
            <w:r w:rsidRPr="00024F68">
              <w:rPr>
                <w:rFonts w:ascii="Times New Roman" w:hAnsi="Times New Roman"/>
                <w:lang w:eastAsia="zh-HK"/>
              </w:rPr>
              <w:t>勾選</w:t>
            </w:r>
            <w:r w:rsidRPr="00024F68">
              <w:rPr>
                <w:rFonts w:ascii="Times New Roman" w:hAnsi="Times New Roman"/>
              </w:rPr>
              <w:t>SDGs</w:t>
            </w:r>
            <w:r w:rsidRPr="00024F68">
              <w:rPr>
                <w:rFonts w:ascii="Times New Roman" w:hAnsi="Times New Roman"/>
                <w:lang w:eastAsia="zh-HK"/>
              </w:rPr>
              <w:t>對應指標，</w:t>
            </w:r>
            <w:r w:rsidRPr="00024F68">
              <w:rPr>
                <w:rFonts w:ascii="Times New Roman" w:hAnsi="Times New Roman" w:hint="eastAsia"/>
                <w:lang w:eastAsia="zh-HK"/>
              </w:rPr>
              <w:t>推廣大學社會責任實踐理念</w:t>
            </w:r>
            <w:r w:rsidRPr="00024F68">
              <w:rPr>
                <w:rFonts w:ascii="Times New Roman" w:hAnsi="Times New Roman"/>
                <w:lang w:eastAsia="zh-HK"/>
              </w:rPr>
              <w:t>。</w:t>
            </w:r>
          </w:p>
        </w:tc>
        <w:tc>
          <w:tcPr>
            <w:tcW w:w="1590" w:type="pct"/>
            <w:shd w:val="clear" w:color="auto" w:fill="auto"/>
          </w:tcPr>
          <w:p w14:paraId="28668183" w14:textId="77777777" w:rsidR="00B6611E" w:rsidRPr="00024F68" w:rsidRDefault="00B6611E" w:rsidP="002E2077">
            <w:pPr>
              <w:overflowPunct w:val="0"/>
              <w:spacing w:line="360" w:lineRule="exact"/>
              <w:ind w:left="480" w:hangingChars="200" w:hanging="480"/>
              <w:rPr>
                <w:rFonts w:ascii="Times New Roman" w:hAnsi="Times New Roman"/>
              </w:rPr>
            </w:pPr>
            <w:r w:rsidRPr="00024F68">
              <w:rPr>
                <w:rFonts w:ascii="Times New Roman" w:hAnsi="Times New Roman"/>
              </w:rPr>
              <w:t>7</w:t>
            </w:r>
            <w:r w:rsidRPr="00024F68">
              <w:rPr>
                <w:rFonts w:ascii="Times New Roman" w:hAnsi="Times New Roman" w:hint="eastAsia"/>
              </w:rPr>
              <w:t>.1</w:t>
            </w:r>
            <w:r w:rsidRPr="00024F68">
              <w:rPr>
                <w:rFonts w:ascii="Times New Roman" w:hAnsi="Times New Roman" w:hint="eastAsia"/>
              </w:rPr>
              <w:t>製作操作步驟懶人包</w:t>
            </w:r>
            <w:r w:rsidRPr="00024F68">
              <w:rPr>
                <w:rFonts w:ascii="Times New Roman" w:hAnsi="Times New Roman"/>
              </w:rPr>
              <w:t>(</w:t>
            </w:r>
            <w:r w:rsidRPr="00024F68">
              <w:rPr>
                <w:rFonts w:ascii="Times New Roman" w:hAnsi="Times New Roman"/>
              </w:rPr>
              <w:t>含</w:t>
            </w:r>
            <w:r w:rsidRPr="00024F68">
              <w:rPr>
                <w:rFonts w:ascii="Times New Roman" w:hAnsi="Times New Roman"/>
              </w:rPr>
              <w:t>QA)</w:t>
            </w:r>
            <w:r w:rsidRPr="00024F68">
              <w:rPr>
                <w:rFonts w:ascii="Times New Roman" w:hAnsi="Times New Roman" w:hint="eastAsia"/>
              </w:rPr>
              <w:t>放置網頁，廣為宣導。</w:t>
            </w:r>
          </w:p>
          <w:p w14:paraId="7F833F40" w14:textId="77777777"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rPr>
              <w:t>7</w:t>
            </w:r>
            <w:r w:rsidRPr="00024F68">
              <w:rPr>
                <w:rFonts w:ascii="Times New Roman" w:hAnsi="Times New Roman" w:hint="eastAsia"/>
              </w:rPr>
              <w:t>.</w:t>
            </w:r>
            <w:r w:rsidRPr="00024F68">
              <w:rPr>
                <w:rFonts w:ascii="Times New Roman" w:hAnsi="Times New Roman"/>
              </w:rPr>
              <w:t>2</w:t>
            </w:r>
            <w:r w:rsidRPr="00024F68">
              <w:rPr>
                <w:rFonts w:ascii="Times New Roman" w:hAnsi="Times New Roman" w:hint="eastAsia"/>
              </w:rPr>
              <w:t>進行課程</w:t>
            </w:r>
            <w:r w:rsidRPr="00024F68">
              <w:rPr>
                <w:rFonts w:ascii="Times New Roman" w:hAnsi="Times New Roman"/>
              </w:rPr>
              <w:t>對應</w:t>
            </w:r>
            <w:r w:rsidRPr="00024F68">
              <w:rPr>
                <w:rFonts w:ascii="Times New Roman" w:hAnsi="Times New Roman"/>
              </w:rPr>
              <w:t>SDGs</w:t>
            </w:r>
            <w:r w:rsidRPr="00024F68">
              <w:rPr>
                <w:rFonts w:ascii="Times New Roman" w:hAnsi="Times New Roman"/>
              </w:rPr>
              <w:t>指標</w:t>
            </w:r>
            <w:r w:rsidRPr="00024F68">
              <w:rPr>
                <w:rFonts w:ascii="Times New Roman" w:hAnsi="Times New Roman" w:hint="eastAsia"/>
              </w:rPr>
              <w:t>之統計分析，作為優化課程內容之依據。</w:t>
            </w:r>
          </w:p>
        </w:tc>
        <w:tc>
          <w:tcPr>
            <w:tcW w:w="1650" w:type="pct"/>
            <w:shd w:val="clear" w:color="auto" w:fill="auto"/>
          </w:tcPr>
          <w:p w14:paraId="691E7116"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教學大綱融入</w:t>
            </w:r>
            <w:r w:rsidRPr="00024F68">
              <w:rPr>
                <w:rFonts w:ascii="Times New Roman" w:hAnsi="Times New Roman"/>
              </w:rPr>
              <w:t>SDGs</w:t>
            </w:r>
            <w:r w:rsidRPr="00024F68">
              <w:rPr>
                <w:rFonts w:ascii="Times New Roman" w:hAnsi="Times New Roman"/>
              </w:rPr>
              <w:t>對應指標達</w:t>
            </w:r>
            <w:r w:rsidRPr="00024F68">
              <w:rPr>
                <w:rFonts w:ascii="Times New Roman" w:hAnsi="Times New Roman" w:hint="eastAsia"/>
              </w:rPr>
              <w:t>0</w:t>
            </w:r>
            <w:r w:rsidRPr="00024F68">
              <w:rPr>
                <w:rFonts w:ascii="Times New Roman" w:hAnsi="Times New Roman"/>
              </w:rPr>
              <w:t>/0/100%</w:t>
            </w:r>
            <w:r w:rsidRPr="00024F68">
              <w:rPr>
                <w:rFonts w:ascii="Times New Roman" w:hAnsi="Times New Roman"/>
              </w:rPr>
              <w:t>。</w:t>
            </w:r>
          </w:p>
          <w:p w14:paraId="4FE53621"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每學期進行統計分析並提送教務會議報告備查。</w:t>
            </w:r>
          </w:p>
        </w:tc>
      </w:tr>
      <w:tr w:rsidR="00B6611E" w:rsidRPr="00024F68" w14:paraId="7EC7CB50" w14:textId="77777777" w:rsidTr="00B6611E">
        <w:trPr>
          <w:trHeight w:val="562"/>
          <w:jc w:val="center"/>
        </w:trPr>
        <w:tc>
          <w:tcPr>
            <w:tcW w:w="447" w:type="pct"/>
            <w:vMerge w:val="restart"/>
            <w:shd w:val="clear" w:color="auto" w:fill="B6DDE8"/>
            <w:vAlign w:val="center"/>
          </w:tcPr>
          <w:p w14:paraId="680A6AAE" w14:textId="77777777" w:rsidR="00B6611E" w:rsidRPr="00024F68" w:rsidRDefault="00B6611E" w:rsidP="002E2077">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1313" w:type="pct"/>
            <w:shd w:val="clear" w:color="auto" w:fill="auto"/>
          </w:tcPr>
          <w:p w14:paraId="72AB85D3"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rPr>
              <w:t>配合新南向政策，擴展學生多元語文能力。</w:t>
            </w:r>
          </w:p>
          <w:p w14:paraId="3939F015" w14:textId="77777777" w:rsidR="00B6611E" w:rsidRPr="00024F68" w:rsidRDefault="00B6611E" w:rsidP="002E2077">
            <w:pPr>
              <w:pStyle w:val="af8"/>
              <w:overflowPunct w:val="0"/>
              <w:spacing w:before="190" w:after="190" w:line="360" w:lineRule="exact"/>
              <w:ind w:leftChars="0" w:left="360"/>
              <w:rPr>
                <w:rFonts w:ascii="Times New Roman" w:hAnsi="Times New Roman"/>
              </w:rPr>
            </w:pPr>
            <w:r w:rsidRPr="00024F68">
              <w:rPr>
                <w:rFonts w:ascii="Times New Roman" w:hAnsi="Times New Roman" w:hint="eastAsia"/>
                <w:lang w:eastAsia="zh-HK"/>
              </w:rPr>
              <w:t>推動境外學生人數成長。</w:t>
            </w:r>
          </w:p>
        </w:tc>
        <w:tc>
          <w:tcPr>
            <w:tcW w:w="1590" w:type="pct"/>
            <w:shd w:val="clear" w:color="auto" w:fill="auto"/>
          </w:tcPr>
          <w:p w14:paraId="7EBC15FD" w14:textId="77777777"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rPr>
              <w:t>8</w:t>
            </w:r>
            <w:r w:rsidRPr="00024F68">
              <w:rPr>
                <w:rFonts w:ascii="Times New Roman" w:hAnsi="Times New Roman" w:hint="eastAsia"/>
              </w:rPr>
              <w:t>.1</w:t>
            </w:r>
            <w:r w:rsidRPr="00024F68">
              <w:rPr>
                <w:rFonts w:ascii="Times New Roman" w:hAnsi="Times New Roman" w:hint="eastAsia"/>
              </w:rPr>
              <w:t>申請「教育部補助技專校院開設東南亞語言課程計畫」</w:t>
            </w:r>
          </w:p>
          <w:p w14:paraId="10A48C3D" w14:textId="77777777"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8.2</w:t>
            </w:r>
            <w:r w:rsidRPr="00024F68">
              <w:rPr>
                <w:rFonts w:ascii="Times New Roman" w:hAnsi="Times New Roman" w:hint="eastAsia"/>
              </w:rPr>
              <w:t>擴大招收僑生、港澳生、陸生及外國學生。</w:t>
            </w:r>
          </w:p>
        </w:tc>
        <w:tc>
          <w:tcPr>
            <w:tcW w:w="1650" w:type="pct"/>
            <w:shd w:val="clear" w:color="auto" w:fill="auto"/>
          </w:tcPr>
          <w:p w14:paraId="13A4C76C" w14:textId="55A9D269"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東南亞語言課程修課學生數</w:t>
            </w:r>
            <w:r w:rsidR="00EE2BC3" w:rsidRPr="00024F68">
              <w:rPr>
                <w:rFonts w:ascii="Times New Roman" w:hAnsi="Times New Roman" w:hint="eastAsia"/>
              </w:rPr>
              <w:t>40</w:t>
            </w:r>
            <w:r w:rsidRPr="00024F68">
              <w:rPr>
                <w:rFonts w:ascii="Times New Roman" w:hAnsi="Times New Roman" w:hint="eastAsia"/>
              </w:rPr>
              <w:t>人</w:t>
            </w:r>
            <w:r w:rsidRPr="00024F68">
              <w:rPr>
                <w:rFonts w:ascii="Times New Roman" w:hAnsi="Times New Roman"/>
              </w:rPr>
              <w:t>。</w:t>
            </w:r>
          </w:p>
          <w:p w14:paraId="338323BF"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僑生、港澳生、陸生及外國學生招生名額</w:t>
            </w:r>
            <w:r w:rsidRPr="00024F68">
              <w:rPr>
                <w:rFonts w:ascii="Times New Roman" w:hAnsi="Times New Roman" w:hint="eastAsia"/>
              </w:rPr>
              <w:t>1</w:t>
            </w:r>
            <w:r w:rsidRPr="00024F68">
              <w:rPr>
                <w:rFonts w:ascii="Times New Roman" w:hAnsi="Times New Roman"/>
              </w:rPr>
              <w:t>50</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hint="eastAsia"/>
              </w:rPr>
              <w:t>長程</w:t>
            </w:r>
            <w:r w:rsidRPr="00024F68">
              <w:rPr>
                <w:rFonts w:ascii="Times New Roman" w:hAnsi="Times New Roman" w:hint="eastAsia"/>
              </w:rPr>
              <w:t>)</w:t>
            </w:r>
            <w:r w:rsidRPr="00024F68">
              <w:rPr>
                <w:rFonts w:ascii="Times New Roman" w:hAnsi="Times New Roman" w:hint="eastAsia"/>
              </w:rPr>
              <w:t>。</w:t>
            </w:r>
          </w:p>
        </w:tc>
      </w:tr>
      <w:tr w:rsidR="00B6611E" w:rsidRPr="00024F68" w14:paraId="5378BE62" w14:textId="77777777" w:rsidTr="00B6611E">
        <w:trPr>
          <w:trHeight w:val="562"/>
          <w:jc w:val="center"/>
        </w:trPr>
        <w:tc>
          <w:tcPr>
            <w:tcW w:w="447" w:type="pct"/>
            <w:vMerge/>
            <w:shd w:val="clear" w:color="auto" w:fill="B6DDE8"/>
            <w:vAlign w:val="center"/>
          </w:tcPr>
          <w:p w14:paraId="51CFA530" w14:textId="77777777" w:rsidR="00B6611E" w:rsidRPr="00024F68" w:rsidRDefault="00B6611E" w:rsidP="002E2077">
            <w:pPr>
              <w:overflowPunct w:val="0"/>
              <w:spacing w:line="360" w:lineRule="exact"/>
              <w:jc w:val="center"/>
              <w:rPr>
                <w:rFonts w:ascii="Times New Roman" w:hAnsi="Times New Roman"/>
              </w:rPr>
            </w:pPr>
          </w:p>
        </w:tc>
        <w:tc>
          <w:tcPr>
            <w:tcW w:w="1313" w:type="pct"/>
            <w:shd w:val="clear" w:color="auto" w:fill="auto"/>
          </w:tcPr>
          <w:p w14:paraId="2600F649"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rPr>
              <w:t>配合</w:t>
            </w:r>
            <w:r w:rsidRPr="00024F68">
              <w:rPr>
                <w:rFonts w:ascii="Times New Roman" w:hAnsi="Times New Roman"/>
              </w:rPr>
              <w:t>「</w:t>
            </w:r>
            <w:r w:rsidRPr="00024F68">
              <w:rPr>
                <w:rFonts w:ascii="Times New Roman" w:hAnsi="Times New Roman"/>
              </w:rPr>
              <w:t>2030</w:t>
            </w:r>
            <w:r w:rsidRPr="00024F68">
              <w:rPr>
                <w:rFonts w:ascii="Times New Roman" w:hAnsi="Times New Roman"/>
              </w:rPr>
              <w:t>雙語國家政策」，</w:t>
            </w:r>
            <w:r w:rsidRPr="00024F68">
              <w:rPr>
                <w:rFonts w:ascii="Times New Roman" w:hAnsi="Times New Roman" w:hint="eastAsia"/>
              </w:rPr>
              <w:t>鼓勵</w:t>
            </w:r>
            <w:r w:rsidRPr="00024F68">
              <w:rPr>
                <w:rFonts w:ascii="Times New Roman" w:hAnsi="Times New Roman" w:hint="eastAsia"/>
              </w:rPr>
              <w:t>/</w:t>
            </w:r>
            <w:r w:rsidRPr="00024F68">
              <w:rPr>
                <w:rFonts w:ascii="Times New Roman" w:hAnsi="Times New Roman" w:hint="eastAsia"/>
              </w:rPr>
              <w:t>規劃開設全英語課程。</w:t>
            </w:r>
          </w:p>
        </w:tc>
        <w:tc>
          <w:tcPr>
            <w:tcW w:w="1590" w:type="pct"/>
            <w:shd w:val="clear" w:color="auto" w:fill="auto"/>
          </w:tcPr>
          <w:p w14:paraId="0DAD9E36" w14:textId="53A23101" w:rsidR="006E19E4" w:rsidRPr="00024F68" w:rsidRDefault="00B6611E" w:rsidP="006E19E4">
            <w:pPr>
              <w:overflowPunct w:val="0"/>
              <w:spacing w:line="360" w:lineRule="exact"/>
              <w:ind w:left="432" w:hangingChars="180" w:hanging="432"/>
              <w:rPr>
                <w:rFonts w:ascii="標楷體" w:hAnsi="標楷體"/>
              </w:rPr>
            </w:pPr>
            <w:r w:rsidRPr="00024F68">
              <w:rPr>
                <w:rFonts w:ascii="Times New Roman" w:hAnsi="Times New Roman"/>
              </w:rPr>
              <w:t>9</w:t>
            </w:r>
            <w:r w:rsidRPr="00024F68">
              <w:rPr>
                <w:rFonts w:ascii="Times New Roman" w:hAnsi="Times New Roman" w:hint="eastAsia"/>
              </w:rPr>
              <w:t>.</w:t>
            </w:r>
            <w:r w:rsidR="006E19E4" w:rsidRPr="00024F68">
              <w:rPr>
                <w:rFonts w:ascii="標楷體" w:hAnsi="標楷體" w:hint="eastAsia"/>
              </w:rPr>
              <w:t>1全外語授課獎勵方式修改為二擇</w:t>
            </w:r>
            <w:proofErr w:type="gramStart"/>
            <w:r w:rsidR="006E19E4" w:rsidRPr="00024F68">
              <w:rPr>
                <w:rFonts w:ascii="標楷體" w:hAnsi="標楷體" w:hint="eastAsia"/>
              </w:rPr>
              <w:t>一</w:t>
            </w:r>
            <w:proofErr w:type="gramEnd"/>
            <w:r w:rsidR="006E19E4" w:rsidRPr="00024F68">
              <w:rPr>
                <w:rFonts w:ascii="標楷體" w:hAnsi="標楷體" w:hint="eastAsia"/>
              </w:rPr>
              <w:t>：授課鐘點以2倍計算或維持授課鐘點而核發獎勵金，以鼓勵教授申請，增加全外語授課程數與比率。</w:t>
            </w:r>
          </w:p>
          <w:p w14:paraId="0CD2F45F" w14:textId="589B3AAF" w:rsidR="00B6611E" w:rsidRPr="00024F68" w:rsidRDefault="006E19E4" w:rsidP="006E19E4">
            <w:pPr>
              <w:overflowPunct w:val="0"/>
              <w:spacing w:line="360" w:lineRule="exact"/>
              <w:ind w:left="432" w:hangingChars="180" w:hanging="432"/>
              <w:rPr>
                <w:rFonts w:ascii="Times New Roman" w:hAnsi="Times New Roman"/>
              </w:rPr>
            </w:pPr>
            <w:r w:rsidRPr="00024F68">
              <w:rPr>
                <w:rFonts w:ascii="標楷體" w:hAnsi="標楷體" w:hint="eastAsia"/>
              </w:rPr>
              <w:t>9.2不定期查核課程是否依規定進行教學，以提升授課品質</w:t>
            </w:r>
            <w:r w:rsidR="00B6611E" w:rsidRPr="00024F68">
              <w:rPr>
                <w:rFonts w:ascii="Times New Roman" w:hAnsi="Times New Roman" w:hint="eastAsia"/>
              </w:rPr>
              <w:t>。</w:t>
            </w:r>
          </w:p>
        </w:tc>
        <w:tc>
          <w:tcPr>
            <w:tcW w:w="1650" w:type="pct"/>
            <w:shd w:val="clear" w:color="auto" w:fill="auto"/>
          </w:tcPr>
          <w:p w14:paraId="13F590C5" w14:textId="06870979"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每學期修讀</w:t>
            </w:r>
            <w:r w:rsidRPr="00024F68">
              <w:rPr>
                <w:rFonts w:ascii="Times New Roman" w:hAnsi="Times New Roman" w:hint="eastAsia"/>
              </w:rPr>
              <w:t>EMI</w:t>
            </w:r>
            <w:r w:rsidRPr="00024F68">
              <w:rPr>
                <w:rFonts w:ascii="Times New Roman" w:hAnsi="Times New Roman" w:hint="eastAsia"/>
              </w:rPr>
              <w:t>課程學生人次達</w:t>
            </w:r>
            <w:r w:rsidR="00EE2BC3" w:rsidRPr="00024F68">
              <w:rPr>
                <w:rFonts w:ascii="Times New Roman" w:hAnsi="Times New Roman"/>
              </w:rPr>
              <w:t>410/450/500</w:t>
            </w:r>
            <w:r w:rsidRPr="00024F68">
              <w:rPr>
                <w:rFonts w:ascii="Times New Roman" w:hAnsi="Times New Roman" w:hint="eastAsia"/>
              </w:rPr>
              <w:t>人次。</w:t>
            </w:r>
          </w:p>
          <w:p w14:paraId="4EBF8824"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各學院每學年至少開設</w:t>
            </w:r>
            <w:r w:rsidRPr="00024F68">
              <w:rPr>
                <w:rFonts w:ascii="Times New Roman" w:hAnsi="Times New Roman" w:hint="eastAsia"/>
              </w:rPr>
              <w:t>2</w:t>
            </w:r>
            <w:r w:rsidRPr="00024F68">
              <w:rPr>
                <w:rFonts w:ascii="Times New Roman" w:hAnsi="Times New Roman" w:hint="eastAsia"/>
              </w:rPr>
              <w:t>門供學生修讀之</w:t>
            </w:r>
            <w:r w:rsidRPr="00024F68">
              <w:rPr>
                <w:rFonts w:ascii="Times New Roman" w:hAnsi="Times New Roman" w:hint="eastAsia"/>
              </w:rPr>
              <w:t>EMI</w:t>
            </w:r>
            <w:r w:rsidRPr="00024F68">
              <w:rPr>
                <w:rFonts w:ascii="Times New Roman" w:hAnsi="Times New Roman" w:hint="eastAsia"/>
              </w:rPr>
              <w:t>課程。</w:t>
            </w:r>
          </w:p>
          <w:p w14:paraId="24D6BE39"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各系所每學年至少開設</w:t>
            </w:r>
            <w:r w:rsidRPr="00024F68">
              <w:rPr>
                <w:rFonts w:ascii="Times New Roman" w:hAnsi="Times New Roman" w:hint="eastAsia"/>
              </w:rPr>
              <w:t>1</w:t>
            </w:r>
            <w:r w:rsidRPr="00024F68">
              <w:rPr>
                <w:rFonts w:ascii="Times New Roman" w:hAnsi="Times New Roman" w:hint="eastAsia"/>
              </w:rPr>
              <w:t>門基礎</w:t>
            </w:r>
            <w:r w:rsidRPr="00024F68">
              <w:rPr>
                <w:rFonts w:ascii="Times New Roman" w:hAnsi="Times New Roman"/>
              </w:rPr>
              <w:t>EMI</w:t>
            </w:r>
            <w:r w:rsidRPr="00024F68">
              <w:rPr>
                <w:rFonts w:ascii="Times New Roman" w:hAnsi="Times New Roman"/>
              </w:rPr>
              <w:t>課程</w:t>
            </w:r>
            <w:r w:rsidRPr="00024F68">
              <w:rPr>
                <w:rFonts w:ascii="Times New Roman" w:hAnsi="Times New Roman" w:hint="eastAsia"/>
              </w:rPr>
              <w:t>供</w:t>
            </w:r>
            <w:r w:rsidRPr="00024F68">
              <w:rPr>
                <w:rFonts w:ascii="Times New Roman" w:hAnsi="Times New Roman"/>
              </w:rPr>
              <w:t>學生</w:t>
            </w:r>
            <w:r w:rsidRPr="00024F68">
              <w:rPr>
                <w:rFonts w:ascii="Times New Roman" w:hAnsi="Times New Roman" w:hint="eastAsia"/>
              </w:rPr>
              <w:t>修讀</w:t>
            </w:r>
            <w:r w:rsidRPr="00024F68">
              <w:rPr>
                <w:rFonts w:ascii="Times New Roman" w:hAnsi="Times New Roman" w:hint="eastAsia"/>
              </w:rPr>
              <w:t>(</w:t>
            </w:r>
            <w:r w:rsidRPr="00024F68">
              <w:rPr>
                <w:rFonts w:ascii="Times New Roman" w:hAnsi="Times New Roman" w:hint="eastAsia"/>
              </w:rPr>
              <w:t>長程</w:t>
            </w:r>
            <w:r w:rsidRPr="00024F68">
              <w:rPr>
                <w:rFonts w:ascii="Times New Roman" w:hAnsi="Times New Roman" w:hint="eastAsia"/>
              </w:rPr>
              <w:t>)</w:t>
            </w:r>
            <w:r w:rsidRPr="00024F68">
              <w:rPr>
                <w:rFonts w:ascii="Times New Roman" w:hAnsi="Times New Roman"/>
              </w:rPr>
              <w:t>。</w:t>
            </w:r>
          </w:p>
        </w:tc>
      </w:tr>
      <w:tr w:rsidR="00B6611E" w:rsidRPr="00024F68" w14:paraId="77A8CA80" w14:textId="77777777" w:rsidTr="00B6611E">
        <w:trPr>
          <w:trHeight w:val="562"/>
          <w:jc w:val="center"/>
        </w:trPr>
        <w:tc>
          <w:tcPr>
            <w:tcW w:w="447" w:type="pct"/>
            <w:vMerge/>
            <w:shd w:val="clear" w:color="auto" w:fill="B6DDE8"/>
            <w:vAlign w:val="center"/>
          </w:tcPr>
          <w:p w14:paraId="5A2C8540" w14:textId="77777777" w:rsidR="00B6611E" w:rsidRPr="00024F68" w:rsidRDefault="00B6611E" w:rsidP="002E2077">
            <w:pPr>
              <w:overflowPunct w:val="0"/>
              <w:spacing w:line="360" w:lineRule="exact"/>
              <w:jc w:val="center"/>
              <w:rPr>
                <w:rFonts w:ascii="Times New Roman" w:hAnsi="Times New Roman"/>
              </w:rPr>
            </w:pPr>
          </w:p>
        </w:tc>
        <w:tc>
          <w:tcPr>
            <w:tcW w:w="1313" w:type="pct"/>
            <w:shd w:val="clear" w:color="auto" w:fill="auto"/>
          </w:tcPr>
          <w:p w14:paraId="7900C54F"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rPr>
              <w:t>落實境外學生課後輔導機制，以利其快速進入在</w:t>
            </w:r>
            <w:proofErr w:type="gramStart"/>
            <w:r w:rsidRPr="00024F68">
              <w:rPr>
                <w:rFonts w:ascii="Times New Roman" w:hAnsi="Times New Roman" w:hint="eastAsia"/>
              </w:rPr>
              <w:t>臺</w:t>
            </w:r>
            <w:proofErr w:type="gramEnd"/>
            <w:r w:rsidRPr="00024F68">
              <w:rPr>
                <w:rFonts w:ascii="Times New Roman" w:hAnsi="Times New Roman" w:hint="eastAsia"/>
              </w:rPr>
              <w:t>生活與課業學習。</w:t>
            </w:r>
          </w:p>
        </w:tc>
        <w:tc>
          <w:tcPr>
            <w:tcW w:w="1590" w:type="pct"/>
            <w:shd w:val="clear" w:color="auto" w:fill="auto"/>
          </w:tcPr>
          <w:p w14:paraId="2D9E5878" w14:textId="77777777"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10.1</w:t>
            </w:r>
            <w:r w:rsidRPr="00024F68">
              <w:rPr>
                <w:rFonts w:ascii="Times New Roman" w:hAnsi="Times New Roman" w:hint="eastAsia"/>
              </w:rPr>
              <w:t>開辦華語輔導課程及專業課程分班上課，依境外學生程度安排合適授課內容及進度，協助境外學生快速進入在</w:t>
            </w:r>
            <w:proofErr w:type="gramStart"/>
            <w:r w:rsidRPr="00024F68">
              <w:rPr>
                <w:rFonts w:ascii="Times New Roman" w:hAnsi="Times New Roman" w:hint="eastAsia"/>
              </w:rPr>
              <w:t>臺</w:t>
            </w:r>
            <w:proofErr w:type="gramEnd"/>
            <w:r w:rsidRPr="00024F68">
              <w:rPr>
                <w:rFonts w:ascii="Times New Roman" w:hAnsi="Times New Roman" w:hint="eastAsia"/>
              </w:rPr>
              <w:t>生活與課業學習。</w:t>
            </w:r>
          </w:p>
        </w:tc>
        <w:tc>
          <w:tcPr>
            <w:tcW w:w="1650" w:type="pct"/>
            <w:shd w:val="clear" w:color="auto" w:fill="auto"/>
          </w:tcPr>
          <w:p w14:paraId="2EB4B54F"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每學期依境外學生需求，開設專業課程</w:t>
            </w:r>
            <w:proofErr w:type="gramStart"/>
            <w:r w:rsidRPr="00024F68">
              <w:rPr>
                <w:rFonts w:ascii="Times New Roman" w:hAnsi="Times New Roman" w:hint="eastAsia"/>
              </w:rPr>
              <w:t>境外生專班</w:t>
            </w:r>
            <w:proofErr w:type="gramEnd"/>
            <w:r w:rsidRPr="00024F68">
              <w:rPr>
                <w:rFonts w:ascii="Times New Roman" w:hAnsi="Times New Roman" w:hint="eastAsia"/>
              </w:rPr>
              <w:t>1/3/4</w:t>
            </w:r>
            <w:r w:rsidRPr="00024F68">
              <w:rPr>
                <w:rFonts w:ascii="Times New Roman" w:hAnsi="Times New Roman" w:hint="eastAsia"/>
              </w:rPr>
              <w:t>門。</w:t>
            </w:r>
          </w:p>
          <w:p w14:paraId="659C56A3"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參與專業課程</w:t>
            </w:r>
            <w:proofErr w:type="gramStart"/>
            <w:r w:rsidRPr="00024F68">
              <w:rPr>
                <w:rFonts w:ascii="Times New Roman" w:hAnsi="Times New Roman" w:hint="eastAsia"/>
              </w:rPr>
              <w:t>境外生專班</w:t>
            </w:r>
            <w:proofErr w:type="gramEnd"/>
            <w:r w:rsidRPr="00024F68">
              <w:rPr>
                <w:rFonts w:ascii="Times New Roman" w:hAnsi="Times New Roman" w:hint="eastAsia"/>
              </w:rPr>
              <w:t>15/30/40</w:t>
            </w:r>
            <w:r w:rsidRPr="00024F68">
              <w:rPr>
                <w:rFonts w:ascii="Times New Roman" w:hAnsi="Times New Roman" w:hint="eastAsia"/>
              </w:rPr>
              <w:t>人次。</w:t>
            </w:r>
          </w:p>
          <w:p w14:paraId="39B49B3C"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本校通識課程國文領域針對境外學生</w:t>
            </w:r>
            <w:proofErr w:type="gramStart"/>
            <w:r w:rsidRPr="00024F68">
              <w:rPr>
                <w:rFonts w:ascii="Times New Roman" w:hAnsi="Times New Roman" w:hint="eastAsia"/>
              </w:rPr>
              <w:t>開授專班</w:t>
            </w:r>
            <w:proofErr w:type="gramEnd"/>
            <w:r w:rsidRPr="00024F68">
              <w:rPr>
                <w:rFonts w:ascii="Times New Roman" w:hAnsi="Times New Roman" w:hint="eastAsia"/>
              </w:rPr>
              <w:t>，以協助境外生華語能力。</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tc>
      </w:tr>
      <w:tr w:rsidR="006E19E4" w:rsidRPr="00024F68" w14:paraId="362F6225" w14:textId="77777777" w:rsidTr="00B6611E">
        <w:trPr>
          <w:trHeight w:val="698"/>
          <w:jc w:val="center"/>
        </w:trPr>
        <w:tc>
          <w:tcPr>
            <w:tcW w:w="447" w:type="pct"/>
            <w:vMerge w:val="restart"/>
            <w:shd w:val="clear" w:color="auto" w:fill="B6DDE8"/>
            <w:vAlign w:val="center"/>
          </w:tcPr>
          <w:p w14:paraId="216D80E5" w14:textId="77777777" w:rsidR="006E19E4" w:rsidRPr="00024F68" w:rsidRDefault="006E19E4" w:rsidP="006E19E4">
            <w:pPr>
              <w:overflowPunct w:val="0"/>
              <w:spacing w:line="360" w:lineRule="exact"/>
              <w:jc w:val="center"/>
              <w:rPr>
                <w:rFonts w:ascii="Times New Roman" w:hAnsi="Times New Roman"/>
                <w:kern w:val="0"/>
              </w:rPr>
            </w:pPr>
            <w:r w:rsidRPr="00024F68">
              <w:rPr>
                <w:rFonts w:ascii="Times New Roman" w:hAnsi="Times New Roman"/>
                <w:kern w:val="0"/>
              </w:rPr>
              <w:t>行政支援</w:t>
            </w:r>
          </w:p>
        </w:tc>
        <w:tc>
          <w:tcPr>
            <w:tcW w:w="1313" w:type="pct"/>
            <w:shd w:val="clear" w:color="auto" w:fill="auto"/>
          </w:tcPr>
          <w:p w14:paraId="02F856D2" w14:textId="77777777" w:rsidR="006E19E4" w:rsidRPr="00024F68" w:rsidRDefault="006E19E4" w:rsidP="006E19E4">
            <w:pPr>
              <w:pStyle w:val="af8"/>
              <w:numPr>
                <w:ilvl w:val="0"/>
                <w:numId w:val="113"/>
              </w:numPr>
              <w:overflowPunct w:val="0"/>
              <w:spacing w:line="360" w:lineRule="exact"/>
              <w:ind w:leftChars="0"/>
              <w:rPr>
                <w:rFonts w:ascii="Times New Roman" w:hAnsi="Times New Roman"/>
              </w:rPr>
            </w:pPr>
            <w:r w:rsidRPr="00024F68">
              <w:rPr>
                <w:rFonts w:ascii="Times New Roman" w:hAnsi="Times New Roman"/>
              </w:rPr>
              <w:t>落實課程</w:t>
            </w:r>
            <w:proofErr w:type="gramStart"/>
            <w:r w:rsidRPr="00024F68">
              <w:rPr>
                <w:rFonts w:ascii="Times New Roman" w:hAnsi="Times New Roman"/>
              </w:rPr>
              <w:t>規</w:t>
            </w:r>
            <w:proofErr w:type="gramEnd"/>
            <w:r w:rsidRPr="00024F68">
              <w:rPr>
                <w:rFonts w:ascii="Times New Roman" w:hAnsi="Times New Roman"/>
              </w:rPr>
              <w:t>畫，強化專業實務能力，融入核心能力指</w:t>
            </w:r>
            <w:r w:rsidRPr="00024F68">
              <w:rPr>
                <w:rFonts w:ascii="Times New Roman" w:hAnsi="Times New Roman"/>
              </w:rPr>
              <w:lastRenderedPageBreak/>
              <w:t>標。</w:t>
            </w:r>
          </w:p>
          <w:p w14:paraId="12D39456" w14:textId="0C277768" w:rsidR="006E19E4" w:rsidRPr="00024F68" w:rsidRDefault="006E19E4" w:rsidP="006E19E4">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lang w:eastAsia="zh-HK"/>
              </w:rPr>
              <w:t>優化課程教學</w:t>
            </w:r>
            <w:r w:rsidRPr="00024F68">
              <w:rPr>
                <w:rFonts w:ascii="Times New Roman" w:hAnsi="Times New Roman" w:hint="eastAsia"/>
              </w:rPr>
              <w:t>，</w:t>
            </w:r>
            <w:r w:rsidRPr="00024F68">
              <w:rPr>
                <w:rFonts w:ascii="Times New Roman" w:hAnsi="Times New Roman"/>
                <w:lang w:eastAsia="zh-HK"/>
              </w:rPr>
              <w:t>推動教師授課時數合理化</w:t>
            </w:r>
            <w:r w:rsidRPr="00024F68">
              <w:rPr>
                <w:rFonts w:ascii="Times New Roman" w:hAnsi="Times New Roman" w:hint="eastAsia"/>
                <w:lang w:eastAsia="zh-HK"/>
              </w:rPr>
              <w:t>。</w:t>
            </w:r>
          </w:p>
        </w:tc>
        <w:tc>
          <w:tcPr>
            <w:tcW w:w="1590" w:type="pct"/>
            <w:shd w:val="clear" w:color="auto" w:fill="auto"/>
          </w:tcPr>
          <w:p w14:paraId="1D27AADC" w14:textId="77777777" w:rsidR="006E19E4" w:rsidRPr="00024F68" w:rsidRDefault="006E19E4" w:rsidP="006E19E4">
            <w:pPr>
              <w:overflowPunct w:val="0"/>
              <w:spacing w:line="360" w:lineRule="exact"/>
              <w:ind w:left="432" w:hangingChars="180" w:hanging="432"/>
              <w:rPr>
                <w:rFonts w:ascii="標楷體" w:hAnsi="標楷體"/>
              </w:rPr>
            </w:pPr>
            <w:r w:rsidRPr="00024F68">
              <w:rPr>
                <w:rFonts w:ascii="標楷體" w:hAnsi="標楷體" w:hint="eastAsia"/>
              </w:rPr>
              <w:lastRenderedPageBreak/>
              <w:t>11.1</w:t>
            </w:r>
            <w:r w:rsidRPr="00024F68">
              <w:rPr>
                <w:rFonts w:ascii="標楷體" w:hAnsi="標楷體"/>
              </w:rPr>
              <w:t>中英文教學大綱標準化，教學大綱上傳進行校/院/所系科核心能力</w:t>
            </w:r>
            <w:r w:rsidRPr="00024F68">
              <w:rPr>
                <w:rFonts w:ascii="標楷體" w:hAnsi="標楷體"/>
              </w:rPr>
              <w:lastRenderedPageBreak/>
              <w:t>指標檢核。</w:t>
            </w:r>
          </w:p>
          <w:p w14:paraId="15D28D9F" w14:textId="77777777" w:rsidR="006E19E4" w:rsidRPr="00024F68" w:rsidRDefault="006E19E4" w:rsidP="006E19E4">
            <w:pPr>
              <w:overflowPunct w:val="0"/>
              <w:spacing w:line="360" w:lineRule="exact"/>
              <w:ind w:left="432" w:hangingChars="180" w:hanging="432"/>
              <w:rPr>
                <w:rFonts w:ascii="標楷體" w:hAnsi="標楷體"/>
              </w:rPr>
            </w:pPr>
            <w:r w:rsidRPr="00024F68">
              <w:rPr>
                <w:rFonts w:ascii="標楷體" w:hAnsi="標楷體" w:hint="eastAsia"/>
              </w:rPr>
              <w:t>11.2教學</w:t>
            </w:r>
            <w:proofErr w:type="gramStart"/>
            <w:r w:rsidRPr="00024F68">
              <w:rPr>
                <w:rFonts w:ascii="標楷體" w:hAnsi="標楷體" w:hint="eastAsia"/>
              </w:rPr>
              <w:t>品保暨學習</w:t>
            </w:r>
            <w:proofErr w:type="gramEnd"/>
            <w:r w:rsidRPr="00024F68">
              <w:rPr>
                <w:rFonts w:ascii="標楷體" w:hAnsi="標楷體" w:hint="eastAsia"/>
              </w:rPr>
              <w:t>成效</w:t>
            </w:r>
            <w:r w:rsidRPr="00024F68">
              <w:rPr>
                <w:rFonts w:ascii="標楷體" w:hAnsi="標楷體"/>
              </w:rPr>
              <w:t>系統建置各課程核心能力指標權重比例。</w:t>
            </w:r>
          </w:p>
          <w:p w14:paraId="498FBC1E" w14:textId="77777777" w:rsidR="006E19E4" w:rsidRPr="00024F68" w:rsidRDefault="006E19E4" w:rsidP="006E19E4">
            <w:pPr>
              <w:overflowPunct w:val="0"/>
              <w:spacing w:line="360" w:lineRule="exact"/>
              <w:ind w:left="432" w:hangingChars="180" w:hanging="432"/>
              <w:rPr>
                <w:rFonts w:ascii="標楷體" w:hAnsi="標楷體"/>
              </w:rPr>
            </w:pPr>
            <w:r w:rsidRPr="00024F68">
              <w:rPr>
                <w:rFonts w:ascii="標楷體" w:hAnsi="標楷體" w:hint="eastAsia"/>
              </w:rPr>
              <w:t>11.3</w:t>
            </w:r>
            <w:r w:rsidRPr="00024F68">
              <w:rPr>
                <w:rFonts w:ascii="標楷體" w:hAnsi="標楷體"/>
              </w:rPr>
              <w:t>落實核心能力融入課程</w:t>
            </w:r>
            <w:proofErr w:type="gramStart"/>
            <w:r w:rsidRPr="00024F68">
              <w:rPr>
                <w:rFonts w:ascii="標楷體" w:hAnsi="標楷體"/>
              </w:rPr>
              <w:t>規</w:t>
            </w:r>
            <w:proofErr w:type="gramEnd"/>
            <w:r w:rsidRPr="00024F68">
              <w:rPr>
                <w:rFonts w:ascii="標楷體" w:hAnsi="標楷體"/>
              </w:rPr>
              <w:t>畫，引導學生成功學習。</w:t>
            </w:r>
          </w:p>
          <w:p w14:paraId="2A309CF2" w14:textId="77777777" w:rsidR="006E19E4" w:rsidRPr="00024F68" w:rsidRDefault="006E19E4" w:rsidP="006E19E4">
            <w:pPr>
              <w:overflowPunct w:val="0"/>
              <w:spacing w:line="360" w:lineRule="exact"/>
              <w:ind w:left="432" w:hangingChars="180" w:hanging="432"/>
              <w:rPr>
                <w:rFonts w:ascii="標楷體" w:hAnsi="標楷體"/>
              </w:rPr>
            </w:pPr>
            <w:r w:rsidRPr="00024F68">
              <w:rPr>
                <w:rFonts w:ascii="標楷體" w:hAnsi="標楷體" w:hint="eastAsia"/>
              </w:rPr>
              <w:t>11.4</w:t>
            </w:r>
            <w:r w:rsidRPr="00024F68">
              <w:rPr>
                <w:rFonts w:ascii="標楷體" w:hAnsi="標楷體"/>
              </w:rPr>
              <w:t>課程</w:t>
            </w:r>
            <w:proofErr w:type="gramStart"/>
            <w:r w:rsidRPr="00024F68">
              <w:rPr>
                <w:rFonts w:ascii="標楷體" w:hAnsi="標楷體"/>
              </w:rPr>
              <w:t>規</w:t>
            </w:r>
            <w:proofErr w:type="gramEnd"/>
            <w:r w:rsidRPr="00024F68">
              <w:rPr>
                <w:rFonts w:ascii="標楷體" w:hAnsi="標楷體"/>
              </w:rPr>
              <w:t>畫納入業界專家建議，適時調整。</w:t>
            </w:r>
          </w:p>
          <w:p w14:paraId="1CA19660" w14:textId="2601C5C9" w:rsidR="006E19E4" w:rsidRPr="00024F68" w:rsidRDefault="006E19E4" w:rsidP="006E19E4">
            <w:pPr>
              <w:overflowPunct w:val="0"/>
              <w:spacing w:line="360" w:lineRule="exact"/>
              <w:ind w:left="432" w:hangingChars="180" w:hanging="432"/>
              <w:rPr>
                <w:rFonts w:ascii="Times New Roman" w:hAnsi="Times New Roman"/>
              </w:rPr>
            </w:pPr>
            <w:r w:rsidRPr="00024F68">
              <w:rPr>
                <w:rFonts w:ascii="標楷體" w:hAnsi="標楷體" w:hint="eastAsia"/>
              </w:rPr>
              <w:t>12.1</w:t>
            </w:r>
            <w:r w:rsidRPr="00024F68">
              <w:rPr>
                <w:rFonts w:ascii="Times New Roman" w:hAnsi="Times New Roman" w:hint="eastAsia"/>
              </w:rPr>
              <w:t>優</w:t>
            </w:r>
            <w:proofErr w:type="gramStart"/>
            <w:r w:rsidRPr="00024F68">
              <w:rPr>
                <w:rFonts w:ascii="Times New Roman" w:hAnsi="Times New Roman" w:hint="eastAsia"/>
              </w:rPr>
              <w:t>化生師比</w:t>
            </w:r>
            <w:proofErr w:type="gramEnd"/>
            <w:r w:rsidRPr="00024F68">
              <w:rPr>
                <w:rFonts w:ascii="Times New Roman" w:hAnsi="Times New Roman" w:hint="eastAsia"/>
              </w:rPr>
              <w:t>，強化師資結構。定期檢討校</w:t>
            </w:r>
            <w:proofErr w:type="gramStart"/>
            <w:r w:rsidRPr="00024F68">
              <w:rPr>
                <w:rFonts w:ascii="Times New Roman" w:hAnsi="Times New Roman" w:hint="eastAsia"/>
              </w:rPr>
              <w:t>內生師比例</w:t>
            </w:r>
            <w:proofErr w:type="gramEnd"/>
            <w:r w:rsidRPr="00024F68">
              <w:rPr>
                <w:rFonts w:ascii="Times New Roman" w:hAnsi="Times New Roman" w:hint="eastAsia"/>
              </w:rPr>
              <w:t>適當性。</w:t>
            </w:r>
          </w:p>
        </w:tc>
        <w:tc>
          <w:tcPr>
            <w:tcW w:w="1650" w:type="pct"/>
            <w:shd w:val="clear" w:color="auto" w:fill="auto"/>
          </w:tcPr>
          <w:p w14:paraId="769A8633" w14:textId="77777777" w:rsidR="006E19E4" w:rsidRPr="00024F68" w:rsidRDefault="006E19E4" w:rsidP="006E19E4">
            <w:pPr>
              <w:overflowPunct w:val="0"/>
              <w:spacing w:line="360" w:lineRule="exact"/>
              <w:ind w:left="240" w:hangingChars="100" w:hanging="240"/>
              <w:rPr>
                <w:rFonts w:ascii="標楷體" w:hAnsi="標楷體"/>
              </w:rPr>
            </w:pPr>
            <w:r w:rsidRPr="00024F68">
              <w:rPr>
                <w:rFonts w:ascii="標楷體" w:hAnsi="標楷體"/>
              </w:rPr>
              <w:lastRenderedPageBreak/>
              <w:t>1.中</w:t>
            </w:r>
            <w:r w:rsidRPr="00024F68">
              <w:rPr>
                <w:rFonts w:ascii="標楷體" w:hAnsi="標楷體" w:hint="eastAsia"/>
              </w:rPr>
              <w:t>、</w:t>
            </w:r>
            <w:r w:rsidRPr="00024F68">
              <w:rPr>
                <w:rFonts w:ascii="標楷體" w:hAnsi="標楷體"/>
              </w:rPr>
              <w:t>英文教學大綱</w:t>
            </w:r>
            <w:proofErr w:type="gramStart"/>
            <w:r w:rsidRPr="00024F68">
              <w:rPr>
                <w:rFonts w:ascii="標楷體" w:hAnsi="標楷體"/>
              </w:rPr>
              <w:t>上傳率達</w:t>
            </w:r>
            <w:proofErr w:type="gramEnd"/>
            <w:r w:rsidRPr="00024F68">
              <w:rPr>
                <w:rFonts w:ascii="標楷體" w:hAnsi="標楷體"/>
              </w:rPr>
              <w:t>100%。</w:t>
            </w:r>
          </w:p>
          <w:p w14:paraId="211B59A0" w14:textId="77777777" w:rsidR="006E19E4" w:rsidRPr="00024F68" w:rsidRDefault="006E19E4" w:rsidP="006E19E4">
            <w:pPr>
              <w:pStyle w:val="12"/>
              <w:tabs>
                <w:tab w:val="left" w:pos="4391"/>
              </w:tabs>
              <w:overflowPunct w:val="0"/>
              <w:snapToGrid w:val="0"/>
              <w:spacing w:line="360" w:lineRule="exact"/>
              <w:ind w:leftChars="0" w:left="240" w:hangingChars="100" w:hanging="240"/>
              <w:jc w:val="both"/>
              <w:rPr>
                <w:rFonts w:ascii="標楷體" w:hAnsi="標楷體" w:cstheme="minorBidi"/>
                <w:sz w:val="24"/>
                <w:szCs w:val="22"/>
              </w:rPr>
            </w:pPr>
            <w:r w:rsidRPr="00024F68">
              <w:rPr>
                <w:rFonts w:ascii="標楷體" w:hAnsi="標楷體" w:cstheme="minorBidi"/>
                <w:sz w:val="24"/>
                <w:szCs w:val="22"/>
              </w:rPr>
              <w:t>2.各系所課程核心能力指標</w:t>
            </w:r>
            <w:r w:rsidRPr="00024F68">
              <w:rPr>
                <w:rFonts w:ascii="標楷體" w:hAnsi="標楷體" w:cstheme="minorBidi"/>
                <w:sz w:val="24"/>
                <w:szCs w:val="22"/>
              </w:rPr>
              <w:lastRenderedPageBreak/>
              <w:t>權重填報率達100%。</w:t>
            </w:r>
          </w:p>
          <w:p w14:paraId="314A15C9" w14:textId="77777777" w:rsidR="006E19E4" w:rsidRPr="00024F68" w:rsidRDefault="006E19E4" w:rsidP="006E19E4">
            <w:pPr>
              <w:pStyle w:val="12"/>
              <w:tabs>
                <w:tab w:val="left" w:pos="4391"/>
              </w:tabs>
              <w:overflowPunct w:val="0"/>
              <w:snapToGrid w:val="0"/>
              <w:spacing w:line="360" w:lineRule="exact"/>
              <w:ind w:leftChars="0" w:left="260" w:hangingChars="100" w:hanging="260"/>
              <w:rPr>
                <w:rFonts w:ascii="標楷體" w:hAnsi="標楷體"/>
              </w:rPr>
            </w:pPr>
            <w:r w:rsidRPr="00024F68">
              <w:rPr>
                <w:rFonts w:ascii="標楷體" w:hAnsi="標楷體" w:hint="eastAsia"/>
              </w:rPr>
              <w:t>3.</w:t>
            </w:r>
            <w:r w:rsidRPr="00024F68">
              <w:t>全校</w:t>
            </w:r>
            <w:proofErr w:type="gramStart"/>
            <w:r w:rsidRPr="00024F68">
              <w:t>生師比</w:t>
            </w:r>
            <w:proofErr w:type="gramEnd"/>
            <w:r w:rsidRPr="00024F68">
              <w:t>112</w:t>
            </w:r>
            <w:r w:rsidRPr="00024F68">
              <w:t>年預估達</w:t>
            </w:r>
            <w:r w:rsidRPr="00024F68">
              <w:t>21.24</w:t>
            </w:r>
            <w:r w:rsidRPr="00024F68">
              <w:rPr>
                <w:rFonts w:hint="eastAsia"/>
              </w:rPr>
              <w:t>/21.2/21.16</w:t>
            </w:r>
            <w:r w:rsidRPr="00024F68">
              <w:rPr>
                <w:rFonts w:hint="eastAsia"/>
              </w:rPr>
              <w:t>。</w:t>
            </w:r>
          </w:p>
          <w:p w14:paraId="02327E84" w14:textId="77777777" w:rsidR="006E19E4" w:rsidRPr="00024F68" w:rsidRDefault="006E19E4" w:rsidP="006E19E4">
            <w:pPr>
              <w:pStyle w:val="12"/>
              <w:tabs>
                <w:tab w:val="left" w:pos="4391"/>
              </w:tabs>
              <w:overflowPunct w:val="0"/>
              <w:snapToGrid w:val="0"/>
              <w:spacing w:line="360" w:lineRule="exact"/>
              <w:ind w:leftChars="0" w:left="260" w:hangingChars="100" w:hanging="260"/>
              <w:jc w:val="both"/>
              <w:rPr>
                <w:rFonts w:ascii="標楷體" w:hAnsi="標楷體"/>
              </w:rPr>
            </w:pPr>
            <w:r w:rsidRPr="00024F68">
              <w:rPr>
                <w:rFonts w:ascii="標楷體" w:hAnsi="標楷體" w:hint="eastAsia"/>
              </w:rPr>
              <w:t>中程：</w:t>
            </w:r>
          </w:p>
          <w:p w14:paraId="662C2DCC" w14:textId="77777777" w:rsidR="006E19E4" w:rsidRPr="00024F68" w:rsidRDefault="006E19E4" w:rsidP="006E19E4">
            <w:pPr>
              <w:pStyle w:val="12"/>
              <w:tabs>
                <w:tab w:val="left" w:pos="4391"/>
              </w:tabs>
              <w:overflowPunct w:val="0"/>
              <w:snapToGrid w:val="0"/>
              <w:spacing w:line="360" w:lineRule="exact"/>
              <w:ind w:leftChars="0" w:left="260" w:hangingChars="100" w:hanging="260"/>
              <w:jc w:val="both"/>
              <w:rPr>
                <w:rFonts w:ascii="標楷體" w:hAnsi="標楷體" w:cstheme="minorBidi"/>
                <w:sz w:val="24"/>
                <w:szCs w:val="22"/>
              </w:rPr>
            </w:pPr>
            <w:r w:rsidRPr="00024F68">
              <w:rPr>
                <w:rFonts w:ascii="標楷體" w:hAnsi="標楷體" w:hint="eastAsia"/>
              </w:rPr>
              <w:t>1.</w:t>
            </w:r>
            <w:r w:rsidRPr="00024F68">
              <w:rPr>
                <w:rFonts w:ascii="標楷體" w:hAnsi="標楷體"/>
              </w:rPr>
              <w:t>各系所訂定核心能力達成策略及方法達100%。</w:t>
            </w:r>
          </w:p>
          <w:p w14:paraId="47E5CC85" w14:textId="77777777" w:rsidR="006E19E4" w:rsidRPr="00024F68" w:rsidRDefault="006E19E4" w:rsidP="006E19E4">
            <w:pPr>
              <w:pStyle w:val="12"/>
              <w:tabs>
                <w:tab w:val="left" w:pos="4391"/>
              </w:tabs>
              <w:overflowPunct w:val="0"/>
              <w:snapToGrid w:val="0"/>
              <w:spacing w:line="360" w:lineRule="exact"/>
              <w:ind w:leftChars="0" w:left="0" w:firstLineChars="0" w:firstLine="0"/>
              <w:rPr>
                <w:rFonts w:ascii="標楷體" w:hAnsi="標楷體" w:cstheme="minorBidi"/>
                <w:sz w:val="24"/>
                <w:szCs w:val="22"/>
              </w:rPr>
            </w:pPr>
            <w:r w:rsidRPr="00024F68">
              <w:rPr>
                <w:rFonts w:ascii="標楷體" w:hAnsi="標楷體" w:cstheme="minorBidi" w:hint="eastAsia"/>
                <w:sz w:val="24"/>
                <w:szCs w:val="22"/>
              </w:rPr>
              <w:t>2.教學大綱融入核心能力指標</w:t>
            </w:r>
            <w:proofErr w:type="gramStart"/>
            <w:r w:rsidRPr="00024F68">
              <w:rPr>
                <w:rFonts w:ascii="標楷體" w:hAnsi="標楷體" w:cstheme="minorBidi" w:hint="eastAsia"/>
                <w:sz w:val="24"/>
                <w:szCs w:val="22"/>
              </w:rPr>
              <w:t>規畫達</w:t>
            </w:r>
            <w:proofErr w:type="gramEnd"/>
            <w:r w:rsidRPr="00024F68">
              <w:rPr>
                <w:rFonts w:ascii="標楷體" w:hAnsi="標楷體" w:cstheme="minorBidi" w:hint="eastAsia"/>
                <w:sz w:val="24"/>
                <w:szCs w:val="22"/>
              </w:rPr>
              <w:t>100%。</w:t>
            </w:r>
          </w:p>
          <w:p w14:paraId="30D3F8DF" w14:textId="55E3D9E4" w:rsidR="006E19E4" w:rsidRPr="00024F68" w:rsidRDefault="006E19E4" w:rsidP="006E19E4">
            <w:pPr>
              <w:pStyle w:val="12"/>
              <w:tabs>
                <w:tab w:val="left" w:pos="4391"/>
              </w:tabs>
              <w:overflowPunct w:val="0"/>
              <w:snapToGrid w:val="0"/>
              <w:spacing w:line="360" w:lineRule="exact"/>
              <w:ind w:leftChars="0" w:left="240" w:hangingChars="100" w:hanging="240"/>
              <w:jc w:val="both"/>
              <w:rPr>
                <w:rFonts w:cstheme="minorBidi"/>
                <w:sz w:val="24"/>
                <w:szCs w:val="22"/>
              </w:rPr>
            </w:pPr>
            <w:r w:rsidRPr="00024F68">
              <w:rPr>
                <w:rFonts w:ascii="標楷體" w:hAnsi="標楷體" w:cstheme="minorBidi" w:hint="eastAsia"/>
                <w:sz w:val="24"/>
                <w:szCs w:val="22"/>
              </w:rPr>
              <w:t>3.業界專家出席校級課程委員會議達100%</w:t>
            </w:r>
          </w:p>
        </w:tc>
      </w:tr>
      <w:tr w:rsidR="00B6611E" w:rsidRPr="00024F68" w14:paraId="33B0F37D" w14:textId="77777777" w:rsidTr="00B6611E">
        <w:trPr>
          <w:trHeight w:val="698"/>
          <w:jc w:val="center"/>
        </w:trPr>
        <w:tc>
          <w:tcPr>
            <w:tcW w:w="447" w:type="pct"/>
            <w:vMerge/>
            <w:shd w:val="clear" w:color="auto" w:fill="B6DDE8"/>
            <w:vAlign w:val="center"/>
          </w:tcPr>
          <w:p w14:paraId="52D4E85A"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4CE2A667" w14:textId="77777777" w:rsidR="00B6611E" w:rsidRPr="00024F68" w:rsidRDefault="00B6611E" w:rsidP="000323E0">
            <w:pPr>
              <w:pStyle w:val="12"/>
              <w:numPr>
                <w:ilvl w:val="0"/>
                <w:numId w:val="113"/>
              </w:numPr>
              <w:tabs>
                <w:tab w:val="left" w:pos="4391"/>
              </w:tabs>
              <w:overflowPunct w:val="0"/>
              <w:snapToGrid w:val="0"/>
              <w:spacing w:line="360" w:lineRule="exact"/>
              <w:ind w:leftChars="0" w:firstLineChars="0"/>
              <w:jc w:val="both"/>
              <w:rPr>
                <w:sz w:val="24"/>
              </w:rPr>
            </w:pPr>
            <w:r w:rsidRPr="00024F68">
              <w:rPr>
                <w:rFonts w:hint="eastAsia"/>
                <w:sz w:val="24"/>
              </w:rPr>
              <w:t>落實教學創新，</w:t>
            </w:r>
            <w:r w:rsidRPr="00024F68">
              <w:rPr>
                <w:rFonts w:hint="eastAsia"/>
              </w:rPr>
              <w:t>及</w:t>
            </w:r>
            <w:proofErr w:type="gramStart"/>
            <w:r w:rsidRPr="00024F68">
              <w:t>跨域實</w:t>
            </w:r>
            <w:proofErr w:type="gramEnd"/>
            <w:r w:rsidRPr="00024F68">
              <w:t>作，增進應用知能</w:t>
            </w:r>
            <w:r w:rsidRPr="00024F68">
              <w:rPr>
                <w:rFonts w:hint="eastAsia"/>
              </w:rPr>
              <w:t>，</w:t>
            </w:r>
            <w:proofErr w:type="gramStart"/>
            <w:r w:rsidRPr="00024F68">
              <w:rPr>
                <w:rFonts w:hint="eastAsia"/>
                <w:sz w:val="24"/>
              </w:rPr>
              <w:t>培育跨域人才</w:t>
            </w:r>
            <w:proofErr w:type="gramEnd"/>
            <w:r w:rsidRPr="00024F68">
              <w:rPr>
                <w:sz w:val="24"/>
              </w:rPr>
              <w:t>。</w:t>
            </w:r>
          </w:p>
        </w:tc>
        <w:tc>
          <w:tcPr>
            <w:tcW w:w="1590" w:type="pct"/>
            <w:shd w:val="clear" w:color="auto" w:fill="auto"/>
          </w:tcPr>
          <w:p w14:paraId="2E1691DD" w14:textId="4321FAFE" w:rsidR="00B6611E" w:rsidRPr="00024F68" w:rsidRDefault="006E19E4"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13</w:t>
            </w:r>
            <w:r w:rsidR="00B6611E" w:rsidRPr="00024F68">
              <w:rPr>
                <w:rFonts w:ascii="Times New Roman" w:hAnsi="Times New Roman" w:hint="eastAsia"/>
              </w:rPr>
              <w:t>.</w:t>
            </w:r>
            <w:r w:rsidR="00B6611E" w:rsidRPr="00024F68">
              <w:rPr>
                <w:rFonts w:ascii="Times New Roman" w:hAnsi="Times New Roman"/>
              </w:rPr>
              <w:t>1</w:t>
            </w:r>
            <w:r w:rsidR="00B6611E" w:rsidRPr="00024F68">
              <w:rPr>
                <w:rFonts w:ascii="Times New Roman" w:hAnsi="Times New Roman" w:hint="eastAsia"/>
              </w:rPr>
              <w:t>適度降低各系必修學分，提高修課彈性。</w:t>
            </w:r>
          </w:p>
          <w:p w14:paraId="32E699F6" w14:textId="5B100747"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3</w:t>
            </w:r>
            <w:r w:rsidRPr="00024F68">
              <w:rPr>
                <w:rFonts w:ascii="Times New Roman" w:hAnsi="Times New Roman" w:hint="eastAsia"/>
              </w:rPr>
              <w:t>.</w:t>
            </w:r>
            <w:r w:rsidRPr="00024F68">
              <w:rPr>
                <w:rFonts w:ascii="Times New Roman" w:hAnsi="Times New Roman"/>
              </w:rPr>
              <w:t>2</w:t>
            </w:r>
            <w:r w:rsidRPr="00024F68">
              <w:rPr>
                <w:rFonts w:ascii="Times New Roman" w:hAnsi="Times New Roman" w:hint="eastAsia"/>
              </w:rPr>
              <w:t>規劃</w:t>
            </w:r>
            <w:proofErr w:type="gramStart"/>
            <w:r w:rsidRPr="00024F68">
              <w:rPr>
                <w:rFonts w:ascii="Times New Roman" w:hAnsi="Times New Roman" w:hint="eastAsia"/>
              </w:rPr>
              <w:t>多元跨域之</w:t>
            </w:r>
            <w:proofErr w:type="gramEnd"/>
            <w:r w:rsidRPr="00024F68">
              <w:rPr>
                <w:rFonts w:ascii="Times New Roman" w:hAnsi="Times New Roman" w:hint="eastAsia"/>
              </w:rPr>
              <w:t>微學分課程，增加學生修課彈性</w:t>
            </w:r>
            <w:r w:rsidRPr="00024F68">
              <w:rPr>
                <w:rFonts w:ascii="Times New Roman" w:hAnsi="Times New Roman"/>
              </w:rPr>
              <w:t>。</w:t>
            </w:r>
          </w:p>
          <w:p w14:paraId="53AD4191" w14:textId="7DF33566"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3</w:t>
            </w:r>
            <w:r w:rsidRPr="00024F68">
              <w:rPr>
                <w:rFonts w:ascii="Times New Roman" w:hAnsi="Times New Roman" w:hint="eastAsia"/>
              </w:rPr>
              <w:t>.3</w:t>
            </w:r>
            <w:r w:rsidRPr="00024F68">
              <w:rPr>
                <w:rFonts w:ascii="Times New Roman" w:hAnsi="Times New Roman" w:hint="eastAsia"/>
              </w:rPr>
              <w:t>推動設立跨院系、跨領域以及前瞻性實務學分學程</w:t>
            </w:r>
            <w:r w:rsidRPr="00024F68">
              <w:rPr>
                <w:rFonts w:ascii="Times New Roman" w:hAnsi="Times New Roman"/>
              </w:rPr>
              <w:t>(</w:t>
            </w:r>
            <w:proofErr w:type="gramStart"/>
            <w:r w:rsidRPr="00024F68">
              <w:rPr>
                <w:rFonts w:ascii="Times New Roman" w:hAnsi="Times New Roman" w:hint="eastAsia"/>
              </w:rPr>
              <w:t>微學程</w:t>
            </w:r>
            <w:proofErr w:type="gramEnd"/>
            <w:r w:rsidRPr="00024F68">
              <w:rPr>
                <w:rFonts w:ascii="Times New Roman" w:hAnsi="Times New Roman"/>
              </w:rPr>
              <w:t>)</w:t>
            </w:r>
            <w:r w:rsidRPr="00024F68">
              <w:rPr>
                <w:rFonts w:ascii="Times New Roman" w:hAnsi="Times New Roman" w:hint="eastAsia"/>
              </w:rPr>
              <w:t>。</w:t>
            </w:r>
          </w:p>
        </w:tc>
        <w:tc>
          <w:tcPr>
            <w:tcW w:w="1650" w:type="pct"/>
            <w:shd w:val="clear" w:color="auto" w:fill="auto"/>
          </w:tcPr>
          <w:p w14:paraId="38B9314A"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rPr>
              <w:t>各學制專業必修學分數</w:t>
            </w:r>
            <w:r w:rsidRPr="00024F68">
              <w:rPr>
                <w:rFonts w:ascii="Times New Roman" w:hAnsi="Times New Roman" w:hint="eastAsia"/>
              </w:rPr>
              <w:t>以</w:t>
            </w:r>
            <w:r w:rsidRPr="00024F68">
              <w:rPr>
                <w:rFonts w:ascii="Times New Roman" w:hAnsi="Times New Roman"/>
              </w:rPr>
              <w:t>不超過專業必、選修學分數</w:t>
            </w:r>
            <w:r w:rsidRPr="00024F68">
              <w:rPr>
                <w:rFonts w:ascii="Times New Roman" w:hAnsi="Times New Roman"/>
              </w:rPr>
              <w:t>65%</w:t>
            </w:r>
            <w:r w:rsidRPr="00024F68">
              <w:rPr>
                <w:rFonts w:ascii="Times New Roman" w:hAnsi="Times New Roman" w:hint="eastAsia"/>
              </w:rPr>
              <w:t>-70%</w:t>
            </w:r>
            <w:r w:rsidRPr="00024F68">
              <w:rPr>
                <w:rFonts w:ascii="Times New Roman" w:hAnsi="Times New Roman"/>
              </w:rPr>
              <w:t>為原則。</w:t>
            </w:r>
          </w:p>
          <w:p w14:paraId="33A4C704"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每學期開設微學分課程數至少</w:t>
            </w:r>
            <w:r w:rsidRPr="00024F68">
              <w:rPr>
                <w:rFonts w:ascii="Times New Roman" w:hAnsi="Times New Roman" w:hint="eastAsia"/>
              </w:rPr>
              <w:t>5</w:t>
            </w:r>
            <w:r w:rsidRPr="00024F68">
              <w:rPr>
                <w:rFonts w:ascii="Times New Roman" w:hAnsi="Times New Roman" w:hint="eastAsia"/>
              </w:rPr>
              <w:t>門。</w:t>
            </w:r>
          </w:p>
          <w:p w14:paraId="5373A3D7"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每學年上學期辦理</w:t>
            </w:r>
            <w:r w:rsidRPr="00024F68">
              <w:rPr>
                <w:rFonts w:ascii="Times New Roman" w:hAnsi="Times New Roman"/>
              </w:rPr>
              <w:t>1</w:t>
            </w:r>
            <w:r w:rsidRPr="00024F68">
              <w:rPr>
                <w:rFonts w:ascii="Times New Roman" w:hAnsi="Times New Roman" w:hint="eastAsia"/>
              </w:rPr>
              <w:t>次宣導說明會</w:t>
            </w:r>
          </w:p>
          <w:p w14:paraId="16616293"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rPr>
              <w:t>學分學程</w:t>
            </w:r>
            <w:r w:rsidRPr="00024F68">
              <w:rPr>
                <w:rFonts w:ascii="Times New Roman" w:hAnsi="Times New Roman"/>
              </w:rPr>
              <w:t>(</w:t>
            </w:r>
            <w:proofErr w:type="gramStart"/>
            <w:r w:rsidRPr="00024F68">
              <w:rPr>
                <w:rFonts w:ascii="Times New Roman" w:hAnsi="Times New Roman" w:hint="eastAsia"/>
              </w:rPr>
              <w:t>微學程</w:t>
            </w:r>
            <w:proofErr w:type="gramEnd"/>
            <w:r w:rsidRPr="00024F68">
              <w:rPr>
                <w:rFonts w:ascii="Times New Roman" w:hAnsi="Times New Roman"/>
              </w:rPr>
              <w:t>)</w:t>
            </w:r>
            <w:r w:rsidRPr="00024F68">
              <w:rPr>
                <w:rFonts w:ascii="Times New Roman" w:hAnsi="Times New Roman" w:hint="eastAsia"/>
              </w:rPr>
              <w:t>於</w:t>
            </w:r>
            <w:r w:rsidRPr="00024F68">
              <w:rPr>
                <w:rFonts w:ascii="Times New Roman" w:hAnsi="Times New Roman"/>
              </w:rPr>
              <w:t>開設達</w:t>
            </w:r>
            <w:r w:rsidRPr="00024F68">
              <w:rPr>
                <w:rFonts w:ascii="Times New Roman" w:hAnsi="Times New Roman" w:hint="eastAsia"/>
              </w:rPr>
              <w:t>2</w:t>
            </w:r>
            <w:r w:rsidRPr="00024F68">
              <w:rPr>
                <w:rFonts w:ascii="Times New Roman" w:hAnsi="Times New Roman"/>
              </w:rPr>
              <w:t>年以上者於第</w:t>
            </w:r>
            <w:r w:rsidRPr="00024F68">
              <w:rPr>
                <w:rFonts w:ascii="Times New Roman" w:hAnsi="Times New Roman" w:hint="eastAsia"/>
              </w:rPr>
              <w:t>3</w:t>
            </w:r>
            <w:r w:rsidRPr="00024F68">
              <w:rPr>
                <w:rFonts w:ascii="Times New Roman" w:hAnsi="Times New Roman"/>
              </w:rPr>
              <w:t>年起開始接受評鑑，之後每</w:t>
            </w:r>
            <w:r w:rsidRPr="00024F68">
              <w:rPr>
                <w:rFonts w:ascii="Times New Roman" w:hAnsi="Times New Roman" w:hint="eastAsia"/>
              </w:rPr>
              <w:t>2</w:t>
            </w:r>
            <w:r w:rsidRPr="00024F68">
              <w:rPr>
                <w:rFonts w:ascii="Times New Roman" w:hAnsi="Times New Roman"/>
              </w:rPr>
              <w:t>年評核</w:t>
            </w:r>
            <w:r w:rsidRPr="00024F68">
              <w:rPr>
                <w:rFonts w:ascii="Times New Roman" w:hAnsi="Times New Roman" w:hint="eastAsia"/>
              </w:rPr>
              <w:t>1</w:t>
            </w:r>
            <w:r w:rsidRPr="00024F68">
              <w:rPr>
                <w:rFonts w:ascii="Times New Roman" w:hAnsi="Times New Roman"/>
              </w:rPr>
              <w:t>次為原則。</w:t>
            </w:r>
          </w:p>
        </w:tc>
      </w:tr>
      <w:tr w:rsidR="006E19E4" w:rsidRPr="00024F68" w14:paraId="3D95FB78" w14:textId="77777777" w:rsidTr="00B6611E">
        <w:trPr>
          <w:trHeight w:val="698"/>
          <w:jc w:val="center"/>
        </w:trPr>
        <w:tc>
          <w:tcPr>
            <w:tcW w:w="447" w:type="pct"/>
            <w:vMerge/>
            <w:shd w:val="clear" w:color="auto" w:fill="B6DDE8"/>
            <w:vAlign w:val="center"/>
          </w:tcPr>
          <w:p w14:paraId="2679DDAD" w14:textId="77777777" w:rsidR="006E19E4" w:rsidRPr="00024F68" w:rsidRDefault="006E19E4" w:rsidP="006E19E4">
            <w:pPr>
              <w:overflowPunct w:val="0"/>
              <w:spacing w:line="360" w:lineRule="exact"/>
              <w:jc w:val="center"/>
              <w:rPr>
                <w:rFonts w:ascii="Times New Roman" w:hAnsi="Times New Roman"/>
                <w:kern w:val="0"/>
              </w:rPr>
            </w:pPr>
          </w:p>
        </w:tc>
        <w:tc>
          <w:tcPr>
            <w:tcW w:w="1313" w:type="pct"/>
            <w:shd w:val="clear" w:color="auto" w:fill="auto"/>
          </w:tcPr>
          <w:p w14:paraId="2C39F277" w14:textId="77777777" w:rsidR="006E19E4" w:rsidRPr="00024F68" w:rsidRDefault="006E19E4" w:rsidP="006E19E4">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rPr>
              <w:t>加強產學合作，深化學生實務專業能力。</w:t>
            </w:r>
          </w:p>
        </w:tc>
        <w:tc>
          <w:tcPr>
            <w:tcW w:w="1590" w:type="pct"/>
            <w:shd w:val="clear" w:color="auto" w:fill="auto"/>
          </w:tcPr>
          <w:p w14:paraId="69D6B774" w14:textId="77777777" w:rsidR="006E19E4" w:rsidRPr="00024F68" w:rsidRDefault="006E19E4" w:rsidP="006E19E4">
            <w:pPr>
              <w:overflowPunct w:val="0"/>
              <w:spacing w:line="360" w:lineRule="exact"/>
              <w:ind w:left="480" w:hangingChars="200" w:hanging="480"/>
              <w:rPr>
                <w:rFonts w:ascii="Times New Roman" w:hAnsi="Times New Roman"/>
              </w:rPr>
            </w:pPr>
            <w:r w:rsidRPr="00024F68">
              <w:rPr>
                <w:rFonts w:ascii="Times New Roman" w:hAnsi="Times New Roman" w:hint="eastAsia"/>
              </w:rPr>
              <w:t>14.</w:t>
            </w:r>
            <w:r w:rsidRPr="00024F68">
              <w:rPr>
                <w:rFonts w:ascii="Times New Roman" w:hAnsi="Times New Roman"/>
              </w:rPr>
              <w:t>1</w:t>
            </w:r>
            <w:r w:rsidRPr="00024F68">
              <w:rPr>
                <w:rFonts w:ascii="Times New Roman" w:hAnsi="Times New Roman"/>
              </w:rPr>
              <w:t>開設符合產業發展及業界需求之</w:t>
            </w:r>
            <w:proofErr w:type="gramStart"/>
            <w:r w:rsidRPr="00024F68">
              <w:rPr>
                <w:rFonts w:ascii="Times New Roman" w:hAnsi="Times New Roman"/>
              </w:rPr>
              <w:t>產碩專</w:t>
            </w:r>
            <w:proofErr w:type="gramEnd"/>
            <w:r w:rsidRPr="00024F68">
              <w:rPr>
                <w:rFonts w:ascii="Times New Roman" w:hAnsi="Times New Roman"/>
              </w:rPr>
              <w:t>班課程。</w:t>
            </w:r>
          </w:p>
          <w:p w14:paraId="6D48D386" w14:textId="77777777" w:rsidR="006E19E4" w:rsidRPr="00024F68" w:rsidRDefault="006E19E4" w:rsidP="006E19E4">
            <w:pPr>
              <w:overflowPunct w:val="0"/>
              <w:spacing w:line="360" w:lineRule="exact"/>
              <w:ind w:left="480" w:hangingChars="200" w:hanging="480"/>
              <w:rPr>
                <w:rFonts w:ascii="Times New Roman" w:hAnsi="Times New Roman"/>
              </w:rPr>
            </w:pPr>
            <w:r w:rsidRPr="00024F68">
              <w:rPr>
                <w:rFonts w:ascii="Times New Roman" w:hAnsi="Times New Roman" w:hint="eastAsia"/>
              </w:rPr>
              <w:t>14.</w:t>
            </w:r>
            <w:r w:rsidRPr="00024F68">
              <w:rPr>
                <w:rFonts w:ascii="Times New Roman" w:hAnsi="Times New Roman"/>
              </w:rPr>
              <w:t>2</w:t>
            </w:r>
            <w:r w:rsidRPr="00024F68">
              <w:rPr>
                <w:rFonts w:ascii="Times New Roman" w:hAnsi="Times New Roman"/>
              </w:rPr>
              <w:t>開設專題製作課程，加強實務問題解決能力。</w:t>
            </w:r>
          </w:p>
          <w:p w14:paraId="1DE7BB96" w14:textId="77777777" w:rsidR="006E19E4" w:rsidRPr="00024F68" w:rsidRDefault="006E19E4" w:rsidP="006E19E4">
            <w:pPr>
              <w:overflowPunct w:val="0"/>
              <w:spacing w:line="360" w:lineRule="exact"/>
              <w:ind w:left="480" w:hangingChars="200" w:hanging="480"/>
              <w:rPr>
                <w:rFonts w:ascii="Times New Roman" w:hAnsi="Times New Roman"/>
              </w:rPr>
            </w:pPr>
            <w:r w:rsidRPr="00024F68">
              <w:rPr>
                <w:rFonts w:ascii="Times New Roman" w:hAnsi="Times New Roman" w:hint="eastAsia"/>
              </w:rPr>
              <w:t>14.3</w:t>
            </w:r>
            <w:r w:rsidRPr="00024F68">
              <w:rPr>
                <w:rFonts w:ascii="Times New Roman" w:hAnsi="Times New Roman"/>
              </w:rPr>
              <w:t>規</w:t>
            </w:r>
            <w:r w:rsidRPr="00024F68">
              <w:rPr>
                <w:rFonts w:ascii="Times New Roman" w:hAnsi="Times New Roman" w:hint="eastAsia"/>
                <w:lang w:eastAsia="zh-HK"/>
              </w:rPr>
              <w:t>劃</w:t>
            </w:r>
            <w:r w:rsidRPr="00024F68">
              <w:rPr>
                <w:rFonts w:ascii="Times New Roman" w:hAnsi="Times New Roman"/>
              </w:rPr>
              <w:t>最後</w:t>
            </w:r>
            <w:proofErr w:type="gramStart"/>
            <w:r w:rsidRPr="00024F68">
              <w:rPr>
                <w:rFonts w:ascii="Times New Roman" w:hAnsi="Times New Roman"/>
              </w:rPr>
              <w:t>一哩學程</w:t>
            </w:r>
            <w:proofErr w:type="gramEnd"/>
            <w:r w:rsidRPr="00024F68">
              <w:rPr>
                <w:rFonts w:ascii="Times New Roman" w:hAnsi="Times New Roman"/>
              </w:rPr>
              <w:t>制度，業界參與專題製作指導</w:t>
            </w:r>
            <w:r w:rsidRPr="00024F68">
              <w:rPr>
                <w:rFonts w:ascii="Times New Roman" w:hAnsi="Times New Roman" w:hint="eastAsia"/>
              </w:rPr>
              <w:t>，</w:t>
            </w:r>
            <w:r w:rsidRPr="00024F68">
              <w:rPr>
                <w:rFonts w:ascii="Times New Roman" w:hAnsi="Times New Roman"/>
              </w:rPr>
              <w:t>促進產官學</w:t>
            </w:r>
            <w:proofErr w:type="gramStart"/>
            <w:r w:rsidRPr="00024F68">
              <w:rPr>
                <w:rFonts w:ascii="Times New Roman" w:hAnsi="Times New Roman"/>
              </w:rPr>
              <w:t>研</w:t>
            </w:r>
            <w:proofErr w:type="gramEnd"/>
            <w:r w:rsidRPr="00024F68">
              <w:rPr>
                <w:rFonts w:ascii="Times New Roman" w:hAnsi="Times New Roman"/>
              </w:rPr>
              <w:t>合作，縮短學用落差。</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4D02D37A" w14:textId="5E141F5D" w:rsidR="006E19E4" w:rsidRPr="00024F68" w:rsidRDefault="006E19E4" w:rsidP="006E19E4">
            <w:pPr>
              <w:overflowPunct w:val="0"/>
              <w:spacing w:line="360" w:lineRule="exact"/>
              <w:ind w:left="480" w:hangingChars="200" w:hanging="480"/>
              <w:rPr>
                <w:rFonts w:ascii="Times New Roman" w:hAnsi="Times New Roman"/>
              </w:rPr>
            </w:pPr>
            <w:r w:rsidRPr="00024F68">
              <w:rPr>
                <w:rFonts w:ascii="Times New Roman" w:hAnsi="Times New Roman" w:hint="eastAsia"/>
              </w:rPr>
              <w:t>14.4</w:t>
            </w:r>
            <w:r w:rsidRPr="00024F68">
              <w:rPr>
                <w:rFonts w:ascii="Times New Roman" w:hAnsi="Times New Roman" w:hint="eastAsia"/>
              </w:rPr>
              <w:t>本校向教育部申請</w:t>
            </w:r>
            <w:proofErr w:type="gramStart"/>
            <w:r w:rsidRPr="00024F68">
              <w:rPr>
                <w:rFonts w:ascii="Times New Roman" w:hAnsi="Times New Roman" w:hint="eastAsia"/>
              </w:rPr>
              <w:t>產學專班</w:t>
            </w:r>
            <w:proofErr w:type="gramEnd"/>
            <w:r w:rsidRPr="00024F68">
              <w:rPr>
                <w:rFonts w:ascii="Times New Roman" w:hAnsi="Times New Roman" w:hint="eastAsia"/>
              </w:rPr>
              <w:t>（產攜</w:t>
            </w:r>
            <w:r w:rsidRPr="00024F68">
              <w:rPr>
                <w:rFonts w:ascii="Times New Roman" w:hAnsi="Times New Roman" w:hint="eastAsia"/>
              </w:rPr>
              <w:t>+</w:t>
            </w:r>
            <w:r w:rsidRPr="00024F68">
              <w:rPr>
                <w:rFonts w:ascii="Times New Roman" w:hAnsi="Times New Roman" w:hint="eastAsia"/>
              </w:rPr>
              <w:t>產碩）。</w:t>
            </w:r>
          </w:p>
        </w:tc>
        <w:tc>
          <w:tcPr>
            <w:tcW w:w="1650" w:type="pct"/>
            <w:shd w:val="clear" w:color="auto" w:fill="auto"/>
          </w:tcPr>
          <w:p w14:paraId="4AD7A018" w14:textId="6B625F1B"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每學年開設</w:t>
            </w:r>
            <w:proofErr w:type="gramStart"/>
            <w:r w:rsidRPr="00024F68">
              <w:rPr>
                <w:rFonts w:ascii="Times New Roman" w:hAnsi="Times New Roman"/>
              </w:rPr>
              <w:t>產碩專</w:t>
            </w:r>
            <w:proofErr w:type="gramEnd"/>
            <w:r w:rsidRPr="00024F68">
              <w:rPr>
                <w:rFonts w:ascii="Times New Roman" w:hAnsi="Times New Roman"/>
              </w:rPr>
              <w:t>班</w:t>
            </w:r>
            <w:r w:rsidR="00EE2BC3" w:rsidRPr="00024F68">
              <w:rPr>
                <w:rFonts w:ascii="Times New Roman" w:hAnsi="Times New Roman"/>
              </w:rPr>
              <w:t>8/10/12</w:t>
            </w:r>
            <w:r w:rsidRPr="00024F68">
              <w:rPr>
                <w:rFonts w:ascii="Times New Roman" w:hAnsi="Times New Roman"/>
              </w:rPr>
              <w:t>班。</w:t>
            </w:r>
          </w:p>
          <w:p w14:paraId="4D2592EF"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rPr>
              <w:t>2.</w:t>
            </w:r>
            <w:proofErr w:type="gramStart"/>
            <w:r w:rsidRPr="00024F68">
              <w:rPr>
                <w:rFonts w:ascii="Times New Roman" w:hAnsi="Times New Roman"/>
              </w:rPr>
              <w:t>產碩專</w:t>
            </w:r>
            <w:proofErr w:type="gramEnd"/>
            <w:r w:rsidRPr="00024F68">
              <w:rPr>
                <w:rFonts w:ascii="Times New Roman" w:hAnsi="Times New Roman"/>
              </w:rPr>
              <w:t>班報到率達</w:t>
            </w:r>
            <w:r w:rsidRPr="00024F68">
              <w:rPr>
                <w:rFonts w:ascii="Times New Roman" w:hAnsi="Times New Roman"/>
              </w:rPr>
              <w:t>80%</w:t>
            </w:r>
            <w:r w:rsidRPr="00024F68">
              <w:rPr>
                <w:rFonts w:ascii="Times New Roman" w:hAnsi="Times New Roman"/>
              </w:rPr>
              <w:t>。</w:t>
            </w:r>
          </w:p>
          <w:p w14:paraId="3582A8FA"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rPr>
              <w:t>開設專題製作課程每學年達</w:t>
            </w:r>
            <w:r w:rsidRPr="00024F68">
              <w:rPr>
                <w:rFonts w:ascii="Times New Roman" w:hAnsi="Times New Roman"/>
              </w:rPr>
              <w:t>30</w:t>
            </w:r>
            <w:r w:rsidRPr="00024F68">
              <w:rPr>
                <w:rFonts w:ascii="Times New Roman" w:hAnsi="Times New Roman"/>
              </w:rPr>
              <w:t>門。</w:t>
            </w:r>
          </w:p>
          <w:p w14:paraId="7099439A"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rPr>
              <w:t>結合專題製作課程，參與專題製作相關競賽達</w:t>
            </w:r>
            <w:r w:rsidRPr="00024F68">
              <w:rPr>
                <w:rFonts w:ascii="Times New Roman" w:hAnsi="Times New Roman"/>
              </w:rPr>
              <w:t>10</w:t>
            </w:r>
            <w:r w:rsidRPr="00024F68">
              <w:rPr>
                <w:rFonts w:ascii="Times New Roman" w:hAnsi="Times New Roman"/>
              </w:rPr>
              <w:t>場。</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42C36168"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t>5.</w:t>
            </w:r>
            <w:r w:rsidRPr="00024F68">
              <w:rPr>
                <w:rFonts w:ascii="Times New Roman" w:hAnsi="Times New Roman" w:hint="eastAsia"/>
              </w:rPr>
              <w:t>開設最後</w:t>
            </w:r>
            <w:proofErr w:type="gramStart"/>
            <w:r w:rsidRPr="00024F68">
              <w:rPr>
                <w:rFonts w:ascii="Times New Roman" w:hAnsi="Times New Roman" w:hint="eastAsia"/>
              </w:rPr>
              <w:t>一哩學程</w:t>
            </w:r>
            <w:proofErr w:type="gramEnd"/>
            <w:r w:rsidRPr="00024F68">
              <w:rPr>
                <w:rFonts w:ascii="Times New Roman" w:hAnsi="Times New Roman" w:hint="eastAsia"/>
              </w:rPr>
              <w:t>(</w:t>
            </w:r>
            <w:r w:rsidRPr="00024F68">
              <w:rPr>
                <w:rFonts w:ascii="Times New Roman" w:hAnsi="Times New Roman" w:hint="eastAsia"/>
              </w:rPr>
              <w:t>學期</w:t>
            </w:r>
            <w:r w:rsidRPr="00024F68">
              <w:rPr>
                <w:rFonts w:ascii="Times New Roman" w:hAnsi="Times New Roman" w:hint="eastAsia"/>
              </w:rPr>
              <w:t>/</w:t>
            </w:r>
            <w:r w:rsidRPr="00024F68">
              <w:rPr>
                <w:rFonts w:ascii="Times New Roman" w:hAnsi="Times New Roman" w:hint="eastAsia"/>
              </w:rPr>
              <w:t>學年實習課程</w:t>
            </w:r>
            <w:r w:rsidRPr="00024F68">
              <w:rPr>
                <w:rFonts w:ascii="Times New Roman" w:hAnsi="Times New Roman" w:hint="eastAsia"/>
              </w:rPr>
              <w:t>)</w:t>
            </w:r>
            <w:r w:rsidRPr="00024F68">
              <w:rPr>
                <w:rFonts w:ascii="Times New Roman" w:hAnsi="Times New Roman" w:hint="eastAsia"/>
              </w:rPr>
              <w:t>每學年</w:t>
            </w:r>
            <w:r w:rsidRPr="00024F68">
              <w:rPr>
                <w:rFonts w:ascii="Times New Roman" w:hAnsi="Times New Roman" w:hint="eastAsia"/>
              </w:rPr>
              <w:t>5</w:t>
            </w:r>
            <w:r w:rsidRPr="00024F68">
              <w:rPr>
                <w:rFonts w:ascii="Times New Roman" w:hAnsi="Times New Roman" w:hint="eastAsia"/>
              </w:rPr>
              <w:t>門。</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5C7CB35D"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t>6.</w:t>
            </w:r>
            <w:r w:rsidRPr="00024F68">
              <w:rPr>
                <w:rFonts w:ascii="Times New Roman" w:hAnsi="Times New Roman" w:hint="eastAsia"/>
              </w:rPr>
              <w:t>修習最後</w:t>
            </w:r>
            <w:proofErr w:type="gramStart"/>
            <w:r w:rsidRPr="00024F68">
              <w:rPr>
                <w:rFonts w:ascii="Times New Roman" w:hAnsi="Times New Roman" w:hint="eastAsia"/>
              </w:rPr>
              <w:t>一哩學程</w:t>
            </w:r>
            <w:proofErr w:type="gramEnd"/>
            <w:r w:rsidRPr="00024F68">
              <w:rPr>
                <w:rFonts w:ascii="Times New Roman" w:hAnsi="Times New Roman" w:hint="eastAsia"/>
              </w:rPr>
              <w:t>(</w:t>
            </w:r>
            <w:r w:rsidRPr="00024F68">
              <w:rPr>
                <w:rFonts w:ascii="Times New Roman" w:hAnsi="Times New Roman" w:hint="eastAsia"/>
              </w:rPr>
              <w:t>學期</w:t>
            </w:r>
            <w:r w:rsidRPr="00024F68">
              <w:rPr>
                <w:rFonts w:ascii="Times New Roman" w:hAnsi="Times New Roman" w:hint="eastAsia"/>
              </w:rPr>
              <w:t>/</w:t>
            </w:r>
            <w:r w:rsidRPr="00024F68">
              <w:rPr>
                <w:rFonts w:ascii="Times New Roman" w:hAnsi="Times New Roman" w:hint="eastAsia"/>
              </w:rPr>
              <w:t>學年實習課程</w:t>
            </w:r>
            <w:r w:rsidRPr="00024F68">
              <w:rPr>
                <w:rFonts w:ascii="Times New Roman" w:hAnsi="Times New Roman" w:hint="eastAsia"/>
              </w:rPr>
              <w:t>)</w:t>
            </w:r>
            <w:r w:rsidRPr="00024F68">
              <w:rPr>
                <w:rFonts w:ascii="Times New Roman" w:hAnsi="Times New Roman" w:hint="eastAsia"/>
              </w:rPr>
              <w:t>人數每學年達</w:t>
            </w:r>
            <w:r w:rsidRPr="00024F68">
              <w:rPr>
                <w:rFonts w:ascii="Times New Roman" w:hAnsi="Times New Roman" w:hint="eastAsia"/>
              </w:rPr>
              <w:t>50</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36F9D5CC"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lastRenderedPageBreak/>
              <w:t>7.</w:t>
            </w:r>
            <w:r w:rsidRPr="00024F68">
              <w:rPr>
                <w:rFonts w:ascii="Times New Roman" w:hAnsi="Times New Roman" w:hint="eastAsia"/>
              </w:rPr>
              <w:t>業界專家指導專題製作每學年達</w:t>
            </w:r>
            <w:r w:rsidRPr="00024F68">
              <w:rPr>
                <w:rFonts w:ascii="Times New Roman" w:hAnsi="Times New Roman" w:hint="eastAsia"/>
              </w:rPr>
              <w:t>30</w:t>
            </w:r>
            <w:r w:rsidRPr="00024F68">
              <w:rPr>
                <w:rFonts w:ascii="Times New Roman" w:hAnsi="Times New Roman" w:hint="eastAsia"/>
              </w:rPr>
              <w:t>人次。</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298BB2E0" w14:textId="77777777"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t>8.</w:t>
            </w:r>
            <w:r w:rsidRPr="00024F68">
              <w:rPr>
                <w:rFonts w:ascii="Times New Roman" w:hAnsi="Times New Roman" w:hint="eastAsia"/>
              </w:rPr>
              <w:t>業界專家指導專題製作課程每學年達</w:t>
            </w:r>
            <w:r w:rsidRPr="00024F68">
              <w:rPr>
                <w:rFonts w:ascii="Times New Roman" w:hAnsi="Times New Roman" w:hint="eastAsia"/>
              </w:rPr>
              <w:t>10</w:t>
            </w:r>
            <w:r w:rsidRPr="00024F68">
              <w:rPr>
                <w:rFonts w:ascii="Times New Roman" w:hAnsi="Times New Roman" w:hint="eastAsia"/>
              </w:rPr>
              <w:t>門。</w:t>
            </w:r>
            <w:r w:rsidRPr="00024F68">
              <w:rPr>
                <w:rFonts w:ascii="Times New Roman" w:hAnsi="Times New Roman" w:hint="eastAsia"/>
              </w:rPr>
              <w:t>(</w:t>
            </w:r>
            <w:r w:rsidRPr="00024F68">
              <w:rPr>
                <w:rFonts w:ascii="Times New Roman" w:hAnsi="Times New Roman" w:hint="eastAsia"/>
              </w:rPr>
              <w:t>中程</w:t>
            </w:r>
            <w:r w:rsidRPr="00024F68">
              <w:rPr>
                <w:rFonts w:ascii="Times New Roman" w:hAnsi="Times New Roman" w:hint="eastAsia"/>
              </w:rPr>
              <w:t>)</w:t>
            </w:r>
          </w:p>
          <w:p w14:paraId="45B5FFB9" w14:textId="6F5A04F4" w:rsidR="006E19E4" w:rsidRPr="00024F68" w:rsidRDefault="006E19E4" w:rsidP="006E19E4">
            <w:pPr>
              <w:overflowPunct w:val="0"/>
              <w:spacing w:line="360" w:lineRule="exact"/>
              <w:ind w:left="240" w:hangingChars="100" w:hanging="240"/>
              <w:rPr>
                <w:rFonts w:ascii="Times New Roman" w:hAnsi="Times New Roman"/>
              </w:rPr>
            </w:pPr>
            <w:r w:rsidRPr="00024F68">
              <w:rPr>
                <w:rFonts w:ascii="Times New Roman" w:hAnsi="Times New Roman" w:hint="eastAsia"/>
              </w:rPr>
              <w:t>9.</w:t>
            </w:r>
            <w:proofErr w:type="gramStart"/>
            <w:r w:rsidRPr="00024F68">
              <w:rPr>
                <w:rFonts w:ascii="Times New Roman" w:hAnsi="Times New Roman" w:hint="eastAsia"/>
                <w:kern w:val="0"/>
              </w:rPr>
              <w:t>產學專班</w:t>
            </w:r>
            <w:proofErr w:type="gramEnd"/>
            <w:r w:rsidRPr="00024F68">
              <w:rPr>
                <w:rFonts w:ascii="Times New Roman" w:hAnsi="Times New Roman" w:cs="Times New Roman"/>
                <w:kern w:val="0"/>
              </w:rPr>
              <w:t>(</w:t>
            </w:r>
            <w:proofErr w:type="gramStart"/>
            <w:r w:rsidRPr="00024F68">
              <w:rPr>
                <w:rFonts w:ascii="Times New Roman" w:hAnsi="Times New Roman" w:hint="eastAsia"/>
                <w:kern w:val="0"/>
              </w:rPr>
              <w:t>產攜</w:t>
            </w:r>
            <w:r w:rsidRPr="00024F68">
              <w:rPr>
                <w:rFonts w:ascii="Times New Roman" w:hAnsi="Times New Roman" w:hint="eastAsia"/>
                <w:kern w:val="0"/>
              </w:rPr>
              <w:t>+</w:t>
            </w:r>
            <w:r w:rsidRPr="00024F68">
              <w:rPr>
                <w:rFonts w:ascii="Times New Roman" w:hAnsi="Times New Roman" w:hint="eastAsia"/>
                <w:kern w:val="0"/>
              </w:rPr>
              <w:t>產碩</w:t>
            </w:r>
            <w:proofErr w:type="gramEnd"/>
            <w:r w:rsidRPr="00024F68">
              <w:rPr>
                <w:rFonts w:ascii="Times New Roman" w:hAnsi="Times New Roman" w:hint="eastAsia"/>
                <w:kern w:val="0"/>
              </w:rPr>
              <w:t>)</w:t>
            </w:r>
            <w:r w:rsidRPr="00024F68">
              <w:rPr>
                <w:rFonts w:ascii="Times New Roman" w:hAnsi="Times New Roman" w:hint="eastAsia"/>
                <w:kern w:val="0"/>
              </w:rPr>
              <w:t>學生預估數：達</w:t>
            </w:r>
            <w:r w:rsidRPr="00024F68">
              <w:rPr>
                <w:rFonts w:ascii="Times New Roman" w:hAnsi="Times New Roman" w:hint="eastAsia"/>
                <w:kern w:val="0"/>
              </w:rPr>
              <w:t>152/172/175</w:t>
            </w:r>
            <w:r w:rsidRPr="00024F68">
              <w:rPr>
                <w:rFonts w:ascii="Times New Roman" w:hAnsi="Times New Roman" w:hint="eastAsia"/>
                <w:kern w:val="0"/>
              </w:rPr>
              <w:t>人。</w:t>
            </w:r>
          </w:p>
        </w:tc>
      </w:tr>
      <w:tr w:rsidR="00B6611E" w:rsidRPr="00024F68" w14:paraId="7FA07AAE" w14:textId="77777777" w:rsidTr="00B6611E">
        <w:trPr>
          <w:trHeight w:val="698"/>
          <w:jc w:val="center"/>
        </w:trPr>
        <w:tc>
          <w:tcPr>
            <w:tcW w:w="447" w:type="pct"/>
            <w:shd w:val="clear" w:color="auto" w:fill="B6DDE8"/>
            <w:vAlign w:val="center"/>
          </w:tcPr>
          <w:p w14:paraId="3DDCFE4A"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62143299"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cs="Arial" w:hint="eastAsia"/>
                <w:kern w:val="0"/>
                <w:lang w:eastAsia="zh-HK"/>
              </w:rPr>
              <w:t>進行課程改革、</w:t>
            </w:r>
            <w:r w:rsidRPr="00024F68">
              <w:rPr>
                <w:rFonts w:ascii="Times New Roman" w:hAnsi="Times New Roman" w:cs="Arial"/>
                <w:kern w:val="0"/>
                <w:lang w:eastAsia="zh-HK"/>
              </w:rPr>
              <w:t>推動課</w:t>
            </w:r>
            <w:r w:rsidRPr="00024F68">
              <w:rPr>
                <w:rFonts w:ascii="Times New Roman" w:hAnsi="Times New Roman" w:cs="Arial"/>
                <w:kern w:val="0"/>
              </w:rPr>
              <w:t>程精實</w:t>
            </w:r>
            <w:r w:rsidRPr="00024F68">
              <w:rPr>
                <w:rFonts w:ascii="Times New Roman" w:hAnsi="Times New Roman" w:cs="Arial" w:hint="eastAsia"/>
                <w:kern w:val="0"/>
                <w:lang w:eastAsia="zh-HK"/>
              </w:rPr>
              <w:t>計畫</w:t>
            </w:r>
            <w:r w:rsidRPr="00024F68">
              <w:rPr>
                <w:rFonts w:ascii="Times New Roman" w:hAnsi="Times New Roman" w:hint="eastAsia"/>
                <w:lang w:eastAsia="zh-HK"/>
              </w:rPr>
              <w:t>。</w:t>
            </w:r>
            <w:r w:rsidRPr="00024F68">
              <w:rPr>
                <w:rFonts w:ascii="Times New Roman" w:hAnsi="Times New Roman" w:hint="eastAsia"/>
              </w:rPr>
              <w:t>(</w:t>
            </w:r>
            <w:r w:rsidRPr="00024F68">
              <w:rPr>
                <w:rFonts w:ascii="Times New Roman" w:hAnsi="Times New Roman" w:hint="eastAsia"/>
              </w:rPr>
              <w:t>長程</w:t>
            </w:r>
            <w:r w:rsidRPr="00024F68">
              <w:rPr>
                <w:rFonts w:ascii="Times New Roman" w:hAnsi="Times New Roman" w:hint="eastAsia"/>
              </w:rPr>
              <w:t>)</w:t>
            </w:r>
          </w:p>
        </w:tc>
        <w:tc>
          <w:tcPr>
            <w:tcW w:w="1590" w:type="pct"/>
            <w:shd w:val="clear" w:color="auto" w:fill="auto"/>
          </w:tcPr>
          <w:p w14:paraId="3BE60FFE" w14:textId="01BB7C4B" w:rsidR="00B6611E" w:rsidRPr="00024F68" w:rsidRDefault="00B6611E" w:rsidP="002E2077">
            <w:pPr>
              <w:overflowPunct w:val="0"/>
              <w:spacing w:line="360" w:lineRule="exact"/>
              <w:ind w:left="432" w:hangingChars="180" w:hanging="432"/>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5</w:t>
            </w:r>
            <w:r w:rsidRPr="00024F68">
              <w:rPr>
                <w:rFonts w:ascii="Times New Roman" w:hAnsi="Times New Roman" w:hint="eastAsia"/>
              </w:rPr>
              <w:t>.</w:t>
            </w:r>
            <w:r w:rsidRPr="00024F68">
              <w:rPr>
                <w:rFonts w:ascii="Times New Roman" w:hAnsi="Times New Roman"/>
              </w:rPr>
              <w:t>1</w:t>
            </w:r>
            <w:r w:rsidRPr="00024F68">
              <w:rPr>
                <w:rFonts w:ascii="Times New Roman" w:hAnsi="Times New Roman" w:hint="eastAsia"/>
              </w:rPr>
              <w:t>系所教育目標、學生專業能力指標、校</w:t>
            </w:r>
            <w:r w:rsidRPr="00024F68">
              <w:rPr>
                <w:rFonts w:ascii="Times New Roman" w:hAnsi="Times New Roman" w:hint="eastAsia"/>
              </w:rPr>
              <w:t>/</w:t>
            </w:r>
            <w:r w:rsidRPr="00024F68">
              <w:rPr>
                <w:rFonts w:ascii="Times New Roman" w:hAnsi="Times New Roman" w:hint="eastAsia"/>
              </w:rPr>
              <w:t>院基本素養</w:t>
            </w:r>
            <w:r w:rsidRPr="00024F68">
              <w:rPr>
                <w:rFonts w:ascii="Times New Roman" w:hAnsi="Times New Roman" w:hint="eastAsia"/>
              </w:rPr>
              <w:t>/</w:t>
            </w:r>
            <w:r w:rsidRPr="00024F68">
              <w:rPr>
                <w:rFonts w:ascii="Times New Roman" w:hAnsi="Times New Roman" w:hint="eastAsia"/>
              </w:rPr>
              <w:t>核心能力</w:t>
            </w:r>
            <w:r w:rsidRPr="00024F68">
              <w:rPr>
                <w:rFonts w:ascii="Times New Roman" w:hAnsi="Times New Roman" w:hint="eastAsia"/>
              </w:rPr>
              <w:t>/</w:t>
            </w:r>
            <w:r w:rsidRPr="00024F68">
              <w:rPr>
                <w:rFonts w:ascii="Times New Roman" w:hAnsi="Times New Roman" w:hint="eastAsia"/>
              </w:rPr>
              <w:t>課程架構具合宜性及關連性。</w:t>
            </w:r>
          </w:p>
          <w:p w14:paraId="04005925" w14:textId="4BC510AC" w:rsidR="00B6611E" w:rsidRPr="00024F68" w:rsidRDefault="00B6611E" w:rsidP="002E2077">
            <w:pPr>
              <w:overflowPunct w:val="0"/>
              <w:spacing w:line="360" w:lineRule="exact"/>
              <w:ind w:left="480" w:hangingChars="200" w:hanging="480"/>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5</w:t>
            </w:r>
            <w:r w:rsidRPr="00024F68">
              <w:rPr>
                <w:rFonts w:ascii="Times New Roman" w:hAnsi="Times New Roman" w:hint="eastAsia"/>
              </w:rPr>
              <w:t>.</w:t>
            </w:r>
            <w:r w:rsidRPr="00024F68">
              <w:rPr>
                <w:rFonts w:ascii="Times New Roman" w:hAnsi="Times New Roman"/>
              </w:rPr>
              <w:t>2</w:t>
            </w:r>
            <w:r w:rsidRPr="00024F68">
              <w:rPr>
                <w:rFonts w:ascii="Times New Roman" w:hAnsi="Times New Roman" w:hint="eastAsia"/>
              </w:rPr>
              <w:t>教師專長與任教科目具一致性。</w:t>
            </w:r>
          </w:p>
        </w:tc>
        <w:tc>
          <w:tcPr>
            <w:tcW w:w="1650" w:type="pct"/>
            <w:shd w:val="clear" w:color="auto" w:fill="auto"/>
          </w:tcPr>
          <w:p w14:paraId="1C689A10" w14:textId="69B43349"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hint="eastAsia"/>
              </w:rPr>
              <w:t>推動並辦理課程結構外審作業</w:t>
            </w:r>
            <w:r w:rsidR="00A928DB" w:rsidRPr="00024F68">
              <w:rPr>
                <w:rFonts w:ascii="Times New Roman" w:hAnsi="Times New Roman" w:hint="eastAsia"/>
              </w:rPr>
              <w:t>：</w:t>
            </w:r>
            <w:r w:rsidR="00A928DB" w:rsidRPr="00024F68">
              <w:rPr>
                <w:rFonts w:ascii="Times New Roman" w:hAnsi="Times New Roman" w:hint="eastAsia"/>
              </w:rPr>
              <w:t>15/20/25</w:t>
            </w:r>
            <w:r w:rsidR="00A928DB" w:rsidRPr="00024F68">
              <w:rPr>
                <w:rFonts w:ascii="Times New Roman" w:hAnsi="Times New Roman" w:hint="eastAsia"/>
              </w:rPr>
              <w:t>套</w:t>
            </w:r>
            <w:r w:rsidRPr="00024F68">
              <w:rPr>
                <w:rFonts w:ascii="Times New Roman" w:hAnsi="Times New Roman" w:hint="eastAsia"/>
              </w:rPr>
              <w:t>。</w:t>
            </w:r>
          </w:p>
          <w:p w14:paraId="73EB256F"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系</w:t>
            </w:r>
            <w:r w:rsidRPr="00024F68">
              <w:rPr>
                <w:rFonts w:ascii="Times New Roman" w:hAnsi="Times New Roman" w:hint="eastAsia"/>
              </w:rPr>
              <w:t>/</w:t>
            </w:r>
            <w:r w:rsidRPr="00024F68">
              <w:rPr>
                <w:rFonts w:ascii="Times New Roman" w:hAnsi="Times New Roman" w:hint="eastAsia"/>
              </w:rPr>
              <w:t>所</w:t>
            </w:r>
            <w:r w:rsidRPr="00024F68">
              <w:rPr>
                <w:rFonts w:ascii="Times New Roman" w:hAnsi="Times New Roman" w:hint="eastAsia"/>
              </w:rPr>
              <w:t>/</w:t>
            </w:r>
            <w:r w:rsidRPr="00024F68">
              <w:rPr>
                <w:rFonts w:ascii="Times New Roman" w:hAnsi="Times New Roman" w:hint="eastAsia"/>
              </w:rPr>
              <w:t>學位學程應就審查委員之審查結果及建議事項納入課程委員會議案，作為課程結構修訂參考依據。</w:t>
            </w:r>
          </w:p>
          <w:p w14:paraId="1F081A6C"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hint="eastAsia"/>
              </w:rPr>
              <w:t>系</w:t>
            </w:r>
            <w:r w:rsidRPr="00024F68">
              <w:rPr>
                <w:rFonts w:ascii="Times New Roman" w:hAnsi="Times New Roman" w:hint="eastAsia"/>
              </w:rPr>
              <w:t>/</w:t>
            </w:r>
            <w:r w:rsidRPr="00024F68">
              <w:rPr>
                <w:rFonts w:ascii="Times New Roman" w:hAnsi="Times New Roman" w:hint="eastAsia"/>
              </w:rPr>
              <w:t>所</w:t>
            </w:r>
            <w:r w:rsidRPr="00024F68">
              <w:rPr>
                <w:rFonts w:ascii="Times New Roman" w:hAnsi="Times New Roman" w:hint="eastAsia"/>
              </w:rPr>
              <w:t>/</w:t>
            </w:r>
            <w:r w:rsidRPr="00024F68">
              <w:rPr>
                <w:rFonts w:ascii="Times New Roman" w:hAnsi="Times New Roman" w:hint="eastAsia"/>
              </w:rPr>
              <w:t>學位學程並將審查結果及執行情形提報院級、校級課程委員會審議及教務會議核備。</w:t>
            </w:r>
          </w:p>
        </w:tc>
      </w:tr>
      <w:tr w:rsidR="00B6611E" w:rsidRPr="00024F68" w14:paraId="71166B4C" w14:textId="77777777" w:rsidTr="00B6611E">
        <w:trPr>
          <w:trHeight w:val="708"/>
          <w:jc w:val="center"/>
        </w:trPr>
        <w:tc>
          <w:tcPr>
            <w:tcW w:w="447" w:type="pct"/>
            <w:vMerge w:val="restart"/>
            <w:shd w:val="clear" w:color="auto" w:fill="B6DDE8"/>
            <w:vAlign w:val="center"/>
          </w:tcPr>
          <w:p w14:paraId="4A8F51C8" w14:textId="77777777" w:rsidR="00B6611E" w:rsidRPr="00024F68" w:rsidRDefault="00B6611E" w:rsidP="002E2077">
            <w:pPr>
              <w:overflowPunct w:val="0"/>
              <w:spacing w:line="360" w:lineRule="exact"/>
              <w:jc w:val="center"/>
              <w:rPr>
                <w:rFonts w:ascii="Times New Roman" w:hAnsi="Times New Roman"/>
                <w:kern w:val="0"/>
              </w:rPr>
            </w:pPr>
            <w:r w:rsidRPr="00024F68">
              <w:rPr>
                <w:rFonts w:ascii="Times New Roman" w:hAnsi="Times New Roman" w:hint="eastAsia"/>
                <w:kern w:val="0"/>
              </w:rPr>
              <w:t>大學社會責任與永續發展</w:t>
            </w:r>
          </w:p>
        </w:tc>
        <w:tc>
          <w:tcPr>
            <w:tcW w:w="1313" w:type="pct"/>
            <w:shd w:val="clear" w:color="auto" w:fill="auto"/>
          </w:tcPr>
          <w:p w14:paraId="77414723"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rPr>
              <w:t>強化學生課業學習輔導，改善學習成效</w:t>
            </w:r>
            <w:r w:rsidRPr="00024F68">
              <w:rPr>
                <w:rFonts w:ascii="Times New Roman" w:hAnsi="Times New Roman"/>
              </w:rPr>
              <w:t>。</w:t>
            </w:r>
          </w:p>
          <w:p w14:paraId="1E52EF9F"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rPr>
              <w:t>落實學生學習預警，</w:t>
            </w:r>
            <w:proofErr w:type="gramStart"/>
            <w:r w:rsidRPr="00024F68">
              <w:rPr>
                <w:rFonts w:ascii="Times New Roman" w:hAnsi="Times New Roman" w:hint="eastAsia"/>
              </w:rPr>
              <w:t>完善休</w:t>
            </w:r>
            <w:proofErr w:type="gramEnd"/>
            <w:r w:rsidRPr="00024F68">
              <w:rPr>
                <w:rFonts w:ascii="Times New Roman" w:hAnsi="Times New Roman" w:hint="eastAsia"/>
              </w:rPr>
              <w:t>（退）學預防措施</w:t>
            </w:r>
            <w:r w:rsidRPr="00024F68">
              <w:rPr>
                <w:rFonts w:ascii="Times New Roman" w:hAnsi="Times New Roman" w:hint="eastAsia"/>
                <w:lang w:eastAsia="zh-HK"/>
              </w:rPr>
              <w:t>及</w:t>
            </w:r>
            <w:r w:rsidRPr="00024F68">
              <w:rPr>
                <w:rFonts w:ascii="Times New Roman" w:hAnsi="Times New Roman" w:hint="eastAsia"/>
              </w:rPr>
              <w:t>輔導機制。</w:t>
            </w:r>
          </w:p>
        </w:tc>
        <w:tc>
          <w:tcPr>
            <w:tcW w:w="1590" w:type="pct"/>
            <w:shd w:val="clear" w:color="auto" w:fill="auto"/>
          </w:tcPr>
          <w:p w14:paraId="6EBF5B6F" w14:textId="20E6353F"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6</w:t>
            </w:r>
            <w:r w:rsidRPr="00024F68">
              <w:rPr>
                <w:rFonts w:ascii="Times New Roman" w:hAnsi="Times New Roman" w:hint="eastAsia"/>
              </w:rPr>
              <w:t>.1</w:t>
            </w:r>
            <w:r w:rsidRPr="00024F68">
              <w:rPr>
                <w:rFonts w:ascii="Times New Roman" w:hAnsi="Times New Roman"/>
              </w:rPr>
              <w:t>探求學習落後因素，分向輔導以確保學生知識學習之強化。</w:t>
            </w:r>
          </w:p>
          <w:p w14:paraId="3E23A5C3" w14:textId="11CB8209"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7</w:t>
            </w:r>
            <w:r w:rsidRPr="00024F68">
              <w:rPr>
                <w:rFonts w:ascii="Times New Roman" w:hAnsi="Times New Roman" w:hint="eastAsia"/>
              </w:rPr>
              <w:t>.1</w:t>
            </w:r>
            <w:r w:rsidRPr="00024F68">
              <w:rPr>
                <w:rFonts w:ascii="Times New Roman" w:hAnsi="Times New Roman" w:hint="eastAsia"/>
              </w:rPr>
              <w:t>針對各入學管道學生在學習成效的表現，統計分析，瞭解各種學生學習發展的特質，給予適性輔導。</w:t>
            </w:r>
          </w:p>
          <w:p w14:paraId="789B0E2A" w14:textId="3CCBA82B"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7</w:t>
            </w:r>
            <w:r w:rsidRPr="00024F68">
              <w:rPr>
                <w:rFonts w:ascii="Times New Roman" w:hAnsi="Times New Roman" w:hint="eastAsia"/>
              </w:rPr>
              <w:t>.2</w:t>
            </w:r>
            <w:r w:rsidRPr="00024F68">
              <w:rPr>
                <w:rFonts w:ascii="Times New Roman" w:hAnsi="Times New Roman"/>
              </w:rPr>
              <w:t>列為輔導對象</w:t>
            </w:r>
            <w:r w:rsidRPr="00024F68">
              <w:rPr>
                <w:rFonts w:ascii="Times New Roman" w:hAnsi="Times New Roman" w:hint="eastAsia"/>
              </w:rPr>
              <w:t>者</w:t>
            </w:r>
            <w:r w:rsidRPr="00024F68">
              <w:rPr>
                <w:rFonts w:ascii="Times New Roman" w:hAnsi="Times New Roman"/>
              </w:rPr>
              <w:t>，導師</w:t>
            </w:r>
            <w:r w:rsidRPr="00024F68">
              <w:rPr>
                <w:rFonts w:ascii="Times New Roman" w:hAnsi="Times New Roman" w:hint="eastAsia"/>
              </w:rPr>
              <w:t>應</w:t>
            </w:r>
            <w:r w:rsidRPr="00024F68">
              <w:rPr>
                <w:rFonts w:ascii="Times New Roman" w:hAnsi="Times New Roman"/>
              </w:rPr>
              <w:t>與學生晤談</w:t>
            </w:r>
            <w:proofErr w:type="gramStart"/>
            <w:r w:rsidRPr="00024F68">
              <w:rPr>
                <w:rFonts w:ascii="Times New Roman" w:hAnsi="Times New Roman"/>
              </w:rPr>
              <w:t>並填</w:t>
            </w:r>
            <w:r w:rsidRPr="00024F68">
              <w:rPr>
                <w:rFonts w:ascii="Times New Roman" w:hAnsi="Times New Roman" w:hint="eastAsia"/>
              </w:rPr>
              <w:t>繳</w:t>
            </w:r>
            <w:r w:rsidRPr="00024F68">
              <w:rPr>
                <w:rFonts w:ascii="Times New Roman" w:hAnsi="Times New Roman"/>
              </w:rPr>
              <w:t>輔導</w:t>
            </w:r>
            <w:proofErr w:type="gramEnd"/>
            <w:r w:rsidRPr="00024F68">
              <w:rPr>
                <w:rFonts w:ascii="Times New Roman" w:hAnsi="Times New Roman"/>
              </w:rPr>
              <w:t>晤談表，</w:t>
            </w:r>
            <w:r w:rsidRPr="00024F68">
              <w:rPr>
                <w:rFonts w:ascii="Times New Roman" w:hAnsi="Times New Roman" w:hint="eastAsia"/>
              </w:rPr>
              <w:t>以利追蹤及持續輔導</w:t>
            </w:r>
            <w:r w:rsidRPr="00024F68">
              <w:rPr>
                <w:rFonts w:ascii="Times New Roman" w:hAnsi="Times New Roman"/>
              </w:rPr>
              <w:t>。</w:t>
            </w:r>
          </w:p>
        </w:tc>
        <w:tc>
          <w:tcPr>
            <w:tcW w:w="1650" w:type="pct"/>
            <w:shd w:val="clear" w:color="auto" w:fill="auto"/>
          </w:tcPr>
          <w:p w14:paraId="6F7B69C6"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hint="eastAsia"/>
              </w:rPr>
              <w:t>每學期受理並開設課業輔導班</w:t>
            </w:r>
            <w:r w:rsidRPr="00024F68">
              <w:rPr>
                <w:rFonts w:ascii="Times New Roman" w:hAnsi="Times New Roman" w:hint="eastAsia"/>
              </w:rPr>
              <w:t>10</w:t>
            </w:r>
            <w:r w:rsidRPr="00024F68">
              <w:rPr>
                <w:rFonts w:ascii="Times New Roman" w:hAnsi="Times New Roman" w:hint="eastAsia"/>
              </w:rPr>
              <w:t>人。</w:t>
            </w:r>
          </w:p>
          <w:p w14:paraId="6C95CF55"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每學期受理並開設暑期輔導班</w:t>
            </w:r>
            <w:r w:rsidRPr="00024F68">
              <w:rPr>
                <w:rFonts w:ascii="Times New Roman" w:hAnsi="Times New Roman" w:hint="eastAsia"/>
              </w:rPr>
              <w:t>100</w:t>
            </w:r>
            <w:r w:rsidRPr="00024F68">
              <w:rPr>
                <w:rFonts w:ascii="Times New Roman" w:hAnsi="Times New Roman" w:hint="eastAsia"/>
              </w:rPr>
              <w:t>人。</w:t>
            </w:r>
          </w:p>
          <w:p w14:paraId="4A3FDA34"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有效降低休退學率。</w:t>
            </w:r>
          </w:p>
          <w:p w14:paraId="0EA2CD24"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rPr>
              <w:t>.</w:t>
            </w:r>
            <w:r w:rsidRPr="00024F68">
              <w:rPr>
                <w:rFonts w:ascii="Times New Roman" w:hAnsi="Times New Roman"/>
              </w:rPr>
              <w:t>輔導對象</w:t>
            </w:r>
            <w:proofErr w:type="gramStart"/>
            <w:r w:rsidRPr="00024F68">
              <w:rPr>
                <w:rFonts w:ascii="Times New Roman" w:hAnsi="Times New Roman"/>
              </w:rPr>
              <w:t>回填率</w:t>
            </w:r>
            <w:proofErr w:type="gramEnd"/>
            <w:r w:rsidRPr="00024F68">
              <w:rPr>
                <w:rFonts w:ascii="Times New Roman" w:hAnsi="Times New Roman"/>
              </w:rPr>
              <w:t>（回收數</w:t>
            </w:r>
            <w:r w:rsidRPr="00024F68">
              <w:rPr>
                <w:rFonts w:ascii="Times New Roman" w:hAnsi="Times New Roman"/>
              </w:rPr>
              <w:t>/</w:t>
            </w:r>
            <w:r w:rsidRPr="00024F68">
              <w:rPr>
                <w:rFonts w:ascii="Times New Roman" w:hAnsi="Times New Roman"/>
              </w:rPr>
              <w:t>輔導對象）</w:t>
            </w:r>
            <w:r w:rsidRPr="00024F68">
              <w:rPr>
                <w:rFonts w:ascii="Times New Roman" w:hAnsi="Times New Roman"/>
              </w:rPr>
              <w:t>100%</w:t>
            </w:r>
            <w:r w:rsidRPr="00024F68">
              <w:rPr>
                <w:rFonts w:ascii="Times New Roman" w:hAnsi="Times New Roman"/>
              </w:rPr>
              <w:t>。</w:t>
            </w:r>
          </w:p>
        </w:tc>
      </w:tr>
      <w:tr w:rsidR="00B6611E" w:rsidRPr="00024F68" w14:paraId="60EFF7B4" w14:textId="77777777" w:rsidTr="00B6611E">
        <w:trPr>
          <w:trHeight w:val="708"/>
          <w:jc w:val="center"/>
        </w:trPr>
        <w:tc>
          <w:tcPr>
            <w:tcW w:w="447" w:type="pct"/>
            <w:vMerge/>
            <w:shd w:val="clear" w:color="auto" w:fill="B6DDE8"/>
            <w:vAlign w:val="center"/>
          </w:tcPr>
          <w:p w14:paraId="041F2B23"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3AC6A02D"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hint="eastAsia"/>
              </w:rPr>
              <w:t>招收適才適性學子，厚植國家優質人力。</w:t>
            </w:r>
          </w:p>
          <w:p w14:paraId="70FBBC9B" w14:textId="77777777" w:rsidR="00B6611E" w:rsidRPr="00024F68" w:rsidRDefault="00B6611E" w:rsidP="002E2077">
            <w:pPr>
              <w:pStyle w:val="af8"/>
              <w:overflowPunct w:val="0"/>
              <w:spacing w:before="190" w:after="190" w:line="360" w:lineRule="exact"/>
              <w:ind w:leftChars="0" w:left="360"/>
              <w:rPr>
                <w:rFonts w:ascii="Times New Roman" w:hAnsi="Times New Roman"/>
              </w:rPr>
            </w:pPr>
            <w:r w:rsidRPr="00024F68">
              <w:rPr>
                <w:rFonts w:ascii="Times New Roman" w:hAnsi="Times New Roman" w:hint="eastAsia"/>
              </w:rPr>
              <w:t>積極提供弱勢學習機會，善盡大學社會責任。</w:t>
            </w:r>
          </w:p>
        </w:tc>
        <w:tc>
          <w:tcPr>
            <w:tcW w:w="1590" w:type="pct"/>
            <w:shd w:val="clear" w:color="auto" w:fill="auto"/>
          </w:tcPr>
          <w:p w14:paraId="047F737C" w14:textId="3D0C4939" w:rsidR="00B6611E" w:rsidRPr="00024F68" w:rsidRDefault="00B6611E" w:rsidP="002E2077">
            <w:pPr>
              <w:overflowPunct w:val="0"/>
              <w:spacing w:line="360" w:lineRule="exact"/>
              <w:ind w:left="360" w:hangingChars="150" w:hanging="360"/>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8</w:t>
            </w:r>
            <w:r w:rsidRPr="00024F68">
              <w:rPr>
                <w:rFonts w:ascii="Times New Roman" w:hAnsi="Times New Roman" w:hint="eastAsia"/>
              </w:rPr>
              <w:t>.</w:t>
            </w:r>
            <w:r w:rsidRPr="00024F68">
              <w:rPr>
                <w:rFonts w:ascii="Times New Roman" w:hAnsi="Times New Roman"/>
              </w:rPr>
              <w:t>1</w:t>
            </w:r>
            <w:r w:rsidRPr="00024F68">
              <w:rPr>
                <w:rFonts w:ascii="Times New Roman" w:hAnsi="Times New Roman" w:hint="eastAsia"/>
              </w:rPr>
              <w:t>推動招生專業化。</w:t>
            </w:r>
          </w:p>
          <w:p w14:paraId="287E0230" w14:textId="12C2DA25"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8</w:t>
            </w:r>
            <w:r w:rsidRPr="00024F68">
              <w:rPr>
                <w:rFonts w:ascii="Times New Roman" w:hAnsi="Times New Roman" w:hint="eastAsia"/>
              </w:rPr>
              <w:t>.</w:t>
            </w:r>
            <w:r w:rsidRPr="00024F68">
              <w:rPr>
                <w:rFonts w:ascii="Times New Roman" w:hAnsi="Times New Roman"/>
              </w:rPr>
              <w:t>2</w:t>
            </w:r>
            <w:r w:rsidRPr="00024F68">
              <w:rPr>
                <w:rFonts w:ascii="Times New Roman" w:hAnsi="Times New Roman" w:hint="eastAsia"/>
              </w:rPr>
              <w:t>結合校務研究，建立招生回饋機制。</w:t>
            </w:r>
          </w:p>
          <w:p w14:paraId="0526B060" w14:textId="6055CBAA"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8</w:t>
            </w:r>
            <w:r w:rsidRPr="00024F68">
              <w:rPr>
                <w:rFonts w:ascii="Times New Roman" w:hAnsi="Times New Roman" w:hint="eastAsia"/>
              </w:rPr>
              <w:t>.3</w:t>
            </w:r>
            <w:r w:rsidRPr="00024F68">
              <w:rPr>
                <w:rFonts w:ascii="Times New Roman" w:hAnsi="Times New Roman" w:hint="eastAsia"/>
              </w:rPr>
              <w:t>針對本校增設、調整院、系、所、學位學程及招生名額</w:t>
            </w:r>
          </w:p>
          <w:p w14:paraId="38490A8C" w14:textId="1A3DEAFF"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w:t>
            </w:r>
            <w:r w:rsidR="006E19E4" w:rsidRPr="00024F68">
              <w:rPr>
                <w:rFonts w:ascii="Times New Roman" w:hAnsi="Times New Roman" w:hint="eastAsia"/>
              </w:rPr>
              <w:t>8</w:t>
            </w:r>
            <w:r w:rsidRPr="00024F68">
              <w:rPr>
                <w:rFonts w:ascii="Times New Roman" w:hAnsi="Times New Roman" w:hint="eastAsia"/>
              </w:rPr>
              <w:t>.4</w:t>
            </w:r>
            <w:r w:rsidRPr="00024F68">
              <w:rPr>
                <w:rFonts w:ascii="Times New Roman" w:hAnsi="Times New Roman" w:hint="eastAsia"/>
              </w:rPr>
              <w:t>增加招收弱勢生之管道及名額。</w:t>
            </w:r>
          </w:p>
        </w:tc>
        <w:tc>
          <w:tcPr>
            <w:tcW w:w="1650" w:type="pct"/>
            <w:shd w:val="clear" w:color="auto" w:fill="auto"/>
          </w:tcPr>
          <w:p w14:paraId="6526751F" w14:textId="1C3B308C"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hint="eastAsia"/>
              </w:rPr>
              <w:t>每學年召開全校性招生策略委員會至少</w:t>
            </w:r>
            <w:r w:rsidR="00A928DB" w:rsidRPr="00024F68">
              <w:rPr>
                <w:rFonts w:ascii="Times New Roman" w:hAnsi="Times New Roman"/>
              </w:rPr>
              <w:t>2</w:t>
            </w:r>
            <w:r w:rsidRPr="00024F68">
              <w:rPr>
                <w:rFonts w:ascii="Times New Roman" w:hAnsi="Times New Roman" w:hint="eastAsia"/>
              </w:rPr>
              <w:t>次。</w:t>
            </w:r>
          </w:p>
          <w:p w14:paraId="0F68256B"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每學年辦理招生說明會及入班說明至少</w:t>
            </w:r>
            <w:r w:rsidRPr="00024F68">
              <w:rPr>
                <w:rFonts w:ascii="Times New Roman" w:hAnsi="Times New Roman" w:hint="eastAsia"/>
              </w:rPr>
              <w:t>10</w:t>
            </w:r>
            <w:r w:rsidRPr="00024F68">
              <w:rPr>
                <w:rFonts w:ascii="Times New Roman" w:hAnsi="Times New Roman" w:hint="eastAsia"/>
              </w:rPr>
              <w:t>場。</w:t>
            </w:r>
          </w:p>
          <w:p w14:paraId="297036B7"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hint="eastAsia"/>
              </w:rPr>
              <w:t>每學年辦理招生審查人員教育訓練至少</w:t>
            </w:r>
            <w:r w:rsidRPr="00024F68">
              <w:rPr>
                <w:rFonts w:ascii="Times New Roman" w:hAnsi="Times New Roman" w:hint="eastAsia"/>
              </w:rPr>
              <w:t>4</w:t>
            </w:r>
            <w:r w:rsidRPr="00024F68">
              <w:rPr>
                <w:rFonts w:ascii="Times New Roman" w:hAnsi="Times New Roman" w:hint="eastAsia"/>
              </w:rPr>
              <w:t>場。</w:t>
            </w:r>
          </w:p>
          <w:p w14:paraId="50EFD0D6"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hint="eastAsia"/>
              </w:rPr>
              <w:t>每學年召開總量招生名額調整暨分配協調會至少</w:t>
            </w:r>
            <w:r w:rsidRPr="00024F68">
              <w:rPr>
                <w:rFonts w:ascii="Times New Roman" w:hAnsi="Times New Roman" w:hint="eastAsia"/>
              </w:rPr>
              <w:t>1</w:t>
            </w:r>
            <w:r w:rsidRPr="00024F68">
              <w:rPr>
                <w:rFonts w:ascii="Times New Roman" w:hAnsi="Times New Roman" w:hint="eastAsia"/>
              </w:rPr>
              <w:lastRenderedPageBreak/>
              <w:t>次。</w:t>
            </w:r>
          </w:p>
          <w:p w14:paraId="1B2B9117"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5.</w:t>
            </w:r>
            <w:r w:rsidRPr="00024F68">
              <w:rPr>
                <w:rFonts w:ascii="Times New Roman" w:hAnsi="Times New Roman" w:hint="eastAsia"/>
              </w:rPr>
              <w:t>增加招收弱勢生之管道及名額</w:t>
            </w:r>
            <w:r w:rsidRPr="00024F68">
              <w:rPr>
                <w:rFonts w:ascii="Times New Roman" w:hAnsi="Times New Roman" w:hint="eastAsia"/>
              </w:rPr>
              <w:t>1</w:t>
            </w:r>
            <w:r w:rsidRPr="00024F68">
              <w:rPr>
                <w:rFonts w:ascii="Times New Roman" w:hAnsi="Times New Roman"/>
              </w:rPr>
              <w:t>10</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hint="eastAsia"/>
              </w:rPr>
              <w:t>每學年。</w:t>
            </w:r>
          </w:p>
          <w:p w14:paraId="7169CFAE"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6.</w:t>
            </w:r>
            <w:r w:rsidRPr="00024F68">
              <w:rPr>
                <w:rFonts w:ascii="Times New Roman" w:hAnsi="Times New Roman"/>
              </w:rPr>
              <w:t>經四技二專甄選入學管道「低收或中低收入戶生」錄取學生數</w:t>
            </w:r>
            <w:r w:rsidRPr="00024F68">
              <w:rPr>
                <w:rFonts w:ascii="Times New Roman" w:hAnsi="Times New Roman" w:hint="eastAsia"/>
              </w:rPr>
              <w:t>：</w:t>
            </w:r>
            <w:r w:rsidRPr="00024F68">
              <w:rPr>
                <w:rFonts w:ascii="Times New Roman" w:hAnsi="Times New Roman" w:hint="eastAsia"/>
              </w:rPr>
              <w:t>0/3/3</w:t>
            </w:r>
            <w:r w:rsidRPr="00024F68">
              <w:rPr>
                <w:rFonts w:ascii="Times New Roman" w:hAnsi="Times New Roman" w:hint="eastAsia"/>
              </w:rPr>
              <w:t>人。</w:t>
            </w:r>
          </w:p>
        </w:tc>
      </w:tr>
      <w:tr w:rsidR="00B6611E" w:rsidRPr="00024F68" w14:paraId="77BC7F99" w14:textId="77777777" w:rsidTr="00B6611E">
        <w:trPr>
          <w:trHeight w:val="578"/>
          <w:jc w:val="center"/>
        </w:trPr>
        <w:tc>
          <w:tcPr>
            <w:tcW w:w="447" w:type="pct"/>
            <w:vMerge/>
            <w:shd w:val="clear" w:color="auto" w:fill="B6DDE8"/>
            <w:vAlign w:val="center"/>
          </w:tcPr>
          <w:p w14:paraId="70FE993E"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7249E318"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rPr>
              <w:t>推動教與學的品質保證</w:t>
            </w:r>
            <w:r w:rsidRPr="00024F68">
              <w:rPr>
                <w:rFonts w:ascii="Times New Roman" w:hAnsi="Times New Roman" w:hint="eastAsia"/>
              </w:rPr>
              <w:t>，結合校務研究（</w:t>
            </w:r>
            <w:r w:rsidRPr="00024F68">
              <w:rPr>
                <w:rFonts w:ascii="Times New Roman" w:hAnsi="Times New Roman"/>
              </w:rPr>
              <w:t>IR</w:t>
            </w:r>
            <w:r w:rsidRPr="00024F68">
              <w:rPr>
                <w:rFonts w:ascii="Times New Roman" w:hAnsi="Times New Roman" w:hint="eastAsia"/>
              </w:rPr>
              <w:t>）資料庫系統，進行學生安置與輔導。</w:t>
            </w:r>
          </w:p>
        </w:tc>
        <w:tc>
          <w:tcPr>
            <w:tcW w:w="1590" w:type="pct"/>
            <w:shd w:val="clear" w:color="auto" w:fill="auto"/>
          </w:tcPr>
          <w:p w14:paraId="179A0E6D" w14:textId="1203B0D6" w:rsidR="00B6611E" w:rsidRPr="00024F68" w:rsidRDefault="006E19E4"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19</w:t>
            </w:r>
            <w:r w:rsidR="00B6611E" w:rsidRPr="00024F68">
              <w:rPr>
                <w:rFonts w:ascii="Times New Roman" w:hAnsi="Times New Roman" w:hint="eastAsia"/>
              </w:rPr>
              <w:t>.1</w:t>
            </w:r>
            <w:r w:rsidR="00B6611E" w:rsidRPr="00024F68">
              <w:rPr>
                <w:rFonts w:ascii="Times New Roman" w:hAnsi="Times New Roman"/>
              </w:rPr>
              <w:t>分析各課程間學生學習之差異性，提供教師評分參考及學生學習落差之及時輔導。</w:t>
            </w:r>
          </w:p>
          <w:p w14:paraId="0C282512" w14:textId="5535FFFF" w:rsidR="00B6611E" w:rsidRPr="00024F68" w:rsidRDefault="006E19E4"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19</w:t>
            </w:r>
            <w:r w:rsidR="00B6611E" w:rsidRPr="00024F68">
              <w:rPr>
                <w:rFonts w:ascii="Times New Roman" w:hAnsi="Times New Roman" w:hint="eastAsia"/>
              </w:rPr>
              <w:t>.2</w:t>
            </w:r>
            <w:r w:rsidR="00B6611E" w:rsidRPr="00024F68">
              <w:rPr>
                <w:rFonts w:ascii="Times New Roman" w:hAnsi="Times New Roman"/>
              </w:rPr>
              <w:t>分析不同入學管道學生學業表現，提供各系所</w:t>
            </w:r>
            <w:r w:rsidR="00B6611E" w:rsidRPr="00024F68">
              <w:rPr>
                <w:rFonts w:ascii="Times New Roman" w:hAnsi="Times New Roman" w:hint="eastAsia"/>
              </w:rPr>
              <w:t>進行安置</w:t>
            </w:r>
            <w:proofErr w:type="gramStart"/>
            <w:r w:rsidR="00B6611E" w:rsidRPr="00024F68">
              <w:rPr>
                <w:rFonts w:ascii="Times New Roman" w:hAnsi="Times New Roman"/>
              </w:rPr>
              <w:t>規</w:t>
            </w:r>
            <w:proofErr w:type="gramEnd"/>
            <w:r w:rsidR="00B6611E" w:rsidRPr="00024F68">
              <w:rPr>
                <w:rFonts w:ascii="Times New Roman" w:hAnsi="Times New Roman"/>
              </w:rPr>
              <w:t>畫參考。</w:t>
            </w:r>
          </w:p>
        </w:tc>
        <w:tc>
          <w:tcPr>
            <w:tcW w:w="1650" w:type="pct"/>
            <w:shd w:val="clear" w:color="auto" w:fill="auto"/>
          </w:tcPr>
          <w:p w14:paraId="7B22E33A"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每學年召開討論會議</w:t>
            </w:r>
            <w:r w:rsidRPr="00024F68">
              <w:rPr>
                <w:rFonts w:ascii="Times New Roman" w:hAnsi="Times New Roman" w:hint="eastAsia"/>
              </w:rPr>
              <w:t>3</w:t>
            </w:r>
            <w:r w:rsidRPr="00024F68">
              <w:rPr>
                <w:rFonts w:ascii="Times New Roman" w:hAnsi="Times New Roman" w:hint="eastAsia"/>
              </w:rPr>
              <w:t>次。</w:t>
            </w:r>
          </w:p>
          <w:p w14:paraId="0474110C" w14:textId="77777777" w:rsidR="00B6611E" w:rsidRPr="00024F68" w:rsidRDefault="00B6611E" w:rsidP="002E2077">
            <w:pPr>
              <w:pStyle w:val="12"/>
              <w:tabs>
                <w:tab w:val="left" w:pos="4391"/>
              </w:tabs>
              <w:overflowPunct w:val="0"/>
              <w:snapToGrid w:val="0"/>
              <w:spacing w:line="360" w:lineRule="exact"/>
              <w:ind w:leftChars="0" w:left="240" w:hangingChars="100" w:hanging="240"/>
              <w:jc w:val="both"/>
              <w:rPr>
                <w:rFonts w:cstheme="minorBidi"/>
                <w:sz w:val="24"/>
                <w:szCs w:val="22"/>
              </w:rPr>
            </w:pPr>
            <w:r w:rsidRPr="00024F68">
              <w:rPr>
                <w:rFonts w:cstheme="minorBidi"/>
                <w:sz w:val="24"/>
                <w:szCs w:val="22"/>
              </w:rPr>
              <w:t>2.</w:t>
            </w:r>
            <w:r w:rsidRPr="00024F68">
              <w:rPr>
                <w:rFonts w:cstheme="minorBidi" w:hint="eastAsia"/>
                <w:sz w:val="24"/>
                <w:szCs w:val="22"/>
              </w:rPr>
              <w:t>每學年提供校務研究議題</w:t>
            </w:r>
            <w:r w:rsidRPr="00024F68">
              <w:rPr>
                <w:rFonts w:cstheme="minorBidi" w:hint="eastAsia"/>
                <w:sz w:val="24"/>
                <w:szCs w:val="22"/>
              </w:rPr>
              <w:t>3</w:t>
            </w:r>
            <w:r w:rsidRPr="00024F68">
              <w:rPr>
                <w:rFonts w:cstheme="minorBidi" w:hint="eastAsia"/>
                <w:sz w:val="24"/>
                <w:szCs w:val="22"/>
              </w:rPr>
              <w:t>件</w:t>
            </w:r>
            <w:r w:rsidRPr="00024F68">
              <w:rPr>
                <w:rFonts w:cstheme="minorBidi"/>
                <w:sz w:val="24"/>
                <w:szCs w:val="22"/>
              </w:rPr>
              <w:t>。</w:t>
            </w:r>
          </w:p>
        </w:tc>
      </w:tr>
      <w:tr w:rsidR="00B6611E" w:rsidRPr="00024F68" w14:paraId="66D0A154" w14:textId="77777777" w:rsidTr="00B6611E">
        <w:trPr>
          <w:trHeight w:val="708"/>
          <w:jc w:val="center"/>
        </w:trPr>
        <w:tc>
          <w:tcPr>
            <w:tcW w:w="447" w:type="pct"/>
            <w:vMerge/>
            <w:shd w:val="clear" w:color="auto" w:fill="B6DDE8"/>
            <w:vAlign w:val="center"/>
          </w:tcPr>
          <w:p w14:paraId="15780001" w14:textId="77777777" w:rsidR="00B6611E" w:rsidRPr="00024F68" w:rsidRDefault="00B6611E" w:rsidP="002E2077">
            <w:pPr>
              <w:overflowPunct w:val="0"/>
              <w:spacing w:line="360" w:lineRule="exact"/>
              <w:jc w:val="center"/>
              <w:rPr>
                <w:rFonts w:ascii="Times New Roman" w:hAnsi="Times New Roman"/>
                <w:kern w:val="0"/>
              </w:rPr>
            </w:pPr>
          </w:p>
        </w:tc>
        <w:tc>
          <w:tcPr>
            <w:tcW w:w="1313" w:type="pct"/>
            <w:shd w:val="clear" w:color="auto" w:fill="auto"/>
          </w:tcPr>
          <w:p w14:paraId="37A4DDBC" w14:textId="77777777" w:rsidR="00B6611E" w:rsidRPr="00024F68" w:rsidRDefault="00B6611E" w:rsidP="000323E0">
            <w:pPr>
              <w:pStyle w:val="af8"/>
              <w:numPr>
                <w:ilvl w:val="0"/>
                <w:numId w:val="113"/>
              </w:numPr>
              <w:overflowPunct w:val="0"/>
              <w:spacing w:before="190" w:after="190" w:line="360" w:lineRule="exact"/>
              <w:ind w:leftChars="0"/>
              <w:rPr>
                <w:rFonts w:ascii="Times New Roman" w:hAnsi="Times New Roman"/>
              </w:rPr>
            </w:pPr>
            <w:r w:rsidRPr="00024F68">
              <w:rPr>
                <w:rFonts w:ascii="Times New Roman" w:hAnsi="Times New Roman"/>
              </w:rPr>
              <w:t>針對基礎評鑑未通過之項目，依原評鑑指標辦理追蹤評鑑，檢視</w:t>
            </w:r>
            <w:r w:rsidRPr="00024F68">
              <w:rPr>
                <w:rFonts w:ascii="Times New Roman" w:hAnsi="Times New Roman" w:hint="eastAsia"/>
              </w:rPr>
              <w:t>待改善事項</w:t>
            </w:r>
            <w:r w:rsidRPr="00024F68">
              <w:rPr>
                <w:rFonts w:ascii="Times New Roman" w:hAnsi="Times New Roman"/>
              </w:rPr>
              <w:t>。建</w:t>
            </w:r>
            <w:r w:rsidRPr="00024F68">
              <w:rPr>
                <w:rFonts w:ascii="Times New Roman" w:hAnsi="Times New Roman" w:hint="eastAsia"/>
              </w:rPr>
              <w:t>立</w:t>
            </w:r>
            <w:r w:rsidRPr="00024F68">
              <w:rPr>
                <w:rFonts w:ascii="Times New Roman" w:hAnsi="Times New Roman"/>
              </w:rPr>
              <w:t>學校評鑑組織機制，型塑學校組織文化，追求進步與卓越。</w:t>
            </w:r>
          </w:p>
        </w:tc>
        <w:tc>
          <w:tcPr>
            <w:tcW w:w="1590" w:type="pct"/>
            <w:shd w:val="clear" w:color="auto" w:fill="auto"/>
          </w:tcPr>
          <w:p w14:paraId="4ADB580D" w14:textId="1951E2DD"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2</w:t>
            </w:r>
            <w:r w:rsidR="006E19E4" w:rsidRPr="00024F68">
              <w:rPr>
                <w:rFonts w:ascii="Times New Roman" w:hAnsi="Times New Roman" w:hint="eastAsia"/>
              </w:rPr>
              <w:t>0</w:t>
            </w:r>
            <w:r w:rsidRPr="00024F68">
              <w:rPr>
                <w:rFonts w:ascii="Times New Roman" w:hAnsi="Times New Roman" w:hint="eastAsia"/>
              </w:rPr>
              <w:t>.1</w:t>
            </w:r>
            <w:r w:rsidRPr="00024F68">
              <w:rPr>
                <w:rFonts w:ascii="Times New Roman" w:hAnsi="Times New Roman"/>
              </w:rPr>
              <w:t>提出自我改善計畫與執行成果，並於</w:t>
            </w:r>
            <w:r w:rsidRPr="00024F68">
              <w:rPr>
                <w:rFonts w:ascii="Times New Roman" w:hAnsi="Times New Roman"/>
              </w:rPr>
              <w:t>112</w:t>
            </w:r>
            <w:r w:rsidRPr="00024F68">
              <w:rPr>
                <w:rFonts w:ascii="Times New Roman" w:hAnsi="Times New Roman"/>
              </w:rPr>
              <w:t>學年度接受追蹤評鑑實地訪視。</w:t>
            </w:r>
          </w:p>
          <w:p w14:paraId="5BCDD3FF" w14:textId="3ABD0C3A" w:rsidR="00B6611E" w:rsidRPr="00024F68" w:rsidRDefault="00B6611E" w:rsidP="002E2077">
            <w:pPr>
              <w:overflowPunct w:val="0"/>
              <w:spacing w:line="360" w:lineRule="exact"/>
              <w:ind w:left="528" w:hangingChars="220" w:hanging="528"/>
              <w:rPr>
                <w:rFonts w:ascii="Times New Roman" w:hAnsi="Times New Roman"/>
              </w:rPr>
            </w:pPr>
            <w:r w:rsidRPr="00024F68">
              <w:rPr>
                <w:rFonts w:ascii="Times New Roman" w:hAnsi="Times New Roman" w:hint="eastAsia"/>
              </w:rPr>
              <w:t>2</w:t>
            </w:r>
            <w:r w:rsidR="006E19E4" w:rsidRPr="00024F68">
              <w:rPr>
                <w:rFonts w:ascii="Times New Roman" w:hAnsi="Times New Roman" w:hint="eastAsia"/>
              </w:rPr>
              <w:t>0</w:t>
            </w:r>
            <w:r w:rsidRPr="00024F68">
              <w:rPr>
                <w:rFonts w:ascii="Times New Roman" w:hAnsi="Times New Roman" w:hint="eastAsia"/>
              </w:rPr>
              <w:t>.2</w:t>
            </w:r>
            <w:r w:rsidRPr="00024F68">
              <w:rPr>
                <w:rFonts w:ascii="Times New Roman" w:hAnsi="Times New Roman"/>
              </w:rPr>
              <w:t>進行內部自我評鑑實地訪視</w:t>
            </w:r>
            <w:r w:rsidRPr="00024F68">
              <w:rPr>
                <w:rFonts w:ascii="Times New Roman" w:hAnsi="Times New Roman" w:hint="eastAsia"/>
              </w:rPr>
              <w:t>、</w:t>
            </w:r>
            <w:r w:rsidRPr="00024F68">
              <w:rPr>
                <w:rFonts w:ascii="Times New Roman" w:hAnsi="Times New Roman"/>
              </w:rPr>
              <w:t>外部專業認證機構評鑑。</w:t>
            </w:r>
            <w:r w:rsidRPr="00024F68">
              <w:rPr>
                <w:rFonts w:ascii="Times New Roman" w:hAnsi="Times New Roman" w:hint="eastAsia"/>
              </w:rPr>
              <w:t>及</w:t>
            </w:r>
            <w:r w:rsidRPr="00024F68">
              <w:rPr>
                <w:rFonts w:ascii="Times New Roman" w:hAnsi="Times New Roman"/>
              </w:rPr>
              <w:t>接受教育部評鑑實地訪視</w:t>
            </w:r>
          </w:p>
        </w:tc>
        <w:tc>
          <w:tcPr>
            <w:tcW w:w="1650" w:type="pct"/>
            <w:shd w:val="clear" w:color="auto" w:fill="auto"/>
          </w:tcPr>
          <w:p w14:paraId="024ABF59"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1.112</w:t>
            </w:r>
            <w:r w:rsidRPr="00024F68">
              <w:rPr>
                <w:rFonts w:ascii="Times New Roman" w:hAnsi="Times New Roman" w:hint="eastAsia"/>
              </w:rPr>
              <w:t>學年度</w:t>
            </w:r>
            <w:r w:rsidRPr="00024F68">
              <w:rPr>
                <w:rFonts w:ascii="Times New Roman" w:hAnsi="Times New Roman"/>
              </w:rPr>
              <w:t>「課程與教學」項目獲認證「通過」。</w:t>
            </w:r>
          </w:p>
          <w:p w14:paraId="089B676B"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各系所及學位</w:t>
            </w:r>
            <w:proofErr w:type="gramStart"/>
            <w:r w:rsidRPr="00024F68">
              <w:rPr>
                <w:rFonts w:ascii="Times New Roman" w:hAnsi="Times New Roman"/>
              </w:rPr>
              <w:t>學程獲認證</w:t>
            </w:r>
            <w:proofErr w:type="gramEnd"/>
            <w:r w:rsidRPr="00024F68">
              <w:rPr>
                <w:rFonts w:ascii="Times New Roman" w:hAnsi="Times New Roman"/>
              </w:rPr>
              <w:t>「通過」。</w:t>
            </w:r>
          </w:p>
          <w:p w14:paraId="4CDB1C2F" w14:textId="77777777" w:rsidR="00B6611E" w:rsidRPr="00024F68" w:rsidRDefault="00B6611E" w:rsidP="002E2077">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rPr>
              <w:t>113</w:t>
            </w:r>
            <w:r w:rsidRPr="00024F68">
              <w:rPr>
                <w:rFonts w:ascii="Times New Roman" w:hAnsi="Times New Roman"/>
              </w:rPr>
              <w:t>～</w:t>
            </w:r>
            <w:r w:rsidRPr="00024F68">
              <w:rPr>
                <w:rFonts w:ascii="Times New Roman" w:hAnsi="Times New Roman"/>
              </w:rPr>
              <w:t>117</w:t>
            </w:r>
            <w:r w:rsidRPr="00024F68">
              <w:rPr>
                <w:rFonts w:ascii="Times New Roman" w:hAnsi="Times New Roman"/>
              </w:rPr>
              <w:t>學年度技專校院校務評鑑指標全數認證「通過」</w:t>
            </w:r>
          </w:p>
        </w:tc>
      </w:tr>
    </w:tbl>
    <w:p w14:paraId="385C2842" w14:textId="77777777" w:rsidR="00780AE2" w:rsidRPr="00024F68" w:rsidRDefault="00780AE2" w:rsidP="0031264A">
      <w:pPr>
        <w:pStyle w:val="31"/>
        <w:overflowPunct w:val="0"/>
        <w:spacing w:line="160" w:lineRule="exact"/>
        <w:rPr>
          <w:rFonts w:ascii="Times New Roman" w:hAnsi="Times New Roman"/>
          <w:sz w:val="28"/>
        </w:rPr>
      </w:pPr>
    </w:p>
    <w:p w14:paraId="42813DCC" w14:textId="1D6CB933" w:rsidR="00780AE2" w:rsidRPr="00024F68" w:rsidRDefault="00780AE2" w:rsidP="0031264A">
      <w:pPr>
        <w:widowControl/>
        <w:overflowPunct w:val="0"/>
        <w:spacing w:line="240" w:lineRule="auto"/>
        <w:rPr>
          <w:rFonts w:ascii="Times New Roman" w:hAnsi="Times New Roman"/>
          <w:b/>
          <w:bCs/>
          <w:kern w:val="0"/>
          <w:szCs w:val="27"/>
        </w:rPr>
      </w:pPr>
    </w:p>
    <w:p w14:paraId="6CDDF36D" w14:textId="77777777" w:rsidR="00414102" w:rsidRPr="00024F68" w:rsidRDefault="00414102" w:rsidP="0031264A">
      <w:pPr>
        <w:pStyle w:val="22"/>
        <w:overflowPunct w:val="0"/>
        <w:spacing w:before="190" w:after="190"/>
        <w:rPr>
          <w:rFonts w:ascii="Times New Roman" w:hAnsi="Times New Roman"/>
        </w:rPr>
        <w:sectPr w:rsidR="00414102" w:rsidRPr="00024F68" w:rsidSect="00072F4C">
          <w:headerReference w:type="even" r:id="rId116"/>
          <w:headerReference w:type="default" r:id="rId117"/>
          <w:pgSz w:w="11906" w:h="16838" w:code="9"/>
          <w:pgMar w:top="1134" w:right="1077" w:bottom="1191" w:left="1077" w:header="567" w:footer="567" w:gutter="0"/>
          <w:pgNumType w:chapStyle="1"/>
          <w:cols w:space="425"/>
          <w:docGrid w:type="lines" w:linePitch="381"/>
        </w:sectPr>
      </w:pPr>
      <w:bookmarkStart w:id="171" w:name="_Toc129269814"/>
    </w:p>
    <w:p w14:paraId="6E4AB2B0" w14:textId="77777777" w:rsidR="00690131" w:rsidRPr="00024F68" w:rsidRDefault="00690131" w:rsidP="0031264A">
      <w:pPr>
        <w:pStyle w:val="22"/>
        <w:overflowPunct w:val="0"/>
        <w:spacing w:before="190" w:after="190"/>
        <w:rPr>
          <w:rFonts w:ascii="Times New Roman" w:hAnsi="Times New Roman"/>
        </w:rPr>
      </w:pPr>
      <w:bookmarkStart w:id="172" w:name="_Ref129831703"/>
      <w:bookmarkStart w:id="173" w:name="_Toc171948730"/>
      <w:r w:rsidRPr="00024F68">
        <w:rPr>
          <w:rFonts w:ascii="Times New Roman" w:hAnsi="Times New Roman" w:hint="eastAsia"/>
        </w:rPr>
        <w:lastRenderedPageBreak/>
        <w:t>第二章</w:t>
      </w:r>
      <w:r w:rsidRPr="00024F68">
        <w:rPr>
          <w:rFonts w:ascii="Times New Roman" w:hAnsi="Times New Roman" w:hint="eastAsia"/>
        </w:rPr>
        <w:t xml:space="preserve">  </w:t>
      </w:r>
      <w:r w:rsidRPr="00024F68">
        <w:rPr>
          <w:rFonts w:ascii="Times New Roman" w:hAnsi="Times New Roman" w:hint="eastAsia"/>
        </w:rPr>
        <w:t>學生事務處</w:t>
      </w:r>
      <w:bookmarkEnd w:id="171"/>
      <w:bookmarkEnd w:id="172"/>
      <w:bookmarkEnd w:id="173"/>
    </w:p>
    <w:p w14:paraId="203BFDE0" w14:textId="77777777" w:rsidR="00E62D0E" w:rsidRPr="00024F68" w:rsidRDefault="00E62D0E" w:rsidP="0031264A">
      <w:pPr>
        <w:overflowPunct w:val="0"/>
        <w:spacing w:line="240" w:lineRule="auto"/>
        <w:ind w:firstLineChars="200" w:firstLine="480"/>
        <w:rPr>
          <w:rFonts w:ascii="Times New Roman" w:hAnsi="Times New Roman"/>
        </w:rPr>
      </w:pPr>
      <w:r w:rsidRPr="00024F68">
        <w:rPr>
          <w:rFonts w:ascii="Times New Roman" w:hAnsi="Times New Roman" w:hint="eastAsia"/>
        </w:rPr>
        <w:t>學生事務處輔導及協助學生面對在本校學習過程中所發生的各式問題，培養學生具成熟的人格與建立群己關係，並厚植學生專業學習的態度及使命，以培育具有「創新創意、實務技能、社會關懷、自我管理及數位化能力」之商業智能人才為目的。</w:t>
      </w:r>
    </w:p>
    <w:p w14:paraId="6FAB01EA" w14:textId="77777777" w:rsidR="00195718" w:rsidRPr="00024F68" w:rsidRDefault="00195718" w:rsidP="0031264A">
      <w:pPr>
        <w:pStyle w:val="6"/>
        <w:overflowPunct w:val="0"/>
        <w:spacing w:beforeLines="50" w:before="190"/>
        <w:rPr>
          <w:rFonts w:ascii="Times New Roman" w:hAnsi="Times New Roman"/>
          <w:lang w:eastAsia="zh-HK"/>
        </w:rPr>
      </w:pPr>
      <w:r w:rsidRPr="00024F68">
        <w:rPr>
          <w:rFonts w:ascii="Times New Roman" w:hAnsi="Times New Roman" w:hint="eastAsia"/>
          <w:lang w:eastAsia="zh-HK"/>
        </w:rPr>
        <w:t>第一節</w:t>
      </w:r>
      <w:r w:rsidRPr="00024F68">
        <w:rPr>
          <w:rFonts w:ascii="Times New Roman" w:hAnsi="Times New Roman" w:hint="eastAsia"/>
          <w:lang w:eastAsia="zh-HK"/>
        </w:rPr>
        <w:t xml:space="preserve">  </w:t>
      </w:r>
      <w:r w:rsidRPr="00024F68">
        <w:rPr>
          <w:rFonts w:ascii="Times New Roman" w:hAnsi="Times New Roman" w:hint="eastAsia"/>
          <w:lang w:eastAsia="zh-HK"/>
        </w:rPr>
        <w:t>現況及</w:t>
      </w:r>
      <w:r w:rsidRPr="00024F68">
        <w:rPr>
          <w:rFonts w:ascii="Times New Roman" w:hAnsi="Times New Roman"/>
          <w:lang w:eastAsia="zh-HK"/>
        </w:rPr>
        <w:t>SWOT-TOWS</w:t>
      </w:r>
      <w:r w:rsidRPr="00024F68">
        <w:rPr>
          <w:rFonts w:ascii="Times New Roman" w:hAnsi="Times New Roman"/>
          <w:lang w:eastAsia="zh-HK"/>
        </w:rPr>
        <w:t>分</w:t>
      </w:r>
      <w:r w:rsidRPr="00024F68">
        <w:rPr>
          <w:rFonts w:ascii="Times New Roman" w:hAnsi="Times New Roman" w:hint="eastAsia"/>
          <w:lang w:eastAsia="zh-HK"/>
        </w:rPr>
        <w:t>析</w:t>
      </w:r>
      <w:r w:rsidRPr="00024F68">
        <w:rPr>
          <w:rFonts w:ascii="Times New Roman" w:hAnsi="Times New Roman" w:hint="eastAsia"/>
          <w:lang w:eastAsia="zh-HK"/>
        </w:rPr>
        <w:t>(</w:t>
      </w:r>
      <w:r w:rsidRPr="00024F68">
        <w:rPr>
          <w:rFonts w:ascii="Times New Roman" w:hAnsi="Times New Roman" w:hint="eastAsia"/>
          <w:lang w:eastAsia="zh-HK"/>
        </w:rPr>
        <w:t>含組織架構圖</w:t>
      </w:r>
      <w:r w:rsidRPr="00024F68">
        <w:rPr>
          <w:rFonts w:ascii="Times New Roman" w:hAnsi="Times New Roman" w:hint="eastAsia"/>
          <w:lang w:eastAsia="zh-HK"/>
        </w:rPr>
        <w:t>)</w:t>
      </w:r>
    </w:p>
    <w:p w14:paraId="0E756479" w14:textId="2EAECE08" w:rsidR="00195718" w:rsidRPr="00024F68" w:rsidRDefault="00947F4F" w:rsidP="009D398D">
      <w:pPr>
        <w:pStyle w:val="afff2"/>
        <w:overflowPunct w:val="0"/>
        <w:ind w:left="0" w:firstLineChars="18" w:firstLine="43"/>
        <w:rPr>
          <w:rFonts w:ascii="Times New Roman" w:hAnsi="Times New Roman"/>
          <w:color w:val="auto"/>
        </w:rPr>
      </w:pPr>
      <w:proofErr w:type="gramStart"/>
      <w:r w:rsidRPr="00024F68">
        <w:rPr>
          <w:rFonts w:ascii="Times New Roman" w:hAnsi="Times New Roman" w:hint="eastAsia"/>
          <w:color w:val="auto"/>
        </w:rPr>
        <w:t>ㄧ</w:t>
      </w:r>
      <w:proofErr w:type="gramEnd"/>
      <w:r w:rsidRPr="00024F68">
        <w:rPr>
          <w:rFonts w:ascii="Times New Roman" w:hAnsi="Times New Roman" w:hint="eastAsia"/>
          <w:color w:val="auto"/>
        </w:rPr>
        <w:t>、</w:t>
      </w:r>
      <w:r w:rsidR="00195718" w:rsidRPr="00024F68">
        <w:rPr>
          <w:rFonts w:ascii="Times New Roman" w:hAnsi="Times New Roman" w:hint="eastAsia"/>
          <w:color w:val="auto"/>
        </w:rPr>
        <w:t>現況</w:t>
      </w:r>
      <w:r w:rsidR="00195718" w:rsidRPr="00024F68">
        <w:rPr>
          <w:rFonts w:ascii="Times New Roman" w:hAnsi="Times New Roman" w:hint="eastAsia"/>
          <w:color w:val="auto"/>
        </w:rPr>
        <w:t>(</w:t>
      </w:r>
      <w:r w:rsidR="00195718" w:rsidRPr="00024F68">
        <w:rPr>
          <w:rFonts w:ascii="Times New Roman" w:hAnsi="Times New Roman" w:hint="eastAsia"/>
          <w:color w:val="auto"/>
        </w:rPr>
        <w:t>含組織架構圖</w:t>
      </w:r>
      <w:r w:rsidR="00195718" w:rsidRPr="00024F68">
        <w:rPr>
          <w:rFonts w:ascii="Times New Roman" w:hAnsi="Times New Roman" w:hint="eastAsia"/>
          <w:color w:val="auto"/>
        </w:rPr>
        <w:t>)</w:t>
      </w:r>
    </w:p>
    <w:p w14:paraId="3F01538C" w14:textId="7B24102C" w:rsidR="00EE2405" w:rsidRPr="00024F68" w:rsidRDefault="00B017DE" w:rsidP="005F425E">
      <w:pPr>
        <w:pStyle w:val="af6"/>
        <w:overflowPunct w:val="0"/>
        <w:ind w:firstLineChars="200" w:firstLine="480"/>
        <w:rPr>
          <w:rFonts w:ascii="Times New Roman" w:hAnsi="Times New Roman"/>
          <w:lang w:eastAsia="zh-HK"/>
        </w:rPr>
      </w:pPr>
      <w:r w:rsidRPr="00024F68">
        <w:rPr>
          <w:rFonts w:ascii="Times New Roman" w:hAnsi="Times New Roman"/>
          <w:noProof/>
        </w:rPr>
        <mc:AlternateContent>
          <mc:Choice Requires="wps">
            <w:drawing>
              <wp:anchor distT="0" distB="0" distL="114300" distR="114300" simplePos="0" relativeHeight="251317248" behindDoc="0" locked="0" layoutInCell="1" allowOverlap="1" wp14:anchorId="721E085D" wp14:editId="44538FD2">
                <wp:simplePos x="0" y="0"/>
                <wp:positionH relativeFrom="margin">
                  <wp:align>left</wp:align>
                </wp:positionH>
                <wp:positionV relativeFrom="paragraph">
                  <wp:posOffset>5414645</wp:posOffset>
                </wp:positionV>
                <wp:extent cx="6271895" cy="391795"/>
                <wp:effectExtent l="0" t="0" r="0" b="8255"/>
                <wp:wrapTopAndBottom/>
                <wp:docPr id="31" name="文字方塊 31"/>
                <wp:cNvGraphicFramePr/>
                <a:graphic xmlns:a="http://schemas.openxmlformats.org/drawingml/2006/main">
                  <a:graphicData uri="http://schemas.microsoft.com/office/word/2010/wordprocessingShape">
                    <wps:wsp>
                      <wps:cNvSpPr txBox="1"/>
                      <wps:spPr>
                        <a:xfrm>
                          <a:off x="0" y="0"/>
                          <a:ext cx="6271895" cy="391795"/>
                        </a:xfrm>
                        <a:prstGeom prst="rect">
                          <a:avLst/>
                        </a:prstGeom>
                        <a:solidFill>
                          <a:prstClr val="white"/>
                        </a:solidFill>
                        <a:ln>
                          <a:noFill/>
                        </a:ln>
                      </wps:spPr>
                      <wps:txbx>
                        <w:txbxContent>
                          <w:p w14:paraId="1A231933" w14:textId="2268389A" w:rsidR="007B2612" w:rsidRPr="00B13D52" w:rsidRDefault="007B2612" w:rsidP="00695148">
                            <w:pPr>
                              <w:pStyle w:val="af"/>
                              <w:jc w:val="center"/>
                              <w:rPr>
                                <w:rFonts w:ascii="標楷體" w:hAnsi="標楷體"/>
                                <w:noProof/>
                              </w:rPr>
                            </w:pPr>
                            <w:bookmarkStart w:id="174" w:name="_Toc16735355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16</w:t>
                            </w:r>
                            <w:r>
                              <w:fldChar w:fldCharType="end"/>
                            </w:r>
                            <w:r>
                              <w:rPr>
                                <w:rFonts w:hint="eastAsia"/>
                              </w:rPr>
                              <w:t xml:space="preserve"> </w:t>
                            </w:r>
                            <w:r w:rsidRPr="00116B09">
                              <w:rPr>
                                <w:rFonts w:hint="eastAsia"/>
                              </w:rPr>
                              <w:t>學生事務處組織架構圖</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E085D" id="文字方塊 31" o:spid="_x0000_s1192" type="#_x0000_t202" style="position:absolute;left:0;text-align:left;margin-left:0;margin-top:426.35pt;width:493.85pt;height:30.85pt;z-index:251317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" stroked="f">
                <v:textbox inset="0,0,0,0">
                  <w:txbxContent>
                    <w:p w14:paraId="1A231933" w14:textId="2268389A" w:rsidR="007B2612" w:rsidRPr="00B13D52" w:rsidRDefault="007B2612" w:rsidP="00695148">
                      <w:pPr>
                        <w:pStyle w:val="af"/>
                        <w:jc w:val="center"/>
                        <w:rPr>
                          <w:rFonts w:ascii="標楷體" w:hAnsi="標楷體"/>
                          <w:noProof/>
                        </w:rPr>
                      </w:pPr>
                      <w:bookmarkStart w:id="193" w:name="_Toc16735355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16</w:t>
                      </w:r>
                      <w:r>
                        <w:fldChar w:fldCharType="end"/>
                      </w:r>
                      <w:r>
                        <w:rPr>
                          <w:rFonts w:hint="eastAsia"/>
                        </w:rPr>
                        <w:t xml:space="preserve"> </w:t>
                      </w:r>
                      <w:r w:rsidRPr="00116B09">
                        <w:rPr>
                          <w:rFonts w:hint="eastAsia"/>
                        </w:rPr>
                        <w:t>學生事務處組織架構圖</w:t>
                      </w:r>
                      <w:bookmarkEnd w:id="193"/>
                    </w:p>
                  </w:txbxContent>
                </v:textbox>
                <w10:wrap type="topAndBottom" anchorx="margin"/>
              </v:shape>
            </w:pict>
          </mc:Fallback>
        </mc:AlternateContent>
      </w:r>
      <w:r w:rsidRPr="00024F68">
        <w:rPr>
          <w:rFonts w:ascii="Times New Roman" w:hAnsi="Times New Roman"/>
          <w:noProof/>
        </w:rPr>
        <mc:AlternateContent>
          <mc:Choice Requires="wpg">
            <w:drawing>
              <wp:anchor distT="0" distB="0" distL="114300" distR="114300" simplePos="0" relativeHeight="251312128" behindDoc="0" locked="0" layoutInCell="1" allowOverlap="1" wp14:anchorId="3C8D4C61" wp14:editId="35002BB0">
                <wp:simplePos x="0" y="0"/>
                <wp:positionH relativeFrom="margin">
                  <wp:align>left</wp:align>
                </wp:positionH>
                <wp:positionV relativeFrom="paragraph">
                  <wp:posOffset>1524635</wp:posOffset>
                </wp:positionV>
                <wp:extent cx="6271895" cy="3785870"/>
                <wp:effectExtent l="0" t="0" r="14605" b="62230"/>
                <wp:wrapTopAndBottom/>
                <wp:docPr id="66"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895" cy="3785870"/>
                          <a:chOff x="1013" y="6433"/>
                          <a:chExt cx="9877" cy="5962"/>
                        </a:xfrm>
                      </wpg:grpSpPr>
                      <wpg:grpSp>
                        <wpg:cNvPr id="67" name="群組 36"/>
                        <wpg:cNvGrpSpPr>
                          <a:grpSpLocks/>
                        </wpg:cNvGrpSpPr>
                        <wpg:grpSpPr bwMode="auto">
                          <a:xfrm>
                            <a:off x="1013" y="6433"/>
                            <a:ext cx="9877" cy="3366"/>
                            <a:chOff x="-1629" y="4719"/>
                            <a:chExt cx="90869" cy="9870"/>
                          </a:xfrm>
                        </wpg:grpSpPr>
                        <wpg:grpSp>
                          <wpg:cNvPr id="68" name="群組 37"/>
                          <wpg:cNvGrpSpPr>
                            <a:grpSpLocks/>
                          </wpg:cNvGrpSpPr>
                          <wpg:grpSpPr bwMode="auto">
                            <a:xfrm>
                              <a:off x="-1629" y="4719"/>
                              <a:ext cx="90869" cy="9870"/>
                              <a:chOff x="-1629" y="4719"/>
                              <a:chExt cx="90869" cy="9869"/>
                            </a:xfrm>
                          </wpg:grpSpPr>
                          <wpg:grpSp>
                            <wpg:cNvPr id="69" name="群組 38"/>
                            <wpg:cNvGrpSpPr>
                              <a:grpSpLocks/>
                            </wpg:cNvGrpSpPr>
                            <wpg:grpSpPr bwMode="auto">
                              <a:xfrm>
                                <a:off x="-1629" y="4719"/>
                                <a:ext cx="90869" cy="9869"/>
                                <a:chOff x="-1629" y="4719"/>
                                <a:chExt cx="90869" cy="9868"/>
                              </a:xfrm>
                            </wpg:grpSpPr>
                            <wps:wsp>
                              <wps:cNvPr id="70" name="文字方塊 39"/>
                              <wps:cNvSpPr txBox="1">
                                <a:spLocks noChangeArrowheads="1"/>
                              </wps:cNvSpPr>
                              <wps:spPr bwMode="auto">
                                <a:xfrm>
                                  <a:off x="36880" y="4719"/>
                                  <a:ext cx="15844" cy="3008"/>
                                </a:xfrm>
                                <a:prstGeom prst="rect">
                                  <a:avLst/>
                                </a:prstGeom>
                                <a:gradFill rotWithShape="1">
                                  <a:gsLst>
                                    <a:gs pos="0">
                                      <a:srgbClr val="A3C4FF"/>
                                    </a:gs>
                                    <a:gs pos="35001">
                                      <a:srgbClr val="BFD5FF"/>
                                    </a:gs>
                                    <a:gs pos="100000">
                                      <a:srgbClr val="E5EEFF"/>
                                    </a:gs>
                                  </a:gsLst>
                                  <a:lin ang="16200000" scaled="1"/>
                                </a:gradFill>
                                <a:ln w="12700">
                                  <a:solidFill>
                                    <a:srgbClr val="4A7EBB"/>
                                  </a:solidFill>
                                  <a:miter lim="800000"/>
                                  <a:headEnd/>
                                  <a:tailEnd/>
                                </a:ln>
                                <a:effectLst>
                                  <a:outerShdw dist="20000" dir="5400000" rotWithShape="0">
                                    <a:srgbClr val="000000">
                                      <a:alpha val="37999"/>
                                    </a:srgbClr>
                                  </a:outerShdw>
                                </a:effectLst>
                              </wps:spPr>
                              <wps:txbx>
                                <w:txbxContent>
                                  <w:p w14:paraId="6D978C99" w14:textId="77777777" w:rsidR="007B2612" w:rsidRPr="00BE2FF2" w:rsidRDefault="007B2612" w:rsidP="004914AC">
                                    <w:pPr>
                                      <w:pStyle w:val="aff8"/>
                                      <w:spacing w:before="240" w:after="190" w:line="300" w:lineRule="exact"/>
                                      <w:jc w:val="center"/>
                                      <w:rPr>
                                        <w:color w:val="000000"/>
                                      </w:rPr>
                                    </w:pPr>
                                    <w:r w:rsidRPr="00BE2FF2">
                                      <w:rPr>
                                        <w:rFonts w:hint="eastAsia"/>
                                        <w:color w:val="000000"/>
                                      </w:rPr>
                                      <w:t>學生事務處</w:t>
                                    </w:r>
                                  </w:p>
                                  <w:p w14:paraId="69F9CA15" w14:textId="77777777" w:rsidR="007B2612" w:rsidRPr="000D7A2B" w:rsidRDefault="007B2612" w:rsidP="005A4B37">
                                    <w:pPr>
                                      <w:pStyle w:val="aff8"/>
                                      <w:numPr>
                                        <w:ilvl w:val="0"/>
                                        <w:numId w:val="42"/>
                                      </w:numPr>
                                      <w:ind w:left="710"/>
                                    </w:pPr>
                                  </w:p>
                                </w:txbxContent>
                              </wps:txbx>
                              <wps:bodyPr rot="0" vert="horz" wrap="square" lIns="91440" tIns="45720" rIns="91440" bIns="45720" anchor="t" anchorCtr="0" upright="1">
                                <a:noAutofit/>
                              </wps:bodyPr>
                            </wps:wsp>
                            <wps:wsp>
                              <wps:cNvPr id="71" name="文字方塊 40"/>
                              <wps:cNvSpPr txBox="1">
                                <a:spLocks noChangeArrowheads="1"/>
                              </wps:cNvSpPr>
                              <wps:spPr bwMode="auto">
                                <a:xfrm>
                                  <a:off x="-1629" y="11250"/>
                                  <a:ext cx="14471" cy="3239"/>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14:paraId="2800E820" w14:textId="77777777" w:rsidR="007B2612" w:rsidRDefault="007B2612" w:rsidP="004914AC">
                                    <w:pPr>
                                      <w:spacing w:before="120" w:line="300" w:lineRule="exact"/>
                                      <w:jc w:val="center"/>
                                      <w:rPr>
                                        <w:rFonts w:ascii="標楷體" w:hAnsi="標楷體"/>
                                      </w:rPr>
                                    </w:pPr>
                                    <w:r w:rsidRPr="001B164F">
                                      <w:rPr>
                                        <w:rFonts w:ascii="標楷體" w:hAnsi="標楷體" w:hint="eastAsia"/>
                                      </w:rPr>
                                      <w:t>生活</w:t>
                                    </w:r>
                                  </w:p>
                                  <w:p w14:paraId="45D5DF3A" w14:textId="77777777" w:rsidR="007B2612" w:rsidRPr="001B164F" w:rsidRDefault="007B2612" w:rsidP="004914AC">
                                    <w:pPr>
                                      <w:spacing w:line="300" w:lineRule="exact"/>
                                      <w:jc w:val="center"/>
                                      <w:rPr>
                                        <w:rFonts w:ascii="標楷體" w:hAnsi="標楷體"/>
                                      </w:rPr>
                                    </w:pPr>
                                    <w:r w:rsidRPr="001B164F">
                                      <w:rPr>
                                        <w:rFonts w:ascii="標楷體" w:hAnsi="標楷體" w:hint="eastAsia"/>
                                      </w:rPr>
                                      <w:t>輔導組</w:t>
                                    </w:r>
                                  </w:p>
                                </w:txbxContent>
                              </wps:txbx>
                              <wps:bodyPr rot="0" vert="horz" wrap="square" lIns="91440" tIns="45720" rIns="91440" bIns="45720" anchor="t" anchorCtr="0" upright="1">
                                <a:noAutofit/>
                              </wps:bodyPr>
                            </wps:wsp>
                            <wps:wsp>
                              <wps:cNvPr id="72" name="Text Box 511"/>
                              <wps:cNvSpPr txBox="1">
                                <a:spLocks noChangeArrowheads="1"/>
                              </wps:cNvSpPr>
                              <wps:spPr bwMode="auto">
                                <a:xfrm>
                                  <a:off x="18013" y="11344"/>
                                  <a:ext cx="14444" cy="3243"/>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14:paraId="41A34315" w14:textId="77777777" w:rsidR="007B2612" w:rsidRDefault="007B2612" w:rsidP="004914AC">
                                    <w:pPr>
                                      <w:pStyle w:val="aff8"/>
                                      <w:spacing w:beforeLines="50" w:before="190" w:line="300" w:lineRule="exact"/>
                                      <w:jc w:val="center"/>
                                      <w:rPr>
                                        <w:color w:val="000000"/>
                                      </w:rPr>
                                    </w:pPr>
                                    <w:r>
                                      <w:rPr>
                                        <w:rFonts w:hint="eastAsia"/>
                                        <w:color w:val="000000"/>
                                      </w:rPr>
                                      <w:t>課外</w:t>
                                    </w:r>
                                  </w:p>
                                  <w:p w14:paraId="2F515066" w14:textId="77777777" w:rsidR="007B2612" w:rsidRPr="00EC34A0" w:rsidRDefault="007B2612" w:rsidP="004914AC">
                                    <w:pPr>
                                      <w:pStyle w:val="aff8"/>
                                      <w:spacing w:line="300" w:lineRule="exact"/>
                                      <w:jc w:val="center"/>
                                      <w:rPr>
                                        <w:color w:val="000000"/>
                                      </w:rPr>
                                    </w:pPr>
                                    <w:r>
                                      <w:rPr>
                                        <w:rFonts w:hint="eastAsia"/>
                                        <w:color w:val="000000"/>
                                      </w:rPr>
                                      <w:t>活動組</w:t>
                                    </w:r>
                                  </w:p>
                                  <w:p w14:paraId="5D8635BD" w14:textId="77777777" w:rsidR="007B2612" w:rsidRPr="000D7A2B" w:rsidRDefault="007B2612" w:rsidP="005A4B37">
                                    <w:pPr>
                                      <w:pStyle w:val="aff8"/>
                                      <w:numPr>
                                        <w:ilvl w:val="0"/>
                                        <w:numId w:val="42"/>
                                      </w:numPr>
                                      <w:ind w:left="710"/>
                                      <w:jc w:val="center"/>
                                    </w:pPr>
                                  </w:p>
                                </w:txbxContent>
                              </wps:txbx>
                              <wps:bodyPr rot="0" vert="horz" wrap="square" lIns="91440" tIns="45720" rIns="91440" bIns="45720" anchor="t" anchorCtr="0" upright="1">
                                <a:noAutofit/>
                              </wps:bodyPr>
                            </wps:wsp>
                            <wps:wsp>
                              <wps:cNvPr id="73" name="文字方塊 43"/>
                              <wps:cNvSpPr txBox="1">
                                <a:spLocks noChangeArrowheads="1"/>
                              </wps:cNvSpPr>
                              <wps:spPr bwMode="auto">
                                <a:xfrm>
                                  <a:off x="38235" y="11280"/>
                                  <a:ext cx="14444" cy="3243"/>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14:paraId="28144B86" w14:textId="77777777" w:rsidR="007B2612" w:rsidRDefault="007B2612" w:rsidP="004914AC">
                                    <w:pPr>
                                      <w:spacing w:before="120" w:line="300" w:lineRule="exact"/>
                                      <w:jc w:val="center"/>
                                      <w:rPr>
                                        <w:rFonts w:ascii="標楷體" w:hAnsi="標楷體"/>
                                        <w:color w:val="000000"/>
                                      </w:rPr>
                                    </w:pPr>
                                    <w:r>
                                      <w:rPr>
                                        <w:rFonts w:ascii="標楷體" w:hAnsi="標楷體" w:hint="eastAsia"/>
                                        <w:color w:val="000000"/>
                                      </w:rPr>
                                      <w:t>心理</w:t>
                                    </w:r>
                                  </w:p>
                                  <w:p w14:paraId="2DA209C8" w14:textId="77777777" w:rsidR="007B2612" w:rsidRDefault="007B2612" w:rsidP="004914AC">
                                    <w:pPr>
                                      <w:spacing w:line="300" w:lineRule="exact"/>
                                      <w:jc w:val="center"/>
                                      <w:rPr>
                                        <w:rFonts w:ascii="標楷體" w:hAnsi="標楷體"/>
                                        <w:color w:val="000000"/>
                                      </w:rPr>
                                    </w:pPr>
                                    <w:r>
                                      <w:rPr>
                                        <w:rFonts w:ascii="標楷體" w:hAnsi="標楷體" w:hint="eastAsia"/>
                                        <w:color w:val="000000"/>
                                      </w:rPr>
                                      <w:t>諮商組</w:t>
                                    </w:r>
                                  </w:p>
                                </w:txbxContent>
                              </wps:txbx>
                              <wps:bodyPr rot="0" vert="horz" wrap="square" lIns="91440" tIns="45720" rIns="91440" bIns="45720" anchor="t" anchorCtr="0" upright="1">
                                <a:noAutofit/>
                              </wps:bodyPr>
                            </wps:wsp>
                            <wps:wsp>
                              <wps:cNvPr id="74" name="文字方塊 44"/>
                              <wps:cNvSpPr txBox="1">
                                <a:spLocks noChangeArrowheads="1"/>
                              </wps:cNvSpPr>
                              <wps:spPr bwMode="auto">
                                <a:xfrm>
                                  <a:off x="57555" y="11280"/>
                                  <a:ext cx="14444" cy="3243"/>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14:paraId="7D866999" w14:textId="77777777" w:rsidR="007B2612" w:rsidRDefault="007B2612" w:rsidP="004914AC">
                                    <w:pPr>
                                      <w:pStyle w:val="aff8"/>
                                      <w:spacing w:beforeLines="50" w:before="190" w:line="300" w:lineRule="exact"/>
                                      <w:jc w:val="center"/>
                                      <w:rPr>
                                        <w:color w:val="000000"/>
                                      </w:rPr>
                                    </w:pPr>
                                    <w:r w:rsidRPr="00BE2FF2">
                                      <w:rPr>
                                        <w:rFonts w:hint="eastAsia"/>
                                        <w:color w:val="000000"/>
                                      </w:rPr>
                                      <w:t>服務</w:t>
                                    </w:r>
                                  </w:p>
                                  <w:p w14:paraId="288E14A9" w14:textId="77777777" w:rsidR="007B2612" w:rsidRPr="002711FA" w:rsidRDefault="007B2612" w:rsidP="004914AC">
                                    <w:pPr>
                                      <w:pStyle w:val="aff8"/>
                                      <w:spacing w:line="300" w:lineRule="exact"/>
                                      <w:jc w:val="center"/>
                                      <w:rPr>
                                        <w:color w:val="000000"/>
                                      </w:rPr>
                                    </w:pPr>
                                    <w:r w:rsidRPr="00BE2FF2">
                                      <w:rPr>
                                        <w:rFonts w:hint="eastAsia"/>
                                        <w:color w:val="000000"/>
                                      </w:rPr>
                                      <w:t>學習組</w:t>
                                    </w:r>
                                  </w:p>
                                  <w:p w14:paraId="6DBB5775" w14:textId="77777777" w:rsidR="007B2612" w:rsidRPr="002711FA" w:rsidRDefault="007B2612" w:rsidP="005A4B37">
                                    <w:pPr>
                                      <w:pStyle w:val="aff8"/>
                                      <w:numPr>
                                        <w:ilvl w:val="0"/>
                                        <w:numId w:val="42"/>
                                      </w:numPr>
                                      <w:ind w:left="710"/>
                                      <w:jc w:val="center"/>
                                    </w:pPr>
                                  </w:p>
                                </w:txbxContent>
                              </wps:txbx>
                              <wps:bodyPr rot="0" vert="horz" wrap="square" lIns="91440" tIns="45720" rIns="91440" bIns="45720" anchor="t" anchorCtr="0" upright="1">
                                <a:noAutofit/>
                              </wps:bodyPr>
                            </wps:wsp>
                            <wps:wsp>
                              <wps:cNvPr id="75" name="文字方塊 45"/>
                              <wps:cNvSpPr txBox="1">
                                <a:spLocks noChangeArrowheads="1"/>
                              </wps:cNvSpPr>
                              <wps:spPr bwMode="auto">
                                <a:xfrm>
                                  <a:off x="75331" y="11253"/>
                                  <a:ext cx="13909" cy="3236"/>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14:paraId="59BF76BE" w14:textId="77777777" w:rsidR="007B2612" w:rsidRDefault="007B2612" w:rsidP="004914AC">
                                    <w:pPr>
                                      <w:pStyle w:val="aff8"/>
                                      <w:spacing w:beforeLines="50" w:before="190" w:line="300" w:lineRule="exact"/>
                                      <w:jc w:val="center"/>
                                    </w:pPr>
                                    <w:r w:rsidRPr="002711FA">
                                      <w:rPr>
                                        <w:rFonts w:hint="eastAsia"/>
                                        <w:color w:val="000000"/>
                                      </w:rPr>
                                      <w:t>境外學生</w:t>
                                    </w:r>
                                  </w:p>
                                  <w:p w14:paraId="213B4BC4" w14:textId="77777777" w:rsidR="007B2612" w:rsidRPr="002711FA" w:rsidRDefault="007B2612" w:rsidP="004914AC">
                                    <w:pPr>
                                      <w:pStyle w:val="aff8"/>
                                      <w:spacing w:line="300" w:lineRule="exact"/>
                                      <w:jc w:val="center"/>
                                    </w:pPr>
                                    <w:r w:rsidRPr="000D7A2B">
                                      <w:rPr>
                                        <w:rFonts w:hint="eastAsia"/>
                                        <w:color w:val="000000"/>
                                      </w:rPr>
                                      <w:t>服務組</w:t>
                                    </w:r>
                                  </w:p>
                                </w:txbxContent>
                              </wps:txbx>
                              <wps:bodyPr rot="0" vert="horz" wrap="square" lIns="91440" tIns="45720" rIns="91440" bIns="45720" anchor="t" anchorCtr="0" upright="1">
                                <a:noAutofit/>
                              </wps:bodyPr>
                            </wps:wsp>
                          </wpg:grpSp>
                          <wps:wsp>
                            <wps:cNvPr id="76" name="直線接點 48"/>
                            <wps:cNvCnPr>
                              <a:cxnSpLocks noChangeShapeType="1"/>
                            </wps:cNvCnPr>
                            <wps:spPr bwMode="auto">
                              <a:xfrm>
                                <a:off x="6083" y="9834"/>
                                <a:ext cx="7715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77" name="群組 49"/>
                          <wpg:cNvGrpSpPr>
                            <a:grpSpLocks/>
                          </wpg:cNvGrpSpPr>
                          <wpg:grpSpPr bwMode="auto">
                            <a:xfrm>
                              <a:off x="6083" y="7656"/>
                              <a:ext cx="77158" cy="3675"/>
                              <a:chOff x="-488" y="703"/>
                              <a:chExt cx="77158" cy="3674"/>
                            </a:xfrm>
                          </wpg:grpSpPr>
                          <wps:wsp>
                            <wps:cNvPr id="78" name="直線接點 50"/>
                            <wps:cNvCnPr>
                              <a:cxnSpLocks noChangeShapeType="1"/>
                            </wps:cNvCnPr>
                            <wps:spPr bwMode="auto">
                              <a:xfrm>
                                <a:off x="-488" y="2856"/>
                                <a:ext cx="0" cy="143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 name="直線接點 51"/>
                            <wps:cNvCnPr>
                              <a:cxnSpLocks noChangeShapeType="1"/>
                            </wps:cNvCnPr>
                            <wps:spPr bwMode="auto">
                              <a:xfrm>
                                <a:off x="19115" y="2926"/>
                                <a:ext cx="0" cy="140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直線接點 53"/>
                            <wps:cNvCnPr>
                              <a:cxnSpLocks noChangeShapeType="1"/>
                            </wps:cNvCnPr>
                            <wps:spPr bwMode="auto">
                              <a:xfrm>
                                <a:off x="38208" y="2868"/>
                                <a:ext cx="0" cy="15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直線接點 54"/>
                            <wps:cNvCnPr>
                              <a:cxnSpLocks noChangeShapeType="1"/>
                            </wps:cNvCnPr>
                            <wps:spPr bwMode="auto">
                              <a:xfrm>
                                <a:off x="57938" y="2969"/>
                                <a:ext cx="0" cy="140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直線接點 55"/>
                            <wps:cNvCnPr>
                              <a:cxnSpLocks noChangeShapeType="1"/>
                            </wps:cNvCnPr>
                            <wps:spPr bwMode="auto">
                              <a:xfrm>
                                <a:off x="76670" y="2904"/>
                                <a:ext cx="0" cy="142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直線接點 58"/>
                            <wps:cNvCnPr>
                              <a:cxnSpLocks noChangeShapeType="1"/>
                            </wps:cNvCnPr>
                            <wps:spPr bwMode="auto">
                              <a:xfrm>
                                <a:off x="38208" y="703"/>
                                <a:ext cx="0" cy="215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4" name="矩形 1"/>
                        <wps:cNvSpPr>
                          <a:spLocks noChangeArrowheads="1"/>
                        </wps:cNvSpPr>
                        <wps:spPr bwMode="auto">
                          <a:xfrm>
                            <a:off x="1075" y="9899"/>
                            <a:ext cx="1511" cy="2496"/>
                          </a:xfrm>
                          <a:prstGeom prst="rect">
                            <a:avLst/>
                          </a:prstGeom>
                          <a:gradFill rotWithShape="1">
                            <a:gsLst>
                              <a:gs pos="0">
                                <a:srgbClr val="FFA2A1"/>
                              </a:gs>
                              <a:gs pos="35001">
                                <a:srgbClr val="FFBEBD"/>
                              </a:gs>
                              <a:gs pos="100000">
                                <a:srgbClr val="FFE5E5"/>
                              </a:gs>
                            </a:gsLst>
                            <a:lin ang="16200000" scaled="1"/>
                          </a:gradFill>
                          <a:ln w="9525">
                            <a:solidFill>
                              <a:srgbClr val="C0504D">
                                <a:lumMod val="95000"/>
                                <a:lumOff val="0"/>
                              </a:srgbClr>
                            </a:solidFill>
                            <a:miter lim="800000"/>
                            <a:headEnd/>
                            <a:tailEnd/>
                          </a:ln>
                          <a:effectLst>
                            <a:outerShdw dist="20000" dir="5400000" rotWithShape="0">
                              <a:srgbClr val="000000">
                                <a:alpha val="37999"/>
                              </a:srgbClr>
                            </a:outerShdw>
                          </a:effectLst>
                        </wps:spPr>
                        <wps:txbx>
                          <w:txbxContent>
                            <w:p w14:paraId="0B029225" w14:textId="77777777" w:rsidR="007B2612" w:rsidRPr="00B06546" w:rsidRDefault="007B2612" w:rsidP="004914AC">
                              <w:pPr>
                                <w:rPr>
                                  <w:sz w:val="22"/>
                                </w:rPr>
                              </w:pPr>
                              <w:r w:rsidRPr="00B06546">
                                <w:rPr>
                                  <w:rFonts w:hint="eastAsia"/>
                                  <w:sz w:val="22"/>
                                </w:rPr>
                                <w:t>含進修學制</w:t>
                              </w:r>
                            </w:p>
                            <w:p w14:paraId="7CAD50B5" w14:textId="77777777" w:rsidR="007B2612" w:rsidRPr="00B06546" w:rsidRDefault="007B2612" w:rsidP="004914AC">
                              <w:pPr>
                                <w:rPr>
                                  <w:sz w:val="22"/>
                                </w:rPr>
                              </w:pPr>
                              <w:r w:rsidRPr="00B06546">
                                <w:rPr>
                                  <w:rFonts w:hint="eastAsia"/>
                                  <w:sz w:val="22"/>
                                </w:rPr>
                                <w:t>、桃園校區及原住民族學生資源中心</w:t>
                              </w:r>
                            </w:p>
                          </w:txbxContent>
                        </wps:txbx>
                        <wps:bodyPr rot="0" vert="horz" wrap="square" lIns="91440" tIns="45720" rIns="91440" bIns="45720" anchor="ctr" anchorCtr="0" upright="1">
                          <a:noAutofit/>
                        </wps:bodyPr>
                      </wps:wsp>
                      <wps:wsp>
                        <wps:cNvPr id="85" name="矩形 2"/>
                        <wps:cNvSpPr>
                          <a:spLocks noChangeArrowheads="1"/>
                        </wps:cNvSpPr>
                        <wps:spPr bwMode="auto">
                          <a:xfrm>
                            <a:off x="3148" y="9882"/>
                            <a:ext cx="1511" cy="2496"/>
                          </a:xfrm>
                          <a:prstGeom prst="rect">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14:paraId="73A85129" w14:textId="77777777" w:rsidR="007B2612" w:rsidRPr="00EC34A0" w:rsidRDefault="007B2612" w:rsidP="004914AC">
                              <w:pPr>
                                <w:jc w:val="center"/>
                                <w:rPr>
                                  <w:sz w:val="22"/>
                                </w:rPr>
                              </w:pPr>
                              <w:r w:rsidRPr="00EC34A0">
                                <w:rPr>
                                  <w:rFonts w:hint="eastAsia"/>
                                  <w:sz w:val="22"/>
                                </w:rPr>
                                <w:t>含進修學制</w:t>
                              </w:r>
                            </w:p>
                            <w:p w14:paraId="1B3E9506" w14:textId="77777777" w:rsidR="007B2612" w:rsidRPr="00EC34A0" w:rsidRDefault="007B2612" w:rsidP="004914AC">
                              <w:pPr>
                                <w:jc w:val="center"/>
                                <w:rPr>
                                  <w:sz w:val="22"/>
                                </w:rPr>
                              </w:pPr>
                              <w:r w:rsidRPr="00EC34A0">
                                <w:rPr>
                                  <w:rFonts w:hint="eastAsia"/>
                                  <w:sz w:val="22"/>
                                </w:rPr>
                                <w:t>、桃園校區</w:t>
                              </w:r>
                            </w:p>
                          </w:txbxContent>
                        </wps:txbx>
                        <wps:bodyPr rot="0" vert="horz" wrap="square" lIns="91440" tIns="45720" rIns="91440" bIns="45720" anchor="ctr" anchorCtr="0" upright="1">
                          <a:noAutofit/>
                        </wps:bodyPr>
                      </wps:wsp>
                      <wps:wsp>
                        <wps:cNvPr id="86" name="矩形 4"/>
                        <wps:cNvSpPr>
                          <a:spLocks noChangeArrowheads="1"/>
                        </wps:cNvSpPr>
                        <wps:spPr bwMode="auto">
                          <a:xfrm>
                            <a:off x="5346" y="9894"/>
                            <a:ext cx="1511" cy="2484"/>
                          </a:xfrm>
                          <a:prstGeom prst="rect">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14:paraId="363898FB" w14:textId="77777777" w:rsidR="007B2612" w:rsidRPr="00EC34A0" w:rsidRDefault="007B2612" w:rsidP="004914AC">
                              <w:pPr>
                                <w:rPr>
                                  <w:sz w:val="22"/>
                                </w:rPr>
                              </w:pPr>
                              <w:r w:rsidRPr="00EC34A0">
                                <w:rPr>
                                  <w:rFonts w:hint="eastAsia"/>
                                  <w:sz w:val="22"/>
                                </w:rPr>
                                <w:t>含進修學制</w:t>
                              </w:r>
                            </w:p>
                            <w:p w14:paraId="3451A9C7" w14:textId="77777777" w:rsidR="007B2612" w:rsidRDefault="007B2612" w:rsidP="004914AC">
                              <w:pPr>
                                <w:rPr>
                                  <w:sz w:val="22"/>
                                </w:rPr>
                              </w:pPr>
                              <w:r w:rsidRPr="00EC34A0">
                                <w:rPr>
                                  <w:rFonts w:hint="eastAsia"/>
                                  <w:sz w:val="22"/>
                                </w:rPr>
                                <w:t>、桃園校區</w:t>
                              </w:r>
                            </w:p>
                            <w:p w14:paraId="3BEB13E8" w14:textId="77777777" w:rsidR="007B2612" w:rsidRDefault="007B2612" w:rsidP="004914AC">
                              <w:pPr>
                                <w:rPr>
                                  <w:sz w:val="22"/>
                                </w:rPr>
                              </w:pPr>
                              <w:r>
                                <w:rPr>
                                  <w:rFonts w:hint="eastAsia"/>
                                  <w:sz w:val="22"/>
                                </w:rPr>
                                <w:t>、</w:t>
                              </w:r>
                              <w:r w:rsidRPr="00EC34A0">
                                <w:rPr>
                                  <w:rFonts w:hint="eastAsia"/>
                                  <w:sz w:val="22"/>
                                </w:rPr>
                                <w:t>資源教室</w:t>
                              </w:r>
                            </w:p>
                            <w:p w14:paraId="4467723D" w14:textId="2A7B9468" w:rsidR="007B2612" w:rsidRPr="00EC34A0" w:rsidRDefault="007B2612" w:rsidP="004914AC">
                              <w:pPr>
                                <w:rPr>
                                  <w:sz w:val="22"/>
                                </w:rPr>
                              </w:pPr>
                            </w:p>
                          </w:txbxContent>
                        </wps:txbx>
                        <wps:bodyPr rot="0" vert="horz" wrap="square" lIns="91440" tIns="45720" rIns="91440" bIns="45720" anchor="ctr" anchorCtr="0" upright="1">
                          <a:noAutofit/>
                        </wps:bodyPr>
                      </wps:wsp>
                      <wps:wsp>
                        <wps:cNvPr id="87" name="矩形 5"/>
                        <wps:cNvSpPr>
                          <a:spLocks noChangeArrowheads="1"/>
                        </wps:cNvSpPr>
                        <wps:spPr bwMode="auto">
                          <a:xfrm>
                            <a:off x="7449" y="9880"/>
                            <a:ext cx="1511" cy="2484"/>
                          </a:xfrm>
                          <a:prstGeom prst="rect">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14:paraId="5834B8C4" w14:textId="77777777" w:rsidR="007B2612" w:rsidRDefault="007B2612" w:rsidP="004914AC">
                              <w:pPr>
                                <w:spacing w:beforeLines="150" w:before="571"/>
                              </w:pPr>
                              <w:r>
                                <w:rPr>
                                  <w:rFonts w:hint="eastAsia"/>
                                  <w:sz w:val="22"/>
                                </w:rPr>
                                <w:t>兼辦</w:t>
                              </w:r>
                              <w:r w:rsidRPr="00EC34A0">
                                <w:rPr>
                                  <w:rFonts w:hint="eastAsia"/>
                                  <w:sz w:val="22"/>
                                </w:rPr>
                                <w:t>桃園校區</w:t>
                              </w:r>
                              <w:r>
                                <w:rPr>
                                  <w:rFonts w:hint="eastAsia"/>
                                  <w:sz w:val="22"/>
                                </w:rPr>
                                <w:t>業務</w:t>
                              </w:r>
                            </w:p>
                            <w:p w14:paraId="79A11A1B" w14:textId="77777777" w:rsidR="007B2612" w:rsidRDefault="007B2612" w:rsidP="004914AC">
                              <w:pPr>
                                <w:spacing w:before="120" w:after="120"/>
                              </w:pPr>
                            </w:p>
                          </w:txbxContent>
                        </wps:txbx>
                        <wps:bodyPr rot="0" vert="horz" wrap="square" lIns="91440" tIns="45720" rIns="91440" bIns="45720" anchor="ctr" anchorCtr="0" upright="1">
                          <a:noAutofit/>
                        </wps:bodyPr>
                      </wps:wsp>
                      <wps:wsp>
                        <wps:cNvPr id="88" name="矩形 6"/>
                        <wps:cNvSpPr>
                          <a:spLocks noChangeArrowheads="1"/>
                        </wps:cNvSpPr>
                        <wps:spPr bwMode="auto">
                          <a:xfrm>
                            <a:off x="9379" y="9911"/>
                            <a:ext cx="1511" cy="2484"/>
                          </a:xfrm>
                          <a:prstGeom prst="rect">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14:paraId="4C5D1A5B" w14:textId="77777777" w:rsidR="007B2612" w:rsidRDefault="007B2612" w:rsidP="004914AC">
                              <w:pPr>
                                <w:spacing w:beforeLines="150" w:before="571"/>
                              </w:pPr>
                              <w:r>
                                <w:rPr>
                                  <w:rFonts w:hint="eastAsia"/>
                                  <w:sz w:val="22"/>
                                </w:rPr>
                                <w:t>兼辦</w:t>
                              </w:r>
                              <w:r w:rsidRPr="00EC34A0">
                                <w:rPr>
                                  <w:rFonts w:hint="eastAsia"/>
                                  <w:sz w:val="22"/>
                                </w:rPr>
                                <w:t>桃園校區</w:t>
                              </w:r>
                              <w:r>
                                <w:rPr>
                                  <w:rFonts w:hint="eastAsia"/>
                                  <w:sz w:val="22"/>
                                </w:rPr>
                                <w:t>業務</w:t>
                              </w:r>
                            </w:p>
                            <w:p w14:paraId="2AC8F139" w14:textId="77777777" w:rsidR="007B2612" w:rsidRDefault="007B2612" w:rsidP="004914AC">
                              <w:pPr>
                                <w:spacing w:before="120" w:after="120"/>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D4C61" id="Group 846" o:spid="_x0000_s1193" style="position:absolute;left:0;text-align:left;margin-left:0;margin-top:120.05pt;width:493.85pt;height:298.1pt;z-index:251312128;mso-position-horizontal:left;mso-position-horizontal-relative:margin;mso-position-vertical-relative:text" coordorigin="1013,6433" coordsize="9877,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">
                <v:group id="群組 36" o:spid="_x0000_s1194" style="position:absolute;left:1013;top:6433;width:9877;height:3366" coordorigin="-1629,4719" coordsize="90869,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群組 37" o:spid="_x0000_s1195" style="position:absolute;left:-1629;top:4719;width:90869;height:9870" coordorigin="-1629,4719" coordsize="90869,9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群組 38" o:spid="_x0000_s1196" style="position:absolute;left:-1629;top:4719;width:90869;height:9869" coordorigin="-1629,4719" coordsize="90869,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文字方塊 39" o:spid="_x0000_s1197" type="#_x0000_t202" style="position:absolute;left:36880;top:4719;width:15844;height:3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" fillcolor="#a3c4ff" strokecolor="#4a7ebb" strokeweight="1pt">
                        <v:fill color2="#e5eeff" rotate="t" angle="180" colors="0 #a3c4ff;22938f #bfd5ff;1 #e5eeff" focus="100%" type="gradient"/>
                        <v:shadow on="t" color="black" opacity="24903f" origin=",.5" offset="0,.55556mm"/>
                        <v:textbox>
                          <w:txbxContent>
                            <w:p w14:paraId="6D978C99" w14:textId="77777777" w:rsidR="007B2612" w:rsidRPr="00BE2FF2" w:rsidRDefault="007B2612" w:rsidP="004914AC">
                              <w:pPr>
                                <w:pStyle w:val="aff8"/>
                                <w:spacing w:before="240" w:after="190" w:line="300" w:lineRule="exact"/>
                                <w:jc w:val="center"/>
                                <w:rPr>
                                  <w:color w:val="000000"/>
                                </w:rPr>
                              </w:pPr>
                              <w:r w:rsidRPr="00BE2FF2">
                                <w:rPr>
                                  <w:rFonts w:hint="eastAsia"/>
                                  <w:color w:val="000000"/>
                                </w:rPr>
                                <w:t>學生事務處</w:t>
                              </w:r>
                            </w:p>
                            <w:p w14:paraId="69F9CA15" w14:textId="77777777" w:rsidR="007B2612" w:rsidRPr="000D7A2B" w:rsidRDefault="007B2612" w:rsidP="005A4B37">
                              <w:pPr>
                                <w:pStyle w:val="aff8"/>
                                <w:numPr>
                                  <w:ilvl w:val="0"/>
                                  <w:numId w:val="42"/>
                                </w:numPr>
                                <w:ind w:left="710"/>
                              </w:pPr>
                            </w:p>
                          </w:txbxContent>
                        </v:textbox>
                      </v:shape>
                      <v:shape id="文字方塊 40" o:spid="_x0000_s1198" type="#_x0000_t202" style="position:absolute;left:-1629;top:11250;width:1447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" fillcolor="#a3c4ff" strokecolor="#4a7ebb">
                        <v:fill color2="#e5eeff" rotate="t" angle="180" colors="0 #a3c4ff;22938f #bfd5ff;1 #e5eeff" focus="100%" type="gradient"/>
                        <v:shadow on="t" color="black" opacity="24903f" origin=",.5" offset="0,.55556mm"/>
                        <v:textbox>
                          <w:txbxContent>
                            <w:p w14:paraId="2800E820" w14:textId="77777777" w:rsidR="007B2612" w:rsidRDefault="007B2612" w:rsidP="004914AC">
                              <w:pPr>
                                <w:spacing w:before="120" w:line="300" w:lineRule="exact"/>
                                <w:jc w:val="center"/>
                                <w:rPr>
                                  <w:rFonts w:ascii="標楷體" w:hAnsi="標楷體"/>
                                </w:rPr>
                              </w:pPr>
                              <w:r w:rsidRPr="001B164F">
                                <w:rPr>
                                  <w:rFonts w:ascii="標楷體" w:hAnsi="標楷體" w:hint="eastAsia"/>
                                </w:rPr>
                                <w:t>生活</w:t>
                              </w:r>
                            </w:p>
                            <w:p w14:paraId="45D5DF3A" w14:textId="77777777" w:rsidR="007B2612" w:rsidRPr="001B164F" w:rsidRDefault="007B2612" w:rsidP="004914AC">
                              <w:pPr>
                                <w:spacing w:line="300" w:lineRule="exact"/>
                                <w:jc w:val="center"/>
                                <w:rPr>
                                  <w:rFonts w:ascii="標楷體" w:hAnsi="標楷體"/>
                                </w:rPr>
                              </w:pPr>
                              <w:r w:rsidRPr="001B164F">
                                <w:rPr>
                                  <w:rFonts w:ascii="標楷體" w:hAnsi="標楷體" w:hint="eastAsia"/>
                                </w:rPr>
                                <w:t>輔導組</w:t>
                              </w:r>
                            </w:p>
                          </w:txbxContent>
                        </v:textbox>
                      </v:shape>
                      <v:shape id="Text Box 511" o:spid="_x0000_s1199" type="#_x0000_t202" style="position:absolute;left:18013;top:11344;width:14444;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" fillcolor="#a3c4ff" strokecolor="#4a7ebb">
                        <v:fill color2="#e5eeff" rotate="t" angle="180" colors="0 #a3c4ff;22938f #bfd5ff;1 #e5eeff" focus="100%" type="gradient"/>
                        <v:shadow on="t" color="black" opacity="24903f" origin=",.5" offset="0,.55556mm"/>
                        <v:textbox>
                          <w:txbxContent>
                            <w:p w14:paraId="41A34315" w14:textId="77777777" w:rsidR="007B2612" w:rsidRDefault="007B2612" w:rsidP="004914AC">
                              <w:pPr>
                                <w:pStyle w:val="aff8"/>
                                <w:spacing w:beforeLines="50" w:before="190" w:line="300" w:lineRule="exact"/>
                                <w:jc w:val="center"/>
                                <w:rPr>
                                  <w:color w:val="000000"/>
                                </w:rPr>
                              </w:pPr>
                              <w:r>
                                <w:rPr>
                                  <w:rFonts w:hint="eastAsia"/>
                                  <w:color w:val="000000"/>
                                </w:rPr>
                                <w:t>課外</w:t>
                              </w:r>
                            </w:p>
                            <w:p w14:paraId="2F515066" w14:textId="77777777" w:rsidR="007B2612" w:rsidRPr="00EC34A0" w:rsidRDefault="007B2612" w:rsidP="004914AC">
                              <w:pPr>
                                <w:pStyle w:val="aff8"/>
                                <w:spacing w:line="300" w:lineRule="exact"/>
                                <w:jc w:val="center"/>
                                <w:rPr>
                                  <w:color w:val="000000"/>
                                </w:rPr>
                              </w:pPr>
                              <w:r>
                                <w:rPr>
                                  <w:rFonts w:hint="eastAsia"/>
                                  <w:color w:val="000000"/>
                                </w:rPr>
                                <w:t>活動組</w:t>
                              </w:r>
                            </w:p>
                            <w:p w14:paraId="5D8635BD" w14:textId="77777777" w:rsidR="007B2612" w:rsidRPr="000D7A2B" w:rsidRDefault="007B2612" w:rsidP="005A4B37">
                              <w:pPr>
                                <w:pStyle w:val="aff8"/>
                                <w:numPr>
                                  <w:ilvl w:val="0"/>
                                  <w:numId w:val="42"/>
                                </w:numPr>
                                <w:ind w:left="710"/>
                                <w:jc w:val="center"/>
                              </w:pPr>
                            </w:p>
                          </w:txbxContent>
                        </v:textbox>
                      </v:shape>
                      <v:shape id="文字方塊 43" o:spid="_x0000_s1200" type="#_x0000_t202" style="position:absolute;left:38235;top:11280;width:14444;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" fillcolor="#a3c4ff" strokecolor="#4a7ebb">
                        <v:fill color2="#e5eeff" rotate="t" angle="180" colors="0 #a3c4ff;22938f #bfd5ff;1 #e5eeff" focus="100%" type="gradient"/>
                        <v:shadow on="t" color="black" opacity="24903f" origin=",.5" offset="0,.55556mm"/>
                        <v:textbox>
                          <w:txbxContent>
                            <w:p w14:paraId="28144B86" w14:textId="77777777" w:rsidR="007B2612" w:rsidRDefault="007B2612" w:rsidP="004914AC">
                              <w:pPr>
                                <w:spacing w:before="120" w:line="300" w:lineRule="exact"/>
                                <w:jc w:val="center"/>
                                <w:rPr>
                                  <w:rFonts w:ascii="標楷體" w:hAnsi="標楷體"/>
                                  <w:color w:val="000000"/>
                                </w:rPr>
                              </w:pPr>
                              <w:r>
                                <w:rPr>
                                  <w:rFonts w:ascii="標楷體" w:hAnsi="標楷體" w:hint="eastAsia"/>
                                  <w:color w:val="000000"/>
                                </w:rPr>
                                <w:t>心理</w:t>
                              </w:r>
                            </w:p>
                            <w:p w14:paraId="2DA209C8" w14:textId="77777777" w:rsidR="007B2612" w:rsidRDefault="007B2612" w:rsidP="004914AC">
                              <w:pPr>
                                <w:spacing w:line="300" w:lineRule="exact"/>
                                <w:jc w:val="center"/>
                                <w:rPr>
                                  <w:rFonts w:ascii="標楷體" w:hAnsi="標楷體"/>
                                  <w:color w:val="000000"/>
                                </w:rPr>
                              </w:pPr>
                              <w:r>
                                <w:rPr>
                                  <w:rFonts w:ascii="標楷體" w:hAnsi="標楷體" w:hint="eastAsia"/>
                                  <w:color w:val="000000"/>
                                </w:rPr>
                                <w:t>諮商組</w:t>
                              </w:r>
                            </w:p>
                          </w:txbxContent>
                        </v:textbox>
                      </v:shape>
                      <v:shape id="文字方塊 44" o:spid="_x0000_s1201" type="#_x0000_t202" style="position:absolute;left:57555;top:11280;width:14444;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" fillcolor="#a3c4ff" strokecolor="#4a7ebb">
                        <v:fill color2="#e5eeff" rotate="t" angle="180" colors="0 #a3c4ff;22938f #bfd5ff;1 #e5eeff" focus="100%" type="gradient"/>
                        <v:shadow on="t" color="black" opacity="24903f" origin=",.5" offset="0,.55556mm"/>
                        <v:textbox>
                          <w:txbxContent>
                            <w:p w14:paraId="7D866999" w14:textId="77777777" w:rsidR="007B2612" w:rsidRDefault="007B2612" w:rsidP="004914AC">
                              <w:pPr>
                                <w:pStyle w:val="aff8"/>
                                <w:spacing w:beforeLines="50" w:before="190" w:line="300" w:lineRule="exact"/>
                                <w:jc w:val="center"/>
                                <w:rPr>
                                  <w:color w:val="000000"/>
                                </w:rPr>
                              </w:pPr>
                              <w:r w:rsidRPr="00BE2FF2">
                                <w:rPr>
                                  <w:rFonts w:hint="eastAsia"/>
                                  <w:color w:val="000000"/>
                                </w:rPr>
                                <w:t>服務</w:t>
                              </w:r>
                            </w:p>
                            <w:p w14:paraId="288E14A9" w14:textId="77777777" w:rsidR="007B2612" w:rsidRPr="002711FA" w:rsidRDefault="007B2612" w:rsidP="004914AC">
                              <w:pPr>
                                <w:pStyle w:val="aff8"/>
                                <w:spacing w:line="300" w:lineRule="exact"/>
                                <w:jc w:val="center"/>
                                <w:rPr>
                                  <w:color w:val="000000"/>
                                </w:rPr>
                              </w:pPr>
                              <w:r w:rsidRPr="00BE2FF2">
                                <w:rPr>
                                  <w:rFonts w:hint="eastAsia"/>
                                  <w:color w:val="000000"/>
                                </w:rPr>
                                <w:t>學習組</w:t>
                              </w:r>
                            </w:p>
                            <w:p w14:paraId="6DBB5775" w14:textId="77777777" w:rsidR="007B2612" w:rsidRPr="002711FA" w:rsidRDefault="007B2612" w:rsidP="005A4B37">
                              <w:pPr>
                                <w:pStyle w:val="aff8"/>
                                <w:numPr>
                                  <w:ilvl w:val="0"/>
                                  <w:numId w:val="42"/>
                                </w:numPr>
                                <w:ind w:left="710"/>
                                <w:jc w:val="center"/>
                              </w:pPr>
                            </w:p>
                          </w:txbxContent>
                        </v:textbox>
                      </v:shape>
                      <v:shape id="_x0000_s1202" type="#_x0000_t202" style="position:absolute;left:75331;top:11253;width:13909;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" fillcolor="#a3c4ff" strokecolor="#4a7ebb">
                        <v:fill color2="#e5eeff" rotate="t" angle="180" colors="0 #a3c4ff;22938f #bfd5ff;1 #e5eeff" focus="100%" type="gradient"/>
                        <v:shadow on="t" color="black" opacity="24903f" origin=",.5" offset="0,.55556mm"/>
                        <v:textbox>
                          <w:txbxContent>
                            <w:p w14:paraId="59BF76BE" w14:textId="77777777" w:rsidR="007B2612" w:rsidRDefault="007B2612" w:rsidP="004914AC">
                              <w:pPr>
                                <w:pStyle w:val="aff8"/>
                                <w:spacing w:beforeLines="50" w:before="190" w:line="300" w:lineRule="exact"/>
                                <w:jc w:val="center"/>
                              </w:pPr>
                              <w:r w:rsidRPr="002711FA">
                                <w:rPr>
                                  <w:rFonts w:hint="eastAsia"/>
                                  <w:color w:val="000000"/>
                                </w:rPr>
                                <w:t>境外學生</w:t>
                              </w:r>
                            </w:p>
                            <w:p w14:paraId="213B4BC4" w14:textId="77777777" w:rsidR="007B2612" w:rsidRPr="002711FA" w:rsidRDefault="007B2612" w:rsidP="004914AC">
                              <w:pPr>
                                <w:pStyle w:val="aff8"/>
                                <w:spacing w:line="300" w:lineRule="exact"/>
                                <w:jc w:val="center"/>
                              </w:pPr>
                              <w:r w:rsidRPr="000D7A2B">
                                <w:rPr>
                                  <w:rFonts w:hint="eastAsia"/>
                                  <w:color w:val="000000"/>
                                </w:rPr>
                                <w:t>服務組</w:t>
                              </w:r>
                            </w:p>
                          </w:txbxContent>
                        </v:textbox>
                      </v:shape>
                    </v:group>
                    <v:line id="直線接點 48" o:spid="_x0000_s1203" style="position:absolute;visibility:visible;mso-wrap-style:square" from="6083,9834" to="83241,9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" strokeweight="1pt"/>
                  </v:group>
                  <v:group id="_x0000_s1204" style="position:absolute;left:6083;top:7656;width:77158;height:3675" coordorigin="-488,703" coordsize="77158,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line id="直線接點 50" o:spid="_x0000_s1205" style="position:absolute;visibility:visible;mso-wrap-style:square" from="-488,2856" to="-488,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" strokeweight="1pt"/>
                    <v:line id="直線接點 51" o:spid="_x0000_s1206" style="position:absolute;visibility:visible;mso-wrap-style:square" from="19115,2926" to="19115,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" strokeweight="1pt"/>
                    <v:line id="直線接點 53" o:spid="_x0000_s1207" style="position:absolute;visibility:visible;mso-wrap-style:square" from="38208,2868" to="38208,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" strokeweight="1pt"/>
                    <v:line id="直線接點 54" o:spid="_x0000_s1208" style="position:absolute;visibility:visible;mso-wrap-style:square" from="57938,2969" to="57938,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line id="直線接點 55" o:spid="_x0000_s1209" style="position:absolute;visibility:visible;mso-wrap-style:square" from="76670,2904" to="76670,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" strokeweight="1pt"/>
                    <v:line id="直線接點 58" o:spid="_x0000_s1210" style="position:absolute;visibility:visible;mso-wrap-style:square" from="38208,703" to="38208,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24wwAAANsAAAAPAAAAZHJzL2Rvd25yZXYueG1sRI/dagIx&#10;FITvBd8hHKF3NWsL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1YbtuMMAAADbAAAADwAA&#10;AAAAAAAAAAAAAAAHAgAAZHJzL2Rvd25yZXYueG1sUEsFBgAAAAADAAMAtwAAAPcCAAAAAA==&#10;" strokeweight="1pt"/>
                  </v:group>
                </v:group>
                <v:rect id="矩形 1" o:spid="_x0000_s1211" style="position:absolute;left:1075;top:9899;width:1511;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" fillcolor="#ffa2a1" strokecolor="#bc4643">
                  <v:fill color2="#ffe5e5" rotate="t" angle="180" colors="0 #ffa2a1;22938f #ffbebd;1 #ffe5e5" focus="100%" type="gradient"/>
                  <v:shadow on="t" color="black" opacity="24903f" origin=",.5" offset="0,.55556mm"/>
                  <v:textbox>
                    <w:txbxContent>
                      <w:p w14:paraId="0B029225" w14:textId="77777777" w:rsidR="007B2612" w:rsidRPr="00B06546" w:rsidRDefault="007B2612" w:rsidP="004914AC">
                        <w:pPr>
                          <w:rPr>
                            <w:sz w:val="22"/>
                          </w:rPr>
                        </w:pPr>
                        <w:r w:rsidRPr="00B06546">
                          <w:rPr>
                            <w:rFonts w:hint="eastAsia"/>
                            <w:sz w:val="22"/>
                          </w:rPr>
                          <w:t>含進修學制</w:t>
                        </w:r>
                      </w:p>
                      <w:p w14:paraId="7CAD50B5" w14:textId="77777777" w:rsidR="007B2612" w:rsidRPr="00B06546" w:rsidRDefault="007B2612" w:rsidP="004914AC">
                        <w:pPr>
                          <w:rPr>
                            <w:sz w:val="22"/>
                          </w:rPr>
                        </w:pPr>
                        <w:r w:rsidRPr="00B06546">
                          <w:rPr>
                            <w:rFonts w:hint="eastAsia"/>
                            <w:sz w:val="22"/>
                          </w:rPr>
                          <w:t>、桃園校區及原住民族學生資源中心</w:t>
                        </w:r>
                      </w:p>
                    </w:txbxContent>
                  </v:textbox>
                </v:rect>
                <v:rect id="矩形 2" o:spid="_x0000_s1212" style="position:absolute;left:3148;top:9882;width:1511;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73A85129" w14:textId="77777777" w:rsidR="007B2612" w:rsidRPr="00EC34A0" w:rsidRDefault="007B2612" w:rsidP="004914AC">
                        <w:pPr>
                          <w:jc w:val="center"/>
                          <w:rPr>
                            <w:sz w:val="22"/>
                          </w:rPr>
                        </w:pPr>
                        <w:r w:rsidRPr="00EC34A0">
                          <w:rPr>
                            <w:rFonts w:hint="eastAsia"/>
                            <w:sz w:val="22"/>
                          </w:rPr>
                          <w:t>含進修學制</w:t>
                        </w:r>
                      </w:p>
                      <w:p w14:paraId="1B3E9506" w14:textId="77777777" w:rsidR="007B2612" w:rsidRPr="00EC34A0" w:rsidRDefault="007B2612" w:rsidP="004914AC">
                        <w:pPr>
                          <w:jc w:val="center"/>
                          <w:rPr>
                            <w:sz w:val="22"/>
                          </w:rPr>
                        </w:pPr>
                        <w:r w:rsidRPr="00EC34A0">
                          <w:rPr>
                            <w:rFonts w:hint="eastAsia"/>
                            <w:sz w:val="22"/>
                          </w:rPr>
                          <w:t>、桃園校區</w:t>
                        </w:r>
                      </w:p>
                    </w:txbxContent>
                  </v:textbox>
                </v:rect>
                <v:rect id="矩形 4" o:spid="_x0000_s1213" style="position:absolute;left:5346;top:9894;width:1511;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363898FB" w14:textId="77777777" w:rsidR="007B2612" w:rsidRPr="00EC34A0" w:rsidRDefault="007B2612" w:rsidP="004914AC">
                        <w:pPr>
                          <w:rPr>
                            <w:sz w:val="22"/>
                          </w:rPr>
                        </w:pPr>
                        <w:r w:rsidRPr="00EC34A0">
                          <w:rPr>
                            <w:rFonts w:hint="eastAsia"/>
                            <w:sz w:val="22"/>
                          </w:rPr>
                          <w:t>含進修學制</w:t>
                        </w:r>
                      </w:p>
                      <w:p w14:paraId="3451A9C7" w14:textId="77777777" w:rsidR="007B2612" w:rsidRDefault="007B2612" w:rsidP="004914AC">
                        <w:pPr>
                          <w:rPr>
                            <w:sz w:val="22"/>
                          </w:rPr>
                        </w:pPr>
                        <w:r w:rsidRPr="00EC34A0">
                          <w:rPr>
                            <w:rFonts w:hint="eastAsia"/>
                            <w:sz w:val="22"/>
                          </w:rPr>
                          <w:t>、桃園校區</w:t>
                        </w:r>
                      </w:p>
                      <w:p w14:paraId="3BEB13E8" w14:textId="77777777" w:rsidR="007B2612" w:rsidRDefault="007B2612" w:rsidP="004914AC">
                        <w:pPr>
                          <w:rPr>
                            <w:sz w:val="22"/>
                          </w:rPr>
                        </w:pPr>
                        <w:r>
                          <w:rPr>
                            <w:rFonts w:hint="eastAsia"/>
                            <w:sz w:val="22"/>
                          </w:rPr>
                          <w:t>、</w:t>
                        </w:r>
                        <w:r w:rsidRPr="00EC34A0">
                          <w:rPr>
                            <w:rFonts w:hint="eastAsia"/>
                            <w:sz w:val="22"/>
                          </w:rPr>
                          <w:t>資源教室</w:t>
                        </w:r>
                      </w:p>
                      <w:p w14:paraId="4467723D" w14:textId="2A7B9468" w:rsidR="007B2612" w:rsidRPr="00EC34A0" w:rsidRDefault="007B2612" w:rsidP="004914AC">
                        <w:pPr>
                          <w:rPr>
                            <w:sz w:val="22"/>
                          </w:rPr>
                        </w:pPr>
                      </w:p>
                    </w:txbxContent>
                  </v:textbox>
                </v:rect>
                <v:rect id="矩形 5" o:spid="_x0000_s1214" style="position:absolute;left:7449;top:9880;width:1511;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" fillcolor="#ffa2a1" strokecolor="#be4b48">
                  <v:fill color2="#ffe5e5" rotate="t" angle="180" colors="0 #ffa2a1;22938f #ffbebd;1 #ffe5e5" focus="100%" type="gradient"/>
                  <v:shadow on="t" color="black" opacity="24903f" origin=",.5" offset="0,.55556mm"/>
                  <v:textbox>
                    <w:txbxContent>
                      <w:p w14:paraId="5834B8C4" w14:textId="77777777" w:rsidR="007B2612" w:rsidRDefault="007B2612" w:rsidP="004914AC">
                        <w:pPr>
                          <w:spacing w:beforeLines="150" w:before="571"/>
                        </w:pPr>
                        <w:r>
                          <w:rPr>
                            <w:rFonts w:hint="eastAsia"/>
                            <w:sz w:val="22"/>
                          </w:rPr>
                          <w:t>兼辦</w:t>
                        </w:r>
                        <w:r w:rsidRPr="00EC34A0">
                          <w:rPr>
                            <w:rFonts w:hint="eastAsia"/>
                            <w:sz w:val="22"/>
                          </w:rPr>
                          <w:t>桃園校區</w:t>
                        </w:r>
                        <w:r>
                          <w:rPr>
                            <w:rFonts w:hint="eastAsia"/>
                            <w:sz w:val="22"/>
                          </w:rPr>
                          <w:t>業務</w:t>
                        </w:r>
                      </w:p>
                      <w:p w14:paraId="79A11A1B" w14:textId="77777777" w:rsidR="007B2612" w:rsidRDefault="007B2612" w:rsidP="004914AC">
                        <w:pPr>
                          <w:spacing w:before="120" w:after="120"/>
                        </w:pPr>
                      </w:p>
                    </w:txbxContent>
                  </v:textbox>
                </v:rect>
                <v:rect id="矩形 6" o:spid="_x0000_s1215" style="position:absolute;left:9379;top:9911;width:1511;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" fillcolor="#ffa2a1" strokecolor="#be4b48">
                  <v:fill color2="#ffe5e5" rotate="t" angle="180" colors="0 #ffa2a1;22938f #ffbebd;1 #ffe5e5" focus="100%" type="gradient"/>
                  <v:shadow on="t" color="black" opacity="24903f" origin=",.5" offset="0,.55556mm"/>
                  <v:textbox>
                    <w:txbxContent>
                      <w:p w14:paraId="4C5D1A5B" w14:textId="77777777" w:rsidR="007B2612" w:rsidRDefault="007B2612" w:rsidP="004914AC">
                        <w:pPr>
                          <w:spacing w:beforeLines="150" w:before="571"/>
                        </w:pPr>
                        <w:r>
                          <w:rPr>
                            <w:rFonts w:hint="eastAsia"/>
                            <w:sz w:val="22"/>
                          </w:rPr>
                          <w:t>兼辦</w:t>
                        </w:r>
                        <w:r w:rsidRPr="00EC34A0">
                          <w:rPr>
                            <w:rFonts w:hint="eastAsia"/>
                            <w:sz w:val="22"/>
                          </w:rPr>
                          <w:t>桃園校區</w:t>
                        </w:r>
                        <w:r>
                          <w:rPr>
                            <w:rFonts w:hint="eastAsia"/>
                            <w:sz w:val="22"/>
                          </w:rPr>
                          <w:t>業務</w:t>
                        </w:r>
                      </w:p>
                      <w:p w14:paraId="2AC8F139" w14:textId="77777777" w:rsidR="007B2612" w:rsidRDefault="007B2612" w:rsidP="004914AC">
                        <w:pPr>
                          <w:spacing w:before="120" w:after="120"/>
                          <w:jc w:val="center"/>
                        </w:pPr>
                      </w:p>
                    </w:txbxContent>
                  </v:textbox>
                </v:rect>
                <w10:wrap type="topAndBottom" anchorx="margin"/>
              </v:group>
            </w:pict>
          </mc:Fallback>
        </mc:AlternateContent>
      </w:r>
      <w:r w:rsidR="00195718" w:rsidRPr="00024F68">
        <w:rPr>
          <w:rFonts w:ascii="Times New Roman" w:hAnsi="Times New Roman" w:hint="eastAsia"/>
          <w:lang w:eastAsia="zh-HK"/>
        </w:rPr>
        <w:t>本校學生事務工作秉持公、能、弘、毅之校訓，以培養學生具有全球視野與社會關懷的商業智能專才，使其在友善的學</w:t>
      </w:r>
      <w:r w:rsidR="00FE5573" w:rsidRPr="00024F68">
        <w:rPr>
          <w:rFonts w:ascii="Times New Roman" w:hAnsi="Times New Roman" w:hint="eastAsia"/>
          <w:lang w:eastAsia="zh-HK"/>
        </w:rPr>
        <w:t>習環境中札根成長，進而引導學生自我實現成為未來社會的商管人才，</w:t>
      </w:r>
      <w:r w:rsidR="00195718" w:rsidRPr="00024F68">
        <w:rPr>
          <w:rFonts w:ascii="Times New Roman" w:hAnsi="Times New Roman" w:hint="eastAsia"/>
          <w:lang w:eastAsia="zh-HK"/>
        </w:rPr>
        <w:t>落實健全、完整且理想全人教育。學生事務處現設有生活輔導組</w:t>
      </w:r>
      <w:r w:rsidR="00195718" w:rsidRPr="00024F68">
        <w:rPr>
          <w:rFonts w:ascii="Times New Roman" w:hAnsi="Times New Roman" w:hint="eastAsia"/>
          <w:lang w:eastAsia="zh-HK"/>
        </w:rPr>
        <w:t>(</w:t>
      </w:r>
      <w:r w:rsidR="00195718" w:rsidRPr="00024F68">
        <w:rPr>
          <w:rFonts w:ascii="Times New Roman" w:hAnsi="Times New Roman" w:hint="eastAsia"/>
          <w:lang w:eastAsia="zh-HK"/>
        </w:rPr>
        <w:t>含原住民族學生資源中心</w:t>
      </w:r>
      <w:r w:rsidR="00195718" w:rsidRPr="00024F68">
        <w:rPr>
          <w:rFonts w:ascii="Times New Roman" w:hAnsi="Times New Roman" w:hint="eastAsia"/>
          <w:lang w:eastAsia="zh-HK"/>
        </w:rPr>
        <w:t>)</w:t>
      </w:r>
      <w:r w:rsidR="00195718" w:rsidRPr="00024F68">
        <w:rPr>
          <w:rFonts w:ascii="Times New Roman" w:hAnsi="Times New Roman" w:hint="eastAsia"/>
          <w:lang w:eastAsia="zh-HK"/>
        </w:rPr>
        <w:t>、課外活動組、心理諮商組</w:t>
      </w:r>
      <w:r w:rsidR="00195718" w:rsidRPr="00024F68">
        <w:rPr>
          <w:rFonts w:ascii="Times New Roman" w:hAnsi="Times New Roman" w:hint="eastAsia"/>
          <w:lang w:eastAsia="zh-HK"/>
        </w:rPr>
        <w:t>(</w:t>
      </w:r>
      <w:r w:rsidR="00195718" w:rsidRPr="00024F68">
        <w:rPr>
          <w:rFonts w:ascii="Times New Roman" w:hAnsi="Times New Roman" w:hint="eastAsia"/>
          <w:lang w:eastAsia="zh-HK"/>
        </w:rPr>
        <w:t>含資源教室</w:t>
      </w:r>
      <w:r w:rsidR="00195718" w:rsidRPr="00024F68">
        <w:rPr>
          <w:rFonts w:ascii="Times New Roman" w:hAnsi="Times New Roman" w:hint="eastAsia"/>
          <w:lang w:eastAsia="zh-HK"/>
        </w:rPr>
        <w:t>)</w:t>
      </w:r>
      <w:r w:rsidR="00195718" w:rsidRPr="00024F68">
        <w:rPr>
          <w:rFonts w:ascii="Times New Roman" w:hAnsi="Times New Roman" w:hint="eastAsia"/>
          <w:lang w:eastAsia="zh-HK"/>
        </w:rPr>
        <w:t>、服務學習組及境外學生服務組等</w:t>
      </w:r>
      <w:r w:rsidR="00195718" w:rsidRPr="00024F68">
        <w:rPr>
          <w:rFonts w:ascii="Times New Roman" w:hAnsi="Times New Roman" w:hint="eastAsia"/>
          <w:lang w:eastAsia="zh-HK"/>
        </w:rPr>
        <w:t>5</w:t>
      </w:r>
      <w:r w:rsidR="00195718" w:rsidRPr="00024F68">
        <w:rPr>
          <w:rFonts w:ascii="Times New Roman" w:hAnsi="Times New Roman" w:hint="eastAsia"/>
          <w:lang w:eastAsia="zh-HK"/>
        </w:rPr>
        <w:t>個單位，學生事務處單位組織架構如下圖所示：</w:t>
      </w:r>
    </w:p>
    <w:p w14:paraId="19539407" w14:textId="1271F7BF" w:rsidR="00EE2405" w:rsidRPr="00024F68" w:rsidRDefault="00947F4F"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二、</w:t>
      </w:r>
      <w:r w:rsidR="00EE2405" w:rsidRPr="00024F68">
        <w:rPr>
          <w:rFonts w:ascii="Times New Roman" w:hAnsi="Times New Roman"/>
          <w:color w:val="auto"/>
        </w:rPr>
        <w:t>SWOT-TOWS</w:t>
      </w:r>
      <w:r w:rsidR="00EE2405" w:rsidRPr="00024F68">
        <w:rPr>
          <w:rFonts w:ascii="Times New Roman" w:hAnsi="Times New Roman" w:hint="eastAsia"/>
          <w:color w:val="auto"/>
        </w:rPr>
        <w:t>分析</w:t>
      </w:r>
    </w:p>
    <w:p w14:paraId="34673587" w14:textId="19183EB7" w:rsidR="00E56D36" w:rsidRPr="00024F68" w:rsidRDefault="00EE2405" w:rsidP="005F425E">
      <w:pPr>
        <w:pStyle w:val="af6"/>
        <w:overflowPunct w:val="0"/>
        <w:ind w:firstLineChars="200" w:firstLine="480"/>
        <w:rPr>
          <w:rFonts w:ascii="Times New Roman" w:hAnsi="Times New Roman"/>
          <w:lang w:eastAsia="zh-HK"/>
        </w:rPr>
      </w:pPr>
      <w:r w:rsidRPr="00024F68">
        <w:rPr>
          <w:rFonts w:ascii="Times New Roman" w:hAnsi="Times New Roman" w:hint="eastAsia"/>
          <w:lang w:eastAsia="zh-HK"/>
        </w:rPr>
        <w:t>學生事務處現況評估（</w:t>
      </w:r>
      <w:r w:rsidRPr="00024F68">
        <w:rPr>
          <w:rFonts w:ascii="Times New Roman" w:hAnsi="Times New Roman" w:hint="eastAsia"/>
          <w:lang w:eastAsia="zh-HK"/>
        </w:rPr>
        <w:t>SWOT</w:t>
      </w:r>
      <w:r w:rsidRPr="00024F68">
        <w:rPr>
          <w:rFonts w:ascii="Times New Roman" w:hAnsi="Times New Roman" w:hint="eastAsia"/>
          <w:lang w:eastAsia="zh-HK"/>
        </w:rPr>
        <w:t>分析）乃綜合本處優勢、劣勢、機會與威脅，作為發展處務方向與政策之依據。</w:t>
      </w:r>
    </w:p>
    <w:p w14:paraId="0E8E1FD8" w14:textId="21E0CFFE" w:rsidR="001607F2" w:rsidRPr="00024F68" w:rsidRDefault="00E56D36" w:rsidP="0031264A">
      <w:pPr>
        <w:widowControl/>
        <w:overflowPunct w:val="0"/>
        <w:spacing w:line="240" w:lineRule="auto"/>
        <w:jc w:val="left"/>
        <w:rPr>
          <w:rFonts w:ascii="Times New Roman" w:hAnsi="Times New Roman"/>
        </w:rPr>
      </w:pPr>
      <w:r w:rsidRPr="00024F68">
        <w:rPr>
          <w:rFonts w:ascii="Times New Roman" w:hAnsi="Times New Roman"/>
        </w:rPr>
        <w:br w:type="page"/>
      </w:r>
    </w:p>
    <w:tbl>
      <w:tblPr>
        <w:tblStyle w:val="afa"/>
        <w:tblW w:w="5413" w:type="pct"/>
        <w:jc w:val="center"/>
        <w:tblLook w:val="04A0" w:firstRow="1" w:lastRow="0" w:firstColumn="1" w:lastColumn="0" w:noHBand="0" w:noVBand="1"/>
      </w:tblPr>
      <w:tblGrid>
        <w:gridCol w:w="860"/>
        <w:gridCol w:w="2964"/>
        <w:gridCol w:w="3542"/>
        <w:gridCol w:w="3181"/>
      </w:tblGrid>
      <w:tr w:rsidR="00B33BBE" w:rsidRPr="00024F68" w14:paraId="5CDA2A73" w14:textId="77777777" w:rsidTr="000B5DCE">
        <w:trPr>
          <w:trHeight w:val="443"/>
          <w:jc w:val="center"/>
        </w:trPr>
        <w:tc>
          <w:tcPr>
            <w:tcW w:w="1813" w:type="pct"/>
            <w:gridSpan w:val="2"/>
            <w:vMerge w:val="restart"/>
            <w:tcBorders>
              <w:tl2br w:val="single" w:sz="4" w:space="0" w:color="auto"/>
            </w:tcBorders>
          </w:tcPr>
          <w:p w14:paraId="69279580" w14:textId="77777777" w:rsidR="00C07832" w:rsidRPr="00024F68" w:rsidRDefault="00C07832" w:rsidP="0031264A">
            <w:pPr>
              <w:overflowPunct w:val="0"/>
              <w:spacing w:line="360" w:lineRule="exact"/>
              <w:rPr>
                <w:sz w:val="24"/>
                <w:szCs w:val="24"/>
              </w:rPr>
            </w:pPr>
          </w:p>
        </w:tc>
        <w:tc>
          <w:tcPr>
            <w:tcW w:w="1679" w:type="pct"/>
          </w:tcPr>
          <w:p w14:paraId="2E9F4C1B" w14:textId="77777777" w:rsidR="00C07832" w:rsidRPr="00024F68" w:rsidRDefault="00C07832" w:rsidP="0031264A">
            <w:pPr>
              <w:overflowPunct w:val="0"/>
              <w:spacing w:line="360" w:lineRule="exact"/>
              <w:jc w:val="center"/>
              <w:rPr>
                <w:sz w:val="24"/>
                <w:szCs w:val="24"/>
              </w:rPr>
            </w:pPr>
            <w:r w:rsidRPr="00024F68">
              <w:rPr>
                <w:rFonts w:hint="eastAsia"/>
                <w:sz w:val="24"/>
                <w:szCs w:val="24"/>
              </w:rPr>
              <w:t>優勢</w:t>
            </w:r>
            <w:r w:rsidRPr="00024F68">
              <w:rPr>
                <w:sz w:val="24"/>
                <w:szCs w:val="24"/>
              </w:rPr>
              <w:t xml:space="preserve">(S) </w:t>
            </w:r>
          </w:p>
        </w:tc>
        <w:tc>
          <w:tcPr>
            <w:tcW w:w="1508" w:type="pct"/>
          </w:tcPr>
          <w:p w14:paraId="30378445" w14:textId="77777777" w:rsidR="00C07832" w:rsidRPr="00024F68" w:rsidRDefault="00C07832" w:rsidP="0031264A">
            <w:pPr>
              <w:overflowPunct w:val="0"/>
              <w:spacing w:line="360" w:lineRule="exact"/>
              <w:jc w:val="center"/>
              <w:rPr>
                <w:sz w:val="24"/>
                <w:szCs w:val="24"/>
              </w:rPr>
            </w:pPr>
            <w:r w:rsidRPr="00024F68">
              <w:rPr>
                <w:rFonts w:hint="eastAsia"/>
                <w:sz w:val="24"/>
                <w:szCs w:val="24"/>
              </w:rPr>
              <w:t>劣勢</w:t>
            </w:r>
            <w:r w:rsidRPr="00024F68">
              <w:rPr>
                <w:rFonts w:hint="eastAsia"/>
                <w:sz w:val="24"/>
                <w:szCs w:val="24"/>
              </w:rPr>
              <w:t>(</w:t>
            </w:r>
            <w:r w:rsidRPr="00024F68">
              <w:rPr>
                <w:sz w:val="24"/>
                <w:szCs w:val="24"/>
              </w:rPr>
              <w:t xml:space="preserve">W) </w:t>
            </w:r>
          </w:p>
        </w:tc>
      </w:tr>
      <w:tr w:rsidR="00B33BBE" w:rsidRPr="00024F68" w14:paraId="491D84B9" w14:textId="77777777" w:rsidTr="000B5DCE">
        <w:trPr>
          <w:trHeight w:val="2244"/>
          <w:jc w:val="center"/>
        </w:trPr>
        <w:tc>
          <w:tcPr>
            <w:tcW w:w="1813" w:type="pct"/>
            <w:gridSpan w:val="2"/>
            <w:vMerge/>
          </w:tcPr>
          <w:p w14:paraId="17C0C8D3" w14:textId="6E4861A6" w:rsidR="00C07832" w:rsidRPr="00024F68" w:rsidRDefault="00C07832" w:rsidP="0031264A">
            <w:pPr>
              <w:overflowPunct w:val="0"/>
              <w:spacing w:line="360" w:lineRule="exact"/>
              <w:rPr>
                <w:sz w:val="24"/>
                <w:szCs w:val="24"/>
              </w:rPr>
            </w:pPr>
          </w:p>
        </w:tc>
        <w:tc>
          <w:tcPr>
            <w:tcW w:w="1679" w:type="pct"/>
          </w:tcPr>
          <w:p w14:paraId="59E5073D" w14:textId="77777777" w:rsidR="00C07832" w:rsidRPr="00024F68" w:rsidRDefault="00C07832" w:rsidP="0031264A">
            <w:pPr>
              <w:overflowPunct w:val="0"/>
              <w:spacing w:line="360" w:lineRule="exact"/>
              <w:ind w:left="360" w:hangingChars="150" w:hanging="360"/>
              <w:rPr>
                <w:sz w:val="24"/>
                <w:szCs w:val="24"/>
              </w:rPr>
            </w:pPr>
            <w:r w:rsidRPr="00024F68">
              <w:rPr>
                <w:rFonts w:hint="eastAsia"/>
                <w:sz w:val="24"/>
                <w:szCs w:val="24"/>
              </w:rPr>
              <w:t>S</w:t>
            </w:r>
            <w:r w:rsidRPr="00024F68">
              <w:rPr>
                <w:sz w:val="24"/>
                <w:szCs w:val="24"/>
              </w:rPr>
              <w:t>1:</w:t>
            </w:r>
            <w:r w:rsidRPr="00024F68">
              <w:rPr>
                <w:sz w:val="24"/>
                <w:szCs w:val="24"/>
              </w:rPr>
              <w:t>校園地理位置佳，</w:t>
            </w:r>
            <w:r w:rsidRPr="00024F68">
              <w:rPr>
                <w:rFonts w:hint="eastAsia"/>
                <w:sz w:val="24"/>
                <w:szCs w:val="24"/>
              </w:rPr>
              <w:t>校區周邊商業、文化及交通資源豐富。</w:t>
            </w:r>
          </w:p>
          <w:p w14:paraId="42539F07" w14:textId="77777777" w:rsidR="00C07832" w:rsidRPr="00024F68" w:rsidRDefault="00C07832" w:rsidP="0031264A">
            <w:pPr>
              <w:overflowPunct w:val="0"/>
              <w:spacing w:line="360" w:lineRule="exact"/>
              <w:ind w:left="360" w:hangingChars="150" w:hanging="360"/>
              <w:rPr>
                <w:sz w:val="24"/>
                <w:szCs w:val="24"/>
              </w:rPr>
            </w:pPr>
            <w:r w:rsidRPr="00024F68">
              <w:rPr>
                <w:rFonts w:hint="eastAsia"/>
                <w:sz w:val="24"/>
                <w:szCs w:val="24"/>
              </w:rPr>
              <w:t>S2-1</w:t>
            </w:r>
            <w:r w:rsidRPr="00024F68">
              <w:rPr>
                <w:sz w:val="24"/>
                <w:szCs w:val="24"/>
              </w:rPr>
              <w:t>:</w:t>
            </w:r>
            <w:r w:rsidRPr="00024F68">
              <w:rPr>
                <w:rFonts w:hint="eastAsia"/>
                <w:sz w:val="24"/>
                <w:szCs w:val="24"/>
              </w:rPr>
              <w:t>本校具百年校史，且專業教育多受業界肯定，有助於延攬招收境外學生。</w:t>
            </w:r>
          </w:p>
          <w:p w14:paraId="1D08B0A7" w14:textId="77777777" w:rsidR="00C07832" w:rsidRPr="00024F68" w:rsidRDefault="00C07832" w:rsidP="0031264A">
            <w:pPr>
              <w:overflowPunct w:val="0"/>
              <w:spacing w:line="360" w:lineRule="exact"/>
              <w:ind w:left="360" w:hangingChars="150" w:hanging="360"/>
              <w:rPr>
                <w:sz w:val="24"/>
                <w:szCs w:val="24"/>
              </w:rPr>
            </w:pPr>
            <w:r w:rsidRPr="00024F68">
              <w:rPr>
                <w:rFonts w:hint="eastAsia"/>
                <w:sz w:val="24"/>
                <w:szCs w:val="24"/>
              </w:rPr>
              <w:t>S2-2</w:t>
            </w:r>
            <w:r w:rsidRPr="00024F68">
              <w:rPr>
                <w:sz w:val="24"/>
                <w:szCs w:val="24"/>
              </w:rPr>
              <w:t>:</w:t>
            </w:r>
            <w:r w:rsidRPr="00024F68">
              <w:rPr>
                <w:rFonts w:hint="eastAsia"/>
                <w:sz w:val="24"/>
                <w:szCs w:val="24"/>
              </w:rPr>
              <w:t>本校長年培育志工隊學生，推動服務學習。</w:t>
            </w:r>
          </w:p>
          <w:p w14:paraId="716DB9BA" w14:textId="77777777" w:rsidR="00C07832" w:rsidRPr="00024F68" w:rsidRDefault="00C07832" w:rsidP="0031264A">
            <w:pPr>
              <w:overflowPunct w:val="0"/>
              <w:spacing w:line="360" w:lineRule="exact"/>
              <w:ind w:left="360" w:hangingChars="150" w:hanging="360"/>
              <w:rPr>
                <w:sz w:val="24"/>
                <w:szCs w:val="24"/>
              </w:rPr>
            </w:pPr>
            <w:r w:rsidRPr="00024F68">
              <w:rPr>
                <w:rFonts w:hint="eastAsia"/>
                <w:sz w:val="24"/>
                <w:szCs w:val="24"/>
              </w:rPr>
              <w:t>S3</w:t>
            </w:r>
            <w:r w:rsidRPr="00024F68">
              <w:rPr>
                <w:sz w:val="24"/>
                <w:szCs w:val="24"/>
              </w:rPr>
              <w:t>:</w:t>
            </w:r>
            <w:r w:rsidRPr="00024F68">
              <w:rPr>
                <w:rFonts w:hint="eastAsia"/>
                <w:sz w:val="24"/>
                <w:szCs w:val="24"/>
              </w:rPr>
              <w:t>學</w:t>
            </w:r>
            <w:proofErr w:type="gramStart"/>
            <w:r w:rsidRPr="00024F68">
              <w:rPr>
                <w:rFonts w:hint="eastAsia"/>
                <w:sz w:val="24"/>
                <w:szCs w:val="24"/>
              </w:rPr>
              <w:t>務</w:t>
            </w:r>
            <w:proofErr w:type="gramEnd"/>
            <w:r w:rsidRPr="00024F68">
              <w:rPr>
                <w:rFonts w:hint="eastAsia"/>
                <w:sz w:val="24"/>
                <w:szCs w:val="24"/>
              </w:rPr>
              <w:t>處長年申請教育部及民間相關計畫補助，可為推動社會關懷及自我管理之培育基礎。</w:t>
            </w:r>
          </w:p>
          <w:p w14:paraId="197B0437" w14:textId="77777777" w:rsidR="00C07832" w:rsidRPr="00024F68" w:rsidRDefault="00C07832" w:rsidP="0031264A">
            <w:pPr>
              <w:overflowPunct w:val="0"/>
              <w:spacing w:line="360" w:lineRule="exact"/>
              <w:ind w:left="372" w:hangingChars="155" w:hanging="372"/>
              <w:rPr>
                <w:sz w:val="24"/>
                <w:szCs w:val="24"/>
              </w:rPr>
            </w:pPr>
            <w:r w:rsidRPr="00024F68">
              <w:rPr>
                <w:rFonts w:hint="eastAsia"/>
                <w:sz w:val="24"/>
                <w:szCs w:val="24"/>
              </w:rPr>
              <w:t>S4</w:t>
            </w:r>
            <w:r w:rsidRPr="00024F68">
              <w:rPr>
                <w:sz w:val="24"/>
                <w:szCs w:val="24"/>
              </w:rPr>
              <w:t>:</w:t>
            </w:r>
            <w:r w:rsidRPr="00024F68">
              <w:rPr>
                <w:rFonts w:hint="eastAsia"/>
                <w:sz w:val="24"/>
                <w:szCs w:val="24"/>
              </w:rPr>
              <w:t>本校教師數位、行銷、商務、通識的專長，</w:t>
            </w:r>
            <w:proofErr w:type="gramStart"/>
            <w:r w:rsidRPr="00024F68">
              <w:rPr>
                <w:rFonts w:hint="eastAsia"/>
                <w:sz w:val="24"/>
                <w:szCs w:val="24"/>
              </w:rPr>
              <w:t>適合跨域合作</w:t>
            </w:r>
            <w:proofErr w:type="gramEnd"/>
            <w:r w:rsidRPr="00024F68">
              <w:rPr>
                <w:rFonts w:hint="eastAsia"/>
                <w:sz w:val="24"/>
                <w:szCs w:val="24"/>
              </w:rPr>
              <w:t>解決社區問題，提供學生服務學習場域經驗及有關研究發表。</w:t>
            </w:r>
          </w:p>
        </w:tc>
        <w:tc>
          <w:tcPr>
            <w:tcW w:w="1508" w:type="pct"/>
          </w:tcPr>
          <w:p w14:paraId="1F5D7E56" w14:textId="77777777" w:rsidR="00C07832" w:rsidRPr="00024F68" w:rsidRDefault="00C07832" w:rsidP="00465B1E">
            <w:pPr>
              <w:overflowPunct w:val="0"/>
              <w:spacing w:line="360" w:lineRule="exact"/>
              <w:ind w:left="432" w:hangingChars="180" w:hanging="432"/>
              <w:rPr>
                <w:sz w:val="24"/>
                <w:szCs w:val="24"/>
              </w:rPr>
            </w:pPr>
            <w:r w:rsidRPr="00024F68">
              <w:rPr>
                <w:sz w:val="24"/>
                <w:szCs w:val="24"/>
              </w:rPr>
              <w:t>W1:</w:t>
            </w:r>
            <w:r w:rsidRPr="00024F68">
              <w:rPr>
                <w:rFonts w:hint="eastAsia"/>
                <w:sz w:val="24"/>
                <w:szCs w:val="24"/>
              </w:rPr>
              <w:t>本校學制複雜，學生來源多元，需求不一。</w:t>
            </w:r>
          </w:p>
          <w:p w14:paraId="60C4603D" w14:textId="77777777" w:rsidR="00C07832" w:rsidRPr="00024F68" w:rsidRDefault="00C07832" w:rsidP="00465B1E">
            <w:pPr>
              <w:overflowPunct w:val="0"/>
              <w:spacing w:line="360" w:lineRule="exact"/>
              <w:ind w:left="432" w:hangingChars="180" w:hanging="432"/>
              <w:rPr>
                <w:sz w:val="24"/>
                <w:szCs w:val="24"/>
              </w:rPr>
            </w:pPr>
            <w:r w:rsidRPr="00024F68">
              <w:rPr>
                <w:rFonts w:hint="eastAsia"/>
                <w:sz w:val="24"/>
                <w:szCs w:val="24"/>
              </w:rPr>
              <w:t>W2</w:t>
            </w:r>
            <w:r w:rsidRPr="00024F68">
              <w:rPr>
                <w:sz w:val="24"/>
                <w:szCs w:val="24"/>
              </w:rPr>
              <w:t>:</w:t>
            </w:r>
            <w:r w:rsidRPr="00024F68">
              <w:rPr>
                <w:rFonts w:hint="eastAsia"/>
                <w:sz w:val="24"/>
                <w:szCs w:val="24"/>
              </w:rPr>
              <w:t>本校對特殊學生</w:t>
            </w:r>
            <w:r w:rsidRPr="00024F68">
              <w:rPr>
                <w:rFonts w:hint="eastAsia"/>
                <w:sz w:val="24"/>
                <w:szCs w:val="24"/>
              </w:rPr>
              <w:t>(</w:t>
            </w:r>
            <w:r w:rsidRPr="00024F68">
              <w:rPr>
                <w:rFonts w:hint="eastAsia"/>
                <w:sz w:val="24"/>
                <w:szCs w:val="24"/>
              </w:rPr>
              <w:t>身障生、境外生、原住民生</w:t>
            </w:r>
            <w:r w:rsidRPr="00024F68">
              <w:rPr>
                <w:rFonts w:hint="eastAsia"/>
                <w:sz w:val="24"/>
                <w:szCs w:val="24"/>
              </w:rPr>
              <w:t>)</w:t>
            </w:r>
            <w:r w:rsidRPr="00024F68">
              <w:rPr>
                <w:rFonts w:hint="eastAsia"/>
                <w:sz w:val="24"/>
                <w:szCs w:val="24"/>
              </w:rPr>
              <w:t>全校性輔導</w:t>
            </w:r>
            <w:proofErr w:type="gramStart"/>
            <w:r w:rsidRPr="00024F68">
              <w:rPr>
                <w:rFonts w:hint="eastAsia"/>
                <w:sz w:val="24"/>
                <w:szCs w:val="24"/>
              </w:rPr>
              <w:t>網絡待建置</w:t>
            </w:r>
            <w:proofErr w:type="gramEnd"/>
            <w:r w:rsidRPr="00024F68">
              <w:rPr>
                <w:rFonts w:hint="eastAsia"/>
                <w:sz w:val="24"/>
                <w:szCs w:val="24"/>
              </w:rPr>
              <w:t>。</w:t>
            </w:r>
          </w:p>
          <w:p w14:paraId="68ACEA6F" w14:textId="77777777" w:rsidR="00C07832" w:rsidRPr="00024F68" w:rsidRDefault="00C07832" w:rsidP="00465B1E">
            <w:pPr>
              <w:overflowPunct w:val="0"/>
              <w:spacing w:line="360" w:lineRule="exact"/>
              <w:ind w:left="432" w:hangingChars="180" w:hanging="432"/>
              <w:rPr>
                <w:sz w:val="24"/>
                <w:szCs w:val="24"/>
              </w:rPr>
            </w:pPr>
            <w:r w:rsidRPr="00024F68">
              <w:rPr>
                <w:rFonts w:hint="eastAsia"/>
                <w:sz w:val="24"/>
                <w:szCs w:val="24"/>
              </w:rPr>
              <w:t>W3</w:t>
            </w:r>
            <w:r w:rsidRPr="00024F68">
              <w:rPr>
                <w:sz w:val="24"/>
                <w:szCs w:val="24"/>
              </w:rPr>
              <w:t>:</w:t>
            </w:r>
            <w:r w:rsidRPr="00024F68">
              <w:rPr>
                <w:rFonts w:hint="eastAsia"/>
                <w:sz w:val="24"/>
                <w:szCs w:val="24"/>
              </w:rPr>
              <w:t>公務</w:t>
            </w:r>
            <w:proofErr w:type="gramStart"/>
            <w:r w:rsidRPr="00024F68">
              <w:rPr>
                <w:rFonts w:hint="eastAsia"/>
                <w:sz w:val="24"/>
                <w:szCs w:val="24"/>
              </w:rPr>
              <w:t>單位較習於</w:t>
            </w:r>
            <w:proofErr w:type="gramEnd"/>
            <w:r w:rsidRPr="00024F68">
              <w:rPr>
                <w:rFonts w:hint="eastAsia"/>
                <w:sz w:val="24"/>
                <w:szCs w:val="24"/>
              </w:rPr>
              <w:t>依循往例辦理，且學生課業繁重，部分議題關注力較為薄弱</w:t>
            </w:r>
          </w:p>
          <w:p w14:paraId="4CAAA234" w14:textId="77777777" w:rsidR="00C07832" w:rsidRPr="00024F68" w:rsidRDefault="00C07832" w:rsidP="00465B1E">
            <w:pPr>
              <w:overflowPunct w:val="0"/>
              <w:spacing w:line="360" w:lineRule="exact"/>
              <w:ind w:left="432" w:hangingChars="180" w:hanging="432"/>
              <w:rPr>
                <w:sz w:val="24"/>
                <w:szCs w:val="24"/>
              </w:rPr>
            </w:pPr>
            <w:r w:rsidRPr="00024F68">
              <w:rPr>
                <w:rFonts w:hint="eastAsia"/>
                <w:sz w:val="24"/>
                <w:szCs w:val="24"/>
              </w:rPr>
              <w:t>W4</w:t>
            </w:r>
            <w:r w:rsidRPr="00024F68">
              <w:rPr>
                <w:sz w:val="24"/>
                <w:szCs w:val="24"/>
              </w:rPr>
              <w:t>:</w:t>
            </w:r>
            <w:r w:rsidRPr="00024F68">
              <w:rPr>
                <w:rFonts w:hint="eastAsia"/>
                <w:sz w:val="24"/>
                <w:szCs w:val="24"/>
              </w:rPr>
              <w:t>帶領學生進行校外的社會服務，教師付出額外時間精力，未受到制度化的肯定獎勵；部分教師則沒有意願投入解決服務學習的思考和互動。</w:t>
            </w:r>
          </w:p>
        </w:tc>
      </w:tr>
      <w:tr w:rsidR="00B33BBE" w:rsidRPr="00024F68" w14:paraId="7BC40DA5" w14:textId="77777777" w:rsidTr="000B5DCE">
        <w:trPr>
          <w:trHeight w:val="416"/>
          <w:jc w:val="center"/>
        </w:trPr>
        <w:tc>
          <w:tcPr>
            <w:tcW w:w="408" w:type="pct"/>
            <w:vAlign w:val="center"/>
          </w:tcPr>
          <w:p w14:paraId="0C799343" w14:textId="77777777" w:rsidR="00EE2405" w:rsidRPr="00024F68" w:rsidRDefault="00EE2405" w:rsidP="0031264A">
            <w:pPr>
              <w:overflowPunct w:val="0"/>
              <w:spacing w:line="360" w:lineRule="exact"/>
              <w:ind w:left="168" w:hangingChars="70" w:hanging="168"/>
              <w:jc w:val="center"/>
              <w:rPr>
                <w:sz w:val="24"/>
                <w:szCs w:val="24"/>
              </w:rPr>
            </w:pPr>
            <w:r w:rsidRPr="00024F68">
              <w:rPr>
                <w:rFonts w:hint="eastAsia"/>
                <w:sz w:val="24"/>
                <w:szCs w:val="24"/>
              </w:rPr>
              <w:t>機會</w:t>
            </w:r>
          </w:p>
          <w:p w14:paraId="0EBCDD7A" w14:textId="32B75639" w:rsidR="00EE2405" w:rsidRPr="00024F68" w:rsidRDefault="00EE2405" w:rsidP="0031264A">
            <w:pPr>
              <w:overflowPunct w:val="0"/>
              <w:spacing w:line="360" w:lineRule="exact"/>
              <w:jc w:val="center"/>
              <w:rPr>
                <w:sz w:val="24"/>
                <w:szCs w:val="24"/>
              </w:rPr>
            </w:pPr>
            <w:r w:rsidRPr="00024F68">
              <w:rPr>
                <w:rFonts w:hint="eastAsia"/>
                <w:sz w:val="24"/>
                <w:szCs w:val="24"/>
              </w:rPr>
              <w:t>(</w:t>
            </w:r>
            <w:r w:rsidRPr="00024F68">
              <w:rPr>
                <w:sz w:val="24"/>
                <w:szCs w:val="24"/>
              </w:rPr>
              <w:t>O</w:t>
            </w:r>
            <w:r w:rsidRPr="00024F68">
              <w:rPr>
                <w:rFonts w:hint="eastAsia"/>
                <w:sz w:val="24"/>
                <w:szCs w:val="24"/>
              </w:rPr>
              <w:t>)</w:t>
            </w:r>
          </w:p>
        </w:tc>
        <w:tc>
          <w:tcPr>
            <w:tcW w:w="1405" w:type="pct"/>
          </w:tcPr>
          <w:p w14:paraId="7E894FE2" w14:textId="4DFF1CD4" w:rsidR="00EE2405" w:rsidRPr="00024F68" w:rsidRDefault="00EE2405" w:rsidP="0031264A">
            <w:pPr>
              <w:overflowPunct w:val="0"/>
              <w:spacing w:line="360" w:lineRule="exact"/>
              <w:ind w:left="384" w:hangingChars="160" w:hanging="384"/>
              <w:rPr>
                <w:sz w:val="24"/>
                <w:szCs w:val="24"/>
              </w:rPr>
            </w:pPr>
            <w:r w:rsidRPr="00024F68">
              <w:rPr>
                <w:rFonts w:hint="eastAsia"/>
                <w:sz w:val="24"/>
                <w:szCs w:val="24"/>
              </w:rPr>
              <w:t>O</w:t>
            </w:r>
            <w:r w:rsidRPr="00024F68">
              <w:rPr>
                <w:sz w:val="24"/>
                <w:szCs w:val="24"/>
              </w:rPr>
              <w:t>1:</w:t>
            </w:r>
            <w:r w:rsidR="001B4D12" w:rsidRPr="00024F68">
              <w:rPr>
                <w:rFonts w:hint="eastAsia"/>
                <w:sz w:val="24"/>
                <w:szCs w:val="24"/>
              </w:rPr>
              <w:t>學</w:t>
            </w:r>
            <w:proofErr w:type="gramStart"/>
            <w:r w:rsidR="001B4D12" w:rsidRPr="00024F68">
              <w:rPr>
                <w:rFonts w:hint="eastAsia"/>
                <w:sz w:val="24"/>
                <w:szCs w:val="24"/>
              </w:rPr>
              <w:t>務</w:t>
            </w:r>
            <w:proofErr w:type="gramEnd"/>
            <w:r w:rsidR="001B4D12" w:rsidRPr="00024F68">
              <w:rPr>
                <w:rFonts w:hint="eastAsia"/>
                <w:sz w:val="24"/>
                <w:szCs w:val="24"/>
              </w:rPr>
              <w:t>處與其他</w:t>
            </w:r>
            <w:r w:rsidRPr="00024F68">
              <w:rPr>
                <w:rFonts w:hint="eastAsia"/>
                <w:sz w:val="24"/>
                <w:szCs w:val="24"/>
              </w:rPr>
              <w:t>大專校院有極佳的合作關係。</w:t>
            </w:r>
          </w:p>
          <w:p w14:paraId="74CA84A3" w14:textId="77777777" w:rsidR="00EE2405" w:rsidRPr="00024F68" w:rsidRDefault="00EE2405" w:rsidP="0031264A">
            <w:pPr>
              <w:overflowPunct w:val="0"/>
              <w:spacing w:line="360" w:lineRule="exact"/>
              <w:ind w:left="384" w:hangingChars="160" w:hanging="384"/>
              <w:rPr>
                <w:sz w:val="24"/>
                <w:szCs w:val="24"/>
              </w:rPr>
            </w:pPr>
            <w:r w:rsidRPr="00024F68">
              <w:rPr>
                <w:rFonts w:hint="eastAsia"/>
                <w:sz w:val="24"/>
                <w:szCs w:val="24"/>
              </w:rPr>
              <w:t>O2</w:t>
            </w:r>
            <w:r w:rsidRPr="00024F68">
              <w:rPr>
                <w:sz w:val="24"/>
                <w:szCs w:val="24"/>
              </w:rPr>
              <w:t>:</w:t>
            </w:r>
            <w:r w:rsidRPr="00024F68">
              <w:rPr>
                <w:rFonts w:hint="eastAsia"/>
                <w:sz w:val="24"/>
                <w:szCs w:val="24"/>
              </w:rPr>
              <w:t>全國唯一獨立之商業大學及百年學校成為招收境外學生之招牌。</w:t>
            </w:r>
          </w:p>
          <w:p w14:paraId="184F6504" w14:textId="77777777" w:rsidR="00EE2405" w:rsidRPr="00024F68" w:rsidRDefault="00EE2405" w:rsidP="0031264A">
            <w:pPr>
              <w:overflowPunct w:val="0"/>
              <w:spacing w:line="360" w:lineRule="exact"/>
              <w:ind w:left="384" w:hangingChars="160" w:hanging="384"/>
              <w:rPr>
                <w:sz w:val="24"/>
                <w:szCs w:val="24"/>
              </w:rPr>
            </w:pPr>
            <w:r w:rsidRPr="00024F68">
              <w:rPr>
                <w:rFonts w:hint="eastAsia"/>
                <w:sz w:val="24"/>
                <w:szCs w:val="24"/>
              </w:rPr>
              <w:t>O3</w:t>
            </w:r>
            <w:r w:rsidRPr="00024F68">
              <w:rPr>
                <w:sz w:val="24"/>
                <w:szCs w:val="24"/>
              </w:rPr>
              <w:t>:</w:t>
            </w:r>
            <w:r w:rsidRPr="00024F68">
              <w:rPr>
                <w:rFonts w:hint="eastAsia"/>
                <w:sz w:val="24"/>
                <w:szCs w:val="24"/>
              </w:rPr>
              <w:t>校內跨部門充分合作，並於學生會、學生社團各項活動中融入健康促進議題。</w:t>
            </w:r>
          </w:p>
          <w:p w14:paraId="38E31169" w14:textId="77777777" w:rsidR="00EE2405" w:rsidRPr="00024F68" w:rsidRDefault="00EE2405" w:rsidP="0031264A">
            <w:pPr>
              <w:overflowPunct w:val="0"/>
              <w:spacing w:line="360" w:lineRule="exact"/>
              <w:ind w:left="384" w:hangingChars="160" w:hanging="384"/>
              <w:rPr>
                <w:sz w:val="24"/>
                <w:szCs w:val="24"/>
              </w:rPr>
            </w:pPr>
            <w:r w:rsidRPr="00024F68">
              <w:rPr>
                <w:rFonts w:hint="eastAsia"/>
                <w:sz w:val="24"/>
                <w:szCs w:val="24"/>
              </w:rPr>
              <w:t>O4</w:t>
            </w:r>
            <w:r w:rsidRPr="00024F68">
              <w:rPr>
                <w:sz w:val="24"/>
                <w:szCs w:val="24"/>
              </w:rPr>
              <w:t>:</w:t>
            </w:r>
            <w:r w:rsidRPr="00024F68">
              <w:rPr>
                <w:rFonts w:hint="eastAsia"/>
                <w:sz w:val="24"/>
                <w:szCs w:val="24"/>
              </w:rPr>
              <w:t>聯合國</w:t>
            </w:r>
            <w:r w:rsidRPr="00024F68">
              <w:rPr>
                <w:rFonts w:hint="eastAsia"/>
                <w:sz w:val="24"/>
                <w:szCs w:val="24"/>
              </w:rPr>
              <w:t>SDG</w:t>
            </w:r>
            <w:r w:rsidRPr="00024F68">
              <w:rPr>
                <w:sz w:val="24"/>
                <w:szCs w:val="24"/>
              </w:rPr>
              <w:t>s</w:t>
            </w:r>
            <w:r w:rsidRPr="00024F68">
              <w:rPr>
                <w:rFonts w:hint="eastAsia"/>
                <w:sz w:val="24"/>
                <w:szCs w:val="24"/>
              </w:rPr>
              <w:t>指標、</w:t>
            </w:r>
            <w:r w:rsidRPr="00024F68">
              <w:rPr>
                <w:rFonts w:hint="eastAsia"/>
                <w:sz w:val="24"/>
                <w:szCs w:val="24"/>
              </w:rPr>
              <w:t>USR</w:t>
            </w:r>
            <w:r w:rsidRPr="00024F68">
              <w:rPr>
                <w:rFonts w:hint="eastAsia"/>
                <w:sz w:val="24"/>
                <w:szCs w:val="24"/>
              </w:rPr>
              <w:t>大學社會責任和政府辦理地方創生計畫，鼓勵大學結合社區解決當前的問題，且學生喜歡</w:t>
            </w:r>
            <w:r w:rsidRPr="00024F68">
              <w:rPr>
                <w:rFonts w:hint="eastAsia"/>
                <w:sz w:val="24"/>
                <w:szCs w:val="24"/>
              </w:rPr>
              <w:t>[</w:t>
            </w:r>
            <w:r w:rsidRPr="00024F68">
              <w:rPr>
                <w:rFonts w:hint="eastAsia"/>
                <w:sz w:val="24"/>
                <w:szCs w:val="24"/>
              </w:rPr>
              <w:t>做中學</w:t>
            </w:r>
            <w:r w:rsidRPr="00024F68">
              <w:rPr>
                <w:rFonts w:hint="eastAsia"/>
                <w:sz w:val="24"/>
                <w:szCs w:val="24"/>
              </w:rPr>
              <w:t>]</w:t>
            </w:r>
            <w:r w:rsidRPr="00024F68">
              <w:rPr>
                <w:rFonts w:hint="eastAsia"/>
                <w:sz w:val="24"/>
                <w:szCs w:val="24"/>
              </w:rPr>
              <w:t>的課程。</w:t>
            </w:r>
          </w:p>
        </w:tc>
        <w:tc>
          <w:tcPr>
            <w:tcW w:w="1679" w:type="pct"/>
          </w:tcPr>
          <w:p w14:paraId="7A1FC381" w14:textId="77777777" w:rsidR="00EE2405" w:rsidRPr="00024F68" w:rsidRDefault="00EE2405" w:rsidP="0031264A">
            <w:pPr>
              <w:overflowPunct w:val="0"/>
              <w:spacing w:line="360" w:lineRule="exact"/>
              <w:ind w:left="514" w:hangingChars="214" w:hanging="514"/>
              <w:rPr>
                <w:sz w:val="24"/>
                <w:szCs w:val="24"/>
              </w:rPr>
            </w:pPr>
            <w:r w:rsidRPr="00024F68">
              <w:rPr>
                <w:sz w:val="24"/>
                <w:szCs w:val="24"/>
              </w:rPr>
              <w:t>SO</w:t>
            </w:r>
            <w:r w:rsidRPr="00024F68">
              <w:rPr>
                <w:rFonts w:hint="eastAsia"/>
                <w:sz w:val="24"/>
                <w:szCs w:val="24"/>
              </w:rPr>
              <w:t>1:</w:t>
            </w:r>
            <w:r w:rsidRPr="00024F68">
              <w:rPr>
                <w:rFonts w:hint="eastAsia"/>
                <w:sz w:val="24"/>
                <w:szCs w:val="24"/>
              </w:rPr>
              <w:t>持續與他校建立資源分享與彼此學習成長之機會，促進學</w:t>
            </w:r>
            <w:proofErr w:type="gramStart"/>
            <w:r w:rsidRPr="00024F68">
              <w:rPr>
                <w:rFonts w:hint="eastAsia"/>
                <w:sz w:val="24"/>
                <w:szCs w:val="24"/>
              </w:rPr>
              <w:t>務</w:t>
            </w:r>
            <w:proofErr w:type="gramEnd"/>
            <w:r w:rsidRPr="00024F68">
              <w:rPr>
                <w:rFonts w:hint="eastAsia"/>
                <w:sz w:val="24"/>
                <w:szCs w:val="24"/>
              </w:rPr>
              <w:t>資源之整合，以及學</w:t>
            </w:r>
            <w:proofErr w:type="gramStart"/>
            <w:r w:rsidRPr="00024F68">
              <w:rPr>
                <w:rFonts w:hint="eastAsia"/>
                <w:sz w:val="24"/>
                <w:szCs w:val="24"/>
              </w:rPr>
              <w:t>務</w:t>
            </w:r>
            <w:proofErr w:type="gramEnd"/>
            <w:r w:rsidRPr="00024F68">
              <w:rPr>
                <w:rFonts w:hint="eastAsia"/>
                <w:sz w:val="24"/>
                <w:szCs w:val="24"/>
              </w:rPr>
              <w:t>工作之成長與發展。</w:t>
            </w:r>
          </w:p>
          <w:p w14:paraId="2F9C2E51" w14:textId="77777777" w:rsidR="00EE2405" w:rsidRPr="00024F68" w:rsidRDefault="00EE2405" w:rsidP="0031264A">
            <w:pPr>
              <w:overflowPunct w:val="0"/>
              <w:spacing w:line="360" w:lineRule="exact"/>
              <w:ind w:left="732" w:hangingChars="305" w:hanging="732"/>
              <w:rPr>
                <w:sz w:val="24"/>
                <w:szCs w:val="24"/>
              </w:rPr>
            </w:pPr>
            <w:r w:rsidRPr="00024F68">
              <w:rPr>
                <w:sz w:val="24"/>
                <w:szCs w:val="24"/>
              </w:rPr>
              <w:t>SO</w:t>
            </w:r>
            <w:r w:rsidRPr="00024F68">
              <w:rPr>
                <w:rFonts w:hint="eastAsia"/>
                <w:sz w:val="24"/>
                <w:szCs w:val="24"/>
              </w:rPr>
              <w:t>2-1:</w:t>
            </w:r>
            <w:r w:rsidRPr="00024F68">
              <w:rPr>
                <w:rFonts w:hint="eastAsia"/>
                <w:sz w:val="24"/>
                <w:szCs w:val="24"/>
              </w:rPr>
              <w:t>配合教務處及國際處辦理境外生海內外招生協助。</w:t>
            </w:r>
          </w:p>
          <w:p w14:paraId="15A9960C" w14:textId="77777777" w:rsidR="00EE2405" w:rsidRPr="00024F68" w:rsidRDefault="00EE2405" w:rsidP="0031264A">
            <w:pPr>
              <w:overflowPunct w:val="0"/>
              <w:spacing w:line="360" w:lineRule="exact"/>
              <w:ind w:left="732" w:hangingChars="305" w:hanging="732"/>
              <w:rPr>
                <w:sz w:val="24"/>
                <w:szCs w:val="24"/>
              </w:rPr>
            </w:pPr>
            <w:r w:rsidRPr="00024F68">
              <w:rPr>
                <w:sz w:val="24"/>
                <w:szCs w:val="24"/>
              </w:rPr>
              <w:t>SO</w:t>
            </w:r>
            <w:r w:rsidRPr="00024F68">
              <w:rPr>
                <w:rFonts w:hint="eastAsia"/>
                <w:sz w:val="24"/>
                <w:szCs w:val="24"/>
              </w:rPr>
              <w:t>2-2:</w:t>
            </w:r>
            <w:r w:rsidRPr="00024F68">
              <w:rPr>
                <w:rFonts w:hint="eastAsia"/>
                <w:sz w:val="24"/>
                <w:szCs w:val="24"/>
              </w:rPr>
              <w:t>東南亞合作學校迫切需要數位學習資源，國際志工隊可藉由數位語言商業教學的服務而經驗學習。</w:t>
            </w:r>
          </w:p>
          <w:p w14:paraId="25EDFBD0" w14:textId="77777777" w:rsidR="00EE2405" w:rsidRPr="00024F68" w:rsidRDefault="00EE2405" w:rsidP="0031264A">
            <w:pPr>
              <w:overflowPunct w:val="0"/>
              <w:spacing w:line="360" w:lineRule="exact"/>
              <w:ind w:left="499" w:hangingChars="208" w:hanging="499"/>
              <w:rPr>
                <w:sz w:val="24"/>
                <w:szCs w:val="24"/>
              </w:rPr>
            </w:pPr>
            <w:r w:rsidRPr="00024F68">
              <w:rPr>
                <w:sz w:val="24"/>
                <w:szCs w:val="24"/>
              </w:rPr>
              <w:t>SO</w:t>
            </w:r>
            <w:r w:rsidRPr="00024F68">
              <w:rPr>
                <w:rFonts w:hint="eastAsia"/>
                <w:sz w:val="24"/>
                <w:szCs w:val="24"/>
              </w:rPr>
              <w:t>3:</w:t>
            </w:r>
            <w:r w:rsidRPr="00024F68">
              <w:rPr>
                <w:rFonts w:hint="eastAsia"/>
                <w:sz w:val="24"/>
                <w:szCs w:val="24"/>
              </w:rPr>
              <w:t>將學</w:t>
            </w:r>
            <w:proofErr w:type="gramStart"/>
            <w:r w:rsidRPr="00024F68">
              <w:rPr>
                <w:rFonts w:hint="eastAsia"/>
                <w:sz w:val="24"/>
                <w:szCs w:val="24"/>
              </w:rPr>
              <w:t>務</w:t>
            </w:r>
            <w:proofErr w:type="gramEnd"/>
            <w:r w:rsidRPr="00024F68">
              <w:rPr>
                <w:rFonts w:hint="eastAsia"/>
                <w:sz w:val="24"/>
                <w:szCs w:val="24"/>
              </w:rPr>
              <w:t>處各組之教育主題活動著重於社會關懷與自我管理。</w:t>
            </w:r>
          </w:p>
          <w:p w14:paraId="35E22FE8" w14:textId="3FAB6714" w:rsidR="00EE2405" w:rsidRPr="00024F68" w:rsidRDefault="00EE2405" w:rsidP="001B4D12">
            <w:pPr>
              <w:overflowPunct w:val="0"/>
              <w:spacing w:line="360" w:lineRule="exact"/>
              <w:ind w:left="492" w:hangingChars="205" w:hanging="492"/>
              <w:rPr>
                <w:sz w:val="24"/>
                <w:szCs w:val="24"/>
              </w:rPr>
            </w:pPr>
            <w:r w:rsidRPr="00024F68">
              <w:rPr>
                <w:sz w:val="24"/>
                <w:szCs w:val="24"/>
              </w:rPr>
              <w:t>SO</w:t>
            </w:r>
            <w:r w:rsidRPr="00024F68">
              <w:rPr>
                <w:rFonts w:hint="eastAsia"/>
                <w:sz w:val="24"/>
                <w:szCs w:val="24"/>
              </w:rPr>
              <w:t>4:</w:t>
            </w:r>
            <w:r w:rsidRPr="00024F68">
              <w:rPr>
                <w:rFonts w:hint="eastAsia"/>
                <w:sz w:val="24"/>
                <w:szCs w:val="24"/>
              </w:rPr>
              <w:t>運用本校教師專業，配合產學合作及</w:t>
            </w:r>
            <w:r w:rsidR="001B4D12" w:rsidRPr="00024F68">
              <w:rPr>
                <w:rFonts w:hint="eastAsia"/>
                <w:sz w:val="24"/>
                <w:szCs w:val="24"/>
              </w:rPr>
              <w:t>大學</w:t>
            </w:r>
            <w:r w:rsidRPr="00024F68">
              <w:rPr>
                <w:rFonts w:hint="eastAsia"/>
                <w:sz w:val="24"/>
                <w:szCs w:val="24"/>
              </w:rPr>
              <w:t>社會責任計畫，協助解決社區或公益團體的問題。</w:t>
            </w:r>
          </w:p>
        </w:tc>
        <w:tc>
          <w:tcPr>
            <w:tcW w:w="1508" w:type="pct"/>
          </w:tcPr>
          <w:p w14:paraId="4154ACD9" w14:textId="77777777"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t>W</w:t>
            </w:r>
            <w:r w:rsidRPr="00024F68">
              <w:rPr>
                <w:sz w:val="24"/>
                <w:szCs w:val="24"/>
              </w:rPr>
              <w:t>O</w:t>
            </w:r>
            <w:r w:rsidRPr="00024F68">
              <w:rPr>
                <w:rFonts w:hint="eastAsia"/>
                <w:sz w:val="24"/>
                <w:szCs w:val="24"/>
              </w:rPr>
              <w:t>1:</w:t>
            </w:r>
            <w:r w:rsidRPr="00024F68">
              <w:rPr>
                <w:rFonts w:hint="eastAsia"/>
                <w:sz w:val="24"/>
                <w:szCs w:val="24"/>
              </w:rPr>
              <w:t>依</w:t>
            </w:r>
            <w:proofErr w:type="gramStart"/>
            <w:r w:rsidRPr="00024F68">
              <w:rPr>
                <w:rFonts w:hint="eastAsia"/>
                <w:sz w:val="24"/>
                <w:szCs w:val="24"/>
              </w:rPr>
              <w:t>不</w:t>
            </w:r>
            <w:proofErr w:type="gramEnd"/>
            <w:r w:rsidRPr="00024F68">
              <w:rPr>
                <w:rFonts w:hint="eastAsia"/>
                <w:sz w:val="24"/>
                <w:szCs w:val="24"/>
              </w:rPr>
              <w:t>同學</w:t>
            </w:r>
            <w:proofErr w:type="gramStart"/>
            <w:r w:rsidRPr="00024F68">
              <w:rPr>
                <w:rFonts w:hint="eastAsia"/>
                <w:sz w:val="24"/>
                <w:szCs w:val="24"/>
              </w:rPr>
              <w:t>務</w:t>
            </w:r>
            <w:proofErr w:type="gramEnd"/>
            <w:r w:rsidRPr="00024F68">
              <w:rPr>
                <w:rFonts w:hint="eastAsia"/>
                <w:sz w:val="24"/>
                <w:szCs w:val="24"/>
              </w:rPr>
              <w:t>主軸議題於不同管道、場域宣導，以將學</w:t>
            </w:r>
            <w:proofErr w:type="gramStart"/>
            <w:r w:rsidRPr="00024F68">
              <w:rPr>
                <w:rFonts w:hint="eastAsia"/>
                <w:sz w:val="24"/>
                <w:szCs w:val="24"/>
              </w:rPr>
              <w:t>務</w:t>
            </w:r>
            <w:proofErr w:type="gramEnd"/>
            <w:r w:rsidRPr="00024F68">
              <w:rPr>
                <w:rFonts w:hint="eastAsia"/>
                <w:sz w:val="24"/>
                <w:szCs w:val="24"/>
              </w:rPr>
              <w:t>輔導訊息傳遞予目標學生族群。</w:t>
            </w:r>
          </w:p>
          <w:p w14:paraId="6877EB4E" w14:textId="77777777"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t>WO2</w:t>
            </w:r>
            <w:r w:rsidRPr="00024F68">
              <w:rPr>
                <w:sz w:val="24"/>
                <w:szCs w:val="24"/>
              </w:rPr>
              <w:t>:</w:t>
            </w:r>
            <w:r w:rsidRPr="00024F68">
              <w:rPr>
                <w:rFonts w:hint="eastAsia"/>
                <w:sz w:val="24"/>
                <w:szCs w:val="24"/>
              </w:rPr>
              <w:t>向學</w:t>
            </w:r>
            <w:proofErr w:type="gramStart"/>
            <w:r w:rsidRPr="00024F68">
              <w:rPr>
                <w:rFonts w:hint="eastAsia"/>
                <w:sz w:val="24"/>
                <w:szCs w:val="24"/>
              </w:rPr>
              <w:t>務</w:t>
            </w:r>
            <w:proofErr w:type="gramEnd"/>
            <w:r w:rsidRPr="00024F68">
              <w:rPr>
                <w:rFonts w:hint="eastAsia"/>
                <w:sz w:val="24"/>
                <w:szCs w:val="24"/>
              </w:rPr>
              <w:t>處同仁宣達學校培育目標及特色之調整方向。</w:t>
            </w:r>
          </w:p>
          <w:p w14:paraId="5B8AED72" w14:textId="77777777"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t>W</w:t>
            </w:r>
            <w:r w:rsidRPr="00024F68">
              <w:rPr>
                <w:sz w:val="24"/>
                <w:szCs w:val="24"/>
              </w:rPr>
              <w:t>O</w:t>
            </w:r>
            <w:r w:rsidRPr="00024F68">
              <w:rPr>
                <w:rFonts w:hint="eastAsia"/>
                <w:sz w:val="24"/>
                <w:szCs w:val="24"/>
              </w:rPr>
              <w:t>3:</w:t>
            </w:r>
            <w:r w:rsidRPr="00024F68">
              <w:rPr>
                <w:rFonts w:hint="eastAsia"/>
                <w:sz w:val="24"/>
                <w:szCs w:val="24"/>
              </w:rPr>
              <w:t>加強教師對服務學習的認知與認同，鼓勵專業課程結合服務學習，提供資源和經營夥伴關係。</w:t>
            </w:r>
          </w:p>
        </w:tc>
      </w:tr>
      <w:tr w:rsidR="00B33BBE" w:rsidRPr="00024F68" w14:paraId="60CC75E8" w14:textId="77777777" w:rsidTr="000B5DCE">
        <w:trPr>
          <w:trHeight w:val="699"/>
          <w:jc w:val="center"/>
        </w:trPr>
        <w:tc>
          <w:tcPr>
            <w:tcW w:w="408" w:type="pct"/>
            <w:vAlign w:val="center"/>
          </w:tcPr>
          <w:p w14:paraId="2B4C6DFA" w14:textId="77777777" w:rsidR="00EE2405" w:rsidRPr="00024F68" w:rsidRDefault="00EE2405" w:rsidP="0031264A">
            <w:pPr>
              <w:overflowPunct w:val="0"/>
              <w:spacing w:line="360" w:lineRule="exact"/>
              <w:ind w:left="168" w:hangingChars="70" w:hanging="168"/>
              <w:jc w:val="center"/>
              <w:rPr>
                <w:sz w:val="24"/>
                <w:szCs w:val="24"/>
              </w:rPr>
            </w:pPr>
            <w:r w:rsidRPr="00024F68">
              <w:rPr>
                <w:rFonts w:hint="eastAsia"/>
                <w:sz w:val="24"/>
                <w:szCs w:val="24"/>
              </w:rPr>
              <w:t>威脅</w:t>
            </w:r>
          </w:p>
          <w:p w14:paraId="2E23CD30" w14:textId="77777777" w:rsidR="00EE2405" w:rsidRPr="00024F68" w:rsidRDefault="00EE2405" w:rsidP="0031264A">
            <w:pPr>
              <w:overflowPunct w:val="0"/>
              <w:spacing w:line="360" w:lineRule="exact"/>
              <w:jc w:val="center"/>
              <w:rPr>
                <w:sz w:val="24"/>
                <w:szCs w:val="24"/>
              </w:rPr>
            </w:pPr>
            <w:r w:rsidRPr="00024F68">
              <w:rPr>
                <w:rFonts w:hint="eastAsia"/>
                <w:sz w:val="24"/>
                <w:szCs w:val="24"/>
              </w:rPr>
              <w:t>(T)</w:t>
            </w:r>
          </w:p>
          <w:p w14:paraId="2E837B36" w14:textId="77777777" w:rsidR="00EE2405" w:rsidRPr="00024F68" w:rsidRDefault="00EE2405" w:rsidP="0031264A">
            <w:pPr>
              <w:overflowPunct w:val="0"/>
              <w:spacing w:line="360" w:lineRule="exact"/>
              <w:jc w:val="center"/>
              <w:rPr>
                <w:sz w:val="24"/>
                <w:szCs w:val="24"/>
              </w:rPr>
            </w:pPr>
          </w:p>
        </w:tc>
        <w:tc>
          <w:tcPr>
            <w:tcW w:w="1405" w:type="pct"/>
          </w:tcPr>
          <w:p w14:paraId="051A991E" w14:textId="77777777" w:rsidR="00EE2405" w:rsidRPr="00024F68" w:rsidRDefault="00EE2405" w:rsidP="0031264A">
            <w:pPr>
              <w:overflowPunct w:val="0"/>
              <w:spacing w:line="360" w:lineRule="exact"/>
              <w:ind w:left="362" w:hangingChars="151" w:hanging="362"/>
              <w:rPr>
                <w:sz w:val="24"/>
                <w:szCs w:val="24"/>
              </w:rPr>
            </w:pPr>
            <w:r w:rsidRPr="00024F68">
              <w:rPr>
                <w:rFonts w:hint="eastAsia"/>
                <w:sz w:val="24"/>
                <w:szCs w:val="24"/>
              </w:rPr>
              <w:t>T</w:t>
            </w:r>
            <w:r w:rsidRPr="00024F68">
              <w:rPr>
                <w:sz w:val="24"/>
                <w:szCs w:val="24"/>
              </w:rPr>
              <w:t>1:</w:t>
            </w:r>
            <w:r w:rsidRPr="00024F68">
              <w:rPr>
                <w:rFonts w:hint="eastAsia"/>
                <w:sz w:val="24"/>
                <w:szCs w:val="24"/>
              </w:rPr>
              <w:t>社會氛圍與家庭功能的快速變遷與壓力下，學生面臨之家庭、經濟、</w:t>
            </w:r>
            <w:r w:rsidRPr="00024F68">
              <w:rPr>
                <w:rFonts w:hint="eastAsia"/>
                <w:sz w:val="24"/>
                <w:szCs w:val="24"/>
              </w:rPr>
              <w:lastRenderedPageBreak/>
              <w:t>人際問題日益複雜，學</w:t>
            </w:r>
            <w:proofErr w:type="gramStart"/>
            <w:r w:rsidRPr="00024F68">
              <w:rPr>
                <w:rFonts w:hint="eastAsia"/>
                <w:sz w:val="24"/>
                <w:szCs w:val="24"/>
              </w:rPr>
              <w:t>務</w:t>
            </w:r>
            <w:proofErr w:type="gramEnd"/>
            <w:r w:rsidRPr="00024F68">
              <w:rPr>
                <w:rFonts w:hint="eastAsia"/>
                <w:sz w:val="24"/>
                <w:szCs w:val="24"/>
              </w:rPr>
              <w:t>處承接之學生輔導案件逐年增加且多樣呈現。</w:t>
            </w:r>
          </w:p>
          <w:p w14:paraId="6870C6D9" w14:textId="77777777" w:rsidR="00EE2405" w:rsidRPr="00024F68" w:rsidRDefault="00EE2405" w:rsidP="0031264A">
            <w:pPr>
              <w:overflowPunct w:val="0"/>
              <w:spacing w:line="360" w:lineRule="exact"/>
              <w:ind w:left="362" w:hangingChars="151" w:hanging="362"/>
              <w:rPr>
                <w:sz w:val="24"/>
                <w:szCs w:val="24"/>
              </w:rPr>
            </w:pPr>
            <w:r w:rsidRPr="00024F68">
              <w:rPr>
                <w:rFonts w:hint="eastAsia"/>
                <w:sz w:val="24"/>
                <w:szCs w:val="24"/>
              </w:rPr>
              <w:t>T2</w:t>
            </w:r>
            <w:r w:rsidRPr="00024F68">
              <w:rPr>
                <w:sz w:val="24"/>
                <w:szCs w:val="24"/>
              </w:rPr>
              <w:t>:</w:t>
            </w:r>
            <w:r w:rsidRPr="00024F68">
              <w:rPr>
                <w:rFonts w:hint="eastAsia"/>
                <w:sz w:val="24"/>
                <w:szCs w:val="24"/>
              </w:rPr>
              <w:t>受</w:t>
            </w:r>
            <w:proofErr w:type="gramStart"/>
            <w:r w:rsidRPr="00024F68">
              <w:rPr>
                <w:rFonts w:hint="eastAsia"/>
                <w:sz w:val="24"/>
                <w:szCs w:val="24"/>
              </w:rPr>
              <w:t>疫</w:t>
            </w:r>
            <w:proofErr w:type="gramEnd"/>
            <w:r w:rsidRPr="00024F68">
              <w:rPr>
                <w:rFonts w:hint="eastAsia"/>
                <w:sz w:val="24"/>
                <w:szCs w:val="24"/>
              </w:rPr>
              <w:t>情影響導致全球</w:t>
            </w:r>
            <w:r w:rsidRPr="00024F68">
              <w:rPr>
                <w:sz w:val="24"/>
                <w:szCs w:val="24"/>
              </w:rPr>
              <w:t>經濟不佳，影響</w:t>
            </w:r>
            <w:r w:rsidRPr="00024F68">
              <w:rPr>
                <w:rFonts w:hint="eastAsia"/>
                <w:sz w:val="24"/>
                <w:szCs w:val="24"/>
              </w:rPr>
              <w:t>境外學生來台</w:t>
            </w:r>
            <w:r w:rsidRPr="00024F68">
              <w:rPr>
                <w:sz w:val="24"/>
                <w:szCs w:val="24"/>
              </w:rPr>
              <w:t>就學意願</w:t>
            </w:r>
            <w:r w:rsidRPr="00024F68">
              <w:rPr>
                <w:rFonts w:hint="eastAsia"/>
                <w:sz w:val="24"/>
                <w:szCs w:val="24"/>
              </w:rPr>
              <w:t>，且干擾正常教學與活動。</w:t>
            </w:r>
          </w:p>
          <w:p w14:paraId="49896074" w14:textId="77777777" w:rsidR="00EE2405" w:rsidRPr="00024F68" w:rsidRDefault="00EE2405" w:rsidP="0031264A">
            <w:pPr>
              <w:overflowPunct w:val="0"/>
              <w:spacing w:line="360" w:lineRule="exact"/>
              <w:ind w:left="362" w:hangingChars="151" w:hanging="362"/>
              <w:rPr>
                <w:sz w:val="24"/>
                <w:szCs w:val="24"/>
              </w:rPr>
            </w:pPr>
            <w:r w:rsidRPr="00024F68">
              <w:rPr>
                <w:rFonts w:hint="eastAsia"/>
                <w:sz w:val="24"/>
                <w:szCs w:val="24"/>
              </w:rPr>
              <w:t>T3</w:t>
            </w:r>
            <w:r w:rsidRPr="00024F68">
              <w:rPr>
                <w:sz w:val="24"/>
                <w:szCs w:val="24"/>
              </w:rPr>
              <w:t>:</w:t>
            </w:r>
            <w:r w:rsidRPr="00024F68">
              <w:rPr>
                <w:rFonts w:hint="eastAsia"/>
                <w:sz w:val="24"/>
                <w:szCs w:val="24"/>
              </w:rPr>
              <w:t>社會關懷與自我管理培養均非</w:t>
            </w:r>
            <w:proofErr w:type="gramStart"/>
            <w:r w:rsidRPr="00024F68">
              <w:rPr>
                <w:rFonts w:hint="eastAsia"/>
                <w:sz w:val="24"/>
                <w:szCs w:val="24"/>
              </w:rPr>
              <w:t>一蹴</w:t>
            </w:r>
            <w:proofErr w:type="gramEnd"/>
            <w:r w:rsidRPr="00024F68">
              <w:rPr>
                <w:rFonts w:hint="eastAsia"/>
                <w:sz w:val="24"/>
                <w:szCs w:val="24"/>
              </w:rPr>
              <w:t>可及，</w:t>
            </w:r>
            <w:proofErr w:type="gramStart"/>
            <w:r w:rsidRPr="00024F68">
              <w:rPr>
                <w:rFonts w:hint="eastAsia"/>
                <w:sz w:val="24"/>
                <w:szCs w:val="24"/>
              </w:rPr>
              <w:t>且難也</w:t>
            </w:r>
            <w:proofErr w:type="gramEnd"/>
            <w:r w:rsidRPr="00024F68">
              <w:rPr>
                <w:rFonts w:hint="eastAsia"/>
                <w:sz w:val="24"/>
                <w:szCs w:val="24"/>
              </w:rPr>
              <w:t>量化衡量。</w:t>
            </w:r>
          </w:p>
          <w:p w14:paraId="36461204" w14:textId="747E7E32" w:rsidR="00EE2405" w:rsidRPr="00024F68" w:rsidRDefault="00EE2405" w:rsidP="0031264A">
            <w:pPr>
              <w:overflowPunct w:val="0"/>
              <w:spacing w:line="360" w:lineRule="exact"/>
              <w:ind w:left="362" w:hangingChars="151" w:hanging="362"/>
              <w:rPr>
                <w:sz w:val="24"/>
                <w:szCs w:val="24"/>
              </w:rPr>
            </w:pPr>
            <w:r w:rsidRPr="00024F68">
              <w:rPr>
                <w:rFonts w:hint="eastAsia"/>
                <w:sz w:val="24"/>
                <w:szCs w:val="24"/>
              </w:rPr>
              <w:t>T4</w:t>
            </w:r>
            <w:r w:rsidRPr="00024F68">
              <w:rPr>
                <w:sz w:val="24"/>
                <w:szCs w:val="24"/>
              </w:rPr>
              <w:t>:</w:t>
            </w:r>
            <w:r w:rsidR="00085B57" w:rsidRPr="00024F68">
              <w:rPr>
                <w:rFonts w:hint="eastAsia"/>
                <w:sz w:val="24"/>
                <w:szCs w:val="24"/>
              </w:rPr>
              <w:t>教學資源有限，進而影響部分教師推動服務學習意願，造成學生投入和學習效能不佳。</w:t>
            </w:r>
          </w:p>
        </w:tc>
        <w:tc>
          <w:tcPr>
            <w:tcW w:w="1679" w:type="pct"/>
          </w:tcPr>
          <w:p w14:paraId="392DEF0E" w14:textId="77777777" w:rsidR="00EE2405" w:rsidRPr="00024F68" w:rsidRDefault="00EE2405" w:rsidP="0031264A">
            <w:pPr>
              <w:overflowPunct w:val="0"/>
              <w:spacing w:line="360" w:lineRule="exact"/>
              <w:ind w:left="480" w:hangingChars="200" w:hanging="480"/>
              <w:rPr>
                <w:sz w:val="24"/>
                <w:szCs w:val="24"/>
              </w:rPr>
            </w:pPr>
            <w:r w:rsidRPr="00024F68">
              <w:rPr>
                <w:rFonts w:hint="eastAsia"/>
                <w:sz w:val="24"/>
                <w:szCs w:val="24"/>
              </w:rPr>
              <w:lastRenderedPageBreak/>
              <w:t>S</w:t>
            </w:r>
            <w:r w:rsidRPr="00024F68">
              <w:rPr>
                <w:sz w:val="24"/>
                <w:szCs w:val="24"/>
              </w:rPr>
              <w:t>T</w:t>
            </w:r>
            <w:r w:rsidRPr="00024F68">
              <w:rPr>
                <w:rFonts w:hint="eastAsia"/>
                <w:sz w:val="24"/>
                <w:szCs w:val="24"/>
              </w:rPr>
              <w:t>1</w:t>
            </w:r>
            <w:r w:rsidRPr="00024F68">
              <w:rPr>
                <w:sz w:val="24"/>
                <w:szCs w:val="24"/>
              </w:rPr>
              <w:t>:</w:t>
            </w:r>
            <w:r w:rsidRPr="00024F68">
              <w:rPr>
                <w:rFonts w:hint="eastAsia"/>
                <w:sz w:val="24"/>
                <w:szCs w:val="24"/>
              </w:rPr>
              <w:t>增加</w:t>
            </w:r>
            <w:r w:rsidRPr="00024F68">
              <w:rPr>
                <w:sz w:val="24"/>
                <w:szCs w:val="24"/>
              </w:rPr>
              <w:t>不同面向之校園工作者</w:t>
            </w:r>
            <w:r w:rsidRPr="00024F68">
              <w:rPr>
                <w:sz w:val="24"/>
                <w:szCs w:val="24"/>
              </w:rPr>
              <w:t>(</w:t>
            </w:r>
            <w:r w:rsidRPr="00024F68">
              <w:rPr>
                <w:sz w:val="24"/>
                <w:szCs w:val="24"/>
              </w:rPr>
              <w:t>含</w:t>
            </w:r>
            <w:r w:rsidRPr="00024F68">
              <w:rPr>
                <w:rFonts w:hint="eastAsia"/>
                <w:sz w:val="24"/>
                <w:szCs w:val="24"/>
              </w:rPr>
              <w:t>專業心理諮商人員、</w:t>
            </w:r>
            <w:r w:rsidRPr="00024F68">
              <w:rPr>
                <w:sz w:val="24"/>
                <w:szCs w:val="24"/>
              </w:rPr>
              <w:t>導師、教官、教學及行政單位</w:t>
            </w:r>
            <w:r w:rsidRPr="00024F68">
              <w:rPr>
                <w:sz w:val="24"/>
                <w:szCs w:val="24"/>
              </w:rPr>
              <w:lastRenderedPageBreak/>
              <w:t>人員</w:t>
            </w:r>
            <w:r w:rsidRPr="00024F68">
              <w:rPr>
                <w:sz w:val="24"/>
                <w:szCs w:val="24"/>
              </w:rPr>
              <w:t>)</w:t>
            </w:r>
            <w:r w:rsidRPr="00024F68">
              <w:rPr>
                <w:sz w:val="24"/>
                <w:szCs w:val="24"/>
              </w:rPr>
              <w:t>形成跨單位輔導網絡，以因應現今快速變遷且複雜多元之校園事件。</w:t>
            </w:r>
          </w:p>
          <w:p w14:paraId="48A33489" w14:textId="09B76166" w:rsidR="00EE2405" w:rsidRPr="00024F68" w:rsidRDefault="00EE2405" w:rsidP="00465B1E">
            <w:pPr>
              <w:overflowPunct w:val="0"/>
              <w:spacing w:line="360" w:lineRule="exact"/>
              <w:ind w:left="672" w:hangingChars="280" w:hanging="672"/>
              <w:rPr>
                <w:sz w:val="24"/>
                <w:szCs w:val="24"/>
              </w:rPr>
            </w:pPr>
            <w:r w:rsidRPr="00024F68">
              <w:rPr>
                <w:rFonts w:hint="eastAsia"/>
                <w:sz w:val="24"/>
                <w:szCs w:val="24"/>
              </w:rPr>
              <w:t>S</w:t>
            </w:r>
            <w:r w:rsidRPr="00024F68">
              <w:rPr>
                <w:sz w:val="24"/>
                <w:szCs w:val="24"/>
              </w:rPr>
              <w:t>T</w:t>
            </w:r>
            <w:r w:rsidRPr="00024F68">
              <w:rPr>
                <w:rFonts w:hint="eastAsia"/>
                <w:sz w:val="24"/>
                <w:szCs w:val="24"/>
              </w:rPr>
              <w:t>2-1:</w:t>
            </w:r>
            <w:r w:rsidRPr="00024F68">
              <w:rPr>
                <w:rFonts w:hint="eastAsia"/>
                <w:sz w:val="24"/>
                <w:szCs w:val="24"/>
              </w:rPr>
              <w:t>爭取校</w:t>
            </w:r>
            <w:proofErr w:type="gramStart"/>
            <w:r w:rsidRPr="00024F68">
              <w:rPr>
                <w:rFonts w:hint="eastAsia"/>
                <w:sz w:val="24"/>
                <w:szCs w:val="24"/>
              </w:rPr>
              <w:t>內外獎</w:t>
            </w:r>
            <w:proofErr w:type="gramEnd"/>
            <w:r w:rsidRPr="00024F68">
              <w:rPr>
                <w:rFonts w:hint="eastAsia"/>
                <w:sz w:val="24"/>
                <w:szCs w:val="24"/>
              </w:rPr>
              <w:t>助學金，吸引境外生入學。</w:t>
            </w:r>
          </w:p>
          <w:p w14:paraId="38233F8A" w14:textId="77777777" w:rsidR="00EE2405" w:rsidRPr="00024F68" w:rsidRDefault="00EE2405" w:rsidP="00465B1E">
            <w:pPr>
              <w:overflowPunct w:val="0"/>
              <w:spacing w:line="360" w:lineRule="exact"/>
              <w:ind w:left="672" w:hangingChars="280" w:hanging="672"/>
              <w:rPr>
                <w:sz w:val="24"/>
                <w:szCs w:val="24"/>
              </w:rPr>
            </w:pPr>
            <w:r w:rsidRPr="00024F68">
              <w:rPr>
                <w:rFonts w:hint="eastAsia"/>
                <w:sz w:val="24"/>
                <w:szCs w:val="24"/>
              </w:rPr>
              <w:t>ST2-2:</w:t>
            </w:r>
            <w:r w:rsidRPr="00024F68">
              <w:rPr>
                <w:rFonts w:hint="eastAsia"/>
                <w:sz w:val="24"/>
                <w:szCs w:val="24"/>
              </w:rPr>
              <w:t>運用</w:t>
            </w:r>
            <w:proofErr w:type="gramStart"/>
            <w:r w:rsidRPr="00024F68">
              <w:rPr>
                <w:rFonts w:hint="eastAsia"/>
                <w:sz w:val="24"/>
                <w:szCs w:val="24"/>
              </w:rPr>
              <w:t>青發署對</w:t>
            </w:r>
            <w:proofErr w:type="gramEnd"/>
            <w:r w:rsidRPr="00024F68">
              <w:rPr>
                <w:rFonts w:hint="eastAsia"/>
                <w:sz w:val="24"/>
                <w:szCs w:val="24"/>
              </w:rPr>
              <w:t>海外遠距數位志工的補助，結合本校數位商業和語言專長協助東南亞合作學校提升數位力。</w:t>
            </w:r>
          </w:p>
          <w:p w14:paraId="3B496DD2" w14:textId="77777777" w:rsidR="00EE2405" w:rsidRPr="00024F68" w:rsidRDefault="00EE2405" w:rsidP="00465B1E">
            <w:pPr>
              <w:overflowPunct w:val="0"/>
              <w:spacing w:line="360" w:lineRule="exact"/>
              <w:ind w:left="672" w:hangingChars="280" w:hanging="672"/>
              <w:rPr>
                <w:sz w:val="24"/>
                <w:szCs w:val="24"/>
              </w:rPr>
            </w:pPr>
            <w:r w:rsidRPr="00024F68">
              <w:rPr>
                <w:rFonts w:hint="eastAsia"/>
                <w:sz w:val="24"/>
                <w:szCs w:val="24"/>
              </w:rPr>
              <w:t>S</w:t>
            </w:r>
            <w:r w:rsidRPr="00024F68">
              <w:rPr>
                <w:sz w:val="24"/>
                <w:szCs w:val="24"/>
              </w:rPr>
              <w:t>T</w:t>
            </w:r>
            <w:r w:rsidRPr="00024F68">
              <w:rPr>
                <w:rFonts w:hint="eastAsia"/>
                <w:sz w:val="24"/>
                <w:szCs w:val="24"/>
              </w:rPr>
              <w:t>3-1:</w:t>
            </w:r>
            <w:r w:rsidRPr="00024F68">
              <w:rPr>
                <w:rFonts w:hint="eastAsia"/>
                <w:sz w:val="24"/>
                <w:szCs w:val="24"/>
              </w:rPr>
              <w:t>收集每次活動後之學生回饋進行分析追蹤。</w:t>
            </w:r>
          </w:p>
          <w:p w14:paraId="0B06DF38" w14:textId="77777777" w:rsidR="00EE2405" w:rsidRPr="00024F68" w:rsidRDefault="00EE2405" w:rsidP="00465B1E">
            <w:pPr>
              <w:overflowPunct w:val="0"/>
              <w:spacing w:line="360" w:lineRule="exact"/>
              <w:ind w:left="672" w:hangingChars="280" w:hanging="672"/>
              <w:rPr>
                <w:sz w:val="24"/>
                <w:szCs w:val="24"/>
              </w:rPr>
            </w:pPr>
            <w:r w:rsidRPr="00024F68">
              <w:rPr>
                <w:rFonts w:hint="eastAsia"/>
                <w:sz w:val="24"/>
                <w:szCs w:val="24"/>
              </w:rPr>
              <w:t>S</w:t>
            </w:r>
            <w:r w:rsidRPr="00024F68">
              <w:rPr>
                <w:sz w:val="24"/>
                <w:szCs w:val="24"/>
              </w:rPr>
              <w:t>T</w:t>
            </w:r>
            <w:r w:rsidRPr="00024F68">
              <w:rPr>
                <w:rFonts w:hint="eastAsia"/>
                <w:sz w:val="24"/>
                <w:szCs w:val="24"/>
              </w:rPr>
              <w:t>3-2</w:t>
            </w:r>
            <w:r w:rsidRPr="00024F68">
              <w:rPr>
                <w:sz w:val="24"/>
                <w:szCs w:val="24"/>
              </w:rPr>
              <w:t>:</w:t>
            </w:r>
            <w:r w:rsidRPr="00024F68">
              <w:rPr>
                <w:rFonts w:hint="eastAsia"/>
                <w:sz w:val="24"/>
                <w:szCs w:val="24"/>
              </w:rPr>
              <w:t>邀請</w:t>
            </w:r>
            <w:r w:rsidRPr="00024F68">
              <w:rPr>
                <w:rFonts w:hint="eastAsia"/>
                <w:sz w:val="24"/>
                <w:szCs w:val="24"/>
              </w:rPr>
              <w:t>Youtuber</w:t>
            </w:r>
            <w:r w:rsidRPr="00024F68">
              <w:rPr>
                <w:rFonts w:hint="eastAsia"/>
                <w:sz w:val="24"/>
                <w:szCs w:val="24"/>
              </w:rPr>
              <w:t>等社會具知名度之人士當講師引起學生共鳴與參加活動意願</w:t>
            </w:r>
          </w:p>
          <w:p w14:paraId="21AE173A" w14:textId="1528A170" w:rsidR="00EE2405" w:rsidRPr="00024F68" w:rsidRDefault="00EE2405" w:rsidP="00465B1E">
            <w:pPr>
              <w:overflowPunct w:val="0"/>
              <w:spacing w:line="360" w:lineRule="exact"/>
              <w:ind w:left="552" w:hangingChars="230" w:hanging="552"/>
              <w:rPr>
                <w:sz w:val="24"/>
                <w:szCs w:val="24"/>
              </w:rPr>
            </w:pPr>
            <w:r w:rsidRPr="00024F68">
              <w:rPr>
                <w:rFonts w:hint="eastAsia"/>
                <w:sz w:val="24"/>
                <w:szCs w:val="24"/>
              </w:rPr>
              <w:t>S</w:t>
            </w:r>
            <w:r w:rsidRPr="00024F68">
              <w:rPr>
                <w:sz w:val="24"/>
                <w:szCs w:val="24"/>
              </w:rPr>
              <w:t>T</w:t>
            </w:r>
            <w:r w:rsidRPr="00024F68">
              <w:rPr>
                <w:rFonts w:hint="eastAsia"/>
                <w:sz w:val="24"/>
                <w:szCs w:val="24"/>
              </w:rPr>
              <w:t>4:</w:t>
            </w:r>
            <w:r w:rsidR="001B4D12" w:rsidRPr="00024F68">
              <w:rPr>
                <w:rFonts w:hint="eastAsia"/>
                <w:sz w:val="24"/>
                <w:szCs w:val="24"/>
              </w:rPr>
              <w:t>善盡大學社會責任計畫鼓勵教師跨領域參與。</w:t>
            </w:r>
          </w:p>
        </w:tc>
        <w:tc>
          <w:tcPr>
            <w:tcW w:w="1508" w:type="pct"/>
          </w:tcPr>
          <w:p w14:paraId="2EBDC22C" w14:textId="754F71CE"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lastRenderedPageBreak/>
              <w:t>W</w:t>
            </w:r>
            <w:r w:rsidRPr="00024F68">
              <w:rPr>
                <w:sz w:val="24"/>
                <w:szCs w:val="24"/>
              </w:rPr>
              <w:t>T</w:t>
            </w:r>
            <w:r w:rsidRPr="00024F68">
              <w:rPr>
                <w:rFonts w:hint="eastAsia"/>
                <w:sz w:val="24"/>
                <w:szCs w:val="24"/>
              </w:rPr>
              <w:t>1</w:t>
            </w:r>
            <w:r w:rsidRPr="00024F68">
              <w:rPr>
                <w:sz w:val="24"/>
                <w:szCs w:val="24"/>
              </w:rPr>
              <w:t>:</w:t>
            </w:r>
            <w:r w:rsidRPr="00024F68">
              <w:rPr>
                <w:rFonts w:hint="eastAsia"/>
                <w:sz w:val="24"/>
                <w:szCs w:val="24"/>
              </w:rPr>
              <w:t>辦理相關研習營，協助</w:t>
            </w:r>
            <w:r w:rsidRPr="00024F68">
              <w:rPr>
                <w:sz w:val="24"/>
                <w:szCs w:val="24"/>
              </w:rPr>
              <w:t>校園工作者辨識日益多元的學生問題，提升</w:t>
            </w:r>
            <w:r w:rsidRPr="00024F68">
              <w:rPr>
                <w:rFonts w:hint="eastAsia"/>
                <w:sz w:val="24"/>
                <w:szCs w:val="24"/>
              </w:rPr>
              <w:lastRenderedPageBreak/>
              <w:t>校園工作者</w:t>
            </w:r>
            <w:r w:rsidRPr="00024F68">
              <w:rPr>
                <w:sz w:val="24"/>
                <w:szCs w:val="24"/>
              </w:rPr>
              <w:t>對學生事件的敏感度及有效因</w:t>
            </w:r>
            <w:r w:rsidRPr="00024F68">
              <w:rPr>
                <w:rFonts w:hint="eastAsia"/>
                <w:sz w:val="24"/>
                <w:szCs w:val="24"/>
              </w:rPr>
              <w:t>應</w:t>
            </w:r>
            <w:r w:rsidRPr="00024F68">
              <w:rPr>
                <w:sz w:val="24"/>
                <w:szCs w:val="24"/>
              </w:rPr>
              <w:t>。</w:t>
            </w:r>
          </w:p>
          <w:p w14:paraId="40CECB01" w14:textId="77777777"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t>W</w:t>
            </w:r>
            <w:r w:rsidRPr="00024F68">
              <w:rPr>
                <w:sz w:val="24"/>
                <w:szCs w:val="24"/>
              </w:rPr>
              <w:t>T</w:t>
            </w:r>
            <w:r w:rsidRPr="00024F68">
              <w:rPr>
                <w:rFonts w:hint="eastAsia"/>
                <w:sz w:val="24"/>
                <w:szCs w:val="24"/>
              </w:rPr>
              <w:t>2</w:t>
            </w:r>
            <w:r w:rsidRPr="00024F68">
              <w:rPr>
                <w:sz w:val="24"/>
                <w:szCs w:val="24"/>
              </w:rPr>
              <w:t>:</w:t>
            </w:r>
            <w:r w:rsidRPr="00024F68">
              <w:rPr>
                <w:sz w:val="24"/>
                <w:szCs w:val="24"/>
              </w:rPr>
              <w:t>藉由座談</w:t>
            </w:r>
            <w:r w:rsidRPr="00024F68">
              <w:rPr>
                <w:sz w:val="24"/>
                <w:szCs w:val="24"/>
              </w:rPr>
              <w:t>/</w:t>
            </w:r>
            <w:r w:rsidRPr="00024F68">
              <w:rPr>
                <w:sz w:val="24"/>
                <w:szCs w:val="24"/>
              </w:rPr>
              <w:t>溝通</w:t>
            </w:r>
            <w:r w:rsidRPr="00024F68">
              <w:rPr>
                <w:sz w:val="24"/>
                <w:szCs w:val="24"/>
              </w:rPr>
              <w:t>/</w:t>
            </w:r>
            <w:r w:rsidRPr="00024F68">
              <w:rPr>
                <w:sz w:val="24"/>
                <w:szCs w:val="24"/>
              </w:rPr>
              <w:t>說明會，建立學校</w:t>
            </w:r>
            <w:r w:rsidRPr="00024F68">
              <w:rPr>
                <w:rFonts w:hint="eastAsia"/>
                <w:sz w:val="24"/>
                <w:szCs w:val="24"/>
              </w:rPr>
              <w:t>國際</w:t>
            </w:r>
            <w:r w:rsidRPr="00024F68">
              <w:rPr>
                <w:sz w:val="24"/>
                <w:szCs w:val="24"/>
              </w:rPr>
              <w:t>發展之共識。</w:t>
            </w:r>
            <w:r w:rsidRPr="00024F68">
              <w:rPr>
                <w:sz w:val="24"/>
                <w:szCs w:val="24"/>
              </w:rPr>
              <w:t xml:space="preserve"> </w:t>
            </w:r>
          </w:p>
          <w:p w14:paraId="584EC7F8" w14:textId="77777777" w:rsidR="00EE2405" w:rsidRPr="00024F68" w:rsidRDefault="00EE2405" w:rsidP="00465B1E">
            <w:pPr>
              <w:overflowPunct w:val="0"/>
              <w:spacing w:line="360" w:lineRule="exact"/>
              <w:ind w:left="600" w:hangingChars="250" w:hanging="600"/>
              <w:rPr>
                <w:sz w:val="24"/>
                <w:szCs w:val="24"/>
              </w:rPr>
            </w:pPr>
            <w:r w:rsidRPr="00024F68">
              <w:rPr>
                <w:rFonts w:hint="eastAsia"/>
                <w:sz w:val="24"/>
                <w:szCs w:val="24"/>
              </w:rPr>
              <w:t>W</w:t>
            </w:r>
            <w:r w:rsidRPr="00024F68">
              <w:rPr>
                <w:sz w:val="24"/>
                <w:szCs w:val="24"/>
              </w:rPr>
              <w:t>T</w:t>
            </w:r>
            <w:r w:rsidRPr="00024F68">
              <w:rPr>
                <w:rFonts w:hint="eastAsia"/>
                <w:sz w:val="24"/>
                <w:szCs w:val="24"/>
              </w:rPr>
              <w:t>3</w:t>
            </w:r>
            <w:r w:rsidRPr="00024F68">
              <w:rPr>
                <w:sz w:val="24"/>
                <w:szCs w:val="24"/>
              </w:rPr>
              <w:t>:</w:t>
            </w:r>
            <w:r w:rsidRPr="00024F68">
              <w:rPr>
                <w:rFonts w:hint="eastAsia"/>
                <w:sz w:val="24"/>
                <w:szCs w:val="24"/>
              </w:rPr>
              <w:t>與學</w:t>
            </w:r>
            <w:proofErr w:type="gramStart"/>
            <w:r w:rsidRPr="00024F68">
              <w:rPr>
                <w:rFonts w:hint="eastAsia"/>
                <w:sz w:val="24"/>
                <w:szCs w:val="24"/>
              </w:rPr>
              <w:t>務</w:t>
            </w:r>
            <w:proofErr w:type="gramEnd"/>
            <w:r w:rsidRPr="00024F68">
              <w:rPr>
                <w:rFonts w:hint="eastAsia"/>
                <w:sz w:val="24"/>
                <w:szCs w:val="24"/>
              </w:rPr>
              <w:t>處各組建立調整培育目標及執行策略之共識。</w:t>
            </w:r>
          </w:p>
          <w:p w14:paraId="615A506E" w14:textId="6B5DB6D4" w:rsidR="00EE2405" w:rsidRPr="00024F68" w:rsidRDefault="00EE2405" w:rsidP="00465B1E">
            <w:pPr>
              <w:overflowPunct w:val="0"/>
              <w:spacing w:line="360" w:lineRule="exact"/>
              <w:ind w:left="552" w:hangingChars="230" w:hanging="552"/>
              <w:rPr>
                <w:sz w:val="24"/>
                <w:szCs w:val="24"/>
              </w:rPr>
            </w:pPr>
            <w:r w:rsidRPr="00024F68">
              <w:rPr>
                <w:rFonts w:hint="eastAsia"/>
                <w:sz w:val="24"/>
                <w:szCs w:val="24"/>
              </w:rPr>
              <w:t>W</w:t>
            </w:r>
            <w:r w:rsidRPr="00024F68">
              <w:rPr>
                <w:sz w:val="24"/>
                <w:szCs w:val="24"/>
              </w:rPr>
              <w:t>T</w:t>
            </w:r>
            <w:r w:rsidRPr="00024F68">
              <w:rPr>
                <w:rFonts w:hint="eastAsia"/>
                <w:sz w:val="24"/>
                <w:szCs w:val="24"/>
              </w:rPr>
              <w:t>4:USR</w:t>
            </w:r>
            <w:r w:rsidRPr="00024F68">
              <w:rPr>
                <w:rFonts w:hint="eastAsia"/>
                <w:sz w:val="24"/>
                <w:szCs w:val="24"/>
              </w:rPr>
              <w:t>結合服務學習課程，推動融入院系課程，鼓勵教師以本校財金商管數位專長貢獻於關懷社會，並成立教師社群以便積極的教師帶動消極的教師，經驗交流和資源共享</w:t>
            </w:r>
            <w:r w:rsidR="004E7622" w:rsidRPr="00024F68">
              <w:rPr>
                <w:rFonts w:hint="eastAsia"/>
                <w:sz w:val="24"/>
                <w:szCs w:val="24"/>
              </w:rPr>
              <w:t>制度；另外辦理服務學習成果發表會，獎勵優秀班級之教師與學生，進而鼓勵師生投入。</w:t>
            </w:r>
          </w:p>
        </w:tc>
      </w:tr>
    </w:tbl>
    <w:p w14:paraId="1ED43F57" w14:textId="03554129" w:rsidR="00EE2405" w:rsidRPr="00024F68" w:rsidRDefault="00947F4F"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lastRenderedPageBreak/>
        <w:t>三、</w:t>
      </w:r>
      <w:r w:rsidR="00EE2405" w:rsidRPr="00024F68">
        <w:rPr>
          <w:rFonts w:ascii="Times New Roman" w:hAnsi="Times New Roman" w:hint="eastAsia"/>
          <w:color w:val="auto"/>
        </w:rPr>
        <w:t>行政目標</w:t>
      </w:r>
    </w:p>
    <w:p w14:paraId="6244AF42" w14:textId="2ABB1464" w:rsidR="001607F2" w:rsidRPr="00024F68" w:rsidRDefault="00EE2405" w:rsidP="005F425E">
      <w:pPr>
        <w:pStyle w:val="af6"/>
        <w:overflowPunct w:val="0"/>
        <w:ind w:firstLineChars="200" w:firstLine="480"/>
        <w:rPr>
          <w:rFonts w:ascii="Times New Roman" w:hAnsi="Times New Roman"/>
          <w:lang w:eastAsia="zh-HK"/>
        </w:rPr>
      </w:pPr>
      <w:r w:rsidRPr="00024F68">
        <w:rPr>
          <w:rFonts w:ascii="Times New Roman" w:hAnsi="Times New Roman" w:hint="eastAsia"/>
          <w:lang w:eastAsia="zh-HK"/>
        </w:rPr>
        <w:t>本校學生事務工作以建立永續優質校園，培養學生追求全球視野與公平正義，並重視人文精神及性別平等之理念，藉由學業課程、服務學習、社團參與、校園關懷等活動，鍛鍊學生處理事務、因應危機與溝通協調的能力，養成負責、進取之態度，及遵守民主、</w:t>
      </w:r>
      <w:r w:rsidR="00E56D36" w:rsidRPr="00024F68">
        <w:rPr>
          <w:rFonts w:ascii="Times New Roman" w:hAnsi="Times New Roman" w:hint="eastAsia"/>
          <w:lang w:eastAsia="zh-HK"/>
        </w:rPr>
        <w:t>法治之觀念，此外</w:t>
      </w:r>
      <w:r w:rsidR="009F7AAE" w:rsidRPr="00024F68">
        <w:rPr>
          <w:rFonts w:ascii="Times New Roman" w:hAnsi="Times New Roman" w:hint="eastAsia"/>
          <w:lang w:eastAsia="zh-HK"/>
        </w:rPr>
        <w:t>，以</w:t>
      </w:r>
      <w:r w:rsidR="009F7AAE" w:rsidRPr="00024F68">
        <w:rPr>
          <w:rFonts w:ascii="Times New Roman" w:hAnsi="Times New Roman"/>
          <w:lang w:eastAsia="zh-HK"/>
        </w:rPr>
        <w:t>國立</w:t>
      </w:r>
      <w:r w:rsidR="009F7AAE" w:rsidRPr="00024F68">
        <w:rPr>
          <w:rFonts w:ascii="Times New Roman" w:hAnsi="Times New Roman"/>
          <w:shd w:val="clear" w:color="auto" w:fill="FFFFFF"/>
        </w:rPr>
        <w:t>臺灣</w:t>
      </w:r>
      <w:r w:rsidR="009F7AAE" w:rsidRPr="00024F68">
        <w:rPr>
          <w:rFonts w:ascii="Times New Roman" w:hAnsi="Times New Roman"/>
          <w:lang w:eastAsia="zh-HK"/>
        </w:rPr>
        <w:t>科技大學、國立</w:t>
      </w:r>
      <w:r w:rsidR="009F7AAE" w:rsidRPr="00024F68">
        <w:rPr>
          <w:rFonts w:ascii="Times New Roman" w:hAnsi="Times New Roman" w:hint="eastAsia"/>
          <w:lang w:eastAsia="zh-HK"/>
        </w:rPr>
        <w:t>臺北</w:t>
      </w:r>
      <w:r w:rsidR="009F7AAE" w:rsidRPr="00024F68">
        <w:rPr>
          <w:rFonts w:ascii="Times New Roman" w:hAnsi="Times New Roman"/>
          <w:lang w:eastAsia="zh-HK"/>
        </w:rPr>
        <w:t>科技大學</w:t>
      </w:r>
      <w:r w:rsidR="009F7AAE" w:rsidRPr="00024F68">
        <w:rPr>
          <w:rFonts w:ascii="Times New Roman" w:hAnsi="Times New Roman" w:hint="eastAsia"/>
          <w:lang w:eastAsia="zh-HK"/>
        </w:rPr>
        <w:t>及國立臺灣師範大學等校為</w:t>
      </w:r>
      <w:r w:rsidR="009F7AAE" w:rsidRPr="00024F68">
        <w:rPr>
          <w:rFonts w:ascii="Times New Roman" w:hAnsi="Times New Roman"/>
          <w:lang w:eastAsia="zh-HK"/>
        </w:rPr>
        <w:t>標竿</w:t>
      </w:r>
      <w:r w:rsidR="009F7AAE" w:rsidRPr="00024F68">
        <w:rPr>
          <w:rFonts w:ascii="Times New Roman" w:hAnsi="Times New Roman" w:hint="eastAsia"/>
          <w:lang w:eastAsia="zh-HK"/>
        </w:rPr>
        <w:t>學習對象，參考各校推動學生事務之</w:t>
      </w:r>
      <w:r w:rsidR="009F7AAE" w:rsidRPr="00024F68">
        <w:rPr>
          <w:rFonts w:ascii="Times New Roman" w:hAnsi="Times New Roman"/>
          <w:lang w:eastAsia="zh-HK"/>
        </w:rPr>
        <w:t>具體做法與</w:t>
      </w:r>
      <w:r w:rsidR="009F7AAE" w:rsidRPr="00024F68">
        <w:rPr>
          <w:rFonts w:ascii="Times New Roman" w:hAnsi="Times New Roman" w:hint="eastAsia"/>
          <w:lang w:eastAsia="zh-HK"/>
        </w:rPr>
        <w:t>方案，以促進本校學務工作成長。</w:t>
      </w:r>
      <w:r w:rsidR="00E56D36" w:rsidRPr="00024F68">
        <w:rPr>
          <w:rFonts w:ascii="Times New Roman" w:hAnsi="Times New Roman" w:hint="eastAsia"/>
          <w:lang w:eastAsia="zh-HK"/>
        </w:rPr>
        <w:t>本校學生事務處之五大工作目標：</w:t>
      </w:r>
    </w:p>
    <w:p w14:paraId="117EF6C2" w14:textId="6D6BBBA6" w:rsidR="001607F2" w:rsidRPr="00024F68" w:rsidRDefault="008C0B2E" w:rsidP="0031264A">
      <w:pPr>
        <w:widowControl/>
        <w:overflowPunct w:val="0"/>
        <w:spacing w:line="240" w:lineRule="auto"/>
        <w:rPr>
          <w:rFonts w:ascii="Times New Roman" w:hAnsi="Times New Roman"/>
        </w:rPr>
      </w:pPr>
      <w:r w:rsidRPr="00024F68">
        <w:rPr>
          <w:rFonts w:ascii="Times New Roman" w:hAnsi="Times New Roman"/>
          <w:noProof/>
        </w:rPr>
        <w:lastRenderedPageBreak/>
        <mc:AlternateContent>
          <mc:Choice Requires="wps">
            <w:drawing>
              <wp:anchor distT="0" distB="0" distL="114300" distR="114300" simplePos="0" relativeHeight="251450368" behindDoc="1" locked="0" layoutInCell="1" allowOverlap="1" wp14:anchorId="7290FCB8" wp14:editId="678E8F07">
                <wp:simplePos x="0" y="0"/>
                <wp:positionH relativeFrom="margin">
                  <wp:align>right</wp:align>
                </wp:positionH>
                <wp:positionV relativeFrom="paragraph">
                  <wp:posOffset>3816381</wp:posOffset>
                </wp:positionV>
                <wp:extent cx="5672455" cy="635"/>
                <wp:effectExtent l="0" t="0" r="4445" b="6350"/>
                <wp:wrapTight wrapText="bothSides">
                  <wp:wrapPolygon edited="0">
                    <wp:start x="0" y="0"/>
                    <wp:lineTo x="0" y="20618"/>
                    <wp:lineTo x="21544" y="20618"/>
                    <wp:lineTo x="21544" y="0"/>
                    <wp:lineTo x="0" y="0"/>
                  </wp:wrapPolygon>
                </wp:wrapTight>
                <wp:docPr id="32" name="文字方塊 32"/>
                <wp:cNvGraphicFramePr/>
                <a:graphic xmlns:a="http://schemas.openxmlformats.org/drawingml/2006/main">
                  <a:graphicData uri="http://schemas.microsoft.com/office/word/2010/wordprocessingShape">
                    <wps:wsp>
                      <wps:cNvSpPr txBox="1"/>
                      <wps:spPr>
                        <a:xfrm>
                          <a:off x="0" y="0"/>
                          <a:ext cx="5672455" cy="635"/>
                        </a:xfrm>
                        <a:prstGeom prst="rect">
                          <a:avLst/>
                        </a:prstGeom>
                        <a:solidFill>
                          <a:prstClr val="white"/>
                        </a:solidFill>
                        <a:ln>
                          <a:noFill/>
                        </a:ln>
                      </wps:spPr>
                      <wps:txbx>
                        <w:txbxContent>
                          <w:p w14:paraId="49706531" w14:textId="34D0A7B2" w:rsidR="007B2612" w:rsidRPr="00753022" w:rsidRDefault="007B2612" w:rsidP="001607F2">
                            <w:pPr>
                              <w:pStyle w:val="af"/>
                              <w:jc w:val="center"/>
                              <w:rPr>
                                <w:rFonts w:ascii="標楷體" w:hAnsi="標楷體"/>
                              </w:rPr>
                            </w:pPr>
                            <w:bookmarkStart w:id="175" w:name="_Toc16735355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17</w:t>
                            </w:r>
                            <w:r>
                              <w:fldChar w:fldCharType="end"/>
                            </w:r>
                            <w:r w:rsidRPr="00AA47C1">
                              <w:rPr>
                                <w:rFonts w:hint="eastAsia"/>
                              </w:rPr>
                              <w:t>學生事務處五大工作項目</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90FCB8" id="文字方塊 32" o:spid="_x0000_s1216" type="#_x0000_t202" style="position:absolute;left:0;text-align:left;margin-left:395.45pt;margin-top:300.5pt;width:446.65pt;height:.05pt;z-index:-251866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" stroked="f">
                <v:textbox style="mso-fit-shape-to-text:t" inset="0,0,0,0">
                  <w:txbxContent>
                    <w:p w14:paraId="49706531" w14:textId="34D0A7B2" w:rsidR="007B2612" w:rsidRPr="00753022" w:rsidRDefault="007B2612" w:rsidP="001607F2">
                      <w:pPr>
                        <w:pStyle w:val="af"/>
                        <w:jc w:val="center"/>
                        <w:rPr>
                          <w:rFonts w:ascii="標楷體" w:hAnsi="標楷體"/>
                        </w:rPr>
                      </w:pPr>
                      <w:bookmarkStart w:id="195" w:name="_Toc16735355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17</w:t>
                      </w:r>
                      <w:r>
                        <w:fldChar w:fldCharType="end"/>
                      </w:r>
                      <w:r w:rsidRPr="00AA47C1">
                        <w:rPr>
                          <w:rFonts w:hint="eastAsia"/>
                        </w:rPr>
                        <w:t>學生事務處五大工作項目</w:t>
                      </w:r>
                      <w:bookmarkEnd w:id="195"/>
                    </w:p>
                  </w:txbxContent>
                </v:textbox>
                <w10:wrap type="tight" anchorx="margin"/>
              </v:shape>
            </w:pict>
          </mc:Fallback>
        </mc:AlternateContent>
      </w:r>
      <w:r w:rsidRPr="00024F68">
        <w:rPr>
          <w:rFonts w:ascii="Times New Roman" w:hAnsi="Times New Roman" w:hint="eastAsia"/>
          <w:noProof/>
        </w:rPr>
        <w:drawing>
          <wp:anchor distT="0" distB="0" distL="114300" distR="114300" simplePos="0" relativeHeight="251445248" behindDoc="1" locked="0" layoutInCell="1" allowOverlap="1" wp14:anchorId="7C864EE2" wp14:editId="208CC6DF">
            <wp:simplePos x="0" y="0"/>
            <wp:positionH relativeFrom="margin">
              <wp:align>center</wp:align>
            </wp:positionH>
            <wp:positionV relativeFrom="paragraph">
              <wp:posOffset>223709</wp:posOffset>
            </wp:positionV>
            <wp:extent cx="5672455" cy="3810000"/>
            <wp:effectExtent l="0" t="0" r="4445" b="0"/>
            <wp:wrapTight wrapText="bothSides">
              <wp:wrapPolygon edited="0">
                <wp:start x="0" y="0"/>
                <wp:lineTo x="0" y="21492"/>
                <wp:lineTo x="21544" y="21492"/>
                <wp:lineTo x="2154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學生輔導規劃1111123.jpg"/>
                    <pic:cNvPicPr/>
                  </pic:nvPicPr>
                  <pic:blipFill>
                    <a:blip r:embed="rId118">
                      <a:extLst>
                        <a:ext uri="{28A0092B-C50C-407E-A947-70E740481C1C}">
                          <a14:useLocalDpi xmlns:a14="http://schemas.microsoft.com/office/drawing/2010/main" val="0"/>
                        </a:ext>
                      </a:extLst>
                    </a:blip>
                    <a:stretch>
                      <a:fillRect/>
                    </a:stretch>
                  </pic:blipFill>
                  <pic:spPr>
                    <a:xfrm>
                      <a:off x="0" y="0"/>
                      <a:ext cx="5672455" cy="3810000"/>
                    </a:xfrm>
                    <a:prstGeom prst="rect">
                      <a:avLst/>
                    </a:prstGeom>
                  </pic:spPr>
                </pic:pic>
              </a:graphicData>
            </a:graphic>
            <wp14:sizeRelH relativeFrom="page">
              <wp14:pctWidth>0</wp14:pctWidth>
            </wp14:sizeRelH>
            <wp14:sizeRelV relativeFrom="page">
              <wp14:pctHeight>0</wp14:pctHeight>
            </wp14:sizeRelV>
          </wp:anchor>
        </w:drawing>
      </w:r>
    </w:p>
    <w:p w14:paraId="3F5127C0" w14:textId="3D884804"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（一）</w:t>
      </w:r>
      <w:r w:rsidR="00DB33AA" w:rsidRPr="00024F68">
        <w:rPr>
          <w:rFonts w:ascii="Times New Roman" w:hAnsi="Times New Roman" w:hint="eastAsia"/>
        </w:rPr>
        <w:t>生活輔導組</w:t>
      </w:r>
      <w:r w:rsidR="00DB33AA" w:rsidRPr="00024F68">
        <w:rPr>
          <w:rFonts w:ascii="Times New Roman" w:hAnsi="Times New Roman"/>
        </w:rPr>
        <w:t>服務項目包括校園內、外學生生活輔導與安全維護，</w:t>
      </w:r>
      <w:proofErr w:type="gramStart"/>
      <w:r w:rsidR="00DB33AA" w:rsidRPr="00024F68">
        <w:rPr>
          <w:rFonts w:ascii="Times New Roman" w:hAnsi="Times New Roman"/>
        </w:rPr>
        <w:t>賃</w:t>
      </w:r>
      <w:proofErr w:type="gramEnd"/>
      <w:r w:rsidR="00DB33AA" w:rsidRPr="00024F68">
        <w:rPr>
          <w:rFonts w:ascii="Times New Roman" w:hAnsi="Times New Roman"/>
        </w:rPr>
        <w:t>居</w:t>
      </w:r>
      <w:r w:rsidR="001B4D12" w:rsidRPr="00024F68">
        <w:rPr>
          <w:rFonts w:ascii="Times New Roman" w:hAnsi="Times New Roman" w:hint="eastAsia"/>
        </w:rPr>
        <w:t>及中和圓通雅</w:t>
      </w:r>
      <w:proofErr w:type="gramStart"/>
      <w:r w:rsidR="001B4D12" w:rsidRPr="00024F68">
        <w:rPr>
          <w:rFonts w:ascii="Times New Roman" w:hAnsi="Times New Roman" w:hint="eastAsia"/>
        </w:rPr>
        <w:t>筑</w:t>
      </w:r>
      <w:proofErr w:type="gramEnd"/>
      <w:r w:rsidR="001B4D12" w:rsidRPr="00024F68">
        <w:rPr>
          <w:rFonts w:ascii="Times New Roman" w:hAnsi="Times New Roman" w:hint="eastAsia"/>
        </w:rPr>
        <w:t>宿舍管理，</w:t>
      </w:r>
      <w:r w:rsidR="00DB33AA" w:rsidRPr="00024F68">
        <w:rPr>
          <w:rFonts w:ascii="Times New Roman" w:hAnsi="Times New Roman"/>
        </w:rPr>
        <w:t>交通、春暉、法治、防災教育宣導</w:t>
      </w:r>
      <w:r w:rsidR="001B4D12" w:rsidRPr="00024F68">
        <w:rPr>
          <w:rFonts w:ascii="Times New Roman" w:hAnsi="Times New Roman" w:hint="eastAsia"/>
        </w:rPr>
        <w:t>，</w:t>
      </w:r>
      <w:r w:rsidR="00DB33AA" w:rsidRPr="00024F68">
        <w:rPr>
          <w:rFonts w:ascii="Times New Roman" w:hAnsi="Times New Roman"/>
        </w:rPr>
        <w:t>請假、缺</w:t>
      </w:r>
      <w:proofErr w:type="gramStart"/>
      <w:r w:rsidR="00DB33AA" w:rsidRPr="00024F68">
        <w:rPr>
          <w:rFonts w:ascii="Times New Roman" w:hAnsi="Times New Roman"/>
        </w:rPr>
        <w:t>曠</w:t>
      </w:r>
      <w:proofErr w:type="gramEnd"/>
      <w:r w:rsidR="00DB33AA" w:rsidRPr="00024F68">
        <w:rPr>
          <w:rFonts w:ascii="Times New Roman" w:hAnsi="Times New Roman"/>
        </w:rPr>
        <w:t>、獎懲、改過銷過申請、失物招領、學生兵役及學生</w:t>
      </w:r>
      <w:r w:rsidR="00DB33AA" w:rsidRPr="00024F68">
        <w:rPr>
          <w:rFonts w:ascii="Times New Roman" w:hAnsi="Times New Roman" w:hint="eastAsia"/>
        </w:rPr>
        <w:t>團險</w:t>
      </w:r>
      <w:r w:rsidR="00DB33AA" w:rsidRPr="00024F68">
        <w:rPr>
          <w:rFonts w:ascii="Times New Roman" w:hAnsi="Times New Roman"/>
        </w:rPr>
        <w:t>等業務，秉持本校「公能弘毅」之校訓，以最大熱誠服務同學為組織遠景，規劃執行各項學生輔導工作，使同學在學習的過程中能</w:t>
      </w:r>
      <w:r w:rsidR="00DB33AA" w:rsidRPr="00024F68">
        <w:rPr>
          <w:rFonts w:ascii="Times New Roman" w:hAnsi="Times New Roman" w:hint="eastAsia"/>
        </w:rPr>
        <w:t>安心求學</w:t>
      </w:r>
      <w:r w:rsidR="00DB33AA" w:rsidRPr="00024F68">
        <w:rPr>
          <w:rFonts w:ascii="Times New Roman" w:hAnsi="Times New Roman"/>
        </w:rPr>
        <w:t>，並培養良好的道德規範與自律精神，以達「在生活中學習」的全人教育目的。承辦之委員會或會議，計有</w:t>
      </w:r>
      <w:r w:rsidR="001B4D12" w:rsidRPr="00024F68">
        <w:rPr>
          <w:rFonts w:ascii="Times New Roman" w:hAnsi="Times New Roman" w:hint="eastAsia"/>
        </w:rPr>
        <w:t>新生始業式、</w:t>
      </w:r>
      <w:r w:rsidR="00DB33AA" w:rsidRPr="00024F68">
        <w:rPr>
          <w:rFonts w:ascii="Times New Roman" w:hAnsi="Times New Roman"/>
        </w:rPr>
        <w:t>學生事務會議、學生獎懲會議、交通安全委員會、</w:t>
      </w:r>
      <w:r w:rsidR="00DB33AA" w:rsidRPr="00024F68">
        <w:rPr>
          <w:rFonts w:ascii="Times New Roman" w:hAnsi="Times New Roman" w:hint="eastAsia"/>
        </w:rPr>
        <w:t>學生就學補助急難救助慰問金委員會</w:t>
      </w:r>
      <w:r w:rsidR="00DB33AA" w:rsidRPr="00024F68">
        <w:rPr>
          <w:rFonts w:ascii="Times New Roman" w:hAnsi="Times New Roman"/>
        </w:rPr>
        <w:t>、班級幹部座談會等。</w:t>
      </w:r>
    </w:p>
    <w:p w14:paraId="276ED4B5" w14:textId="2F7959C8"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（二）</w:t>
      </w:r>
      <w:r w:rsidR="00DB33AA" w:rsidRPr="00024F68">
        <w:rPr>
          <w:rFonts w:ascii="Times New Roman" w:hAnsi="Times New Roman" w:hint="eastAsia"/>
        </w:rPr>
        <w:t>課外活動組</w:t>
      </w:r>
      <w:r w:rsidR="00DB33AA" w:rsidRPr="00024F68">
        <w:rPr>
          <w:rFonts w:ascii="Times New Roman" w:hAnsi="Times New Roman"/>
        </w:rPr>
        <w:t>設立宗旨在於輔助學生從事課外活動相關事宜，藉由學生社團之建立、經營，訓練學生處理事務、人際溝通、資源運用、危機處理、情緒調節等能力，陶冶學生愛群合群、積極進取、樂於助人等精神，以塑造術德兼備、學以致用之新時代青年。並經由就學貸款及各種獎助學金的申辦，協助學生解決生活問題，使能安心就學，順利學業，促進和諧互助、溫柔敦厚之溫馨校園。承辦之委員會或會議，計有社團指導老師</w:t>
      </w:r>
      <w:r w:rsidR="00DB33AA" w:rsidRPr="00024F68">
        <w:rPr>
          <w:rFonts w:ascii="Times New Roman" w:hAnsi="Times New Roman" w:hint="eastAsia"/>
        </w:rPr>
        <w:t>及社團幹部</w:t>
      </w:r>
      <w:r w:rsidR="00DB33AA" w:rsidRPr="00024F68">
        <w:rPr>
          <w:rFonts w:ascii="Times New Roman" w:hAnsi="Times New Roman"/>
        </w:rPr>
        <w:t>會議、獎學金管理委員會、研究生獎助學金管理委員會</w:t>
      </w:r>
      <w:r w:rsidR="00DB33AA" w:rsidRPr="00024F68">
        <w:rPr>
          <w:rFonts w:ascii="Times New Roman" w:hAnsi="Times New Roman" w:hint="eastAsia"/>
        </w:rPr>
        <w:t>等</w:t>
      </w:r>
      <w:r w:rsidR="00775A62" w:rsidRPr="00024F68">
        <w:rPr>
          <w:rFonts w:ascii="Times New Roman" w:hAnsi="Times New Roman" w:hint="eastAsia"/>
        </w:rPr>
        <w:t>，並承辦大型慶典包括畢業典禮及校慶活動</w:t>
      </w:r>
      <w:r w:rsidR="00DB33AA" w:rsidRPr="00024F68">
        <w:rPr>
          <w:rFonts w:ascii="Times New Roman" w:hAnsi="Times New Roman"/>
        </w:rPr>
        <w:t>。</w:t>
      </w:r>
    </w:p>
    <w:p w14:paraId="61E2E311" w14:textId="72FAD7CE"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（三）</w:t>
      </w:r>
      <w:r w:rsidR="00DB33AA" w:rsidRPr="00024F68">
        <w:rPr>
          <w:rFonts w:ascii="Times New Roman" w:hAnsi="Times New Roman" w:hint="eastAsia"/>
        </w:rPr>
        <w:t>心理諮商組服務項目包含心理諮商、心理測驗、班級輔導、團體輔導、導師業務、性別平等教育、心理衛生預防推廣、資源教室輔導身心障礙學生、實習生督導與訓練等業務。承辦之委員會或會議</w:t>
      </w:r>
      <w:r w:rsidR="00775A62" w:rsidRPr="00024F68">
        <w:rPr>
          <w:rFonts w:ascii="Times New Roman" w:hAnsi="Times New Roman" w:hint="eastAsia"/>
        </w:rPr>
        <w:t>為</w:t>
      </w:r>
      <w:r w:rsidR="00DB33AA" w:rsidRPr="00024F68">
        <w:rPr>
          <w:rFonts w:ascii="Times New Roman" w:hAnsi="Times New Roman" w:hint="eastAsia"/>
        </w:rPr>
        <w:t>學生心理輔導委員會</w:t>
      </w:r>
      <w:r w:rsidR="00DB33AA" w:rsidRPr="00024F68">
        <w:rPr>
          <w:rFonts w:ascii="Times New Roman" w:hAnsi="Times New Roman"/>
        </w:rPr>
        <w:t>。</w:t>
      </w:r>
    </w:p>
    <w:p w14:paraId="582DEFAC" w14:textId="1A5FD20C"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lastRenderedPageBreak/>
        <w:t>（四）</w:t>
      </w:r>
      <w:r w:rsidR="00DB33AA" w:rsidRPr="00024F68">
        <w:rPr>
          <w:rFonts w:ascii="Times New Roman" w:hAnsi="Times New Roman"/>
        </w:rPr>
        <w:t>服務</w:t>
      </w:r>
      <w:r w:rsidR="00DB33AA" w:rsidRPr="00024F68">
        <w:rPr>
          <w:rFonts w:ascii="Times New Roman" w:hAnsi="Times New Roman" w:hint="eastAsia"/>
        </w:rPr>
        <w:t>學習組</w:t>
      </w:r>
      <w:r w:rsidR="00DB33AA" w:rsidRPr="00024F68">
        <w:rPr>
          <w:rFonts w:ascii="Times New Roman" w:hAnsi="Times New Roman"/>
        </w:rPr>
        <w:t>項目包括訂定服務學習相關作業規定、服務學習課程及活動之審核及管理、辦理服務學習教師</w:t>
      </w:r>
      <w:r w:rsidR="00DB33AA" w:rsidRPr="00024F68">
        <w:rPr>
          <w:rFonts w:ascii="Times New Roman" w:hAnsi="Times New Roman" w:hint="eastAsia"/>
        </w:rPr>
        <w:t>研習</w:t>
      </w:r>
      <w:r w:rsidR="00DB33AA" w:rsidRPr="00024F68">
        <w:rPr>
          <w:rFonts w:ascii="Times New Roman" w:hAnsi="Times New Roman"/>
        </w:rPr>
        <w:t>、</w:t>
      </w:r>
      <w:r w:rsidR="00DB33AA" w:rsidRPr="00024F68">
        <w:rPr>
          <w:rFonts w:ascii="Times New Roman" w:hAnsi="Times New Roman" w:hint="eastAsia"/>
        </w:rPr>
        <w:t>參加</w:t>
      </w:r>
      <w:r w:rsidR="00DB33AA" w:rsidRPr="00024F68">
        <w:rPr>
          <w:rFonts w:ascii="Times New Roman" w:hAnsi="Times New Roman"/>
        </w:rPr>
        <w:t>服務學習之交流觀摩活動、服務學習執行成效的彙整評估、檢討與獎勵及辦理其他與服務學習有關事宜等。</w:t>
      </w:r>
      <w:r w:rsidR="00DB33AA" w:rsidRPr="00024F68">
        <w:rPr>
          <w:rFonts w:ascii="Times New Roman" w:hAnsi="Times New Roman" w:hint="eastAsia"/>
        </w:rPr>
        <w:t>每學期舉辦</w:t>
      </w:r>
      <w:r w:rsidR="00DB33AA" w:rsidRPr="00024F68">
        <w:rPr>
          <w:rFonts w:ascii="Times New Roman" w:hAnsi="Times New Roman"/>
        </w:rPr>
        <w:t>服務學習課程推行委員會、校務學習助學金管理委員會。</w:t>
      </w:r>
      <w:proofErr w:type="gramStart"/>
      <w:r w:rsidR="00DB33AA" w:rsidRPr="00024F68">
        <w:rPr>
          <w:rFonts w:ascii="Times New Roman" w:hAnsi="Times New Roman" w:hint="eastAsia"/>
        </w:rPr>
        <w:t>此外，本組</w:t>
      </w:r>
      <w:proofErr w:type="gramEnd"/>
      <w:r w:rsidR="00DB33AA" w:rsidRPr="00024F68">
        <w:rPr>
          <w:rFonts w:ascii="Times New Roman" w:hAnsi="Times New Roman" w:hint="eastAsia"/>
        </w:rPr>
        <w:t>負責招募、輔導志工業務。</w:t>
      </w:r>
    </w:p>
    <w:p w14:paraId="755073EB" w14:textId="6EFDCD3A"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（五）</w:t>
      </w:r>
      <w:r w:rsidR="00DB33AA" w:rsidRPr="00024F68">
        <w:rPr>
          <w:rFonts w:ascii="Times New Roman" w:hAnsi="Times New Roman" w:hint="eastAsia"/>
        </w:rPr>
        <w:t>境外學生服務組</w:t>
      </w:r>
      <w:r w:rsidR="00DB33AA" w:rsidRPr="00024F68">
        <w:rPr>
          <w:rFonts w:ascii="Times New Roman" w:hAnsi="Times New Roman"/>
        </w:rPr>
        <w:t>為使境外學生適應來</w:t>
      </w:r>
      <w:proofErr w:type="gramStart"/>
      <w:r w:rsidR="00DB33AA" w:rsidRPr="00024F68">
        <w:rPr>
          <w:rFonts w:ascii="Times New Roman" w:hAnsi="Times New Roman"/>
        </w:rPr>
        <w:t>臺</w:t>
      </w:r>
      <w:proofErr w:type="gramEnd"/>
      <w:r w:rsidR="00DB33AA" w:rsidRPr="00024F68">
        <w:rPr>
          <w:rFonts w:ascii="Times New Roman" w:hAnsi="Times New Roman"/>
        </w:rPr>
        <w:t>後面臨生活、求學及文化等差異之問題，</w:t>
      </w:r>
      <w:proofErr w:type="gramStart"/>
      <w:r w:rsidR="00DB33AA" w:rsidRPr="00024F68">
        <w:rPr>
          <w:rFonts w:ascii="Times New Roman" w:hAnsi="Times New Roman"/>
        </w:rPr>
        <w:t>本組以</w:t>
      </w:r>
      <w:proofErr w:type="gramEnd"/>
      <w:r w:rsidR="00DB33AA" w:rsidRPr="00024F68">
        <w:rPr>
          <w:rFonts w:ascii="Times New Roman" w:hAnsi="Times New Roman"/>
        </w:rPr>
        <w:t>熱忱與關懷之態度、單一窗口之服務方式，採取全人、全程、全面之輔導模式，以協助境外學生適應生活、安心學習。</w:t>
      </w:r>
      <w:r w:rsidR="00DB33AA" w:rsidRPr="00024F68">
        <w:rPr>
          <w:rFonts w:ascii="Times New Roman" w:hAnsi="Times New Roman"/>
        </w:rPr>
        <w:t xml:space="preserve"> </w:t>
      </w:r>
    </w:p>
    <w:p w14:paraId="2A7C07CB" w14:textId="6FD1F846"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（六）</w:t>
      </w:r>
      <w:r w:rsidR="00DB33AA" w:rsidRPr="00024F68">
        <w:rPr>
          <w:rFonts w:ascii="Times New Roman" w:hAnsi="Times New Roman" w:hint="eastAsia"/>
        </w:rPr>
        <w:t>學</w:t>
      </w:r>
      <w:proofErr w:type="gramStart"/>
      <w:r w:rsidR="00DB33AA" w:rsidRPr="00024F68">
        <w:rPr>
          <w:rFonts w:ascii="Times New Roman" w:hAnsi="Times New Roman" w:hint="eastAsia"/>
        </w:rPr>
        <w:t>務</w:t>
      </w:r>
      <w:proofErr w:type="gramEnd"/>
      <w:r w:rsidR="00DB33AA" w:rsidRPr="00024F68">
        <w:rPr>
          <w:rFonts w:ascii="Times New Roman" w:hAnsi="Times New Roman" w:hint="eastAsia"/>
        </w:rPr>
        <w:t>處桃園校區：綜理桃園校區學生生活輔導與安全維護，包含</w:t>
      </w:r>
      <w:proofErr w:type="gramStart"/>
      <w:r w:rsidR="00DB33AA" w:rsidRPr="00024F68">
        <w:rPr>
          <w:rFonts w:ascii="Times New Roman" w:hAnsi="Times New Roman" w:hint="eastAsia"/>
        </w:rPr>
        <w:t>賃</w:t>
      </w:r>
      <w:proofErr w:type="gramEnd"/>
      <w:r w:rsidR="00DB33AA" w:rsidRPr="00024F68">
        <w:rPr>
          <w:rFonts w:ascii="Times New Roman" w:hAnsi="Times New Roman" w:hint="eastAsia"/>
        </w:rPr>
        <w:t>居、交通、法治、防災教育宣導、請假、缺</w:t>
      </w:r>
      <w:proofErr w:type="gramStart"/>
      <w:r w:rsidR="00DB33AA" w:rsidRPr="00024F68">
        <w:rPr>
          <w:rFonts w:ascii="Times New Roman" w:hAnsi="Times New Roman" w:hint="eastAsia"/>
        </w:rPr>
        <w:t>曠</w:t>
      </w:r>
      <w:proofErr w:type="gramEnd"/>
      <w:r w:rsidR="00DB33AA" w:rsidRPr="00024F68">
        <w:rPr>
          <w:rFonts w:ascii="Times New Roman" w:hAnsi="Times New Roman" w:hint="eastAsia"/>
        </w:rPr>
        <w:t>、獎懲、學生兵役及學生平安保險等；輔助學生積極從事課外活動、受理就學貸款及獎學金申請；提供心理諮商、心理測驗及諮商輔導活動推廣、服務學習課程推動等服務，以營造友善校園環境，使同學安心就學。</w:t>
      </w:r>
    </w:p>
    <w:p w14:paraId="7343AF50" w14:textId="0D7D8561" w:rsidR="00DB33AA" w:rsidRPr="00024F68" w:rsidRDefault="00947F4F" w:rsidP="00465B1E">
      <w:pPr>
        <w:pStyle w:val="afff6"/>
        <w:overflowPunct w:val="0"/>
        <w:ind w:left="1200" w:hangingChars="280" w:hanging="672"/>
        <w:rPr>
          <w:rFonts w:ascii="Times New Roman" w:hAnsi="Times New Roman"/>
        </w:rPr>
      </w:pPr>
      <w:r w:rsidRPr="00024F68">
        <w:rPr>
          <w:rFonts w:ascii="Times New Roman" w:hAnsi="Times New Roman" w:hint="eastAsia"/>
        </w:rPr>
        <w:t>（七）</w:t>
      </w:r>
      <w:r w:rsidR="00DB33AA" w:rsidRPr="00024F68">
        <w:rPr>
          <w:rFonts w:ascii="Times New Roman" w:hAnsi="Times New Roman"/>
        </w:rPr>
        <w:t>學</w:t>
      </w:r>
      <w:proofErr w:type="gramStart"/>
      <w:r w:rsidR="00DB33AA" w:rsidRPr="00024F68">
        <w:rPr>
          <w:rFonts w:ascii="Times New Roman" w:hAnsi="Times New Roman"/>
        </w:rPr>
        <w:t>務</w:t>
      </w:r>
      <w:proofErr w:type="gramEnd"/>
      <w:r w:rsidR="00DB33AA" w:rsidRPr="00024F68">
        <w:rPr>
          <w:rFonts w:ascii="Times New Roman" w:hAnsi="Times New Roman"/>
        </w:rPr>
        <w:t>處進修學制：</w:t>
      </w:r>
      <w:proofErr w:type="gramStart"/>
      <w:r w:rsidR="00DB33AA" w:rsidRPr="00024F68">
        <w:rPr>
          <w:rFonts w:ascii="Times New Roman" w:hAnsi="Times New Roman" w:hint="eastAsia"/>
        </w:rPr>
        <w:t>綜</w:t>
      </w:r>
      <w:proofErr w:type="gramEnd"/>
      <w:r w:rsidR="00DB33AA" w:rsidRPr="00024F68">
        <w:rPr>
          <w:rFonts w:ascii="Times New Roman" w:hAnsi="Times New Roman" w:hint="eastAsia"/>
        </w:rPr>
        <w:t>理學</w:t>
      </w:r>
      <w:proofErr w:type="gramStart"/>
      <w:r w:rsidR="00DB33AA" w:rsidRPr="00024F68">
        <w:rPr>
          <w:rFonts w:ascii="Times New Roman" w:hAnsi="Times New Roman" w:hint="eastAsia"/>
        </w:rPr>
        <w:t>務</w:t>
      </w:r>
      <w:proofErr w:type="gramEnd"/>
      <w:r w:rsidR="00DB33AA" w:rsidRPr="00024F68">
        <w:rPr>
          <w:rFonts w:ascii="Times New Roman" w:hAnsi="Times New Roman" w:hint="eastAsia"/>
        </w:rPr>
        <w:t>處進修學制學生生活輔導，包涵</w:t>
      </w:r>
      <w:proofErr w:type="gramStart"/>
      <w:r w:rsidR="00775A62" w:rsidRPr="00024F68">
        <w:rPr>
          <w:rFonts w:ascii="Times New Roman" w:hAnsi="Times New Roman" w:hint="eastAsia"/>
        </w:rPr>
        <w:t>菸</w:t>
      </w:r>
      <w:proofErr w:type="gramEnd"/>
      <w:r w:rsidR="00775A62" w:rsidRPr="00024F68">
        <w:rPr>
          <w:rFonts w:ascii="Times New Roman" w:hAnsi="Times New Roman" w:hint="eastAsia"/>
        </w:rPr>
        <w:t>害</w:t>
      </w:r>
      <w:r w:rsidR="00DB33AA" w:rsidRPr="00024F68">
        <w:rPr>
          <w:rFonts w:ascii="Times New Roman" w:hAnsi="Times New Roman" w:hint="eastAsia"/>
        </w:rPr>
        <w:t>防制、反毒、交通安全、品德教育暨法治教育宣導、學生請假、缺</w:t>
      </w:r>
      <w:proofErr w:type="gramStart"/>
      <w:r w:rsidR="00DB33AA" w:rsidRPr="00024F68">
        <w:rPr>
          <w:rFonts w:ascii="Times New Roman" w:hAnsi="Times New Roman" w:hint="eastAsia"/>
        </w:rPr>
        <w:t>曠</w:t>
      </w:r>
      <w:proofErr w:type="gramEnd"/>
      <w:r w:rsidR="00DB33AA" w:rsidRPr="00024F68">
        <w:rPr>
          <w:rFonts w:ascii="Times New Roman" w:hAnsi="Times New Roman" w:hint="eastAsia"/>
        </w:rPr>
        <w:t>、獎懲、兵役及團體保險等，</w:t>
      </w:r>
      <w:r w:rsidR="00DB33AA" w:rsidRPr="00024F68">
        <w:rPr>
          <w:rFonts w:ascii="Times New Roman" w:hAnsi="Times New Roman"/>
        </w:rPr>
        <w:t>規劃執行各項學生輔導工作</w:t>
      </w:r>
      <w:r w:rsidR="00DB33AA" w:rsidRPr="00024F68">
        <w:rPr>
          <w:rFonts w:ascii="Times New Roman" w:hAnsi="Times New Roman" w:hint="eastAsia"/>
        </w:rPr>
        <w:t>、辦理大專校院弱勢學生助學計畫、學生學雜費減免及急難救助金申請，協助學生順利就學；綜理企業徵才公告、提供學生就業資訊；輔助學生積極從事課外活動、藉由學代會、畢聯會</w:t>
      </w:r>
      <w:r w:rsidR="00DB33AA" w:rsidRPr="00024F68">
        <w:rPr>
          <w:rFonts w:ascii="Times New Roman" w:hAnsi="Times New Roman"/>
        </w:rPr>
        <w:t>之建立、經營，促進學生充實生活</w:t>
      </w:r>
      <w:r w:rsidR="00DB33AA" w:rsidRPr="00024F68">
        <w:rPr>
          <w:rFonts w:ascii="Times New Roman" w:hAnsi="Times New Roman" w:hint="eastAsia"/>
        </w:rPr>
        <w:t>、</w:t>
      </w:r>
      <w:r w:rsidR="00DB33AA" w:rsidRPr="00024F68">
        <w:rPr>
          <w:rFonts w:ascii="Times New Roman" w:hAnsi="Times New Roman"/>
        </w:rPr>
        <w:t>增進自治</w:t>
      </w:r>
      <w:r w:rsidR="00DB33AA" w:rsidRPr="00024F68">
        <w:rPr>
          <w:rFonts w:ascii="Times New Roman" w:hAnsi="Times New Roman" w:hint="eastAsia"/>
        </w:rPr>
        <w:t>與</w:t>
      </w:r>
      <w:r w:rsidR="00DB33AA" w:rsidRPr="00024F68">
        <w:rPr>
          <w:rFonts w:ascii="Times New Roman" w:hAnsi="Times New Roman"/>
        </w:rPr>
        <w:t>服務能力</w:t>
      </w:r>
      <w:r w:rsidR="00DB33AA" w:rsidRPr="00024F68">
        <w:rPr>
          <w:rFonts w:ascii="Times New Roman" w:hAnsi="Times New Roman" w:hint="eastAsia"/>
        </w:rPr>
        <w:t>；</w:t>
      </w:r>
      <w:r w:rsidR="00DB33AA" w:rsidRPr="00024F68">
        <w:rPr>
          <w:rFonts w:ascii="Times New Roman" w:hAnsi="Times New Roman"/>
        </w:rPr>
        <w:t>經由就學貸款及</w:t>
      </w:r>
      <w:r w:rsidR="00DB33AA" w:rsidRPr="00024F68">
        <w:rPr>
          <w:rFonts w:ascii="Times New Roman" w:hAnsi="Times New Roman" w:hint="eastAsia"/>
        </w:rPr>
        <w:t>校</w:t>
      </w:r>
      <w:proofErr w:type="gramStart"/>
      <w:r w:rsidR="00DB33AA" w:rsidRPr="00024F68">
        <w:rPr>
          <w:rFonts w:ascii="Times New Roman" w:hAnsi="Times New Roman" w:hint="eastAsia"/>
        </w:rPr>
        <w:t>內外獎</w:t>
      </w:r>
      <w:proofErr w:type="gramEnd"/>
      <w:r w:rsidR="00DB33AA" w:rsidRPr="00024F68">
        <w:rPr>
          <w:rFonts w:ascii="Times New Roman" w:hAnsi="Times New Roman" w:hint="eastAsia"/>
        </w:rPr>
        <w:t>助學金</w:t>
      </w:r>
      <w:r w:rsidR="00DB33AA" w:rsidRPr="00024F68">
        <w:rPr>
          <w:rFonts w:ascii="Times New Roman" w:hAnsi="Times New Roman"/>
        </w:rPr>
        <w:t>的申辦，協助學生安心就學</w:t>
      </w:r>
      <w:r w:rsidR="00DB33AA" w:rsidRPr="00024F68">
        <w:rPr>
          <w:rFonts w:ascii="Times New Roman" w:hAnsi="Times New Roman" w:hint="eastAsia"/>
        </w:rPr>
        <w:t>；辦理導師相關業務並提供心理諮商；承辦之會議，計有</w:t>
      </w:r>
      <w:r w:rsidR="00775A62" w:rsidRPr="00024F68">
        <w:rPr>
          <w:rFonts w:ascii="Times New Roman" w:hAnsi="Times New Roman" w:hint="eastAsia"/>
        </w:rPr>
        <w:t>新生始業式、</w:t>
      </w:r>
      <w:r w:rsidR="00DB33AA" w:rsidRPr="00024F68">
        <w:rPr>
          <w:rFonts w:ascii="Times New Roman" w:hAnsi="Times New Roman" w:hint="eastAsia"/>
        </w:rPr>
        <w:t>導師會議、學生幹部座談會、學生代表大會等。協助進修學制學生安心學習，順利完成學業。</w:t>
      </w:r>
    </w:p>
    <w:p w14:paraId="06A99597" w14:textId="2CB0C24F" w:rsidR="00DB33AA" w:rsidRPr="00024F68" w:rsidRDefault="00947F4F"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四、</w:t>
      </w:r>
      <w:r w:rsidR="00DB33AA" w:rsidRPr="00024F68">
        <w:rPr>
          <w:rFonts w:ascii="Times New Roman" w:hAnsi="Times New Roman" w:hint="eastAsia"/>
          <w:color w:val="auto"/>
        </w:rPr>
        <w:t>特色</w:t>
      </w:r>
    </w:p>
    <w:p w14:paraId="158371DA" w14:textId="77777777" w:rsidR="00151784" w:rsidRPr="00024F68" w:rsidRDefault="00DB33AA" w:rsidP="0031264A">
      <w:pPr>
        <w:widowControl/>
        <w:overflowPunct w:val="0"/>
        <w:ind w:leftChars="200" w:left="480" w:firstLineChars="200" w:firstLine="480"/>
        <w:rPr>
          <w:rFonts w:ascii="Times New Roman" w:hAnsi="Times New Roman"/>
          <w:lang w:eastAsia="zh-HK"/>
        </w:rPr>
      </w:pPr>
      <w:r w:rsidRPr="00024F68">
        <w:rPr>
          <w:rFonts w:ascii="Times New Roman" w:hAnsi="Times New Roman" w:hint="eastAsia"/>
          <w:lang w:eastAsia="zh-HK"/>
        </w:rPr>
        <w:t>本校學務工作特色採永續精進方向進行，特色如下：</w:t>
      </w:r>
    </w:p>
    <w:p w14:paraId="4CC2243E" w14:textId="4C5C42AF"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（一）</w:t>
      </w:r>
      <w:r w:rsidR="00DB33AA" w:rsidRPr="00024F68">
        <w:rPr>
          <w:rFonts w:ascii="Times New Roman" w:hAnsi="Times New Roman" w:hint="eastAsia"/>
        </w:rPr>
        <w:t>以教育理念引導學</w:t>
      </w:r>
      <w:proofErr w:type="gramStart"/>
      <w:r w:rsidR="00DB33AA" w:rsidRPr="00024F68">
        <w:rPr>
          <w:rFonts w:ascii="Times New Roman" w:hAnsi="Times New Roman" w:hint="eastAsia"/>
        </w:rPr>
        <w:t>務</w:t>
      </w:r>
      <w:proofErr w:type="gramEnd"/>
      <w:r w:rsidR="00DB33AA" w:rsidRPr="00024F68">
        <w:rPr>
          <w:rFonts w:ascii="Times New Roman" w:hAnsi="Times New Roman" w:hint="eastAsia"/>
        </w:rPr>
        <w:t>行政。</w:t>
      </w:r>
    </w:p>
    <w:p w14:paraId="4EF53F1B" w14:textId="209E5A1D"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（二）</w:t>
      </w:r>
      <w:r w:rsidR="00DB33AA" w:rsidRPr="00024F68">
        <w:rPr>
          <w:rFonts w:ascii="Times New Roman" w:hAnsi="Times New Roman" w:hint="eastAsia"/>
        </w:rPr>
        <w:t>以多元管道進行有效溝通。</w:t>
      </w:r>
    </w:p>
    <w:p w14:paraId="3182CDD2" w14:textId="5FEADF53"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（三）</w:t>
      </w:r>
      <w:r w:rsidR="00DB33AA" w:rsidRPr="00024F68">
        <w:rPr>
          <w:rFonts w:ascii="Times New Roman" w:hAnsi="Times New Roman" w:hint="eastAsia"/>
        </w:rPr>
        <w:t>以服務社群觀念替代管理。</w:t>
      </w:r>
    </w:p>
    <w:p w14:paraId="021EB10F" w14:textId="0064B538" w:rsidR="00DB33AA" w:rsidRPr="00024F68" w:rsidRDefault="00947F4F" w:rsidP="0031264A">
      <w:pPr>
        <w:pStyle w:val="afff6"/>
        <w:overflowPunct w:val="0"/>
        <w:rPr>
          <w:rFonts w:ascii="Times New Roman" w:hAnsi="Times New Roman"/>
        </w:rPr>
      </w:pPr>
      <w:r w:rsidRPr="00024F68">
        <w:rPr>
          <w:rFonts w:ascii="Times New Roman" w:hAnsi="Times New Roman" w:hint="eastAsia"/>
        </w:rPr>
        <w:t>（四）</w:t>
      </w:r>
      <w:r w:rsidR="00DB33AA" w:rsidRPr="00024F68">
        <w:rPr>
          <w:rFonts w:ascii="Times New Roman" w:hAnsi="Times New Roman" w:hint="eastAsia"/>
        </w:rPr>
        <w:t>以開放學習態度面對一切。</w:t>
      </w:r>
    </w:p>
    <w:p w14:paraId="6E7B2FAA" w14:textId="7898A943"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（五）</w:t>
      </w:r>
      <w:r w:rsidR="00DB33AA" w:rsidRPr="00024F68">
        <w:rPr>
          <w:rFonts w:ascii="Times New Roman" w:hAnsi="Times New Roman" w:hint="eastAsia"/>
        </w:rPr>
        <w:t>以</w:t>
      </w:r>
      <w:r w:rsidR="00DB33AA" w:rsidRPr="00024F68">
        <w:rPr>
          <w:rFonts w:ascii="Times New Roman" w:hAnsi="Times New Roman" w:hint="eastAsia"/>
        </w:rPr>
        <w:t>E</w:t>
      </w:r>
      <w:r w:rsidR="00DB33AA" w:rsidRPr="00024F68">
        <w:rPr>
          <w:rFonts w:ascii="Times New Roman" w:hAnsi="Times New Roman" w:hint="eastAsia"/>
        </w:rPr>
        <w:t>化改進標準作業程序。</w:t>
      </w:r>
    </w:p>
    <w:p w14:paraId="06E074D7" w14:textId="46E12A89" w:rsidR="00DB33AA" w:rsidRPr="00024F68" w:rsidRDefault="00947F4F" w:rsidP="0031264A">
      <w:pPr>
        <w:pStyle w:val="afff6"/>
        <w:overflowPunct w:val="0"/>
        <w:rPr>
          <w:rFonts w:ascii="Times New Roman" w:hAnsi="Times New Roman"/>
        </w:rPr>
      </w:pPr>
      <w:r w:rsidRPr="00024F68">
        <w:rPr>
          <w:rFonts w:ascii="Times New Roman" w:hAnsi="Times New Roman" w:hint="eastAsia"/>
        </w:rPr>
        <w:t>（六）</w:t>
      </w:r>
      <w:r w:rsidR="00DB33AA" w:rsidRPr="00024F68">
        <w:rPr>
          <w:rFonts w:ascii="Times New Roman" w:hAnsi="Times New Roman" w:hint="eastAsia"/>
        </w:rPr>
        <w:t>以卓越取向輔導學生成長。</w:t>
      </w:r>
    </w:p>
    <w:p w14:paraId="6BEF0BAF" w14:textId="31113FAA"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（七）</w:t>
      </w:r>
      <w:r w:rsidR="00DB33AA" w:rsidRPr="00024F68">
        <w:rPr>
          <w:rFonts w:ascii="Times New Roman" w:hAnsi="Times New Roman" w:hint="eastAsia"/>
        </w:rPr>
        <w:t>以創新前瞻辦理各類活動。</w:t>
      </w:r>
    </w:p>
    <w:p w14:paraId="4CA01F86" w14:textId="787029E0" w:rsidR="00DB33AA" w:rsidRPr="00024F68" w:rsidRDefault="00947F4F" w:rsidP="0031264A">
      <w:pPr>
        <w:pStyle w:val="afff6"/>
        <w:overflowPunct w:val="0"/>
        <w:rPr>
          <w:rFonts w:ascii="Times New Roman" w:hAnsi="Times New Roman"/>
        </w:rPr>
      </w:pPr>
      <w:r w:rsidRPr="00024F68">
        <w:rPr>
          <w:rFonts w:ascii="Times New Roman" w:hAnsi="Times New Roman" w:hint="eastAsia"/>
        </w:rPr>
        <w:t>（八）</w:t>
      </w:r>
      <w:r w:rsidR="00DB33AA" w:rsidRPr="00024F68">
        <w:rPr>
          <w:rFonts w:ascii="Times New Roman" w:hAnsi="Times New Roman" w:hint="eastAsia"/>
        </w:rPr>
        <w:t>落實工作評鑑，持續改進缺失。</w:t>
      </w:r>
    </w:p>
    <w:p w14:paraId="35E647B3" w14:textId="6106D26B" w:rsidR="00DB33AA" w:rsidRPr="00024F68" w:rsidRDefault="00947F4F" w:rsidP="0031264A">
      <w:pPr>
        <w:pStyle w:val="afff6"/>
        <w:overflowPunct w:val="0"/>
        <w:rPr>
          <w:rFonts w:ascii="Times New Roman" w:hAnsi="Times New Roman"/>
        </w:rPr>
      </w:pPr>
      <w:r w:rsidRPr="00024F68">
        <w:rPr>
          <w:rFonts w:ascii="Times New Roman" w:hAnsi="Times New Roman" w:hint="eastAsia"/>
        </w:rPr>
        <w:t>（九）</w:t>
      </w:r>
      <w:r w:rsidR="00DB33AA" w:rsidRPr="00024F68">
        <w:rPr>
          <w:rFonts w:ascii="Times New Roman" w:hAnsi="Times New Roman" w:hint="eastAsia"/>
        </w:rPr>
        <w:t>創新組織學習，保持彈性應變。</w:t>
      </w:r>
    </w:p>
    <w:p w14:paraId="219EF6B4" w14:textId="47D7839A" w:rsidR="00FD505C" w:rsidRPr="00024F68" w:rsidRDefault="00FD505C" w:rsidP="0031264A">
      <w:pPr>
        <w:pStyle w:val="6"/>
        <w:overflowPunct w:val="0"/>
        <w:spacing w:beforeLines="50" w:before="190" w:line="500" w:lineRule="exact"/>
        <w:ind w:left="264" w:hangingChars="110" w:hanging="264"/>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6A6B1F2B" w14:textId="315D25DB" w:rsidR="00FD505C" w:rsidRPr="00024F68" w:rsidRDefault="00FD505C" w:rsidP="0031264A">
      <w:pPr>
        <w:tabs>
          <w:tab w:val="num" w:pos="0"/>
        </w:tabs>
        <w:overflowPunct w:val="0"/>
        <w:spacing w:line="240" w:lineRule="auto"/>
        <w:ind w:firstLineChars="200" w:firstLine="480"/>
        <w:outlineLvl w:val="3"/>
        <w:rPr>
          <w:rFonts w:ascii="Times New Roman" w:hAnsi="Times New Roman"/>
        </w:rPr>
      </w:pPr>
      <w:r w:rsidRPr="00024F68">
        <w:rPr>
          <w:rFonts w:ascii="Times New Roman" w:hAnsi="Times New Roman" w:hint="eastAsia"/>
        </w:rPr>
        <w:t>配合校務擬定之「國際發展、數位應用、創新教學、研究</w:t>
      </w:r>
      <w:r w:rsidR="00597C07" w:rsidRPr="00024F68">
        <w:rPr>
          <w:rFonts w:ascii="Times New Roman" w:hAnsi="Times New Roman" w:hint="eastAsia"/>
        </w:rPr>
        <w:t>能量</w:t>
      </w:r>
      <w:r w:rsidRPr="00024F68">
        <w:rPr>
          <w:rFonts w:ascii="Times New Roman" w:hAnsi="Times New Roman" w:hint="eastAsia"/>
        </w:rPr>
        <w:t>及產學合作」策略目標為主</w:t>
      </w:r>
      <w:r w:rsidRPr="00024F68">
        <w:rPr>
          <w:rFonts w:ascii="Times New Roman" w:hAnsi="Times New Roman" w:hint="eastAsia"/>
        </w:rPr>
        <w:lastRenderedPageBreak/>
        <w:t>軸，學生事務處具體發展策略與支援之規劃如下：</w:t>
      </w:r>
    </w:p>
    <w:p w14:paraId="2A97B546" w14:textId="77777777" w:rsidR="00FD505C" w:rsidRPr="00024F68" w:rsidRDefault="00FD505C"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一、數位化</w:t>
      </w:r>
    </w:p>
    <w:p w14:paraId="1912138D" w14:textId="5A8D0B69" w:rsidR="00FD505C" w:rsidRPr="00024F68" w:rsidRDefault="00CD2C67" w:rsidP="0031264A">
      <w:pPr>
        <w:widowControl/>
        <w:overflowPunct w:val="0"/>
        <w:ind w:leftChars="200" w:left="480"/>
        <w:rPr>
          <w:rFonts w:ascii="Times New Roman" w:hAnsi="Times New Roman"/>
          <w:lang w:eastAsia="zh-HK"/>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FD505C" w:rsidRPr="00024F68">
        <w:rPr>
          <w:rFonts w:ascii="Times New Roman" w:hAnsi="Times New Roman" w:hint="eastAsia"/>
          <w:lang w:eastAsia="zh-HK"/>
        </w:rPr>
        <w:t>服務學習資訊系統優化</w:t>
      </w:r>
      <w:r w:rsidR="00775A62" w:rsidRPr="00024F68">
        <w:rPr>
          <w:rFonts w:ascii="Times New Roman" w:hAnsi="Times New Roman" w:hint="eastAsia"/>
        </w:rPr>
        <w:t>(</w:t>
      </w:r>
      <w:proofErr w:type="gramStart"/>
      <w:r w:rsidR="00775A62" w:rsidRPr="00024F68">
        <w:rPr>
          <w:rFonts w:ascii="Times New Roman" w:hAnsi="Times New Roman" w:hint="eastAsia"/>
        </w:rPr>
        <w:t>服學組</w:t>
      </w:r>
      <w:proofErr w:type="gramEnd"/>
      <w:r w:rsidR="00775A62" w:rsidRPr="00024F68">
        <w:rPr>
          <w:rFonts w:ascii="Times New Roman" w:hAnsi="Times New Roman" w:hint="eastAsia"/>
        </w:rPr>
        <w:t>)</w:t>
      </w:r>
    </w:p>
    <w:p w14:paraId="6584C8E2" w14:textId="77777777" w:rsidR="00FD505C" w:rsidRPr="00024F68" w:rsidRDefault="00FD505C" w:rsidP="005F425E">
      <w:pPr>
        <w:pStyle w:val="af6"/>
        <w:overflowPunct w:val="0"/>
        <w:ind w:firstLineChars="200" w:firstLine="480"/>
        <w:rPr>
          <w:rFonts w:ascii="Times New Roman" w:hAnsi="Times New Roman"/>
          <w:lang w:eastAsia="zh-HK"/>
        </w:rPr>
      </w:pPr>
      <w:r w:rsidRPr="00024F68">
        <w:rPr>
          <w:rFonts w:ascii="Times New Roman" w:hAnsi="Times New Roman" w:hint="eastAsia"/>
          <w:lang w:eastAsia="zh-HK"/>
        </w:rPr>
        <w:t>首先，以問卷蒐集學生、教師、合作單位的使用者意見。然後根據其需求，在既有系統上優化軟體服務。</w:t>
      </w:r>
      <w:r w:rsidRPr="00024F68">
        <w:rPr>
          <w:rFonts w:ascii="Times New Roman" w:hAnsi="Times New Roman" w:hint="eastAsia"/>
          <w:shd w:val="clear" w:color="auto" w:fill="FFFFFF"/>
        </w:rPr>
        <w:t>包括</w:t>
      </w:r>
      <w:r w:rsidRPr="00024F68">
        <w:rPr>
          <w:rFonts w:ascii="Times New Roman" w:hAnsi="Times New Roman" w:hint="eastAsia"/>
          <w:lang w:eastAsia="zh-HK"/>
        </w:rPr>
        <w:t>簡化使用程序、便利使用性，方便教師和行政端查詢每位學生的進度，勾</w:t>
      </w:r>
      <w:proofErr w:type="gramStart"/>
      <w:r w:rsidRPr="00024F68">
        <w:rPr>
          <w:rFonts w:ascii="Times New Roman" w:hAnsi="Times New Roman" w:hint="eastAsia"/>
          <w:lang w:eastAsia="zh-HK"/>
        </w:rPr>
        <w:t>稽</w:t>
      </w:r>
      <w:proofErr w:type="gramEnd"/>
      <w:r w:rsidRPr="00024F68">
        <w:rPr>
          <w:rFonts w:ascii="Times New Roman" w:hAnsi="Times New Roman" w:hint="eastAsia"/>
          <w:lang w:eastAsia="zh-HK"/>
        </w:rPr>
        <w:t>尚未達到時數的或尚未繳交心得的學生，以利教師或行政提出警示。並進一步使系統具有統計的功能。</w:t>
      </w:r>
    </w:p>
    <w:p w14:paraId="321B7CF0" w14:textId="77777777" w:rsidR="00FD505C" w:rsidRPr="00024F68" w:rsidRDefault="00FD505C"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二、國際化</w:t>
      </w:r>
    </w:p>
    <w:p w14:paraId="6394E02C" w14:textId="27D37345" w:rsidR="00FD505C" w:rsidRPr="00024F68" w:rsidRDefault="00CD2C67" w:rsidP="0031264A">
      <w:pPr>
        <w:widowControl/>
        <w:overflowPunct w:val="0"/>
        <w:ind w:leftChars="200" w:left="480"/>
        <w:rPr>
          <w:rFonts w:ascii="Times New Roman" w:hAnsi="Times New Roman"/>
          <w:lang w:eastAsia="zh-HK"/>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FD505C" w:rsidRPr="00024F68">
        <w:rPr>
          <w:rFonts w:ascii="Times New Roman" w:hAnsi="Times New Roman" w:hint="eastAsia"/>
          <w:lang w:eastAsia="zh-HK"/>
        </w:rPr>
        <w:t>推動國際志工服務</w:t>
      </w:r>
      <w:r w:rsidR="00775A62" w:rsidRPr="00024F68">
        <w:rPr>
          <w:rFonts w:ascii="Times New Roman" w:hAnsi="Times New Roman" w:hint="eastAsia"/>
        </w:rPr>
        <w:t>(</w:t>
      </w:r>
      <w:proofErr w:type="gramStart"/>
      <w:r w:rsidR="00775A62" w:rsidRPr="00024F68">
        <w:rPr>
          <w:rFonts w:ascii="Times New Roman" w:hAnsi="Times New Roman" w:hint="eastAsia"/>
        </w:rPr>
        <w:t>服學組</w:t>
      </w:r>
      <w:proofErr w:type="gramEnd"/>
      <w:r w:rsidR="00775A62" w:rsidRPr="00024F68">
        <w:rPr>
          <w:rFonts w:ascii="Times New Roman" w:hAnsi="Times New Roman" w:hint="eastAsia"/>
        </w:rPr>
        <w:t>)</w:t>
      </w:r>
    </w:p>
    <w:p w14:paraId="6168E1C8" w14:textId="45CDC32F"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、培養北商大學生成為學養俱優、才德兼備、關懷社會、人文關懷、國際素養等人格健全發展，擁有全方位視野與胸襟之良好公民。</w:t>
      </w:r>
    </w:p>
    <w:p w14:paraId="0FAAA1C8" w14:textId="4D6E6FE9"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2</w:t>
      </w:r>
      <w:r w:rsidRPr="00024F68">
        <w:rPr>
          <w:rFonts w:ascii="Times New Roman" w:hAnsi="Times New Roman" w:hint="eastAsia"/>
        </w:rPr>
        <w:t>、落實「生活即教育」之理念，引導學生關心並參與校園事務，營造友善的校園文化，培養同理心、感恩、關懷為主軸，並養成隨手服務及勤勞敬業的良好習性，融入於生活中。</w:t>
      </w:r>
    </w:p>
    <w:p w14:paraId="200D2D41"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、鼓勵學生參與各類服務學習，透過反思學習，養成</w:t>
      </w:r>
      <w:r w:rsidRPr="00024F68">
        <w:rPr>
          <w:rFonts w:ascii="Times New Roman" w:hAnsi="Times New Roman"/>
        </w:rPr>
        <w:t>反思態度與習慣內化，</w:t>
      </w:r>
      <w:r w:rsidRPr="00024F68">
        <w:rPr>
          <w:rFonts w:ascii="Times New Roman" w:hAnsi="Times New Roman" w:hint="eastAsia"/>
        </w:rPr>
        <w:t>有助於增進學生對社會責任與公民意識的提升，養成挫折忍耐力，</w:t>
      </w:r>
      <w:r w:rsidRPr="00024F68">
        <w:rPr>
          <w:rFonts w:ascii="Times New Roman" w:hAnsi="Times New Roman"/>
        </w:rPr>
        <w:t>升級學生學習</w:t>
      </w:r>
      <w:r w:rsidRPr="00024F68">
        <w:rPr>
          <w:rFonts w:ascii="Times New Roman" w:hAnsi="Times New Roman" w:hint="eastAsia"/>
        </w:rPr>
        <w:t>力，並培養服務人群與貢獻社會之精神。並收集每次活動後之學生回饋進行分析追蹤，提供學生所需的引導和培訓。</w:t>
      </w:r>
    </w:p>
    <w:p w14:paraId="348DE7E9"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hint="eastAsia"/>
        </w:rPr>
        <w:t>、跟社區資源結合，建立互惠互助之合作機制，培養學生以實際行動服務與關懷社區，了解社區需求，盡心協助關懷社區，培養關懷社會的胸襟，樂於服務人群的習慣，有助於學生發展對他人關心的情感，同時培養學生在地情感、敦親睦鄰，內化服務於生活中。</w:t>
      </w:r>
    </w:p>
    <w:p w14:paraId="4306B28E" w14:textId="006EA8C6"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bCs/>
          <w:szCs w:val="36"/>
        </w:rPr>
        <w:t>5</w:t>
      </w:r>
      <w:r w:rsidRPr="00024F68">
        <w:rPr>
          <w:rFonts w:ascii="Times New Roman" w:hAnsi="Times New Roman" w:hint="eastAsia"/>
        </w:rPr>
        <w:t>、推動國際志工事務，培養學生具有國際視野、計畫書撰寫能力、溝通協調能力、熱情有禮文化傳遞，讓學生學習傳遞臺灣文化、發揚北商精神、國際語言溝通能力、不同文化與環境的適應能力，增加學習經驗，培養領導能力。</w:t>
      </w:r>
    </w:p>
    <w:p w14:paraId="72FCD46A"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6</w:t>
      </w:r>
      <w:r w:rsidRPr="00024F68">
        <w:rPr>
          <w:rFonts w:ascii="Times New Roman" w:hAnsi="Times New Roman" w:hint="eastAsia"/>
        </w:rPr>
        <w:t>、透過國際志工隊與東南亞學校合作，了解不同社會政經文化下的生活面貌，並針對其數位學習資源落差，發揮本校數位語言商業的專業，提供教學服務，學生體驗經驗學習和反思。</w:t>
      </w:r>
    </w:p>
    <w:p w14:paraId="686DD6C0" w14:textId="77777777" w:rsidR="00FD505C" w:rsidRPr="00024F68" w:rsidRDefault="00FD505C"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三、教學及研究支援</w:t>
      </w:r>
    </w:p>
    <w:p w14:paraId="58D4617C" w14:textId="6C08EADD" w:rsidR="00FD505C" w:rsidRPr="00024F68" w:rsidRDefault="00CD2C67" w:rsidP="0031264A">
      <w:pPr>
        <w:widowControl/>
        <w:overflowPunct w:val="0"/>
        <w:ind w:leftChars="200" w:left="480"/>
        <w:rPr>
          <w:rFonts w:ascii="Times New Roman" w:hAnsi="Times New Roman"/>
          <w:lang w:eastAsia="zh-HK"/>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FD505C" w:rsidRPr="00024F68">
        <w:rPr>
          <w:rFonts w:ascii="Times New Roman" w:hAnsi="Times New Roman" w:hint="eastAsia"/>
          <w:lang w:eastAsia="zh-HK"/>
        </w:rPr>
        <w:t>落實校園三級預防輔導</w:t>
      </w:r>
      <w:r w:rsidR="00775A62" w:rsidRPr="00024F68">
        <w:rPr>
          <w:rFonts w:ascii="Times New Roman" w:hAnsi="Times New Roman" w:hint="eastAsia"/>
        </w:rPr>
        <w:t>(</w:t>
      </w:r>
      <w:r w:rsidR="00775A62" w:rsidRPr="00024F68">
        <w:rPr>
          <w:rFonts w:ascii="Times New Roman" w:hAnsi="Times New Roman" w:hint="eastAsia"/>
        </w:rPr>
        <w:t>心</w:t>
      </w:r>
      <w:proofErr w:type="gramStart"/>
      <w:r w:rsidR="00775A62" w:rsidRPr="00024F68">
        <w:rPr>
          <w:rFonts w:ascii="Times New Roman" w:hAnsi="Times New Roman" w:hint="eastAsia"/>
        </w:rPr>
        <w:t>諮</w:t>
      </w:r>
      <w:proofErr w:type="gramEnd"/>
      <w:r w:rsidR="00775A62" w:rsidRPr="00024F68">
        <w:rPr>
          <w:rFonts w:ascii="Times New Roman" w:hAnsi="Times New Roman" w:hint="eastAsia"/>
        </w:rPr>
        <w:t>組</w:t>
      </w:r>
      <w:r w:rsidR="00775A62" w:rsidRPr="00024F68">
        <w:rPr>
          <w:rFonts w:ascii="Times New Roman" w:hAnsi="Times New Roman" w:hint="eastAsia"/>
        </w:rPr>
        <w:t>)</w:t>
      </w:r>
    </w:p>
    <w:p w14:paraId="66ACB4CD"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、健全學生申訴管道</w:t>
      </w:r>
      <w:r w:rsidRPr="00024F68">
        <w:rPr>
          <w:rFonts w:ascii="Times New Roman" w:hAnsi="Times New Roman"/>
        </w:rPr>
        <w:t>，</w:t>
      </w:r>
      <w:r w:rsidRPr="00024F68">
        <w:rPr>
          <w:rFonts w:ascii="Times New Roman" w:hAnsi="Times New Roman" w:hint="eastAsia"/>
        </w:rPr>
        <w:t>建置程序審議小組</w:t>
      </w:r>
      <w:r w:rsidRPr="00024F68">
        <w:rPr>
          <w:rFonts w:ascii="Times New Roman" w:hAnsi="Times New Roman"/>
        </w:rPr>
        <w:t>，</w:t>
      </w:r>
      <w:proofErr w:type="gramStart"/>
      <w:r w:rsidRPr="00024F68">
        <w:rPr>
          <w:rFonts w:ascii="Times New Roman" w:hAnsi="Times New Roman" w:hint="eastAsia"/>
        </w:rPr>
        <w:t>讓</w:t>
      </w:r>
      <w:r w:rsidRPr="00024F68">
        <w:rPr>
          <w:rFonts w:ascii="Times New Roman" w:hAnsi="Times New Roman"/>
        </w:rPr>
        <w:t>師</w:t>
      </w:r>
      <w:proofErr w:type="gramEnd"/>
      <w:r w:rsidRPr="00024F68">
        <w:rPr>
          <w:rFonts w:ascii="Times New Roman" w:hAnsi="Times New Roman"/>
        </w:rPr>
        <w:t>、生及學校間產生良性的互動，</w:t>
      </w:r>
      <w:r w:rsidRPr="00024F68">
        <w:rPr>
          <w:rFonts w:ascii="Times New Roman" w:hAnsi="Times New Roman" w:hint="eastAsia"/>
        </w:rPr>
        <w:t>有效處理師生及學生間之衝突，以減少無實益之行政爭</w:t>
      </w:r>
      <w:proofErr w:type="gramStart"/>
      <w:r w:rsidRPr="00024F68">
        <w:rPr>
          <w:rFonts w:ascii="Times New Roman" w:hAnsi="Times New Roman" w:hint="eastAsia"/>
        </w:rPr>
        <w:t>訟</w:t>
      </w:r>
      <w:proofErr w:type="gramEnd"/>
      <w:r w:rsidRPr="00024F68">
        <w:rPr>
          <w:rFonts w:ascii="Times New Roman" w:hAnsi="Times New Roman" w:hint="eastAsia"/>
        </w:rPr>
        <w:t>，避免浪費行政資源。</w:t>
      </w:r>
    </w:p>
    <w:p w14:paraId="0AA105C0"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lastRenderedPageBreak/>
        <w:t>2</w:t>
      </w:r>
      <w:r w:rsidRPr="00024F68">
        <w:rPr>
          <w:rFonts w:ascii="Times New Roman" w:hAnsi="Times New Roman" w:hint="eastAsia"/>
        </w:rPr>
        <w:t>、落實導師輔導功能</w:t>
      </w:r>
      <w:r w:rsidRPr="00024F68">
        <w:rPr>
          <w:rFonts w:ascii="Times New Roman" w:hAnsi="Times New Roman"/>
        </w:rPr>
        <w:t>，</w:t>
      </w:r>
      <w:r w:rsidRPr="00024F68">
        <w:rPr>
          <w:rFonts w:ascii="Times New Roman" w:hAnsi="Times New Roman" w:hint="eastAsia"/>
        </w:rPr>
        <w:t>導師除能積極協助關懷及處理學生於課業、人際或生活上產生之紛爭外，更能在第一時間處理</w:t>
      </w:r>
      <w:proofErr w:type="gramStart"/>
      <w:r w:rsidRPr="00024F68">
        <w:rPr>
          <w:rFonts w:ascii="Times New Roman" w:hAnsi="Times New Roman"/>
        </w:rPr>
        <w:t>師</w:t>
      </w:r>
      <w:r w:rsidRPr="00024F68">
        <w:rPr>
          <w:rFonts w:ascii="Times New Roman" w:hAnsi="Times New Roman" w:hint="eastAsia"/>
        </w:rPr>
        <w:t>生</w:t>
      </w:r>
      <w:r w:rsidRPr="00024F68">
        <w:rPr>
          <w:rFonts w:ascii="Times New Roman" w:hAnsi="Times New Roman"/>
        </w:rPr>
        <w:t>間</w:t>
      </w:r>
      <w:r w:rsidRPr="00024F68">
        <w:rPr>
          <w:rFonts w:ascii="Times New Roman" w:hAnsi="Times New Roman" w:hint="eastAsia"/>
        </w:rPr>
        <w:t>的衝突</w:t>
      </w:r>
      <w:proofErr w:type="gramEnd"/>
      <w:r w:rsidRPr="00024F68">
        <w:rPr>
          <w:rFonts w:ascii="Times New Roman" w:hAnsi="Times New Roman"/>
        </w:rPr>
        <w:t>，</w:t>
      </w:r>
      <w:r w:rsidRPr="00024F68">
        <w:rPr>
          <w:rFonts w:ascii="Times New Roman" w:hAnsi="Times New Roman" w:hint="eastAsia"/>
        </w:rPr>
        <w:t>共同協助降低紛爭之擴散及強度。</w:t>
      </w:r>
    </w:p>
    <w:p w14:paraId="5E665217"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、實施新生心理測驗，篩選高危險群學生並給予關懷協助。針對不適應校園生活之學生實施輔導計畫，結合系科、導師及同儕等資源，以建構輔導網絡支持系統。</w:t>
      </w:r>
    </w:p>
    <w:p w14:paraId="1668372A"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hint="eastAsia"/>
        </w:rPr>
        <w:t>、培訓輔導股長，發揮同儕關懷支持力量並傳遞輔導資訊，推廣心理衛生預防工作，打造友愛校園。</w:t>
      </w:r>
    </w:p>
    <w:p w14:paraId="65EC93CB" w14:textId="6F7DA954" w:rsidR="00FD505C" w:rsidRPr="00024F68" w:rsidRDefault="00775A62" w:rsidP="0031264A">
      <w:pPr>
        <w:pStyle w:val="17"/>
        <w:overflowPunct w:val="0"/>
        <w:ind w:left="840" w:hangingChars="150" w:hanging="360"/>
        <w:rPr>
          <w:rFonts w:ascii="Times New Roman" w:hAnsi="Times New Roman"/>
        </w:rPr>
      </w:pPr>
      <w:r w:rsidRPr="00024F68">
        <w:rPr>
          <w:rFonts w:ascii="Times New Roman" w:hAnsi="Times New Roman" w:hint="eastAsia"/>
        </w:rPr>
        <w:t>5</w:t>
      </w:r>
      <w:r w:rsidR="00FD505C" w:rsidRPr="00024F68">
        <w:rPr>
          <w:rFonts w:ascii="Times New Roman" w:hAnsi="Times New Roman" w:hint="eastAsia"/>
        </w:rPr>
        <w:t>、資源教室為特殊需求同學之支援部門，透過系列活動之規劃，增加身心障礙學生同儕間相互討論交流之機會，建立學生主動服務、樂在服務的精神，並協助視障同學協助放大考卷或講義，儲備</w:t>
      </w:r>
      <w:proofErr w:type="gramStart"/>
      <w:r w:rsidR="00FD505C" w:rsidRPr="00024F68">
        <w:rPr>
          <w:rFonts w:ascii="Times New Roman" w:hAnsi="Times New Roman" w:hint="eastAsia"/>
        </w:rPr>
        <w:t>聽打員與筆抄員</w:t>
      </w:r>
      <w:proofErr w:type="gramEnd"/>
      <w:r w:rsidR="00FD505C" w:rsidRPr="00024F68">
        <w:rPr>
          <w:rFonts w:ascii="Times New Roman" w:hAnsi="Times New Roman" w:hint="eastAsia"/>
        </w:rPr>
        <w:t>，為行動不便同學</w:t>
      </w:r>
      <w:r w:rsidR="00FD505C" w:rsidRPr="00024F68">
        <w:rPr>
          <w:rFonts w:ascii="Times New Roman" w:hAnsi="Times New Roman" w:hint="eastAsia"/>
        </w:rPr>
        <w:t>(</w:t>
      </w:r>
      <w:r w:rsidR="00FD505C" w:rsidRPr="00024F68">
        <w:rPr>
          <w:rFonts w:ascii="Times New Roman" w:hAnsi="Times New Roman" w:hint="eastAsia"/>
        </w:rPr>
        <w:t>坐輪椅</w:t>
      </w:r>
      <w:proofErr w:type="gramStart"/>
      <w:r w:rsidR="00FD505C" w:rsidRPr="00024F68">
        <w:rPr>
          <w:rFonts w:ascii="Times New Roman" w:hAnsi="Times New Roman" w:hint="eastAsia"/>
        </w:rPr>
        <w:t>）</w:t>
      </w:r>
      <w:proofErr w:type="gramEnd"/>
      <w:r w:rsidR="00FD505C" w:rsidRPr="00024F68">
        <w:rPr>
          <w:rFonts w:ascii="Times New Roman" w:hAnsi="Times New Roman" w:hint="eastAsia"/>
        </w:rPr>
        <w:t>調整教室或進出空間門檻等，以創建無障礙友善校園環境</w:t>
      </w:r>
      <w:r w:rsidRPr="00024F68">
        <w:rPr>
          <w:rFonts w:ascii="Times New Roman" w:hAnsi="Times New Roman" w:hint="eastAsia"/>
        </w:rPr>
        <w:t>，並定期召開身心障礙學生相關會議，以利提供學生適性的特殊教育服務</w:t>
      </w:r>
      <w:r w:rsidR="00FD505C" w:rsidRPr="00024F68">
        <w:rPr>
          <w:rFonts w:ascii="Times New Roman" w:hAnsi="Times New Roman" w:hint="eastAsia"/>
        </w:rPr>
        <w:t>。</w:t>
      </w:r>
    </w:p>
    <w:p w14:paraId="3FEEB5E0" w14:textId="77777777" w:rsidR="00FD505C" w:rsidRPr="00024F68" w:rsidRDefault="00FD505C"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四、產業服務支援</w:t>
      </w:r>
    </w:p>
    <w:p w14:paraId="43C43821" w14:textId="7877705F" w:rsidR="00FD505C" w:rsidRPr="00024F68" w:rsidRDefault="00CD2C67" w:rsidP="0031264A">
      <w:pPr>
        <w:widowControl/>
        <w:overflowPunct w:val="0"/>
        <w:ind w:leftChars="200" w:left="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FD505C" w:rsidRPr="00024F68">
        <w:rPr>
          <w:rFonts w:ascii="Times New Roman" w:hAnsi="Times New Roman" w:hint="eastAsia"/>
          <w:lang w:eastAsia="zh-HK"/>
        </w:rPr>
        <w:t>完善境外生服務與留台輔導措施</w:t>
      </w:r>
      <w:r w:rsidR="00775A62" w:rsidRPr="00024F68">
        <w:rPr>
          <w:rFonts w:ascii="Times New Roman" w:hAnsi="Times New Roman" w:hint="eastAsia"/>
        </w:rPr>
        <w:t>(</w:t>
      </w:r>
      <w:r w:rsidR="00775A62" w:rsidRPr="00024F68">
        <w:rPr>
          <w:rFonts w:ascii="Times New Roman" w:hAnsi="Times New Roman" w:hint="eastAsia"/>
        </w:rPr>
        <w:t>境外組</w:t>
      </w:r>
      <w:r w:rsidR="00775A62" w:rsidRPr="00024F68">
        <w:rPr>
          <w:rFonts w:ascii="Times New Roman" w:hAnsi="Times New Roman" w:hint="eastAsia"/>
        </w:rPr>
        <w:t>)</w:t>
      </w:r>
    </w:p>
    <w:p w14:paraId="59AA1717"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、提供單一窗口服務，擔任學生、行政單位、教學單位三方聯繫管道，協助境外學生在</w:t>
      </w:r>
      <w:proofErr w:type="gramStart"/>
      <w:r w:rsidRPr="00024F68">
        <w:rPr>
          <w:rFonts w:ascii="Times New Roman" w:hAnsi="Times New Roman" w:hint="eastAsia"/>
        </w:rPr>
        <w:t>臺</w:t>
      </w:r>
      <w:proofErr w:type="gramEnd"/>
      <w:r w:rsidRPr="00024F68">
        <w:rPr>
          <w:rFonts w:ascii="Times New Roman" w:hAnsi="Times New Roman" w:hint="eastAsia"/>
        </w:rPr>
        <w:t>安心學習，並爭取經費以拓展業務。</w:t>
      </w:r>
      <w:r w:rsidRPr="00024F68">
        <w:rPr>
          <w:rFonts w:ascii="Times New Roman" w:hAnsi="Times New Roman" w:hint="eastAsia"/>
        </w:rPr>
        <w:t xml:space="preserve"> </w:t>
      </w:r>
    </w:p>
    <w:p w14:paraId="6D44A3AC"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2</w:t>
      </w:r>
      <w:r w:rsidRPr="00024F68">
        <w:rPr>
          <w:rFonts w:ascii="Times New Roman" w:hAnsi="Times New Roman" w:hint="eastAsia"/>
        </w:rPr>
        <w:t>、培植境外學生自治團體，鼓勵彼此主動關懷與協助，倡導友愛校園。</w:t>
      </w:r>
    </w:p>
    <w:p w14:paraId="7D47E0E9" w14:textId="77777777"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、結合各國留台組織協會資源，協助境外生適應台灣求學環境，給予良善的生活照顧，</w:t>
      </w:r>
      <w:proofErr w:type="gramStart"/>
      <w:r w:rsidRPr="00024F68">
        <w:rPr>
          <w:rFonts w:ascii="Times New Roman" w:hAnsi="Times New Roman" w:hint="eastAsia"/>
        </w:rPr>
        <w:t>慰</w:t>
      </w:r>
      <w:proofErr w:type="gramEnd"/>
      <w:r w:rsidRPr="00024F68">
        <w:rPr>
          <w:rFonts w:ascii="Times New Roman" w:hAnsi="Times New Roman" w:hint="eastAsia"/>
        </w:rPr>
        <w:t>借境外生思鄉之情，協助其順利完成學業，進而達到培植優質人才、留才台灣。</w:t>
      </w:r>
    </w:p>
    <w:p w14:paraId="498C4C58" w14:textId="47861F85" w:rsidR="00FD505C" w:rsidRPr="00024F68" w:rsidRDefault="00FD505C" w:rsidP="0031264A">
      <w:pPr>
        <w:pStyle w:val="17"/>
        <w:overflowPunct w:val="0"/>
        <w:ind w:left="840" w:hangingChars="150" w:hanging="360"/>
        <w:rPr>
          <w:rFonts w:ascii="Times New Roman" w:hAnsi="Times New Roman"/>
        </w:rPr>
      </w:pPr>
      <w:r w:rsidRPr="00024F68">
        <w:rPr>
          <w:rFonts w:ascii="Times New Roman" w:hAnsi="Times New Roman"/>
        </w:rPr>
        <w:t>4</w:t>
      </w:r>
      <w:r w:rsidRPr="00024F68">
        <w:rPr>
          <w:rFonts w:ascii="Times New Roman" w:hAnsi="Times New Roman" w:hint="eastAsia"/>
        </w:rPr>
        <w:t>、</w:t>
      </w:r>
      <w:r w:rsidRPr="00024F68">
        <w:rPr>
          <w:rFonts w:ascii="Times New Roman" w:hAnsi="Times New Roman"/>
        </w:rPr>
        <w:t>鼓勵境外生參與公益性服務學習活動，深入體驗台灣在地社會及文化。</w:t>
      </w:r>
    </w:p>
    <w:p w14:paraId="2659B5FF" w14:textId="77777777" w:rsidR="00FD505C" w:rsidRPr="00024F68" w:rsidRDefault="00FD505C" w:rsidP="0031264A">
      <w:pPr>
        <w:pStyle w:val="17"/>
        <w:overflowPunct w:val="0"/>
        <w:rPr>
          <w:rFonts w:ascii="Times New Roman" w:hAnsi="Times New Roman"/>
        </w:rPr>
      </w:pPr>
      <w:r w:rsidRPr="00024F68">
        <w:rPr>
          <w:rFonts w:ascii="Times New Roman" w:hAnsi="Times New Roman"/>
        </w:rPr>
        <w:t>5</w:t>
      </w:r>
      <w:r w:rsidRPr="00024F68">
        <w:rPr>
          <w:rFonts w:ascii="Times New Roman" w:hAnsi="Times New Roman" w:hint="eastAsia"/>
        </w:rPr>
        <w:t>、提升學生職場競爭力，建構境外畢業生聯繫網，瞭解校友需求，結合學校資源。</w:t>
      </w:r>
    </w:p>
    <w:p w14:paraId="5AA7ABEF" w14:textId="77777777" w:rsidR="00FD505C" w:rsidRPr="00024F68" w:rsidRDefault="00FD505C"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五、大學社會責任與永續發展</w:t>
      </w:r>
    </w:p>
    <w:p w14:paraId="6D7BE7C8" w14:textId="4B634343" w:rsidR="00FD505C" w:rsidRPr="00024F68" w:rsidRDefault="00FD505C" w:rsidP="0031264A">
      <w:pPr>
        <w:pStyle w:val="afff6"/>
        <w:overflowPunct w:val="0"/>
        <w:ind w:leftChars="200" w:left="528"/>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深耕校園品德教育</w:t>
      </w:r>
      <w:r w:rsidR="00775A62" w:rsidRPr="00024F68">
        <w:rPr>
          <w:rFonts w:ascii="Times New Roman" w:hAnsi="Times New Roman" w:hint="eastAsia"/>
        </w:rPr>
        <w:t>(</w:t>
      </w:r>
      <w:r w:rsidR="00775A62" w:rsidRPr="00024F68">
        <w:rPr>
          <w:rFonts w:ascii="Times New Roman" w:hAnsi="Times New Roman" w:hint="eastAsia"/>
        </w:rPr>
        <w:t>生輔組</w:t>
      </w:r>
      <w:r w:rsidR="00775A62" w:rsidRPr="00024F68">
        <w:rPr>
          <w:rFonts w:ascii="Times New Roman" w:hAnsi="Times New Roman" w:hint="eastAsia"/>
        </w:rPr>
        <w:t>)</w:t>
      </w:r>
    </w:p>
    <w:p w14:paraId="4577DC71" w14:textId="403455BF"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、提升學生人文、法治及創價</w:t>
      </w:r>
      <w:r w:rsidRPr="00024F68">
        <w:rPr>
          <w:rFonts w:ascii="Times New Roman" w:hAnsi="Times New Roman" w:hint="eastAsia"/>
        </w:rPr>
        <w:t>(</w:t>
      </w:r>
      <w:r w:rsidRPr="00024F68">
        <w:rPr>
          <w:rFonts w:ascii="Times New Roman" w:hAnsi="Times New Roman" w:hint="eastAsia"/>
        </w:rPr>
        <w:t>品德</w:t>
      </w:r>
      <w:r w:rsidRPr="00024F68">
        <w:rPr>
          <w:rFonts w:ascii="Times New Roman" w:hAnsi="Times New Roman" w:hint="eastAsia"/>
        </w:rPr>
        <w:t>)</w:t>
      </w:r>
      <w:r w:rsidRPr="00024F68">
        <w:rPr>
          <w:rFonts w:ascii="Times New Roman" w:hAnsi="Times New Roman" w:hint="eastAsia"/>
        </w:rPr>
        <w:t>教育，促進學生人文素養、法治觀念及培育自我價值，以培植專業及優秀品格之商管人才。</w:t>
      </w:r>
    </w:p>
    <w:p w14:paraId="2250AD66" w14:textId="67A67B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2</w:t>
      </w:r>
      <w:r w:rsidRPr="00024F68">
        <w:rPr>
          <w:rFonts w:ascii="Times New Roman" w:hAnsi="Times New Roman" w:hint="eastAsia"/>
        </w:rPr>
        <w:t>、致力於推動各公部門補助計畫，從而引導學生對自我品格的反思及</w:t>
      </w:r>
      <w:r w:rsidR="00CD2C67" w:rsidRPr="00024F68">
        <w:rPr>
          <w:rFonts w:ascii="Times New Roman" w:hAnsi="Times New Roman" w:hint="eastAsia"/>
        </w:rPr>
        <w:t>學習自我管理，協助學生未來持續有向善的倫理行為與決策模式之堅持和</w:t>
      </w:r>
      <w:r w:rsidRPr="00024F68">
        <w:rPr>
          <w:rFonts w:ascii="Times New Roman" w:hAnsi="Times New Roman" w:hint="eastAsia"/>
        </w:rPr>
        <w:t>信心。</w:t>
      </w:r>
    </w:p>
    <w:p w14:paraId="0C18ED70"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、提供</w:t>
      </w:r>
      <w:proofErr w:type="gramStart"/>
      <w:r w:rsidRPr="00024F68">
        <w:rPr>
          <w:rFonts w:ascii="Times New Roman" w:hAnsi="Times New Roman" w:hint="eastAsia"/>
        </w:rPr>
        <w:t>賃</w:t>
      </w:r>
      <w:proofErr w:type="gramEnd"/>
      <w:r w:rsidRPr="00024F68">
        <w:rPr>
          <w:rFonts w:ascii="Times New Roman" w:hAnsi="Times New Roman" w:hint="eastAsia"/>
        </w:rPr>
        <w:t>居生專屬租屋資訊交流平台，使學生瞭解租屋安全、租屋權利與義務，以學習自我保護之道，並進行訪視，確保學生</w:t>
      </w:r>
      <w:proofErr w:type="gramStart"/>
      <w:r w:rsidRPr="00024F68">
        <w:rPr>
          <w:rFonts w:ascii="Times New Roman" w:hAnsi="Times New Roman" w:hint="eastAsia"/>
        </w:rPr>
        <w:t>賃</w:t>
      </w:r>
      <w:proofErr w:type="gramEnd"/>
      <w:r w:rsidRPr="00024F68">
        <w:rPr>
          <w:rFonts w:ascii="Times New Roman" w:hAnsi="Times New Roman" w:hint="eastAsia"/>
        </w:rPr>
        <w:t>居安全。</w:t>
      </w:r>
    </w:p>
    <w:p w14:paraId="33598AD3"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hint="eastAsia"/>
        </w:rPr>
        <w:t>、持續提供學生參與民主生活的場所，使學生於參與學校事務的運作中，培養民主運作之精神及校園倫理之觀念。</w:t>
      </w:r>
    </w:p>
    <w:p w14:paraId="0D2F8FC8"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5</w:t>
      </w:r>
      <w:r w:rsidRPr="00024F68">
        <w:rPr>
          <w:rFonts w:ascii="Times New Roman" w:hAnsi="Times New Roman" w:hint="eastAsia"/>
        </w:rPr>
        <w:t>、建構學</w:t>
      </w:r>
      <w:proofErr w:type="gramStart"/>
      <w:r w:rsidRPr="00024F68">
        <w:rPr>
          <w:rFonts w:ascii="Times New Roman" w:hAnsi="Times New Roman" w:hint="eastAsia"/>
        </w:rPr>
        <w:t>務</w:t>
      </w:r>
      <w:proofErr w:type="gramEnd"/>
      <w:r w:rsidRPr="00024F68">
        <w:rPr>
          <w:rFonts w:ascii="Times New Roman" w:hAnsi="Times New Roman" w:hint="eastAsia"/>
        </w:rPr>
        <w:t>資訊系統全方位服務，提供學生出缺勤紀錄、獎懲等</w:t>
      </w:r>
      <w:r w:rsidRPr="00024F68">
        <w:rPr>
          <w:rFonts w:ascii="Times New Roman" w:hAnsi="Times New Roman" w:hint="eastAsia"/>
        </w:rPr>
        <w:t>E</w:t>
      </w:r>
      <w:r w:rsidRPr="00024F68">
        <w:rPr>
          <w:rFonts w:ascii="Times New Roman" w:hAnsi="Times New Roman" w:hint="eastAsia"/>
        </w:rPr>
        <w:t>化處理平台。</w:t>
      </w:r>
    </w:p>
    <w:p w14:paraId="74AB97F0" w14:textId="086715CC"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6</w:t>
      </w:r>
      <w:r w:rsidRPr="00024F68">
        <w:rPr>
          <w:rFonts w:ascii="Times New Roman" w:hAnsi="Times New Roman" w:hint="eastAsia"/>
        </w:rPr>
        <w:t>、提升原住民學生之文化認同及凝聚力，促進了解自身族群之意願。</w:t>
      </w:r>
    </w:p>
    <w:p w14:paraId="75F0B970" w14:textId="75BBED8D"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lastRenderedPageBreak/>
        <w:t>7</w:t>
      </w:r>
      <w:r w:rsidRPr="00024F68">
        <w:rPr>
          <w:rFonts w:ascii="Times New Roman" w:hAnsi="Times New Roman" w:hint="eastAsia"/>
        </w:rPr>
        <w:t>、推行全民原教，讓全體師生學生對臺灣原住民族文化及歷史有基本認識，消弭因不理解所致之歧視，促進校園族群友善工作。</w:t>
      </w:r>
    </w:p>
    <w:p w14:paraId="2F06E337"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8</w:t>
      </w:r>
      <w:r w:rsidRPr="00024F68">
        <w:rPr>
          <w:rFonts w:ascii="Times New Roman" w:hAnsi="Times New Roman" w:hint="eastAsia"/>
        </w:rPr>
        <w:t>、提供學生交通安全教育、反菸毒及其他生活法治、人權、品德、反</w:t>
      </w:r>
      <w:proofErr w:type="gramStart"/>
      <w:r w:rsidRPr="00024F68">
        <w:rPr>
          <w:rFonts w:ascii="Times New Roman" w:hAnsi="Times New Roman" w:hint="eastAsia"/>
        </w:rPr>
        <w:t>霸凌等宣</w:t>
      </w:r>
      <w:proofErr w:type="gramEnd"/>
      <w:r w:rsidRPr="00024F68">
        <w:rPr>
          <w:rFonts w:ascii="Times New Roman" w:hAnsi="Times New Roman" w:hint="eastAsia"/>
        </w:rPr>
        <w:t>教，並利用本校多媒體電子佈告欄增加學生法治。</w:t>
      </w:r>
    </w:p>
    <w:p w14:paraId="3647939E" w14:textId="7083524F" w:rsidR="00FD505C" w:rsidRPr="00024F68" w:rsidRDefault="00FD505C"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推動服務學習精進</w:t>
      </w:r>
      <w:r w:rsidR="00775A62" w:rsidRPr="00024F68">
        <w:rPr>
          <w:rFonts w:ascii="Times New Roman" w:hAnsi="Times New Roman" w:hint="eastAsia"/>
        </w:rPr>
        <w:t>(</w:t>
      </w:r>
      <w:proofErr w:type="gramStart"/>
      <w:r w:rsidR="00775A62" w:rsidRPr="00024F68">
        <w:rPr>
          <w:rFonts w:ascii="Times New Roman" w:hAnsi="Times New Roman" w:hint="eastAsia"/>
        </w:rPr>
        <w:t>服學組</w:t>
      </w:r>
      <w:proofErr w:type="gramEnd"/>
      <w:r w:rsidR="00775A62" w:rsidRPr="00024F68">
        <w:rPr>
          <w:rFonts w:ascii="Times New Roman" w:hAnsi="Times New Roman" w:hint="eastAsia"/>
        </w:rPr>
        <w:t>)</w:t>
      </w:r>
    </w:p>
    <w:p w14:paraId="72F6D7AE" w14:textId="1B5FD410"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w:t>
      </w:r>
      <w:r w:rsidR="00775A62" w:rsidRPr="00024F68">
        <w:rPr>
          <w:rFonts w:ascii="Times New Roman" w:hAnsi="Times New Roman" w:hint="eastAsia"/>
        </w:rPr>
        <w:t>善盡大學社會責任</w:t>
      </w:r>
      <w:r w:rsidRPr="00024F68">
        <w:rPr>
          <w:rFonts w:ascii="Times New Roman" w:hAnsi="Times New Roman" w:hint="eastAsia"/>
        </w:rPr>
        <w:t>鼓勵</w:t>
      </w:r>
      <w:proofErr w:type="gramStart"/>
      <w:r w:rsidRPr="00024F68">
        <w:rPr>
          <w:rFonts w:ascii="Times New Roman" w:hAnsi="Times New Roman" w:hint="eastAsia"/>
        </w:rPr>
        <w:t>教師跨域參與</w:t>
      </w:r>
      <w:proofErr w:type="gramEnd"/>
      <w:r w:rsidRPr="00024F68">
        <w:rPr>
          <w:rFonts w:ascii="Times New Roman" w:hAnsi="Times New Roman" w:hint="eastAsia"/>
        </w:rPr>
        <w:t>。</w:t>
      </w:r>
    </w:p>
    <w:p w14:paraId="02BD32C3"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2</w:t>
      </w:r>
      <w:r w:rsidRPr="00024F68">
        <w:rPr>
          <w:rFonts w:ascii="Times New Roman" w:hAnsi="Times New Roman" w:hint="eastAsia"/>
        </w:rPr>
        <w:t>、持續辦理服務學習課程研習，加強教師對服務學習的認知與認同，進而引發其教學思考與互動。</w:t>
      </w:r>
    </w:p>
    <w:p w14:paraId="2F5122C1"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、鼓勵專業課程結合服務學習，運用本校商管、財金、數位專業，協助解決社區或公益團體的問題。</w:t>
      </w:r>
    </w:p>
    <w:p w14:paraId="56AF1DA1"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hint="eastAsia"/>
        </w:rPr>
        <w:t>、運用教育部</w:t>
      </w:r>
      <w:proofErr w:type="gramStart"/>
      <w:r w:rsidRPr="00024F68">
        <w:rPr>
          <w:rFonts w:ascii="Times New Roman" w:hAnsi="Times New Roman" w:hint="eastAsia"/>
        </w:rPr>
        <w:t>青發署對</w:t>
      </w:r>
      <w:proofErr w:type="gramEnd"/>
      <w:r w:rsidRPr="00024F68">
        <w:rPr>
          <w:rFonts w:ascii="Times New Roman" w:hAnsi="Times New Roman" w:hint="eastAsia"/>
        </w:rPr>
        <w:t>志工服務或海外遠距數位志工的補助，結合本校數位商業和語言專長協助東南亞合作學校提升數位力。</w:t>
      </w:r>
    </w:p>
    <w:p w14:paraId="1710A054" w14:textId="0E36350C"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5</w:t>
      </w:r>
      <w:r w:rsidRPr="00024F68">
        <w:rPr>
          <w:rFonts w:ascii="Times New Roman" w:hAnsi="Times New Roman" w:hint="eastAsia"/>
        </w:rPr>
        <w:t>、服務學習結合</w:t>
      </w:r>
      <w:r w:rsidR="00775A62" w:rsidRPr="00024F68">
        <w:rPr>
          <w:rFonts w:ascii="Times New Roman" w:hAnsi="Times New Roman" w:hint="eastAsia"/>
        </w:rPr>
        <w:t>大學社會責任</w:t>
      </w:r>
      <w:r w:rsidRPr="00024F68">
        <w:rPr>
          <w:rFonts w:ascii="Times New Roman" w:hAnsi="Times New Roman" w:hint="eastAsia"/>
        </w:rPr>
        <w:t>，未來可成立教師社群以便積極的教師帶動消極的教師，經驗交流和資源共享，且需要建立提供教師資源、檢驗成果獎勵的機制。</w:t>
      </w:r>
    </w:p>
    <w:p w14:paraId="73E36D23" w14:textId="5E0C8449" w:rsidR="00FD505C" w:rsidRPr="00024F68" w:rsidRDefault="00FD505C"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促進社會關懷，提升自我管理</w:t>
      </w:r>
      <w:r w:rsidR="00775A62" w:rsidRPr="00024F68">
        <w:rPr>
          <w:rFonts w:ascii="Times New Roman" w:hAnsi="Times New Roman" w:hint="eastAsia"/>
        </w:rPr>
        <w:t>(</w:t>
      </w:r>
      <w:r w:rsidR="00775A62" w:rsidRPr="00024F68">
        <w:rPr>
          <w:rFonts w:ascii="Times New Roman" w:hAnsi="Times New Roman" w:hint="eastAsia"/>
        </w:rPr>
        <w:t>課外組</w:t>
      </w:r>
      <w:r w:rsidR="00775A62" w:rsidRPr="00024F68">
        <w:rPr>
          <w:rFonts w:ascii="Times New Roman" w:hAnsi="Times New Roman" w:hint="eastAsia"/>
        </w:rPr>
        <w:t>)</w:t>
      </w:r>
    </w:p>
    <w:p w14:paraId="76DEC183"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1</w:t>
      </w:r>
      <w:r w:rsidRPr="00024F68">
        <w:rPr>
          <w:rFonts w:ascii="Times New Roman" w:hAnsi="Times New Roman" w:hint="eastAsia"/>
        </w:rPr>
        <w:t>、創新學生社團價值，強化社團經營整合與知識運用及管理能力。以培養自我管理並持續學習新知的社團經營者。</w:t>
      </w:r>
    </w:p>
    <w:p w14:paraId="5AB2AAB6" w14:textId="77777777" w:rsidR="00FD505C"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2</w:t>
      </w:r>
      <w:r w:rsidRPr="00024F68">
        <w:rPr>
          <w:rFonts w:ascii="Times New Roman" w:hAnsi="Times New Roman" w:hint="eastAsia"/>
        </w:rPr>
        <w:t>、發展社團組織與領導能力，創新學生社團自我管理。培養正向態度與強化溝通表達，培養良好的人際關係並學習團隊合作與自我了解、自我肯定。</w:t>
      </w:r>
    </w:p>
    <w:p w14:paraId="356358C4" w14:textId="3873801A" w:rsidR="00DB33AA" w:rsidRPr="00024F68" w:rsidRDefault="00FD505C" w:rsidP="0031264A">
      <w:pPr>
        <w:pStyle w:val="17"/>
        <w:overflowPunct w:val="0"/>
        <w:ind w:leftChars="250" w:left="960" w:hangingChars="150" w:hanging="360"/>
        <w:rPr>
          <w:rFonts w:ascii="Times New Roman" w:hAnsi="Times New Roman"/>
        </w:rPr>
      </w:pPr>
      <w:r w:rsidRPr="00024F68">
        <w:rPr>
          <w:rFonts w:ascii="Times New Roman" w:hAnsi="Times New Roman" w:hint="eastAsia"/>
        </w:rPr>
        <w:t>3</w:t>
      </w:r>
      <w:r w:rsidRPr="00024F68">
        <w:rPr>
          <w:rFonts w:ascii="Times New Roman" w:hAnsi="Times New Roman" w:hint="eastAsia"/>
        </w:rPr>
        <w:t>、建構學生社團</w:t>
      </w:r>
      <w:r w:rsidR="006A429D" w:rsidRPr="00024F68">
        <w:rPr>
          <w:rFonts w:ascii="Times New Roman" w:hAnsi="Times New Roman" w:hint="eastAsia"/>
        </w:rPr>
        <w:t>、校友</w:t>
      </w:r>
      <w:r w:rsidRPr="00024F68">
        <w:rPr>
          <w:rFonts w:ascii="Times New Roman" w:hAnsi="Times New Roman" w:hint="eastAsia"/>
        </w:rPr>
        <w:t>與社會關懷服務機構之合作交流，型朔社團經營素養結合志工服務活動，積極培養各項正向能力之養成與創新價值。</w:t>
      </w:r>
    </w:p>
    <w:p w14:paraId="3B86DADE" w14:textId="2AEBBE8A" w:rsidR="0031194D" w:rsidRPr="00024F68" w:rsidRDefault="0031194D" w:rsidP="0031264A">
      <w:pPr>
        <w:pStyle w:val="17"/>
        <w:overflowPunct w:val="0"/>
        <w:ind w:leftChars="250" w:left="96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hint="eastAsia"/>
        </w:rPr>
        <w:t>、強化校友之鏈結，協助弱勢學生，促進社會關懷。</w:t>
      </w:r>
    </w:p>
    <w:p w14:paraId="30F9897A" w14:textId="351E4683" w:rsidR="00775A62" w:rsidRPr="00024F68" w:rsidRDefault="00775A62" w:rsidP="0031264A">
      <w:pPr>
        <w:pStyle w:val="17"/>
        <w:overflowPunct w:val="0"/>
        <w:ind w:leftChars="250" w:left="960" w:hangingChars="150" w:hanging="360"/>
        <w:rPr>
          <w:rFonts w:ascii="Times New Roman" w:hAnsi="Times New Roman"/>
        </w:rPr>
      </w:pPr>
      <w:r w:rsidRPr="00024F68">
        <w:rPr>
          <w:rFonts w:ascii="Times New Roman" w:hAnsi="Times New Roman" w:hint="eastAsia"/>
        </w:rPr>
        <w:t>5</w:t>
      </w:r>
      <w:r w:rsidRPr="00024F68">
        <w:rPr>
          <w:rFonts w:ascii="Times New Roman" w:hAnsi="Times New Roman" w:hint="eastAsia"/>
        </w:rPr>
        <w:t>、結合高教深耕計畫，提升經濟或文化不利學生獲得輔導或協助之成效。</w:t>
      </w:r>
    </w:p>
    <w:p w14:paraId="3B548494" w14:textId="77777777" w:rsidR="00E823EF" w:rsidRPr="00024F68" w:rsidRDefault="00E823EF"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第三節</w:t>
      </w:r>
      <w:r w:rsidRPr="00024F68">
        <w:rPr>
          <w:rFonts w:ascii="Times New Roman" w:hAnsi="Times New Roman" w:hint="eastAsia"/>
        </w:rPr>
        <w:tab/>
      </w:r>
      <w:r w:rsidRPr="00024F68">
        <w:rPr>
          <w:rFonts w:ascii="Times New Roman" w:hAnsi="Times New Roman" w:hint="eastAsia"/>
        </w:rPr>
        <w:t>預期成效及指標</w:t>
      </w:r>
    </w:p>
    <w:p w14:paraId="61E608DC" w14:textId="1143AAAD" w:rsidR="00C249F1" w:rsidRPr="00024F68" w:rsidRDefault="00C249F1"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一、數位化</w:t>
      </w:r>
      <w:r w:rsidR="00775A62" w:rsidRPr="00024F68">
        <w:rPr>
          <w:rFonts w:ascii="Times New Roman" w:hAnsi="Times New Roman" w:hint="eastAsia"/>
          <w:color w:val="auto"/>
        </w:rPr>
        <w:t>(</w:t>
      </w:r>
      <w:proofErr w:type="gramStart"/>
      <w:r w:rsidR="00775A62" w:rsidRPr="00024F68">
        <w:rPr>
          <w:rFonts w:ascii="Times New Roman" w:hAnsi="Times New Roman" w:hint="eastAsia"/>
          <w:color w:val="auto"/>
        </w:rPr>
        <w:t>服學組</w:t>
      </w:r>
      <w:proofErr w:type="gramEnd"/>
      <w:r w:rsidR="00775A62" w:rsidRPr="00024F68">
        <w:rPr>
          <w:rFonts w:ascii="Times New Roman" w:hAnsi="Times New Roman" w:hint="eastAsia"/>
          <w:color w:val="auto"/>
        </w:rPr>
        <w:t>)</w:t>
      </w:r>
    </w:p>
    <w:p w14:paraId="50EEDACE" w14:textId="77777777" w:rsidR="00C249F1" w:rsidRPr="00024F68" w:rsidRDefault="00C249F1" w:rsidP="005A4B37">
      <w:pPr>
        <w:numPr>
          <w:ilvl w:val="0"/>
          <w:numId w:val="43"/>
        </w:numPr>
        <w:overflowPunct w:val="0"/>
        <w:ind w:leftChars="200" w:left="962" w:hanging="482"/>
        <w:rPr>
          <w:rFonts w:ascii="Times New Roman" w:hAnsi="Times New Roman"/>
          <w:szCs w:val="24"/>
        </w:rPr>
      </w:pPr>
      <w:r w:rsidRPr="00024F68">
        <w:rPr>
          <w:rFonts w:ascii="Times New Roman" w:hAnsi="Times New Roman" w:hint="eastAsia"/>
          <w:szCs w:val="24"/>
        </w:rPr>
        <w:t>短期</w:t>
      </w:r>
      <w:r w:rsidRPr="00024F68">
        <w:rPr>
          <w:rFonts w:ascii="Times New Roman" w:hAnsi="Times New Roman" w:hint="eastAsia"/>
          <w:szCs w:val="24"/>
        </w:rPr>
        <w:t>:</w:t>
      </w:r>
    </w:p>
    <w:p w14:paraId="764CE67A" w14:textId="5CA0738C" w:rsidR="00C249F1" w:rsidRPr="00024F68" w:rsidRDefault="00C249F1" w:rsidP="000323E0">
      <w:pPr>
        <w:pStyle w:val="af8"/>
        <w:numPr>
          <w:ilvl w:val="0"/>
          <w:numId w:val="230"/>
        </w:numPr>
        <w:overflowPunct w:val="0"/>
        <w:ind w:leftChars="0"/>
        <w:rPr>
          <w:rFonts w:ascii="Times New Roman" w:hAnsi="Times New Roman"/>
          <w:szCs w:val="24"/>
        </w:rPr>
      </w:pPr>
      <w:r w:rsidRPr="00024F68">
        <w:rPr>
          <w:rFonts w:ascii="Times New Roman" w:hAnsi="Times New Roman" w:hint="eastAsia"/>
          <w:szCs w:val="24"/>
        </w:rPr>
        <w:t>強化現有服務學習資訊系統資料蒐集及統計分析功能</w:t>
      </w:r>
      <w:r w:rsidR="00CD2C67" w:rsidRPr="00024F68">
        <w:rPr>
          <w:rFonts w:ascii="Times New Roman" w:hAnsi="Times New Roman" w:hint="eastAsia"/>
          <w:szCs w:val="24"/>
        </w:rPr>
        <w:t>。</w:t>
      </w:r>
    </w:p>
    <w:p w14:paraId="5F7121E4" w14:textId="46330002" w:rsidR="00B84290" w:rsidRPr="00024F68" w:rsidRDefault="00C249F1" w:rsidP="000323E0">
      <w:pPr>
        <w:pStyle w:val="af8"/>
        <w:numPr>
          <w:ilvl w:val="0"/>
          <w:numId w:val="230"/>
        </w:numPr>
        <w:overflowPunct w:val="0"/>
        <w:ind w:leftChars="0"/>
        <w:rPr>
          <w:rFonts w:ascii="Times New Roman" w:hAnsi="Times New Roman"/>
          <w:szCs w:val="24"/>
        </w:rPr>
      </w:pPr>
      <w:r w:rsidRPr="00024F68">
        <w:rPr>
          <w:rFonts w:ascii="Times New Roman" w:hAnsi="Times New Roman" w:hint="eastAsia"/>
          <w:szCs w:val="24"/>
        </w:rPr>
        <w:t>問卷蒐集學生、教師、合作單位的使用者意見並進行統計分析</w:t>
      </w:r>
      <w:r w:rsidR="00B84290" w:rsidRPr="00024F68">
        <w:rPr>
          <w:rFonts w:ascii="Times New Roman" w:hAnsi="Times New Roman" w:hint="eastAsia"/>
          <w:szCs w:val="24"/>
        </w:rPr>
        <w:t>，並依據分析結果優化設計服務學習資訊系統功能</w:t>
      </w:r>
      <w:r w:rsidR="00C46D22" w:rsidRPr="00024F68">
        <w:rPr>
          <w:rFonts w:ascii="Times New Roman" w:hAnsi="Times New Roman" w:hint="eastAsia"/>
          <w:szCs w:val="24"/>
        </w:rPr>
        <w:t>。</w:t>
      </w:r>
    </w:p>
    <w:p w14:paraId="5A265DFA" w14:textId="77777777" w:rsidR="00C249F1" w:rsidRPr="00024F68" w:rsidRDefault="00C249F1" w:rsidP="005A4B37">
      <w:pPr>
        <w:numPr>
          <w:ilvl w:val="0"/>
          <w:numId w:val="43"/>
        </w:numPr>
        <w:overflowPunct w:val="0"/>
        <w:ind w:leftChars="200" w:left="962" w:hanging="482"/>
        <w:rPr>
          <w:rFonts w:ascii="Times New Roman" w:hAnsi="Times New Roman"/>
          <w:szCs w:val="24"/>
        </w:rPr>
      </w:pPr>
      <w:r w:rsidRPr="00024F68">
        <w:rPr>
          <w:rFonts w:ascii="Times New Roman" w:hAnsi="Times New Roman" w:hint="eastAsia"/>
          <w:szCs w:val="24"/>
        </w:rPr>
        <w:t>中期</w:t>
      </w:r>
      <w:r w:rsidRPr="00024F68">
        <w:rPr>
          <w:rFonts w:ascii="Times New Roman" w:hAnsi="Times New Roman" w:hint="eastAsia"/>
          <w:szCs w:val="24"/>
        </w:rPr>
        <w:t>:</w:t>
      </w:r>
    </w:p>
    <w:p w14:paraId="673C6F44" w14:textId="52D92CBC" w:rsidR="001A3148" w:rsidRPr="00024F68" w:rsidRDefault="001A3148" w:rsidP="000323E0">
      <w:pPr>
        <w:pStyle w:val="af8"/>
        <w:numPr>
          <w:ilvl w:val="0"/>
          <w:numId w:val="231"/>
        </w:numPr>
        <w:overflowPunct w:val="0"/>
        <w:ind w:leftChars="0"/>
        <w:rPr>
          <w:rFonts w:ascii="Times New Roman" w:hAnsi="Times New Roman"/>
          <w:szCs w:val="24"/>
        </w:rPr>
      </w:pPr>
      <w:r w:rsidRPr="00024F68">
        <w:rPr>
          <w:rFonts w:ascii="Times New Roman" w:hAnsi="Times New Roman" w:hint="eastAsia"/>
          <w:szCs w:val="24"/>
        </w:rPr>
        <w:t>依據使用者調查分析結果執行服務學習資訊系統功能更新</w:t>
      </w:r>
      <w:r w:rsidR="00CD2C67" w:rsidRPr="00024F68">
        <w:rPr>
          <w:rFonts w:ascii="Times New Roman" w:hAnsi="Times New Roman" w:hint="eastAsia"/>
          <w:szCs w:val="24"/>
        </w:rPr>
        <w:t>。</w:t>
      </w:r>
    </w:p>
    <w:p w14:paraId="750C17EC" w14:textId="77777777" w:rsidR="00C249F1" w:rsidRPr="00024F68" w:rsidRDefault="00C249F1" w:rsidP="000323E0">
      <w:pPr>
        <w:pStyle w:val="af8"/>
        <w:numPr>
          <w:ilvl w:val="0"/>
          <w:numId w:val="231"/>
        </w:numPr>
        <w:overflowPunct w:val="0"/>
        <w:ind w:leftChars="0"/>
        <w:rPr>
          <w:rFonts w:ascii="Times New Roman" w:hAnsi="Times New Roman"/>
          <w:szCs w:val="24"/>
        </w:rPr>
      </w:pPr>
      <w:r w:rsidRPr="00024F68">
        <w:rPr>
          <w:rFonts w:ascii="Times New Roman" w:hAnsi="Times New Roman" w:hint="eastAsia"/>
          <w:szCs w:val="24"/>
        </w:rPr>
        <w:t>根據需求，在既有系統上優化軟體服務，包括簡化使用程序、便利使用性，方便</w:t>
      </w:r>
      <w:r w:rsidRPr="00024F68">
        <w:rPr>
          <w:rFonts w:ascii="Times New Roman" w:hAnsi="Times New Roman" w:hint="eastAsia"/>
          <w:szCs w:val="24"/>
        </w:rPr>
        <w:lastRenderedPageBreak/>
        <w:t>教師和行政端查詢每位學生的進度，勾</w:t>
      </w:r>
      <w:proofErr w:type="gramStart"/>
      <w:r w:rsidRPr="00024F68">
        <w:rPr>
          <w:rFonts w:ascii="Times New Roman" w:hAnsi="Times New Roman" w:hint="eastAsia"/>
          <w:szCs w:val="24"/>
        </w:rPr>
        <w:t>稽</w:t>
      </w:r>
      <w:proofErr w:type="gramEnd"/>
      <w:r w:rsidRPr="00024F68">
        <w:rPr>
          <w:rFonts w:ascii="Times New Roman" w:hAnsi="Times New Roman" w:hint="eastAsia"/>
          <w:szCs w:val="24"/>
        </w:rPr>
        <w:t>尚未達到時數的或尚未繳交心得的學生，以利教師或行政提出警示。</w:t>
      </w:r>
    </w:p>
    <w:p w14:paraId="6BFEAAB3" w14:textId="695BBA1C" w:rsidR="00C249F1" w:rsidRPr="00024F68" w:rsidRDefault="00C249F1" w:rsidP="005A4B37">
      <w:pPr>
        <w:numPr>
          <w:ilvl w:val="0"/>
          <w:numId w:val="43"/>
        </w:numPr>
        <w:overflowPunct w:val="0"/>
        <w:ind w:leftChars="200" w:left="962" w:hanging="482"/>
        <w:rPr>
          <w:rFonts w:ascii="Times New Roman" w:hAnsi="Times New Roman"/>
          <w:szCs w:val="24"/>
        </w:rPr>
      </w:pPr>
      <w:r w:rsidRPr="00024F68">
        <w:rPr>
          <w:rFonts w:ascii="Times New Roman" w:hAnsi="Times New Roman" w:hint="eastAsia"/>
          <w:szCs w:val="24"/>
        </w:rPr>
        <w:t>長期</w:t>
      </w:r>
      <w:r w:rsidRPr="00024F68">
        <w:rPr>
          <w:rFonts w:ascii="Times New Roman" w:hAnsi="Times New Roman" w:hint="eastAsia"/>
          <w:szCs w:val="24"/>
        </w:rPr>
        <w:t>:</w:t>
      </w:r>
    </w:p>
    <w:p w14:paraId="23E77982" w14:textId="216F0E10" w:rsidR="00C249F1" w:rsidRPr="00024F68" w:rsidRDefault="00C249F1" w:rsidP="000323E0">
      <w:pPr>
        <w:pStyle w:val="af8"/>
        <w:numPr>
          <w:ilvl w:val="0"/>
          <w:numId w:val="232"/>
        </w:numPr>
        <w:overflowPunct w:val="0"/>
        <w:ind w:leftChars="0"/>
        <w:rPr>
          <w:rFonts w:ascii="Times New Roman" w:hAnsi="Times New Roman"/>
          <w:szCs w:val="24"/>
        </w:rPr>
      </w:pPr>
      <w:r w:rsidRPr="00024F68">
        <w:rPr>
          <w:rFonts w:ascii="Times New Roman" w:hAnsi="Times New Roman" w:hint="eastAsia"/>
          <w:szCs w:val="24"/>
        </w:rPr>
        <w:t>依據使用者需求持續更新和優化服務學習資訊系統</w:t>
      </w:r>
      <w:r w:rsidR="00CD2C67" w:rsidRPr="00024F68">
        <w:rPr>
          <w:rFonts w:ascii="Times New Roman" w:hAnsi="Times New Roman" w:hint="eastAsia"/>
          <w:szCs w:val="24"/>
        </w:rPr>
        <w:t>。</w:t>
      </w:r>
    </w:p>
    <w:p w14:paraId="124F43BE" w14:textId="77777777" w:rsidR="00C46D22" w:rsidRPr="00024F68" w:rsidRDefault="00C249F1" w:rsidP="000323E0">
      <w:pPr>
        <w:pStyle w:val="af8"/>
        <w:numPr>
          <w:ilvl w:val="0"/>
          <w:numId w:val="232"/>
        </w:numPr>
        <w:overflowPunct w:val="0"/>
        <w:ind w:leftChars="0"/>
        <w:rPr>
          <w:rFonts w:ascii="Times New Roman" w:hAnsi="Times New Roman"/>
          <w:szCs w:val="24"/>
        </w:rPr>
      </w:pPr>
      <w:r w:rsidRPr="00024F68">
        <w:rPr>
          <w:rFonts w:ascii="Times New Roman" w:hAnsi="Times New Roman" w:hint="eastAsia"/>
          <w:szCs w:val="24"/>
        </w:rPr>
        <w:t>使服務學習資訊系統具有統計功能</w:t>
      </w:r>
      <w:r w:rsidR="00C46D22" w:rsidRPr="00024F68">
        <w:rPr>
          <w:rFonts w:ascii="Times New Roman" w:hAnsi="Times New Roman" w:hint="eastAsia"/>
          <w:szCs w:val="24"/>
        </w:rPr>
        <w:t>，統計結果作為課程模式、合作模式改善依據。</w:t>
      </w:r>
    </w:p>
    <w:p w14:paraId="1C181B87" w14:textId="4F5D04C1" w:rsidR="00C249F1" w:rsidRPr="00024F68" w:rsidRDefault="00C249F1"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二、國際化</w:t>
      </w:r>
      <w:r w:rsidR="00775A62" w:rsidRPr="00024F68">
        <w:rPr>
          <w:rFonts w:ascii="Times New Roman" w:hAnsi="Times New Roman" w:hint="eastAsia"/>
          <w:color w:val="auto"/>
        </w:rPr>
        <w:t>(</w:t>
      </w:r>
      <w:proofErr w:type="gramStart"/>
      <w:r w:rsidR="00775A62" w:rsidRPr="00024F68">
        <w:rPr>
          <w:rFonts w:ascii="Times New Roman" w:hAnsi="Times New Roman" w:hint="eastAsia"/>
          <w:color w:val="auto"/>
        </w:rPr>
        <w:t>服學組</w:t>
      </w:r>
      <w:proofErr w:type="gramEnd"/>
      <w:r w:rsidR="00775A62" w:rsidRPr="00024F68">
        <w:rPr>
          <w:rFonts w:ascii="Times New Roman" w:hAnsi="Times New Roman" w:hint="eastAsia"/>
          <w:color w:val="auto"/>
        </w:rPr>
        <w:t>)</w:t>
      </w:r>
    </w:p>
    <w:p w14:paraId="63E4BC9F" w14:textId="77777777" w:rsidR="00C249F1" w:rsidRPr="00024F68" w:rsidRDefault="00C249F1" w:rsidP="000323E0">
      <w:pPr>
        <w:numPr>
          <w:ilvl w:val="0"/>
          <w:numId w:val="198"/>
        </w:numPr>
        <w:overflowPunct w:val="0"/>
        <w:ind w:leftChars="200" w:left="962" w:hanging="482"/>
        <w:rPr>
          <w:rFonts w:ascii="Times New Roman" w:hAnsi="Times New Roman"/>
        </w:rPr>
      </w:pPr>
      <w:r w:rsidRPr="00024F68">
        <w:rPr>
          <w:rFonts w:ascii="Times New Roman" w:hAnsi="Times New Roman" w:hint="eastAsia"/>
        </w:rPr>
        <w:t>短期</w:t>
      </w:r>
      <w:r w:rsidRPr="00024F68">
        <w:rPr>
          <w:rFonts w:ascii="Times New Roman" w:hAnsi="Times New Roman" w:hint="eastAsia"/>
        </w:rPr>
        <w:t>:</w:t>
      </w:r>
    </w:p>
    <w:p w14:paraId="5925018B" w14:textId="7E02A964" w:rsidR="00C249F1" w:rsidRPr="00024F68" w:rsidRDefault="00C249F1" w:rsidP="000323E0">
      <w:pPr>
        <w:pStyle w:val="af8"/>
        <w:numPr>
          <w:ilvl w:val="0"/>
          <w:numId w:val="233"/>
        </w:numPr>
        <w:overflowPunct w:val="0"/>
        <w:ind w:leftChars="0"/>
        <w:rPr>
          <w:rFonts w:ascii="Times New Roman" w:hAnsi="Times New Roman"/>
          <w:szCs w:val="24"/>
        </w:rPr>
      </w:pPr>
      <w:r w:rsidRPr="00024F68">
        <w:rPr>
          <w:rFonts w:ascii="Times New Roman" w:hAnsi="Times New Roman" w:hint="eastAsia"/>
          <w:szCs w:val="24"/>
        </w:rPr>
        <w:t>凝聚校內外國際志工資源</w:t>
      </w:r>
      <w:r w:rsidR="00CD2C67" w:rsidRPr="00024F68">
        <w:rPr>
          <w:rFonts w:ascii="Times New Roman" w:hAnsi="Times New Roman" w:hint="eastAsia"/>
          <w:szCs w:val="24"/>
        </w:rPr>
        <w:t>。</w:t>
      </w:r>
    </w:p>
    <w:p w14:paraId="7BB90CE8" w14:textId="77777777" w:rsidR="00C249F1" w:rsidRPr="00024F68" w:rsidRDefault="00C249F1" w:rsidP="000323E0">
      <w:pPr>
        <w:pStyle w:val="af8"/>
        <w:numPr>
          <w:ilvl w:val="0"/>
          <w:numId w:val="233"/>
        </w:numPr>
        <w:overflowPunct w:val="0"/>
        <w:ind w:leftChars="0"/>
        <w:rPr>
          <w:rFonts w:ascii="Times New Roman" w:hAnsi="Times New Roman"/>
          <w:szCs w:val="24"/>
        </w:rPr>
      </w:pPr>
      <w:r w:rsidRPr="00024F68">
        <w:rPr>
          <w:rFonts w:ascii="Times New Roman" w:hAnsi="Times New Roman" w:hint="eastAsia"/>
          <w:szCs w:val="24"/>
        </w:rPr>
        <w:t>因</w:t>
      </w:r>
      <w:proofErr w:type="gramStart"/>
      <w:r w:rsidRPr="00024F68">
        <w:rPr>
          <w:rFonts w:ascii="Times New Roman" w:hAnsi="Times New Roman" w:hint="eastAsia"/>
          <w:szCs w:val="24"/>
        </w:rPr>
        <w:t>疫</w:t>
      </w:r>
      <w:proofErr w:type="gramEnd"/>
      <w:r w:rsidRPr="00024F68">
        <w:rPr>
          <w:rFonts w:ascii="Times New Roman" w:hAnsi="Times New Roman" w:hint="eastAsia"/>
          <w:szCs w:val="24"/>
        </w:rPr>
        <w:t>情無法出國服務，辦理</w:t>
      </w:r>
      <w:proofErr w:type="gramStart"/>
      <w:r w:rsidRPr="00024F68">
        <w:rPr>
          <w:rFonts w:ascii="Times New Roman" w:hAnsi="Times New Roman" w:hint="eastAsia"/>
          <w:szCs w:val="24"/>
        </w:rPr>
        <w:t>國內志</w:t>
      </w:r>
      <w:proofErr w:type="gramEnd"/>
      <w:r w:rsidRPr="00024F68">
        <w:rPr>
          <w:rFonts w:ascii="Times New Roman" w:hAnsi="Times New Roman" w:hint="eastAsia"/>
          <w:szCs w:val="24"/>
        </w:rPr>
        <w:t>工隊邀請國際學生參與體驗，保持與東南亞學校的關懷聯繫。</w:t>
      </w:r>
    </w:p>
    <w:p w14:paraId="05311134" w14:textId="77777777" w:rsidR="00C249F1" w:rsidRPr="00024F68" w:rsidRDefault="00C249F1" w:rsidP="000323E0">
      <w:pPr>
        <w:numPr>
          <w:ilvl w:val="0"/>
          <w:numId w:val="198"/>
        </w:numPr>
        <w:overflowPunct w:val="0"/>
        <w:ind w:leftChars="200" w:left="962" w:hanging="482"/>
        <w:rPr>
          <w:rFonts w:ascii="Times New Roman" w:hAnsi="Times New Roman"/>
        </w:rPr>
      </w:pPr>
      <w:r w:rsidRPr="00024F68">
        <w:rPr>
          <w:rFonts w:ascii="Times New Roman" w:hAnsi="Times New Roman" w:hint="eastAsia"/>
        </w:rPr>
        <w:t>中期</w:t>
      </w:r>
      <w:r w:rsidRPr="00024F68">
        <w:rPr>
          <w:rFonts w:ascii="Times New Roman" w:hAnsi="Times New Roman" w:hint="eastAsia"/>
        </w:rPr>
        <w:t>:</w:t>
      </w:r>
    </w:p>
    <w:p w14:paraId="466DA12D" w14:textId="5E880056" w:rsidR="00C249F1" w:rsidRPr="00024F68" w:rsidRDefault="00C249F1" w:rsidP="000323E0">
      <w:pPr>
        <w:pStyle w:val="af8"/>
        <w:numPr>
          <w:ilvl w:val="0"/>
          <w:numId w:val="234"/>
        </w:numPr>
        <w:overflowPunct w:val="0"/>
        <w:ind w:leftChars="0"/>
        <w:rPr>
          <w:rFonts w:ascii="Times New Roman" w:hAnsi="Times New Roman"/>
          <w:szCs w:val="24"/>
        </w:rPr>
      </w:pPr>
      <w:r w:rsidRPr="00024F68">
        <w:rPr>
          <w:rFonts w:ascii="Times New Roman" w:hAnsi="Times New Roman" w:hint="eastAsia"/>
          <w:szCs w:val="24"/>
        </w:rPr>
        <w:t>孕育志工隊海外服務知能</w:t>
      </w:r>
      <w:r w:rsidR="00CD2C67" w:rsidRPr="00024F68">
        <w:rPr>
          <w:rFonts w:ascii="Times New Roman" w:hAnsi="Times New Roman" w:hint="eastAsia"/>
          <w:szCs w:val="24"/>
        </w:rPr>
        <w:t>。</w:t>
      </w:r>
    </w:p>
    <w:p w14:paraId="76CD1868" w14:textId="77777777" w:rsidR="00C249F1" w:rsidRPr="00024F68" w:rsidRDefault="00C249F1" w:rsidP="000323E0">
      <w:pPr>
        <w:pStyle w:val="af8"/>
        <w:numPr>
          <w:ilvl w:val="0"/>
          <w:numId w:val="234"/>
        </w:numPr>
        <w:overflowPunct w:val="0"/>
        <w:ind w:leftChars="0"/>
        <w:rPr>
          <w:rFonts w:ascii="Times New Roman" w:hAnsi="Times New Roman"/>
          <w:szCs w:val="24"/>
        </w:rPr>
      </w:pPr>
      <w:r w:rsidRPr="00024F68">
        <w:rPr>
          <w:rFonts w:ascii="Times New Roman" w:hAnsi="Times New Roman" w:hint="eastAsia"/>
          <w:szCs w:val="24"/>
        </w:rPr>
        <w:t>招募並培訓志工隊，孕育志工隊國際局勢了解、提升服務動機、同理心、團隊合作和遠距教學技巧。</w:t>
      </w:r>
    </w:p>
    <w:p w14:paraId="352E3E8D" w14:textId="3963CD51" w:rsidR="00C249F1" w:rsidRPr="00024F68" w:rsidRDefault="00C249F1" w:rsidP="000323E0">
      <w:pPr>
        <w:numPr>
          <w:ilvl w:val="0"/>
          <w:numId w:val="198"/>
        </w:numPr>
        <w:overflowPunct w:val="0"/>
        <w:ind w:leftChars="200" w:left="962" w:hanging="482"/>
        <w:rPr>
          <w:rFonts w:ascii="Times New Roman" w:hAnsi="Times New Roman"/>
          <w:szCs w:val="24"/>
        </w:rPr>
      </w:pPr>
      <w:r w:rsidRPr="00024F68">
        <w:rPr>
          <w:rFonts w:ascii="Times New Roman" w:hAnsi="Times New Roman" w:hint="eastAsia"/>
          <w:szCs w:val="24"/>
        </w:rPr>
        <w:t>長期</w:t>
      </w:r>
      <w:r w:rsidRPr="00024F68">
        <w:rPr>
          <w:rFonts w:ascii="Times New Roman" w:hAnsi="Times New Roman" w:hint="eastAsia"/>
          <w:szCs w:val="24"/>
        </w:rPr>
        <w:t>:</w:t>
      </w:r>
    </w:p>
    <w:p w14:paraId="4A2268EF" w14:textId="1151305F" w:rsidR="00C249F1" w:rsidRPr="00024F68" w:rsidRDefault="00C249F1" w:rsidP="000323E0">
      <w:pPr>
        <w:pStyle w:val="af8"/>
        <w:numPr>
          <w:ilvl w:val="0"/>
          <w:numId w:val="235"/>
        </w:numPr>
        <w:overflowPunct w:val="0"/>
        <w:ind w:leftChars="0"/>
        <w:rPr>
          <w:rFonts w:ascii="Times New Roman" w:hAnsi="Times New Roman"/>
          <w:szCs w:val="24"/>
        </w:rPr>
      </w:pPr>
      <w:r w:rsidRPr="00024F68">
        <w:rPr>
          <w:rFonts w:ascii="Times New Roman" w:hAnsi="Times New Roman" w:hint="eastAsia"/>
          <w:szCs w:val="24"/>
        </w:rPr>
        <w:t>鼓勵師生創新國際志工服務的內涵，置入創新的服務學習策略</w:t>
      </w:r>
      <w:r w:rsidR="00CD2C67" w:rsidRPr="00024F68">
        <w:rPr>
          <w:rFonts w:ascii="Times New Roman" w:hAnsi="Times New Roman" w:hint="eastAsia"/>
          <w:szCs w:val="24"/>
        </w:rPr>
        <w:t>。</w:t>
      </w:r>
    </w:p>
    <w:p w14:paraId="25207E21" w14:textId="77777777" w:rsidR="00C249F1" w:rsidRPr="00024F68" w:rsidRDefault="00C249F1" w:rsidP="000323E0">
      <w:pPr>
        <w:pStyle w:val="af8"/>
        <w:numPr>
          <w:ilvl w:val="0"/>
          <w:numId w:val="235"/>
        </w:numPr>
        <w:overflowPunct w:val="0"/>
        <w:ind w:leftChars="0"/>
        <w:rPr>
          <w:rFonts w:ascii="Times New Roman" w:hAnsi="Times New Roman"/>
          <w:szCs w:val="24"/>
        </w:rPr>
      </w:pPr>
      <w:r w:rsidRPr="00024F68">
        <w:rPr>
          <w:rFonts w:ascii="Times New Roman" w:hAnsi="Times New Roman" w:hint="eastAsia"/>
          <w:szCs w:val="24"/>
        </w:rPr>
        <w:t>深入了解東南亞合作學校和青少年待解決的問題和所需的支持，以便提供有效的數位資訊和語言學習的資源，提高學習效率。並鼓勵師生創新國際志工服務的內涵和方法，置入創新的服務學習策略。</w:t>
      </w:r>
    </w:p>
    <w:p w14:paraId="6A9381A4" w14:textId="13E47F44" w:rsidR="00C249F1" w:rsidRPr="00024F68" w:rsidRDefault="00C249F1"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三、教學及研究支援</w:t>
      </w:r>
      <w:r w:rsidR="00775A62" w:rsidRPr="00024F68">
        <w:rPr>
          <w:rFonts w:ascii="Times New Roman" w:hAnsi="Times New Roman" w:hint="eastAsia"/>
          <w:color w:val="auto"/>
        </w:rPr>
        <w:t>(</w:t>
      </w:r>
      <w:r w:rsidR="00775A62" w:rsidRPr="00024F68">
        <w:rPr>
          <w:rFonts w:ascii="Times New Roman" w:hAnsi="Times New Roman" w:hint="eastAsia"/>
          <w:color w:val="auto"/>
        </w:rPr>
        <w:t>心</w:t>
      </w:r>
      <w:proofErr w:type="gramStart"/>
      <w:r w:rsidR="00775A62" w:rsidRPr="00024F68">
        <w:rPr>
          <w:rFonts w:ascii="Times New Roman" w:hAnsi="Times New Roman" w:hint="eastAsia"/>
          <w:color w:val="auto"/>
        </w:rPr>
        <w:t>諮</w:t>
      </w:r>
      <w:proofErr w:type="gramEnd"/>
      <w:r w:rsidR="00775A62" w:rsidRPr="00024F68">
        <w:rPr>
          <w:rFonts w:ascii="Times New Roman" w:hAnsi="Times New Roman" w:hint="eastAsia"/>
          <w:color w:val="auto"/>
        </w:rPr>
        <w:t>組</w:t>
      </w:r>
      <w:r w:rsidR="00775A62" w:rsidRPr="00024F68">
        <w:rPr>
          <w:rFonts w:ascii="Times New Roman" w:hAnsi="Times New Roman" w:hint="eastAsia"/>
          <w:color w:val="auto"/>
        </w:rPr>
        <w:t>)</w:t>
      </w:r>
    </w:p>
    <w:p w14:paraId="37E15F9F" w14:textId="77777777" w:rsidR="00C249F1" w:rsidRPr="00024F68" w:rsidRDefault="00C249F1" w:rsidP="005A4B37">
      <w:pPr>
        <w:pStyle w:val="af8"/>
        <w:numPr>
          <w:ilvl w:val="0"/>
          <w:numId w:val="44"/>
        </w:numPr>
        <w:overflowPunct w:val="0"/>
        <w:ind w:left="962" w:hanging="482"/>
        <w:rPr>
          <w:rFonts w:ascii="Times New Roman" w:hAnsi="Times New Roman"/>
          <w:szCs w:val="24"/>
        </w:rPr>
      </w:pPr>
      <w:r w:rsidRPr="00024F68">
        <w:rPr>
          <w:rFonts w:ascii="Times New Roman" w:hAnsi="Times New Roman" w:hint="eastAsia"/>
          <w:szCs w:val="24"/>
        </w:rPr>
        <w:t>短期</w:t>
      </w:r>
      <w:r w:rsidRPr="00024F68">
        <w:rPr>
          <w:rFonts w:ascii="Times New Roman" w:hAnsi="Times New Roman" w:hint="eastAsia"/>
          <w:szCs w:val="24"/>
        </w:rPr>
        <w:t>:</w:t>
      </w:r>
    </w:p>
    <w:p w14:paraId="5C1E37F1" w14:textId="419BE582" w:rsidR="00C249F1" w:rsidRPr="00024F68" w:rsidRDefault="00C249F1" w:rsidP="00CD2C67">
      <w:pPr>
        <w:overflowPunct w:val="0"/>
        <w:ind w:leftChars="400" w:left="960"/>
        <w:rPr>
          <w:rFonts w:ascii="Times New Roman" w:hAnsi="Times New Roman"/>
          <w:szCs w:val="24"/>
        </w:rPr>
      </w:pPr>
      <w:r w:rsidRPr="00024F68">
        <w:rPr>
          <w:rFonts w:ascii="Times New Roman" w:hAnsi="Times New Roman" w:hint="eastAsia"/>
          <w:szCs w:val="24"/>
        </w:rPr>
        <w:t>建立校園心理輔導網絡，提升全校師生對心理諮商組與資源教室的認識</w:t>
      </w:r>
      <w:r w:rsidR="00CD2C67" w:rsidRPr="00024F68">
        <w:rPr>
          <w:rFonts w:ascii="Times New Roman" w:hAnsi="Times New Roman" w:hint="eastAsia"/>
          <w:szCs w:val="24"/>
        </w:rPr>
        <w:t>。</w:t>
      </w:r>
    </w:p>
    <w:p w14:paraId="0E5508F2" w14:textId="3354BB0C" w:rsidR="00C249F1" w:rsidRPr="00024F68" w:rsidRDefault="00C249F1" w:rsidP="000323E0">
      <w:pPr>
        <w:pStyle w:val="17"/>
        <w:numPr>
          <w:ilvl w:val="0"/>
          <w:numId w:val="236"/>
        </w:numPr>
        <w:overflowPunct w:val="0"/>
        <w:ind w:leftChars="0" w:left="1440" w:firstLineChars="0" w:hanging="482"/>
        <w:rPr>
          <w:rFonts w:ascii="Times New Roman" w:hAnsi="Times New Roman"/>
        </w:rPr>
      </w:pPr>
      <w:r w:rsidRPr="00024F68">
        <w:rPr>
          <w:rFonts w:ascii="Times New Roman" w:hAnsi="Times New Roman" w:hint="eastAsia"/>
        </w:rPr>
        <w:t>針</w:t>
      </w:r>
      <w:r w:rsidR="00CD2C67" w:rsidRPr="00024F68">
        <w:rPr>
          <w:rFonts w:ascii="Times New Roman" w:hAnsi="Times New Roman" w:hint="eastAsia"/>
        </w:rPr>
        <w:t>對全校師生辦理心理衛生相關會議、測驗及講座</w:t>
      </w:r>
      <w:r w:rsidR="00CD2C67" w:rsidRPr="00024F68">
        <w:rPr>
          <w:rFonts w:ascii="Times New Roman" w:hAnsi="Times New Roman" w:hint="eastAsia"/>
          <w:szCs w:val="24"/>
        </w:rPr>
        <w:t>。</w:t>
      </w:r>
    </w:p>
    <w:p w14:paraId="6F44F112" w14:textId="048E90DD" w:rsidR="00C249F1" w:rsidRPr="00024F68" w:rsidRDefault="00C249F1" w:rsidP="000323E0">
      <w:pPr>
        <w:pStyle w:val="17"/>
        <w:numPr>
          <w:ilvl w:val="0"/>
          <w:numId w:val="236"/>
        </w:numPr>
        <w:overflowPunct w:val="0"/>
        <w:ind w:leftChars="0" w:left="1440" w:firstLineChars="0" w:hanging="482"/>
        <w:rPr>
          <w:rFonts w:ascii="Times New Roman" w:hAnsi="Times New Roman"/>
        </w:rPr>
      </w:pPr>
      <w:r w:rsidRPr="00024F68">
        <w:rPr>
          <w:rFonts w:ascii="Times New Roman" w:hAnsi="Times New Roman" w:hint="eastAsia"/>
        </w:rPr>
        <w:t>辦理身心障礙學生聯繫會議、</w:t>
      </w:r>
      <w:r w:rsidRPr="00024F68">
        <w:rPr>
          <w:rFonts w:ascii="Times New Roman" w:hAnsi="Times New Roman" w:hint="eastAsia"/>
        </w:rPr>
        <w:t>ISP</w:t>
      </w:r>
      <w:r w:rsidRPr="00024F68">
        <w:rPr>
          <w:rFonts w:ascii="Times New Roman" w:hAnsi="Times New Roman" w:hint="eastAsia"/>
        </w:rPr>
        <w:t>會議並協助身心障礙學生申請課業輔導及同儕生活輔導。</w:t>
      </w:r>
    </w:p>
    <w:p w14:paraId="42E1327B" w14:textId="6FBFA1AD" w:rsidR="00C249F1" w:rsidRPr="00024F68" w:rsidRDefault="00C249F1" w:rsidP="005A4B37">
      <w:pPr>
        <w:pStyle w:val="af8"/>
        <w:numPr>
          <w:ilvl w:val="0"/>
          <w:numId w:val="44"/>
        </w:numPr>
        <w:overflowPunct w:val="0"/>
        <w:ind w:left="962" w:hanging="482"/>
        <w:rPr>
          <w:rFonts w:ascii="Times New Roman" w:hAnsi="Times New Roman"/>
          <w:szCs w:val="24"/>
        </w:rPr>
      </w:pPr>
      <w:r w:rsidRPr="00024F68">
        <w:rPr>
          <w:rFonts w:ascii="Times New Roman" w:hAnsi="Times New Roman" w:hint="eastAsia"/>
          <w:szCs w:val="24"/>
        </w:rPr>
        <w:t>中期</w:t>
      </w:r>
      <w:r w:rsidR="00CD2C67" w:rsidRPr="00024F68">
        <w:rPr>
          <w:rFonts w:ascii="Times New Roman" w:hAnsi="Times New Roman" w:hint="eastAsia"/>
          <w:szCs w:val="24"/>
        </w:rPr>
        <w:t>:</w:t>
      </w:r>
    </w:p>
    <w:p w14:paraId="545A64BC" w14:textId="15626CF1" w:rsidR="00C249F1" w:rsidRPr="00024F68" w:rsidRDefault="00C249F1" w:rsidP="00A80A29">
      <w:pPr>
        <w:overflowPunct w:val="0"/>
        <w:ind w:leftChars="400" w:left="960"/>
        <w:rPr>
          <w:rFonts w:ascii="Times New Roman" w:hAnsi="Times New Roman"/>
          <w:szCs w:val="24"/>
        </w:rPr>
      </w:pPr>
      <w:r w:rsidRPr="00024F68">
        <w:rPr>
          <w:rFonts w:ascii="Times New Roman" w:hAnsi="Times New Roman" w:hint="eastAsia"/>
          <w:szCs w:val="24"/>
        </w:rPr>
        <w:t>強化校園心理輔導網絡，提供有需求的學生更妥適的身心輔導與支持</w:t>
      </w:r>
      <w:r w:rsidR="00CD2C67" w:rsidRPr="00024F68">
        <w:rPr>
          <w:rFonts w:ascii="Times New Roman" w:hAnsi="Times New Roman" w:hint="eastAsia"/>
          <w:szCs w:val="24"/>
        </w:rPr>
        <w:t>。</w:t>
      </w:r>
    </w:p>
    <w:p w14:paraId="2AD76826" w14:textId="3D717E12" w:rsidR="00C249F1" w:rsidRPr="00024F68" w:rsidRDefault="00C249F1" w:rsidP="000323E0">
      <w:pPr>
        <w:pStyle w:val="af8"/>
        <w:numPr>
          <w:ilvl w:val="0"/>
          <w:numId w:val="237"/>
        </w:numPr>
        <w:overflowPunct w:val="0"/>
        <w:ind w:leftChars="0"/>
        <w:rPr>
          <w:rFonts w:ascii="Times New Roman" w:hAnsi="Times New Roman"/>
        </w:rPr>
      </w:pPr>
      <w:r w:rsidRPr="00024F68">
        <w:rPr>
          <w:rFonts w:ascii="Times New Roman" w:hAnsi="Times New Roman" w:hint="eastAsia"/>
        </w:rPr>
        <w:t>針對有需求的學生提供個別諮商</w:t>
      </w:r>
      <w:r w:rsidRPr="00024F68">
        <w:rPr>
          <w:rFonts w:ascii="Times New Roman" w:hAnsi="Times New Roman" w:hint="eastAsia"/>
        </w:rPr>
        <w:t>/</w:t>
      </w:r>
      <w:r w:rsidRPr="00024F68">
        <w:rPr>
          <w:rFonts w:ascii="Times New Roman" w:hAnsi="Times New Roman" w:hint="eastAsia"/>
        </w:rPr>
        <w:t>晤談。</w:t>
      </w:r>
    </w:p>
    <w:p w14:paraId="24C34A34" w14:textId="2549EA96" w:rsidR="00C249F1" w:rsidRPr="00024F68" w:rsidRDefault="00C249F1" w:rsidP="000323E0">
      <w:pPr>
        <w:pStyle w:val="af8"/>
        <w:numPr>
          <w:ilvl w:val="0"/>
          <w:numId w:val="237"/>
        </w:numPr>
        <w:overflowPunct w:val="0"/>
        <w:ind w:leftChars="0"/>
        <w:rPr>
          <w:rFonts w:ascii="Times New Roman" w:hAnsi="Times New Roman"/>
        </w:rPr>
      </w:pPr>
      <w:r w:rsidRPr="00024F68">
        <w:rPr>
          <w:rFonts w:ascii="Times New Roman" w:hAnsi="Times New Roman" w:hint="eastAsia"/>
        </w:rPr>
        <w:t>提供身心障礙學生介入性輔導服務。</w:t>
      </w:r>
    </w:p>
    <w:p w14:paraId="730282E8" w14:textId="6087A717" w:rsidR="00C249F1" w:rsidRPr="00024F68" w:rsidRDefault="00C249F1" w:rsidP="000323E0">
      <w:pPr>
        <w:pStyle w:val="af8"/>
        <w:numPr>
          <w:ilvl w:val="0"/>
          <w:numId w:val="237"/>
        </w:numPr>
        <w:overflowPunct w:val="0"/>
        <w:ind w:leftChars="0"/>
        <w:rPr>
          <w:rFonts w:ascii="Times New Roman" w:hAnsi="Times New Roman"/>
        </w:rPr>
      </w:pPr>
      <w:r w:rsidRPr="00024F68">
        <w:rPr>
          <w:rFonts w:ascii="Times New Roman" w:hAnsi="Times New Roman" w:hint="eastAsia"/>
        </w:rPr>
        <w:t>與導師、教官等校內系統建立橫向溝通管道。</w:t>
      </w:r>
    </w:p>
    <w:p w14:paraId="4264EC34" w14:textId="77777777" w:rsidR="00C249F1" w:rsidRPr="00024F68" w:rsidRDefault="00C249F1" w:rsidP="005A4B37">
      <w:pPr>
        <w:pStyle w:val="af8"/>
        <w:numPr>
          <w:ilvl w:val="0"/>
          <w:numId w:val="44"/>
        </w:numPr>
        <w:overflowPunct w:val="0"/>
        <w:ind w:left="962" w:hanging="482"/>
        <w:rPr>
          <w:rFonts w:ascii="Times New Roman" w:hAnsi="Times New Roman"/>
          <w:szCs w:val="24"/>
        </w:rPr>
      </w:pPr>
      <w:r w:rsidRPr="00024F68">
        <w:rPr>
          <w:rFonts w:ascii="Times New Roman" w:hAnsi="Times New Roman" w:hint="eastAsia"/>
          <w:szCs w:val="24"/>
        </w:rPr>
        <w:t>長期</w:t>
      </w:r>
      <w:r w:rsidRPr="00024F68">
        <w:rPr>
          <w:rFonts w:ascii="Times New Roman" w:hAnsi="Times New Roman" w:hint="eastAsia"/>
          <w:szCs w:val="24"/>
        </w:rPr>
        <w:t>:</w:t>
      </w:r>
    </w:p>
    <w:p w14:paraId="34C64C5A" w14:textId="14259F5B" w:rsidR="00C249F1" w:rsidRPr="00024F68" w:rsidRDefault="00C249F1" w:rsidP="00A80A29">
      <w:pPr>
        <w:overflowPunct w:val="0"/>
        <w:ind w:leftChars="400" w:left="960"/>
        <w:rPr>
          <w:rFonts w:ascii="Times New Roman" w:hAnsi="Times New Roman"/>
          <w:szCs w:val="24"/>
        </w:rPr>
      </w:pPr>
      <w:r w:rsidRPr="00024F68">
        <w:rPr>
          <w:rFonts w:ascii="Times New Roman" w:hAnsi="Times New Roman" w:hint="eastAsia"/>
          <w:szCs w:val="24"/>
        </w:rPr>
        <w:t>持續精進校園心理輔導網絡的運作與溝通</w:t>
      </w:r>
      <w:r w:rsidR="00CD2C67" w:rsidRPr="00024F68">
        <w:rPr>
          <w:rFonts w:ascii="Times New Roman" w:hAnsi="Times New Roman" w:hint="eastAsia"/>
          <w:szCs w:val="24"/>
        </w:rPr>
        <w:t>。</w:t>
      </w:r>
    </w:p>
    <w:p w14:paraId="366BDAC8" w14:textId="51333F06" w:rsidR="00C249F1" w:rsidRPr="00024F68" w:rsidRDefault="00C249F1" w:rsidP="000323E0">
      <w:pPr>
        <w:pStyle w:val="af8"/>
        <w:numPr>
          <w:ilvl w:val="0"/>
          <w:numId w:val="238"/>
        </w:numPr>
        <w:overflowPunct w:val="0"/>
        <w:ind w:leftChars="0"/>
        <w:rPr>
          <w:rFonts w:ascii="Times New Roman" w:hAnsi="Times New Roman"/>
          <w:szCs w:val="24"/>
        </w:rPr>
      </w:pPr>
      <w:r w:rsidRPr="00024F68">
        <w:rPr>
          <w:rFonts w:ascii="Times New Roman" w:hAnsi="Times New Roman" w:hint="eastAsia"/>
          <w:szCs w:val="24"/>
        </w:rPr>
        <w:lastRenderedPageBreak/>
        <w:t>針對有需求的學生進行個案管理，連結校內及跨校系統與精神醫療相關資源。</w:t>
      </w:r>
    </w:p>
    <w:p w14:paraId="62B50C70" w14:textId="3AAC0F44" w:rsidR="00C249F1" w:rsidRPr="00024F68" w:rsidRDefault="00C249F1" w:rsidP="000323E0">
      <w:pPr>
        <w:pStyle w:val="af8"/>
        <w:numPr>
          <w:ilvl w:val="0"/>
          <w:numId w:val="238"/>
        </w:numPr>
        <w:overflowPunct w:val="0"/>
        <w:ind w:leftChars="0"/>
        <w:rPr>
          <w:rFonts w:ascii="Times New Roman" w:hAnsi="Times New Roman"/>
          <w:szCs w:val="24"/>
        </w:rPr>
      </w:pPr>
      <w:r w:rsidRPr="00024F68">
        <w:rPr>
          <w:rFonts w:ascii="Times New Roman" w:hAnsi="Times New Roman" w:hint="eastAsia"/>
          <w:szCs w:val="24"/>
        </w:rPr>
        <w:t>針對有適應困難的身心障礙學生，與相關校內單位、家長聯繫溝通。</w:t>
      </w:r>
    </w:p>
    <w:p w14:paraId="56AB0019" w14:textId="1BB5C967" w:rsidR="00C249F1" w:rsidRPr="00024F68" w:rsidRDefault="00C249F1" w:rsidP="000323E0">
      <w:pPr>
        <w:pStyle w:val="af8"/>
        <w:numPr>
          <w:ilvl w:val="0"/>
          <w:numId w:val="238"/>
        </w:numPr>
        <w:overflowPunct w:val="0"/>
        <w:ind w:leftChars="0"/>
        <w:rPr>
          <w:rFonts w:ascii="Times New Roman" w:hAnsi="Times New Roman"/>
        </w:rPr>
      </w:pPr>
      <w:r w:rsidRPr="00024F68">
        <w:rPr>
          <w:rFonts w:ascii="Times New Roman" w:hAnsi="Times New Roman"/>
          <w:szCs w:val="24"/>
        </w:rPr>
        <w:t>為協助身障</w:t>
      </w:r>
      <w:r w:rsidRPr="00024F68">
        <w:rPr>
          <w:rFonts w:ascii="Times New Roman" w:hAnsi="Times New Roman"/>
        </w:rPr>
        <w:t>學生就業與安置，結合職業重建處作就業轉銜。</w:t>
      </w:r>
    </w:p>
    <w:p w14:paraId="792FAFFF" w14:textId="07E5AA84" w:rsidR="00C249F1" w:rsidRPr="00024F68" w:rsidRDefault="00C249F1"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四、產業服務支援</w:t>
      </w:r>
      <w:r w:rsidR="00775A62" w:rsidRPr="00024F68">
        <w:rPr>
          <w:rFonts w:ascii="Times New Roman" w:hAnsi="Times New Roman" w:hint="eastAsia"/>
          <w:color w:val="auto"/>
        </w:rPr>
        <w:t>(</w:t>
      </w:r>
      <w:r w:rsidR="00775A62" w:rsidRPr="00024F68">
        <w:rPr>
          <w:rFonts w:ascii="Times New Roman" w:hAnsi="Times New Roman" w:hint="eastAsia"/>
          <w:color w:val="auto"/>
        </w:rPr>
        <w:t>境外組</w:t>
      </w:r>
      <w:r w:rsidR="00775A62" w:rsidRPr="00024F68">
        <w:rPr>
          <w:rFonts w:ascii="Times New Roman" w:hAnsi="Times New Roman" w:hint="eastAsia"/>
          <w:color w:val="auto"/>
        </w:rPr>
        <w:t>)</w:t>
      </w:r>
    </w:p>
    <w:p w14:paraId="357FBF93" w14:textId="6561BEC5" w:rsidR="00C249F1" w:rsidRPr="00024F68" w:rsidRDefault="00C249F1" w:rsidP="000323E0">
      <w:pPr>
        <w:pStyle w:val="af8"/>
        <w:numPr>
          <w:ilvl w:val="0"/>
          <w:numId w:val="200"/>
        </w:numPr>
        <w:overflowPunct w:val="0"/>
        <w:ind w:left="962" w:hanging="482"/>
        <w:rPr>
          <w:rFonts w:ascii="Times New Roman" w:hAnsi="Times New Roman"/>
        </w:rPr>
      </w:pPr>
      <w:r w:rsidRPr="00024F68">
        <w:rPr>
          <w:rFonts w:ascii="Times New Roman" w:hAnsi="Times New Roman" w:hint="eastAsia"/>
        </w:rPr>
        <w:t>短期</w:t>
      </w:r>
      <w:r w:rsidRPr="00024F68">
        <w:rPr>
          <w:rFonts w:ascii="Times New Roman" w:hAnsi="Times New Roman" w:hint="eastAsia"/>
        </w:rPr>
        <w:t>:</w:t>
      </w:r>
    </w:p>
    <w:p w14:paraId="00E540A6" w14:textId="208FE281" w:rsidR="00C249F1" w:rsidRPr="00024F68" w:rsidRDefault="00C249F1" w:rsidP="00A80A29">
      <w:pPr>
        <w:overflowPunct w:val="0"/>
        <w:ind w:leftChars="400" w:left="960"/>
        <w:rPr>
          <w:rFonts w:ascii="Times New Roman" w:hAnsi="Times New Roman"/>
          <w:szCs w:val="24"/>
        </w:rPr>
      </w:pPr>
      <w:r w:rsidRPr="00024F68">
        <w:rPr>
          <w:rFonts w:ascii="Times New Roman" w:hAnsi="Times New Roman" w:hint="eastAsia"/>
          <w:szCs w:val="24"/>
        </w:rPr>
        <w:t>妥善輔導境外生生活輔導</w:t>
      </w:r>
      <w:r w:rsidR="00CD2C67" w:rsidRPr="00024F68">
        <w:rPr>
          <w:rFonts w:ascii="Times New Roman" w:hAnsi="Times New Roman" w:hint="eastAsia"/>
          <w:szCs w:val="24"/>
        </w:rPr>
        <w:t>。</w:t>
      </w:r>
    </w:p>
    <w:p w14:paraId="40470CCE" w14:textId="1D1026C3" w:rsidR="00C249F1" w:rsidRPr="00024F68" w:rsidRDefault="00C249F1" w:rsidP="000323E0">
      <w:pPr>
        <w:pStyle w:val="af8"/>
        <w:numPr>
          <w:ilvl w:val="0"/>
          <w:numId w:val="239"/>
        </w:numPr>
        <w:overflowPunct w:val="0"/>
        <w:ind w:leftChars="0"/>
        <w:rPr>
          <w:rFonts w:ascii="Times New Roman" w:hAnsi="Times New Roman"/>
          <w:bCs/>
          <w:szCs w:val="24"/>
        </w:rPr>
      </w:pPr>
      <w:r w:rsidRPr="00024F68">
        <w:rPr>
          <w:rFonts w:ascii="Times New Roman" w:hAnsi="Times New Roman" w:hint="eastAsia"/>
          <w:szCs w:val="24"/>
        </w:rPr>
        <w:t>透過社團活動，促進學生領導與團隊合作能力養成並協助境外生儘早熟悉台灣法規、適應校園環境及融入本地生活。邀請各國留台同學會之學長姐與本校境外生進行在台求學及留台工作之經驗</w:t>
      </w:r>
      <w:r w:rsidRPr="00024F68">
        <w:rPr>
          <w:rFonts w:ascii="Times New Roman" w:hAnsi="Times New Roman" w:hint="eastAsia"/>
          <w:bCs/>
          <w:szCs w:val="24"/>
        </w:rPr>
        <w:t>分享。</w:t>
      </w:r>
    </w:p>
    <w:p w14:paraId="00C302B2" w14:textId="51112592" w:rsidR="00C249F1" w:rsidRPr="00024F68" w:rsidRDefault="00C249F1" w:rsidP="000323E0">
      <w:pPr>
        <w:pStyle w:val="af8"/>
        <w:numPr>
          <w:ilvl w:val="0"/>
          <w:numId w:val="200"/>
        </w:numPr>
        <w:overflowPunct w:val="0"/>
        <w:ind w:left="962" w:hanging="482"/>
        <w:rPr>
          <w:rFonts w:ascii="Times New Roman" w:hAnsi="Times New Roman"/>
        </w:rPr>
      </w:pPr>
      <w:r w:rsidRPr="00024F68">
        <w:rPr>
          <w:rFonts w:ascii="Times New Roman" w:hAnsi="Times New Roman" w:hint="eastAsia"/>
          <w:szCs w:val="24"/>
        </w:rPr>
        <w:t>中期</w:t>
      </w:r>
      <w:r w:rsidRPr="00024F68">
        <w:rPr>
          <w:rFonts w:ascii="Times New Roman" w:hAnsi="Times New Roman" w:hint="eastAsia"/>
        </w:rPr>
        <w:t>:</w:t>
      </w:r>
    </w:p>
    <w:p w14:paraId="544B218F" w14:textId="13C146EB" w:rsidR="00C249F1" w:rsidRPr="00024F68" w:rsidRDefault="00C249F1" w:rsidP="00A80A29">
      <w:pPr>
        <w:overflowPunct w:val="0"/>
        <w:ind w:leftChars="400" w:left="960"/>
        <w:rPr>
          <w:rFonts w:ascii="Times New Roman" w:hAnsi="Times New Roman"/>
          <w:szCs w:val="24"/>
        </w:rPr>
      </w:pPr>
      <w:r w:rsidRPr="00024F68">
        <w:rPr>
          <w:rFonts w:ascii="Times New Roman" w:hAnsi="Times New Roman" w:hint="eastAsia"/>
          <w:szCs w:val="24"/>
        </w:rPr>
        <w:t>強化境外生課業及文化交流</w:t>
      </w:r>
      <w:r w:rsidR="00CD2C67" w:rsidRPr="00024F68">
        <w:rPr>
          <w:rFonts w:ascii="Times New Roman" w:hAnsi="Times New Roman" w:hint="eastAsia"/>
          <w:szCs w:val="24"/>
        </w:rPr>
        <w:t>。</w:t>
      </w:r>
    </w:p>
    <w:p w14:paraId="512FA5C7" w14:textId="08501C5B" w:rsidR="00C249F1" w:rsidRPr="00024F68" w:rsidRDefault="00C249F1" w:rsidP="000323E0">
      <w:pPr>
        <w:pStyle w:val="af8"/>
        <w:numPr>
          <w:ilvl w:val="0"/>
          <w:numId w:val="240"/>
        </w:numPr>
        <w:overflowPunct w:val="0"/>
        <w:ind w:leftChars="0"/>
        <w:rPr>
          <w:rFonts w:ascii="Times New Roman" w:hAnsi="Times New Roman"/>
          <w:bCs/>
          <w:szCs w:val="24"/>
        </w:rPr>
      </w:pPr>
      <w:r w:rsidRPr="00024F68">
        <w:rPr>
          <w:rFonts w:ascii="Times New Roman" w:hAnsi="Times New Roman" w:hint="eastAsia"/>
          <w:bCs/>
          <w:szCs w:val="24"/>
        </w:rPr>
        <w:t>鼓勵學業成績優</w:t>
      </w:r>
      <w:r w:rsidRPr="00024F68">
        <w:rPr>
          <w:rFonts w:ascii="Times New Roman" w:hAnsi="Times New Roman" w:hint="eastAsia"/>
          <w:szCs w:val="24"/>
        </w:rPr>
        <w:t>良之學生，協助境外生進行課業輔導與學習經驗分享並增進境外生與本地生文化交流與學習，以體驗台灣多元文化。透過學生社團與社區合作進行服務學習體驗以融入台灣文</w:t>
      </w:r>
      <w:r w:rsidRPr="00024F68">
        <w:rPr>
          <w:rFonts w:ascii="Times New Roman" w:hAnsi="Times New Roman" w:hint="eastAsia"/>
          <w:bCs/>
          <w:szCs w:val="24"/>
        </w:rPr>
        <w:t>化。</w:t>
      </w:r>
    </w:p>
    <w:p w14:paraId="2BF7AE98" w14:textId="49991A13" w:rsidR="00C249F1" w:rsidRPr="00024F68" w:rsidRDefault="00C249F1" w:rsidP="000323E0">
      <w:pPr>
        <w:pStyle w:val="af8"/>
        <w:numPr>
          <w:ilvl w:val="0"/>
          <w:numId w:val="200"/>
        </w:numPr>
        <w:overflowPunct w:val="0"/>
        <w:ind w:left="962" w:hanging="482"/>
        <w:rPr>
          <w:rFonts w:ascii="Times New Roman" w:hAnsi="Times New Roman"/>
          <w:szCs w:val="24"/>
        </w:rPr>
      </w:pPr>
      <w:r w:rsidRPr="00024F68">
        <w:rPr>
          <w:rFonts w:ascii="Times New Roman" w:hAnsi="Times New Roman" w:hint="eastAsia"/>
          <w:szCs w:val="24"/>
        </w:rPr>
        <w:t>長期</w:t>
      </w:r>
      <w:r w:rsidRPr="00024F68">
        <w:rPr>
          <w:rFonts w:ascii="Times New Roman" w:hAnsi="Times New Roman" w:hint="eastAsia"/>
          <w:szCs w:val="24"/>
        </w:rPr>
        <w:t>:</w:t>
      </w:r>
    </w:p>
    <w:p w14:paraId="57F1B4E4" w14:textId="6DD99EC5" w:rsidR="00C249F1" w:rsidRPr="00024F68" w:rsidRDefault="00C249F1" w:rsidP="00A80A29">
      <w:pPr>
        <w:overflowPunct w:val="0"/>
        <w:ind w:leftChars="400" w:left="960"/>
        <w:rPr>
          <w:rFonts w:ascii="Times New Roman" w:hAnsi="Times New Roman"/>
          <w:szCs w:val="24"/>
        </w:rPr>
      </w:pPr>
      <w:r w:rsidRPr="00024F68">
        <w:rPr>
          <w:rFonts w:ascii="Times New Roman" w:hAnsi="Times New Roman"/>
          <w:szCs w:val="24"/>
        </w:rPr>
        <w:t>鼓勵境外生畢業後留台就業</w:t>
      </w:r>
      <w:r w:rsidR="00CD2C67" w:rsidRPr="00024F68">
        <w:rPr>
          <w:rFonts w:ascii="Times New Roman" w:hAnsi="Times New Roman" w:hint="eastAsia"/>
          <w:szCs w:val="24"/>
        </w:rPr>
        <w:t>。</w:t>
      </w:r>
    </w:p>
    <w:p w14:paraId="4040DC82" w14:textId="21CC6DE1" w:rsidR="00C249F1" w:rsidRPr="00024F68" w:rsidRDefault="00C249F1" w:rsidP="000323E0">
      <w:pPr>
        <w:pStyle w:val="af8"/>
        <w:numPr>
          <w:ilvl w:val="0"/>
          <w:numId w:val="241"/>
        </w:numPr>
        <w:overflowPunct w:val="0"/>
        <w:ind w:leftChars="0"/>
        <w:rPr>
          <w:rFonts w:ascii="Times New Roman" w:hAnsi="Times New Roman"/>
          <w:bCs/>
          <w:szCs w:val="24"/>
        </w:rPr>
      </w:pPr>
      <w:r w:rsidRPr="00024F68">
        <w:rPr>
          <w:rFonts w:ascii="Times New Roman" w:hAnsi="Times New Roman" w:hint="eastAsia"/>
          <w:bCs/>
          <w:szCs w:val="24"/>
        </w:rPr>
        <w:t>增進僑外畢業生與學弟妹保持良好友誼，以隨時提供畢業</w:t>
      </w:r>
      <w:proofErr w:type="gramStart"/>
      <w:r w:rsidRPr="00024F68">
        <w:rPr>
          <w:rFonts w:ascii="Times New Roman" w:hAnsi="Times New Roman" w:hint="eastAsia"/>
          <w:bCs/>
          <w:szCs w:val="24"/>
        </w:rPr>
        <w:t>資訊予學弟妹</w:t>
      </w:r>
      <w:proofErr w:type="gramEnd"/>
      <w:r w:rsidRPr="00024F68">
        <w:rPr>
          <w:rFonts w:ascii="Times New Roman" w:hAnsi="Times New Roman" w:hint="eastAsia"/>
          <w:bCs/>
          <w:szCs w:val="24"/>
        </w:rPr>
        <w:t>參考並協助境外生瞭解留台規定及注意事項，提高僑外生錄取理想職缺機會。邀請各國企業與本校境外生進行就業座談，以增加境外生留台就業機會。</w:t>
      </w:r>
    </w:p>
    <w:p w14:paraId="13584A82" w14:textId="36288B0E" w:rsidR="00C249F1" w:rsidRPr="00024F68" w:rsidRDefault="00C249F1"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五、大學社會責任與永續發展</w:t>
      </w:r>
      <w:r w:rsidR="00775A62" w:rsidRPr="00024F68">
        <w:rPr>
          <w:rFonts w:ascii="Times New Roman" w:hAnsi="Times New Roman" w:hint="eastAsia"/>
          <w:color w:val="auto"/>
        </w:rPr>
        <w:t>(</w:t>
      </w:r>
      <w:r w:rsidR="00775A62" w:rsidRPr="00024F68">
        <w:rPr>
          <w:rFonts w:ascii="Times New Roman" w:hAnsi="Times New Roman" w:hint="eastAsia"/>
          <w:color w:val="auto"/>
        </w:rPr>
        <w:t>生輔組、</w:t>
      </w:r>
      <w:proofErr w:type="gramStart"/>
      <w:r w:rsidR="00775A62" w:rsidRPr="00024F68">
        <w:rPr>
          <w:rFonts w:ascii="Times New Roman" w:hAnsi="Times New Roman" w:hint="eastAsia"/>
          <w:color w:val="auto"/>
        </w:rPr>
        <w:t>服學組</w:t>
      </w:r>
      <w:proofErr w:type="gramEnd"/>
      <w:r w:rsidR="00775A62" w:rsidRPr="00024F68">
        <w:rPr>
          <w:rFonts w:ascii="Times New Roman" w:hAnsi="Times New Roman" w:hint="eastAsia"/>
          <w:color w:val="auto"/>
        </w:rPr>
        <w:t>、課外組</w:t>
      </w:r>
      <w:r w:rsidR="00775A62" w:rsidRPr="00024F68">
        <w:rPr>
          <w:rFonts w:ascii="Times New Roman" w:hAnsi="Times New Roman" w:hint="eastAsia"/>
          <w:color w:val="auto"/>
        </w:rPr>
        <w:t>)</w:t>
      </w:r>
    </w:p>
    <w:p w14:paraId="3D2F2A8E" w14:textId="670EB992" w:rsidR="00C249F1" w:rsidRPr="00024F68" w:rsidRDefault="00C249F1" w:rsidP="000323E0">
      <w:pPr>
        <w:pStyle w:val="af8"/>
        <w:numPr>
          <w:ilvl w:val="0"/>
          <w:numId w:val="199"/>
        </w:numPr>
        <w:overflowPunct w:val="0"/>
        <w:ind w:left="962" w:hanging="482"/>
        <w:rPr>
          <w:rFonts w:ascii="Times New Roman" w:hAnsi="Times New Roman"/>
          <w:szCs w:val="24"/>
        </w:rPr>
      </w:pPr>
      <w:r w:rsidRPr="00024F68">
        <w:rPr>
          <w:rFonts w:ascii="Times New Roman" w:hAnsi="Times New Roman" w:hint="eastAsia"/>
          <w:szCs w:val="24"/>
        </w:rPr>
        <w:t>短期</w:t>
      </w:r>
      <w:r w:rsidRPr="00024F68">
        <w:rPr>
          <w:rFonts w:ascii="Times New Roman" w:hAnsi="Times New Roman" w:hint="eastAsia"/>
          <w:szCs w:val="24"/>
        </w:rPr>
        <w:t>:</w:t>
      </w:r>
    </w:p>
    <w:p w14:paraId="55804E72" w14:textId="41EA08B6"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1</w:t>
      </w:r>
      <w:r w:rsidR="003831BE" w:rsidRPr="00024F68">
        <w:rPr>
          <w:rFonts w:ascii="Times New Roman" w:hAnsi="Times New Roman" w:hint="eastAsia"/>
        </w:rPr>
        <w:t>、</w:t>
      </w:r>
      <w:r w:rsidRPr="00024F68">
        <w:rPr>
          <w:rFonts w:ascii="Times New Roman" w:hAnsi="Times New Roman" w:hint="eastAsia"/>
        </w:rPr>
        <w:t>建構品德教育核心價值，形塑學生品德，奠定品德校園文化基礎</w:t>
      </w:r>
    </w:p>
    <w:p w14:paraId="364E427B" w14:textId="77777777" w:rsidR="00C249F1" w:rsidRPr="00024F68" w:rsidRDefault="00C249F1" w:rsidP="0031264A">
      <w:pPr>
        <w:pStyle w:val="afd"/>
        <w:tabs>
          <w:tab w:val="left" w:pos="1134"/>
        </w:tabs>
        <w:overflowPunct w:val="0"/>
        <w:ind w:leftChars="500" w:left="1540" w:hanging="340"/>
        <w:rPr>
          <w:rFonts w:ascii="Times New Roman" w:hAnsi="Times New Roman"/>
          <w:color w:val="auto"/>
        </w:rPr>
      </w:pPr>
      <w:r w:rsidRPr="00024F68">
        <w:rPr>
          <w:rFonts w:ascii="Times New Roman" w:hAnsi="Times New Roman" w:hint="eastAsia"/>
          <w:color w:val="auto"/>
        </w:rPr>
        <w:t>(1)</w:t>
      </w:r>
      <w:r w:rsidRPr="00024F68">
        <w:rPr>
          <w:rFonts w:ascii="Times New Roman" w:hAnsi="Times New Roman"/>
          <w:color w:val="auto"/>
        </w:rPr>
        <w:t>建構品德教育核心價值，形塑學生品德，奠定品德校園文化基礎</w:t>
      </w:r>
      <w:r w:rsidRPr="00024F68">
        <w:rPr>
          <w:rFonts w:ascii="Times New Roman" w:hAnsi="Times New Roman" w:hint="eastAsia"/>
          <w:color w:val="auto"/>
        </w:rPr>
        <w:t>。</w:t>
      </w:r>
    </w:p>
    <w:p w14:paraId="73594511"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w:t>
      </w:r>
      <w:r w:rsidRPr="00024F68">
        <w:rPr>
          <w:rFonts w:ascii="Times New Roman" w:hAnsi="Times New Roman"/>
          <w:color w:val="auto"/>
        </w:rPr>
        <w:t>2</w:t>
      </w:r>
      <w:r w:rsidRPr="00024F68">
        <w:rPr>
          <w:rFonts w:ascii="Times New Roman" w:hAnsi="Times New Roman" w:hint="eastAsia"/>
          <w:color w:val="auto"/>
        </w:rPr>
        <w:t>)</w:t>
      </w:r>
      <w:r w:rsidRPr="00024F68">
        <w:rPr>
          <w:rFonts w:ascii="Times New Roman" w:hAnsi="Times New Roman" w:hint="eastAsia"/>
          <w:color w:val="auto"/>
        </w:rPr>
        <w:t>藉由綜合各類型宣導活動及講座，讓學生更加樂於參與，以期達成寓教於樂成效並提升學生對於法治教育認知。</w:t>
      </w:r>
    </w:p>
    <w:p w14:paraId="42BB9BF4" w14:textId="77777777" w:rsidR="00C249F1" w:rsidRPr="00024F68" w:rsidRDefault="00C249F1" w:rsidP="0031264A">
      <w:pPr>
        <w:pStyle w:val="afd"/>
        <w:tabs>
          <w:tab w:val="left" w:pos="1134"/>
        </w:tabs>
        <w:overflowPunct w:val="0"/>
        <w:ind w:leftChars="500" w:left="1540" w:hanging="340"/>
        <w:rPr>
          <w:rFonts w:ascii="Times New Roman" w:hAnsi="Times New Roman"/>
          <w:color w:val="auto"/>
        </w:rPr>
      </w:pPr>
      <w:r w:rsidRPr="00024F68">
        <w:rPr>
          <w:rFonts w:ascii="Times New Roman" w:hAnsi="Times New Roman" w:hint="eastAsia"/>
          <w:color w:val="auto"/>
        </w:rPr>
        <w:t>(3)</w:t>
      </w:r>
      <w:r w:rsidRPr="00024F68">
        <w:rPr>
          <w:rFonts w:ascii="Times New Roman" w:hAnsi="Times New Roman" w:hint="eastAsia"/>
          <w:color w:val="auto"/>
        </w:rPr>
        <w:t>精進原住民族學生之輔導，促進文化認同及推廣全民原教。</w:t>
      </w:r>
    </w:p>
    <w:p w14:paraId="325AC65E"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2</w:t>
      </w:r>
      <w:r w:rsidRPr="00024F68">
        <w:rPr>
          <w:rFonts w:ascii="Times New Roman" w:hAnsi="Times New Roman" w:hint="eastAsia"/>
        </w:rPr>
        <w:t>、促進服務學習課程教師增能</w:t>
      </w:r>
    </w:p>
    <w:p w14:paraId="5F78DF1C" w14:textId="7053FEB0" w:rsidR="00C249F1" w:rsidRPr="00024F68" w:rsidRDefault="00C249F1" w:rsidP="0031264A">
      <w:pPr>
        <w:pStyle w:val="afd"/>
        <w:tabs>
          <w:tab w:val="left" w:pos="1134"/>
        </w:tabs>
        <w:overflowPunct w:val="0"/>
        <w:ind w:leftChars="500" w:left="1540" w:hanging="340"/>
        <w:rPr>
          <w:rFonts w:ascii="Times New Roman" w:hAnsi="Times New Roman"/>
          <w:color w:val="auto"/>
        </w:rPr>
      </w:pPr>
      <w:r w:rsidRPr="00024F68">
        <w:rPr>
          <w:rFonts w:ascii="Times New Roman" w:hAnsi="Times New Roman" w:hint="eastAsia"/>
          <w:color w:val="auto"/>
        </w:rPr>
        <w:t>(1)</w:t>
      </w:r>
      <w:r w:rsidR="00775A62" w:rsidRPr="00024F68">
        <w:rPr>
          <w:rFonts w:ascii="Times New Roman" w:hAnsi="Times New Roman" w:hint="eastAsia"/>
          <w:color w:val="auto"/>
        </w:rPr>
        <w:t>持續</w:t>
      </w:r>
      <w:r w:rsidRPr="00024F68">
        <w:rPr>
          <w:rFonts w:ascii="Times New Roman" w:hAnsi="Times New Roman" w:hint="eastAsia"/>
          <w:color w:val="auto"/>
        </w:rPr>
        <w:t>進行志工隊培訓和優化經驗學習成效。</w:t>
      </w:r>
    </w:p>
    <w:p w14:paraId="3B1422A5"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(2)</w:t>
      </w:r>
      <w:r w:rsidRPr="00024F68">
        <w:rPr>
          <w:rFonts w:ascii="Times New Roman" w:hAnsi="Times New Roman" w:hint="eastAsia"/>
          <w:color w:val="auto"/>
        </w:rPr>
        <w:t>透過辦理服務學習課程專題講座、工作坊、與他校交流等研習，加強教師對服務學習的認知與認同，支持鼓勵</w:t>
      </w:r>
      <w:proofErr w:type="gramStart"/>
      <w:r w:rsidRPr="00024F68">
        <w:rPr>
          <w:rFonts w:ascii="Times New Roman" w:hAnsi="Times New Roman" w:hint="eastAsia"/>
          <w:color w:val="auto"/>
        </w:rPr>
        <w:t>教師跨域參與</w:t>
      </w:r>
      <w:proofErr w:type="gramEnd"/>
      <w:r w:rsidRPr="00024F68">
        <w:rPr>
          <w:rFonts w:ascii="Times New Roman" w:hAnsi="Times New Roman" w:hint="eastAsia"/>
          <w:color w:val="auto"/>
        </w:rPr>
        <w:t>。</w:t>
      </w:r>
    </w:p>
    <w:p w14:paraId="0E81D5E2"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3</w:t>
      </w:r>
      <w:r w:rsidRPr="00024F68">
        <w:rPr>
          <w:rFonts w:ascii="Times New Roman" w:hAnsi="Times New Roman" w:hint="eastAsia"/>
        </w:rPr>
        <w:t>、促進社會關懷，提升自我管理</w:t>
      </w:r>
    </w:p>
    <w:p w14:paraId="25F6EC96" w14:textId="298850BC" w:rsidR="00C249F1" w:rsidRPr="00024F68" w:rsidRDefault="00B76AE5" w:rsidP="00B76AE5">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(1)</w:t>
      </w:r>
      <w:r w:rsidR="00C249F1" w:rsidRPr="00024F68">
        <w:rPr>
          <w:rFonts w:ascii="Times New Roman" w:hAnsi="Times New Roman" w:cs="Times New Roman" w:hint="eastAsia"/>
          <w:szCs w:val="24"/>
        </w:rPr>
        <w:t>透過幹部訓練及領導力講座的舉辦，透過不同大學間社團舉辦活動之案例分享，</w:t>
      </w:r>
      <w:r w:rsidR="00C249F1" w:rsidRPr="00024F68">
        <w:rPr>
          <w:rFonts w:ascii="Times New Roman" w:hAnsi="Times New Roman" w:cs="Times New Roman" w:hint="eastAsia"/>
          <w:szCs w:val="24"/>
        </w:rPr>
        <w:lastRenderedPageBreak/>
        <w:t>學習</w:t>
      </w:r>
      <w:r w:rsidR="00C249F1" w:rsidRPr="00024F68">
        <w:rPr>
          <w:rFonts w:ascii="Times New Roman" w:hAnsi="Times New Roman" w:hint="eastAsia"/>
          <w:bCs/>
          <w:szCs w:val="24"/>
        </w:rPr>
        <w:t>借鏡並創新社團經營與活動方式之變化。</w:t>
      </w:r>
    </w:p>
    <w:p w14:paraId="6D8DF444" w14:textId="2B9ABA68" w:rsidR="00301742" w:rsidRPr="00024F68" w:rsidRDefault="00301742" w:rsidP="00B76AE5">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(2)</w:t>
      </w:r>
      <w:r w:rsidRPr="00024F68">
        <w:rPr>
          <w:rFonts w:ascii="Times New Roman" w:hAnsi="Times New Roman" w:hint="eastAsia"/>
          <w:bCs/>
          <w:szCs w:val="24"/>
        </w:rPr>
        <w:t>結合高教深耕計畫，協助經濟或文化不利學生安心就學。</w:t>
      </w:r>
    </w:p>
    <w:p w14:paraId="0CDEF3C9" w14:textId="77777777" w:rsidR="00C249F1" w:rsidRPr="00024F68" w:rsidRDefault="00C249F1" w:rsidP="000323E0">
      <w:pPr>
        <w:pStyle w:val="af8"/>
        <w:numPr>
          <w:ilvl w:val="0"/>
          <w:numId w:val="199"/>
        </w:numPr>
        <w:overflowPunct w:val="0"/>
        <w:ind w:left="962" w:hanging="482"/>
        <w:rPr>
          <w:rFonts w:ascii="Times New Roman" w:hAnsi="Times New Roman"/>
          <w:szCs w:val="24"/>
        </w:rPr>
      </w:pPr>
      <w:r w:rsidRPr="00024F68">
        <w:rPr>
          <w:rFonts w:ascii="Times New Roman" w:hAnsi="Times New Roman" w:hint="eastAsia"/>
          <w:szCs w:val="24"/>
        </w:rPr>
        <w:t>中期</w:t>
      </w:r>
      <w:r w:rsidRPr="00024F68">
        <w:rPr>
          <w:rFonts w:ascii="Times New Roman" w:hAnsi="Times New Roman" w:hint="eastAsia"/>
          <w:szCs w:val="24"/>
        </w:rPr>
        <w:t>:</w:t>
      </w:r>
    </w:p>
    <w:p w14:paraId="603B2FD2"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1</w:t>
      </w:r>
      <w:r w:rsidRPr="00024F68">
        <w:rPr>
          <w:rFonts w:ascii="Times New Roman" w:hAnsi="Times New Roman" w:hint="eastAsia"/>
        </w:rPr>
        <w:t>、逐年深化品德態度，推廣品德核心價值，養成品德良好態度及行為</w:t>
      </w:r>
    </w:p>
    <w:p w14:paraId="59A68845"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(1)</w:t>
      </w:r>
      <w:r w:rsidRPr="00024F68">
        <w:rPr>
          <w:rFonts w:ascii="Times New Roman" w:hAnsi="Times New Roman" w:hint="eastAsia"/>
          <w:color w:val="auto"/>
        </w:rPr>
        <w:t>逐</w:t>
      </w:r>
      <w:r w:rsidRPr="00024F68">
        <w:rPr>
          <w:rFonts w:ascii="Times New Roman" w:hAnsi="Times New Roman"/>
          <w:color w:val="auto"/>
        </w:rPr>
        <w:t>年深化品德態度</w:t>
      </w:r>
      <w:r w:rsidRPr="00024F68">
        <w:rPr>
          <w:rFonts w:ascii="Times New Roman" w:hAnsi="Times New Roman" w:hint="eastAsia"/>
          <w:color w:val="auto"/>
        </w:rPr>
        <w:t>，</w:t>
      </w:r>
      <w:r w:rsidRPr="00024F68">
        <w:rPr>
          <w:rFonts w:ascii="Times New Roman" w:hAnsi="Times New Roman"/>
          <w:color w:val="auto"/>
        </w:rPr>
        <w:t>推廣品德核心價值</w:t>
      </w:r>
      <w:r w:rsidRPr="00024F68">
        <w:rPr>
          <w:rFonts w:ascii="Times New Roman" w:hAnsi="Times New Roman" w:hint="eastAsia"/>
          <w:color w:val="auto"/>
        </w:rPr>
        <w:t>，並</w:t>
      </w:r>
      <w:r w:rsidRPr="00024F68">
        <w:rPr>
          <w:rFonts w:ascii="Times New Roman" w:hAnsi="Times New Roman"/>
          <w:color w:val="auto"/>
        </w:rPr>
        <w:t>強化各單位之連</w:t>
      </w:r>
      <w:proofErr w:type="gramStart"/>
      <w:r w:rsidRPr="00024F68">
        <w:rPr>
          <w:rFonts w:ascii="Times New Roman" w:hAnsi="Times New Roman"/>
          <w:color w:val="auto"/>
        </w:rPr>
        <w:t>繫</w:t>
      </w:r>
      <w:proofErr w:type="gramEnd"/>
      <w:r w:rsidRPr="00024F68">
        <w:rPr>
          <w:rFonts w:ascii="Times New Roman" w:hAnsi="Times New Roman"/>
          <w:color w:val="auto"/>
        </w:rPr>
        <w:t>與合作，以期發揮綜效，使品德教育</w:t>
      </w:r>
      <w:r w:rsidRPr="00024F68">
        <w:rPr>
          <w:rFonts w:ascii="Times New Roman" w:hAnsi="Times New Roman" w:hint="eastAsia"/>
          <w:color w:val="auto"/>
        </w:rPr>
        <w:t>推廣</w:t>
      </w:r>
      <w:r w:rsidRPr="00024F68">
        <w:rPr>
          <w:rFonts w:ascii="Times New Roman" w:hAnsi="Times New Roman"/>
          <w:color w:val="auto"/>
        </w:rPr>
        <w:t>更為廣泛。</w:t>
      </w:r>
    </w:p>
    <w:p w14:paraId="64C69801"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(2)</w:t>
      </w:r>
      <w:r w:rsidRPr="00024F68">
        <w:rPr>
          <w:rFonts w:ascii="Times New Roman" w:hAnsi="Times New Roman" w:hint="eastAsia"/>
          <w:color w:val="auto"/>
        </w:rPr>
        <w:t>定期辦理教育專題活動及講座，鼓勵學生多加從事參與各項學習活動，並培養廣泛興趣。</w:t>
      </w:r>
    </w:p>
    <w:p w14:paraId="31C24F82"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(3)</w:t>
      </w:r>
      <w:r w:rsidRPr="00024F68">
        <w:rPr>
          <w:rFonts w:ascii="Times New Roman" w:hAnsi="Times New Roman" w:hint="eastAsia"/>
          <w:color w:val="auto"/>
        </w:rPr>
        <w:t>奠定原住民學生輔導模式，提供文化學習之空間與支持，並推廣全民原教。穩定辦理諮詢委員會。</w:t>
      </w:r>
    </w:p>
    <w:p w14:paraId="0670EC59"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2</w:t>
      </w:r>
      <w:r w:rsidRPr="00024F68">
        <w:rPr>
          <w:rFonts w:ascii="Times New Roman" w:hAnsi="Times New Roman" w:hint="eastAsia"/>
        </w:rPr>
        <w:t>、提升本校志工輔導及服務學習課程專業化</w:t>
      </w:r>
    </w:p>
    <w:p w14:paraId="3527B5B3" w14:textId="0FF46EE3"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(1)</w:t>
      </w:r>
      <w:r w:rsidRPr="00024F68">
        <w:rPr>
          <w:rFonts w:ascii="Times New Roman" w:hAnsi="Times New Roman" w:hint="eastAsia"/>
          <w:color w:val="auto"/>
        </w:rPr>
        <w:t>志工輔導朝向專業化，區分有志於培訓志工的輔導人員和行政核銷庶務的人員。志工輔導人員應投入教育知能安排提高效能的培訓課程，激發團隊精神，陪伴和引導志工隊學生，並評估活動的學習成效。</w:t>
      </w:r>
    </w:p>
    <w:p w14:paraId="4F7263AD" w14:textId="5519A7B9" w:rsidR="00C249F1" w:rsidRPr="00024F68" w:rsidRDefault="00C249F1" w:rsidP="0031264A">
      <w:pPr>
        <w:pStyle w:val="afd"/>
        <w:tabs>
          <w:tab w:val="left" w:pos="1134"/>
        </w:tabs>
        <w:overflowPunct w:val="0"/>
        <w:ind w:leftChars="500" w:left="1540" w:hanging="340"/>
        <w:rPr>
          <w:rFonts w:ascii="Times New Roman" w:hAnsi="Times New Roman"/>
          <w:color w:val="auto"/>
        </w:rPr>
      </w:pPr>
      <w:r w:rsidRPr="00024F68">
        <w:rPr>
          <w:rFonts w:ascii="Times New Roman" w:hAnsi="Times New Roman" w:hint="eastAsia"/>
          <w:color w:val="auto"/>
        </w:rPr>
        <w:t>(2)</w:t>
      </w:r>
      <w:r w:rsidR="00301742" w:rsidRPr="00024F68">
        <w:rPr>
          <w:rFonts w:ascii="Times New Roman" w:hAnsi="Times New Roman" w:hint="eastAsia"/>
          <w:color w:val="auto"/>
        </w:rPr>
        <w:t>善盡大學社會責任</w:t>
      </w:r>
      <w:r w:rsidRPr="00024F68">
        <w:rPr>
          <w:rFonts w:ascii="Times New Roman" w:hAnsi="Times New Roman" w:hint="eastAsia"/>
          <w:color w:val="auto"/>
        </w:rPr>
        <w:t>結合服務學習課程的學生校外服務。</w:t>
      </w:r>
    </w:p>
    <w:p w14:paraId="7266C0E8"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(3)</w:t>
      </w:r>
      <w:r w:rsidRPr="00024F68">
        <w:rPr>
          <w:rFonts w:ascii="Times New Roman" w:hAnsi="Times New Roman" w:hint="eastAsia"/>
          <w:color w:val="auto"/>
        </w:rPr>
        <w:t>建立教師社群經驗交流和支持體系，期鼓勵教師帶動消極或經驗較少的教師，形成經驗交流和資源共享。</w:t>
      </w:r>
    </w:p>
    <w:p w14:paraId="6B03750C"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3</w:t>
      </w:r>
      <w:r w:rsidRPr="00024F68">
        <w:rPr>
          <w:rFonts w:ascii="Times New Roman" w:hAnsi="Times New Roman" w:hint="eastAsia"/>
        </w:rPr>
        <w:t>、促進社會關懷，提升自我管理</w:t>
      </w:r>
    </w:p>
    <w:p w14:paraId="7EAE356E" w14:textId="4A3579FC" w:rsidR="00C249F1" w:rsidRPr="00024F68" w:rsidRDefault="00301742" w:rsidP="00301742">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(1)</w:t>
      </w:r>
      <w:r w:rsidR="00C249F1" w:rsidRPr="00024F68">
        <w:rPr>
          <w:rFonts w:ascii="Times New Roman" w:hAnsi="Times New Roman" w:hint="eastAsia"/>
          <w:bCs/>
          <w:szCs w:val="24"/>
        </w:rPr>
        <w:t>各社團如有創意活動發想、社會關懷及自我行政管理突破，可於年度社團評鑑呈現，如榮獲校內佳績，可報名全國特色社團評選並獲特色活動優先補助。</w:t>
      </w:r>
    </w:p>
    <w:p w14:paraId="00958F78" w14:textId="10006F94" w:rsidR="00301742" w:rsidRPr="00024F68" w:rsidRDefault="00301742" w:rsidP="00301742">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(2)</w:t>
      </w:r>
      <w:r w:rsidRPr="00024F68">
        <w:rPr>
          <w:rFonts w:ascii="Times New Roman" w:hAnsi="Times New Roman" w:hint="eastAsia"/>
          <w:bCs/>
          <w:szCs w:val="24"/>
        </w:rPr>
        <w:t>鼓勵經濟或文化不利學生積極參與高教深耕計畫輔導課程及促進措施，提升專業知能與個人成長。</w:t>
      </w:r>
    </w:p>
    <w:p w14:paraId="7C44C8B3" w14:textId="77777777" w:rsidR="00C249F1" w:rsidRPr="00024F68" w:rsidRDefault="00C249F1" w:rsidP="000323E0">
      <w:pPr>
        <w:pStyle w:val="af8"/>
        <w:numPr>
          <w:ilvl w:val="0"/>
          <w:numId w:val="199"/>
        </w:numPr>
        <w:overflowPunct w:val="0"/>
        <w:ind w:left="962" w:hanging="482"/>
        <w:rPr>
          <w:rFonts w:ascii="Times New Roman" w:hAnsi="Times New Roman"/>
          <w:szCs w:val="24"/>
        </w:rPr>
      </w:pPr>
      <w:r w:rsidRPr="00024F68">
        <w:rPr>
          <w:rFonts w:ascii="Times New Roman" w:hAnsi="Times New Roman" w:hint="eastAsia"/>
          <w:szCs w:val="24"/>
        </w:rPr>
        <w:t>長期</w:t>
      </w:r>
      <w:r w:rsidRPr="00024F68">
        <w:rPr>
          <w:rFonts w:ascii="Times New Roman" w:hAnsi="Times New Roman" w:hint="eastAsia"/>
          <w:szCs w:val="24"/>
        </w:rPr>
        <w:t>:</w:t>
      </w:r>
    </w:p>
    <w:p w14:paraId="75D47216"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1</w:t>
      </w:r>
      <w:r w:rsidRPr="00024F68">
        <w:rPr>
          <w:rFonts w:ascii="Times New Roman" w:hAnsi="Times New Roman" w:hint="eastAsia"/>
        </w:rPr>
        <w:t>、</w:t>
      </w:r>
      <w:r w:rsidRPr="00024F68">
        <w:rPr>
          <w:rFonts w:ascii="Times New Roman" w:hAnsi="Times New Roman"/>
        </w:rPr>
        <w:t>發展永續</w:t>
      </w:r>
      <w:r w:rsidRPr="00024F68">
        <w:rPr>
          <w:rFonts w:ascii="Times New Roman" w:hAnsi="Times New Roman"/>
          <w:szCs w:val="24"/>
        </w:rPr>
        <w:t>優質</w:t>
      </w:r>
      <w:r w:rsidRPr="00024F68">
        <w:rPr>
          <w:rFonts w:ascii="Times New Roman" w:hAnsi="Times New Roman"/>
        </w:rPr>
        <w:t>化品德校園</w:t>
      </w:r>
      <w:r w:rsidRPr="00024F68">
        <w:rPr>
          <w:rFonts w:ascii="Times New Roman" w:hAnsi="Times New Roman" w:hint="eastAsia"/>
        </w:rPr>
        <w:t>，</w:t>
      </w:r>
      <w:r w:rsidRPr="00024F68">
        <w:rPr>
          <w:rFonts w:ascii="Times New Roman" w:hAnsi="Times New Roman"/>
        </w:rPr>
        <w:t>深入追蹤執行成效，發展永續優質化品德校園</w:t>
      </w:r>
    </w:p>
    <w:p w14:paraId="7229A7F5"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(1)</w:t>
      </w:r>
      <w:r w:rsidRPr="00024F68">
        <w:rPr>
          <w:rFonts w:ascii="Times New Roman" w:hAnsi="Times New Roman"/>
          <w:color w:val="auto"/>
        </w:rPr>
        <w:t>發展永續優質化品德校園</w:t>
      </w:r>
      <w:r w:rsidRPr="00024F68">
        <w:rPr>
          <w:rFonts w:ascii="Times New Roman" w:hAnsi="Times New Roman" w:hint="eastAsia"/>
          <w:color w:val="auto"/>
        </w:rPr>
        <w:t>，</w:t>
      </w:r>
      <w:r w:rsidRPr="00024F68">
        <w:rPr>
          <w:rFonts w:ascii="Times New Roman" w:hAnsi="Times New Roman"/>
          <w:color w:val="auto"/>
        </w:rPr>
        <w:t>深入追蹤執行成效，發展永續優質化品德校園</w:t>
      </w:r>
      <w:r w:rsidRPr="00024F68">
        <w:rPr>
          <w:rFonts w:ascii="Times New Roman" w:hAnsi="Times New Roman" w:hint="eastAsia"/>
          <w:color w:val="auto"/>
        </w:rPr>
        <w:t>，</w:t>
      </w:r>
      <w:r w:rsidRPr="00024F68">
        <w:rPr>
          <w:rFonts w:ascii="Times New Roman" w:hAnsi="Times New Roman"/>
          <w:color w:val="auto"/>
        </w:rPr>
        <w:t>實踐「</w:t>
      </w:r>
      <w:r w:rsidRPr="00024F68">
        <w:rPr>
          <w:rFonts w:ascii="Times New Roman" w:hAnsi="Times New Roman" w:hint="eastAsia"/>
          <w:color w:val="auto"/>
        </w:rPr>
        <w:t>品德</w:t>
      </w:r>
      <w:r w:rsidRPr="00024F68">
        <w:rPr>
          <w:rFonts w:ascii="Times New Roman" w:hAnsi="Times New Roman"/>
          <w:color w:val="auto"/>
        </w:rPr>
        <w:t>即生活」</w:t>
      </w:r>
      <w:r w:rsidRPr="00024F68">
        <w:rPr>
          <w:rFonts w:ascii="Times New Roman" w:hAnsi="Times New Roman" w:hint="eastAsia"/>
          <w:color w:val="auto"/>
        </w:rPr>
        <w:t>。</w:t>
      </w:r>
    </w:p>
    <w:p w14:paraId="431D467C"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(2)</w:t>
      </w:r>
      <w:r w:rsidRPr="00024F68">
        <w:rPr>
          <w:rFonts w:ascii="Times New Roman" w:hAnsi="Times New Roman" w:hint="eastAsia"/>
          <w:color w:val="auto"/>
        </w:rPr>
        <w:t>建立培養學生榮譽觀念，增進學生樂於助人、幫助弱勢、回饋社會，為國家社會注入溫馨力量。</w:t>
      </w:r>
    </w:p>
    <w:p w14:paraId="5525CCDA"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(3)</w:t>
      </w:r>
      <w:r w:rsidRPr="00024F68">
        <w:rPr>
          <w:rFonts w:ascii="Times New Roman" w:hAnsi="Times New Roman" w:hint="eastAsia"/>
          <w:color w:val="auto"/>
        </w:rPr>
        <w:t>深化原住民學生輔導模式，提供文化學習之空間與支持，並辦理固定系列活動推廣全民原教及穩定辦理諮詢委員會。</w:t>
      </w:r>
    </w:p>
    <w:p w14:paraId="26309DD0"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2</w:t>
      </w:r>
      <w:r w:rsidRPr="00024F68">
        <w:rPr>
          <w:rFonts w:ascii="Times New Roman" w:hAnsi="Times New Roman" w:hint="eastAsia"/>
        </w:rPr>
        <w:t>、建立服務學習或志工服務教師資源、檢驗成果獎勵的機制</w:t>
      </w:r>
    </w:p>
    <w:p w14:paraId="32230D81" w14:textId="4C63A93E"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(1)</w:t>
      </w:r>
      <w:r w:rsidR="00301742" w:rsidRPr="00024F68">
        <w:rPr>
          <w:rFonts w:ascii="Times New Roman" w:hAnsi="Times New Roman" w:hint="eastAsia"/>
          <w:color w:val="auto"/>
        </w:rPr>
        <w:t>善盡大學社會責任</w:t>
      </w:r>
      <w:r w:rsidRPr="00024F68">
        <w:rPr>
          <w:rFonts w:ascii="Times New Roman" w:hAnsi="Times New Roman" w:hint="eastAsia"/>
          <w:color w:val="auto"/>
        </w:rPr>
        <w:t>，發揮本校教師專業關懷社會，協助解決社區或公益團體的問</w:t>
      </w:r>
      <w:r w:rsidRPr="00024F68">
        <w:rPr>
          <w:rFonts w:ascii="Times New Roman" w:hAnsi="Times New Roman" w:hint="eastAsia"/>
          <w:color w:val="auto"/>
        </w:rPr>
        <w:lastRenderedPageBreak/>
        <w:t>題。</w:t>
      </w:r>
    </w:p>
    <w:p w14:paraId="05C9D8A5" w14:textId="77777777" w:rsidR="00C249F1" w:rsidRPr="00024F68" w:rsidRDefault="00C249F1" w:rsidP="001C0A4D">
      <w:pPr>
        <w:pStyle w:val="afd"/>
        <w:tabs>
          <w:tab w:val="left" w:pos="1134"/>
        </w:tabs>
        <w:overflowPunct w:val="0"/>
        <w:ind w:leftChars="500" w:left="1484" w:hanging="284"/>
        <w:rPr>
          <w:rFonts w:ascii="Times New Roman" w:hAnsi="Times New Roman"/>
          <w:color w:val="auto"/>
        </w:rPr>
      </w:pPr>
      <w:r w:rsidRPr="00024F68">
        <w:rPr>
          <w:rFonts w:ascii="Times New Roman" w:hAnsi="Times New Roman" w:hint="eastAsia"/>
          <w:color w:val="auto"/>
        </w:rPr>
        <w:t>(2)</w:t>
      </w:r>
      <w:r w:rsidRPr="00024F68">
        <w:rPr>
          <w:rFonts w:ascii="Times New Roman" w:hAnsi="Times New Roman" w:hint="eastAsia"/>
          <w:color w:val="auto"/>
        </w:rPr>
        <w:t>修正調整本校服務學習現行辦法，提供學生選擇「服務學習」課程的自主性和多元性。協商各系開設融入型服務學習的困難。</w:t>
      </w:r>
    </w:p>
    <w:p w14:paraId="2B88F00F" w14:textId="77777777" w:rsidR="00C249F1" w:rsidRPr="00024F68" w:rsidRDefault="00C249F1" w:rsidP="0031264A">
      <w:pPr>
        <w:pStyle w:val="afd"/>
        <w:tabs>
          <w:tab w:val="left" w:pos="1134"/>
        </w:tabs>
        <w:overflowPunct w:val="0"/>
        <w:ind w:leftChars="500" w:left="1540" w:hanging="340"/>
        <w:rPr>
          <w:rFonts w:ascii="Times New Roman" w:hAnsi="Times New Roman"/>
          <w:color w:val="auto"/>
        </w:rPr>
      </w:pPr>
      <w:r w:rsidRPr="00024F68">
        <w:rPr>
          <w:rFonts w:ascii="Times New Roman" w:hAnsi="Times New Roman" w:hint="eastAsia"/>
          <w:color w:val="auto"/>
        </w:rPr>
        <w:t>(3)</w:t>
      </w:r>
      <w:r w:rsidRPr="00024F68">
        <w:rPr>
          <w:rFonts w:ascii="Times New Roman" w:hAnsi="Times New Roman" w:hint="eastAsia"/>
          <w:color w:val="auto"/>
        </w:rPr>
        <w:t>建立提供服務學習或志工服務教師資源、檢驗成果獎勵的機制。</w:t>
      </w:r>
    </w:p>
    <w:p w14:paraId="3F6E392E" w14:textId="77777777" w:rsidR="00C249F1" w:rsidRPr="00024F68" w:rsidRDefault="00C249F1" w:rsidP="00A80A29">
      <w:pPr>
        <w:overflowPunct w:val="0"/>
        <w:ind w:leftChars="400" w:left="960"/>
        <w:rPr>
          <w:rFonts w:ascii="Times New Roman" w:hAnsi="Times New Roman"/>
        </w:rPr>
      </w:pPr>
      <w:r w:rsidRPr="00024F68">
        <w:rPr>
          <w:rFonts w:ascii="Times New Roman" w:hAnsi="Times New Roman" w:hint="eastAsia"/>
        </w:rPr>
        <w:t>3</w:t>
      </w:r>
      <w:r w:rsidRPr="00024F68">
        <w:rPr>
          <w:rFonts w:ascii="Times New Roman" w:hAnsi="Times New Roman" w:hint="eastAsia"/>
        </w:rPr>
        <w:t>、促進社會關懷，提升自我管理</w:t>
      </w:r>
    </w:p>
    <w:p w14:paraId="0CC24469" w14:textId="650A95B3" w:rsidR="00C249F1" w:rsidRPr="00024F68" w:rsidRDefault="00B76AE5" w:rsidP="00B76AE5">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(1)</w:t>
      </w:r>
      <w:r w:rsidR="00C249F1" w:rsidRPr="00024F68">
        <w:rPr>
          <w:rFonts w:ascii="Times New Roman" w:hAnsi="Times New Roman" w:hint="eastAsia"/>
          <w:bCs/>
          <w:szCs w:val="24"/>
        </w:rPr>
        <w:t>針對社團舉辦社會關懷之志工服務活動，提供講座師資並每年持續服務，培養團隊合作能力，並傳承社團經驗。</w:t>
      </w:r>
    </w:p>
    <w:p w14:paraId="621DEA7D" w14:textId="4B1BAE45" w:rsidR="00301742" w:rsidRPr="00024F68" w:rsidRDefault="00301742" w:rsidP="00B76AE5">
      <w:pPr>
        <w:overflowPunct w:val="0"/>
        <w:ind w:leftChars="500" w:left="1440" w:hangingChars="100" w:hanging="240"/>
        <w:outlineLvl w:val="4"/>
        <w:rPr>
          <w:rFonts w:ascii="Times New Roman" w:hAnsi="Times New Roman"/>
          <w:bCs/>
          <w:szCs w:val="24"/>
        </w:rPr>
      </w:pPr>
      <w:r w:rsidRPr="00024F68">
        <w:rPr>
          <w:rFonts w:ascii="Times New Roman" w:hAnsi="Times New Roman" w:hint="eastAsia"/>
          <w:bCs/>
          <w:szCs w:val="24"/>
        </w:rPr>
        <w:t>(2)</w:t>
      </w:r>
      <w:r w:rsidRPr="00024F68">
        <w:rPr>
          <w:rFonts w:ascii="Times New Roman" w:hAnsi="Times New Roman" w:hint="eastAsia"/>
          <w:bCs/>
          <w:szCs w:val="24"/>
        </w:rPr>
        <w:t>鼓勵經濟或文化不利學生藉由高教深耕計畫發揮所學，促進自助互助態度、精進專業知能，及提升自我管理及自我成長。</w:t>
      </w:r>
    </w:p>
    <w:p w14:paraId="141678FC" w14:textId="031336B7" w:rsidR="00437299" w:rsidRPr="00024F68" w:rsidRDefault="009D398D" w:rsidP="009D398D">
      <w:pPr>
        <w:pStyle w:val="afff2"/>
        <w:overflowPunct w:val="0"/>
        <w:ind w:left="0" w:firstLineChars="18" w:firstLine="43"/>
        <w:rPr>
          <w:rFonts w:ascii="Times New Roman" w:hAnsi="Times New Roman"/>
          <w:color w:val="auto"/>
        </w:rPr>
      </w:pPr>
      <w:r w:rsidRPr="00024F68">
        <w:rPr>
          <w:rFonts w:ascii="Times New Roman" w:hAnsi="Times New Roman" w:hint="eastAsia"/>
          <w:color w:val="auto"/>
        </w:rPr>
        <w:t>六、</w:t>
      </w:r>
      <w:r w:rsidR="00437299" w:rsidRPr="00024F68">
        <w:rPr>
          <w:rFonts w:ascii="Times New Roman" w:hAnsi="Times New Roman" w:hint="eastAsia"/>
          <w:color w:val="auto"/>
        </w:rPr>
        <w:t>短中長程發展計畫及</w:t>
      </w:r>
      <w:r w:rsidR="00437299" w:rsidRPr="00024F68">
        <w:rPr>
          <w:rFonts w:ascii="Times New Roman" w:hAnsi="Times New Roman"/>
          <w:color w:val="auto"/>
        </w:rPr>
        <w:t>KPI</w:t>
      </w:r>
      <w:r w:rsidR="00437299" w:rsidRPr="00024F68">
        <w:rPr>
          <w:rFonts w:ascii="Times New Roman" w:hAnsi="Times New Roman" w:hint="eastAsia"/>
          <w:color w:val="auto"/>
        </w:rPr>
        <w:t>說明表</w:t>
      </w:r>
    </w:p>
    <w:p w14:paraId="069C4498" w14:textId="4F2CA987" w:rsidR="00437299" w:rsidRPr="00024F68" w:rsidRDefault="00437299" w:rsidP="0031264A">
      <w:pPr>
        <w:overflowPunct w:val="0"/>
        <w:ind w:firstLineChars="59" w:firstLine="142"/>
        <w:jc w:val="center"/>
        <w:rPr>
          <w:rFonts w:ascii="Times New Roman" w:hAnsi="Times New Roman"/>
        </w:rPr>
      </w:pPr>
      <w:r w:rsidRPr="00024F68">
        <w:rPr>
          <w:rFonts w:ascii="Times New Roman" w:hAnsi="Times New Roman" w:hint="eastAsia"/>
        </w:rPr>
        <w:t>行政單位短中長程計畫及</w:t>
      </w:r>
      <w:r w:rsidRPr="00024F68">
        <w:rPr>
          <w:rFonts w:ascii="Times New Roman" w:hAnsi="Times New Roman" w:cs="Times New Roman"/>
        </w:rPr>
        <w:t>KPI</w:t>
      </w:r>
      <w:r w:rsidRPr="00024F68">
        <w:rPr>
          <w:rFonts w:ascii="Times New Roman" w:hAnsi="Times New Roman" w:hint="eastAsia"/>
        </w:rPr>
        <w:t>指標說明表</w:t>
      </w: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617"/>
        <w:gridCol w:w="3180"/>
        <w:gridCol w:w="3292"/>
      </w:tblGrid>
      <w:tr w:rsidR="00444FBF" w:rsidRPr="00024F68" w14:paraId="60D9E97D" w14:textId="77777777" w:rsidTr="00444FBF">
        <w:trPr>
          <w:trHeight w:val="541"/>
          <w:tblHeader/>
        </w:trPr>
        <w:tc>
          <w:tcPr>
            <w:tcW w:w="395" w:type="pct"/>
            <w:shd w:val="clear" w:color="auto" w:fill="FBD4B4"/>
            <w:vAlign w:val="center"/>
          </w:tcPr>
          <w:p w14:paraId="02A2C2DA" w14:textId="77777777" w:rsidR="00444FBF" w:rsidRPr="00024F68" w:rsidRDefault="00444FBF" w:rsidP="004B2AF4">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1326" w:type="pct"/>
            <w:shd w:val="clear" w:color="auto" w:fill="FBD4B4"/>
            <w:vAlign w:val="center"/>
          </w:tcPr>
          <w:p w14:paraId="3919D42D" w14:textId="77777777" w:rsidR="00444FBF" w:rsidRPr="00024F68" w:rsidRDefault="00444FBF" w:rsidP="004B2AF4">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611" w:type="pct"/>
            <w:shd w:val="clear" w:color="auto" w:fill="FBD4B4"/>
            <w:vAlign w:val="center"/>
          </w:tcPr>
          <w:p w14:paraId="2EED97EB" w14:textId="77777777" w:rsidR="00444FBF" w:rsidRPr="00024F68" w:rsidRDefault="00444FBF" w:rsidP="004B2AF4">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1668" w:type="pct"/>
            <w:shd w:val="clear" w:color="auto" w:fill="FBD4B4"/>
            <w:vAlign w:val="center"/>
          </w:tcPr>
          <w:p w14:paraId="6BE9ED7B" w14:textId="77777777" w:rsidR="00444FBF" w:rsidRPr="00024F68" w:rsidRDefault="00444FBF" w:rsidP="004B2AF4">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08488318" w14:textId="067AF00E" w:rsidR="00444FBF" w:rsidRPr="00024F68" w:rsidRDefault="00444FBF" w:rsidP="00385F4B">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r w:rsidR="00385F4B" w:rsidRPr="00024F68">
              <w:rPr>
                <w:rFonts w:ascii="Times New Roman" w:hAnsi="Times New Roman"/>
              </w:rPr>
              <w:t xml:space="preserve"> </w:t>
            </w:r>
          </w:p>
        </w:tc>
      </w:tr>
      <w:tr w:rsidR="00444FBF" w:rsidRPr="00024F68" w14:paraId="693324DC" w14:textId="77777777" w:rsidTr="00444FBF">
        <w:trPr>
          <w:trHeight w:val="890"/>
        </w:trPr>
        <w:tc>
          <w:tcPr>
            <w:tcW w:w="395" w:type="pct"/>
            <w:shd w:val="clear" w:color="auto" w:fill="B6DDE8"/>
            <w:vAlign w:val="center"/>
          </w:tcPr>
          <w:p w14:paraId="22DF3BFA" w14:textId="77777777" w:rsidR="00444FBF" w:rsidRPr="00024F68" w:rsidRDefault="00444FBF" w:rsidP="004B2AF4">
            <w:pPr>
              <w:overflowPunct w:val="0"/>
              <w:spacing w:line="360" w:lineRule="exact"/>
              <w:jc w:val="center"/>
              <w:rPr>
                <w:rFonts w:ascii="Times New Roman" w:hAnsi="Times New Roman"/>
              </w:rPr>
            </w:pPr>
            <w:r w:rsidRPr="00024F68">
              <w:rPr>
                <w:rFonts w:ascii="Times New Roman" w:hAnsi="Times New Roman" w:hint="eastAsia"/>
              </w:rPr>
              <w:t>數位化</w:t>
            </w:r>
          </w:p>
        </w:tc>
        <w:tc>
          <w:tcPr>
            <w:tcW w:w="1326" w:type="pct"/>
            <w:shd w:val="clear" w:color="auto" w:fill="auto"/>
          </w:tcPr>
          <w:p w14:paraId="690C97F2" w14:textId="52032F8C" w:rsidR="00444FBF" w:rsidRPr="00024F68" w:rsidRDefault="00444FBF" w:rsidP="000323E0">
            <w:pPr>
              <w:pStyle w:val="12"/>
              <w:numPr>
                <w:ilvl w:val="0"/>
                <w:numId w:val="114"/>
              </w:numPr>
              <w:tabs>
                <w:tab w:val="left" w:pos="4391"/>
              </w:tabs>
              <w:overflowPunct w:val="0"/>
              <w:snapToGrid w:val="0"/>
              <w:spacing w:line="360" w:lineRule="exact"/>
              <w:ind w:leftChars="0" w:firstLineChars="0"/>
              <w:jc w:val="both"/>
              <w:rPr>
                <w:sz w:val="24"/>
              </w:rPr>
            </w:pPr>
            <w:r w:rsidRPr="00024F68">
              <w:rPr>
                <w:rFonts w:hint="eastAsia"/>
                <w:sz w:val="24"/>
              </w:rPr>
              <w:t>強化現有服務學習資訊系統資料蒐集及統計分析功能。</w:t>
            </w:r>
            <w:r w:rsidRPr="00024F68">
              <w:rPr>
                <w:rFonts w:hint="eastAsia"/>
              </w:rPr>
              <w:t>依需求持續更新和優化系統。</w:t>
            </w:r>
            <w:r w:rsidR="00301742" w:rsidRPr="00024F68">
              <w:rPr>
                <w:rFonts w:hint="eastAsia"/>
              </w:rPr>
              <w:t>(</w:t>
            </w:r>
            <w:proofErr w:type="gramStart"/>
            <w:r w:rsidR="00301742" w:rsidRPr="00024F68">
              <w:rPr>
                <w:rFonts w:hint="eastAsia"/>
              </w:rPr>
              <w:t>服學組</w:t>
            </w:r>
            <w:proofErr w:type="gramEnd"/>
            <w:r w:rsidR="00301742" w:rsidRPr="00024F68">
              <w:rPr>
                <w:rFonts w:hint="eastAsia"/>
              </w:rPr>
              <w:t>)</w:t>
            </w:r>
          </w:p>
        </w:tc>
        <w:tc>
          <w:tcPr>
            <w:tcW w:w="1611" w:type="pct"/>
            <w:shd w:val="clear" w:color="auto" w:fill="auto"/>
          </w:tcPr>
          <w:p w14:paraId="232E0C9C"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1</w:t>
            </w:r>
            <w:r w:rsidRPr="00024F68">
              <w:rPr>
                <w:rFonts w:ascii="Times New Roman" w:hAnsi="Times New Roman" w:hint="eastAsia"/>
              </w:rPr>
              <w:t>問卷蒐集學生、教師、合作單位的使用者意見。</w:t>
            </w:r>
          </w:p>
          <w:p w14:paraId="38A69384"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rPr>
              <w:t>1.</w:t>
            </w:r>
            <w:r w:rsidRPr="00024F68">
              <w:rPr>
                <w:rFonts w:ascii="Times New Roman" w:hAnsi="Times New Roman" w:hint="eastAsia"/>
              </w:rPr>
              <w:t>2</w:t>
            </w:r>
            <w:r w:rsidRPr="00024F68">
              <w:rPr>
                <w:rFonts w:ascii="Times New Roman" w:hAnsi="Times New Roman" w:hint="eastAsia"/>
              </w:rPr>
              <w:t>依據分析結果優化設計服務學習資訊系統功能。</w:t>
            </w:r>
          </w:p>
          <w:p w14:paraId="6975F66F"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中、長程：</w:t>
            </w:r>
          </w:p>
          <w:p w14:paraId="6D7BE51A"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1</w:t>
            </w:r>
            <w:r w:rsidRPr="00024F68">
              <w:rPr>
                <w:rFonts w:ascii="Times New Roman" w:hAnsi="Times New Roman" w:hint="eastAsia"/>
              </w:rPr>
              <w:t>具備統計功能並作為課程模式等改善依據。</w:t>
            </w:r>
          </w:p>
        </w:tc>
        <w:tc>
          <w:tcPr>
            <w:tcW w:w="1668" w:type="pct"/>
            <w:shd w:val="clear" w:color="auto" w:fill="auto"/>
          </w:tcPr>
          <w:p w14:paraId="4510FC0C"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sz w:val="24"/>
              </w:rPr>
              <w:t>.</w:t>
            </w:r>
            <w:r w:rsidRPr="00024F68">
              <w:rPr>
                <w:rFonts w:hint="eastAsia"/>
                <w:sz w:val="24"/>
              </w:rPr>
              <w:t>服務學習資訊系統使用者問卷調查和統計分析</w:t>
            </w:r>
            <w:r w:rsidRPr="00024F68">
              <w:rPr>
                <w:rFonts w:hint="eastAsia"/>
                <w:sz w:val="24"/>
              </w:rPr>
              <w:t>3</w:t>
            </w:r>
            <w:r w:rsidRPr="00024F68">
              <w:rPr>
                <w:rFonts w:hint="eastAsia"/>
                <w:sz w:val="24"/>
              </w:rPr>
              <w:t>式</w:t>
            </w:r>
            <w:r w:rsidRPr="00024F68">
              <w:rPr>
                <w:rFonts w:hint="eastAsia"/>
                <w:sz w:val="24"/>
              </w:rPr>
              <w:t>:</w:t>
            </w:r>
            <w:r w:rsidRPr="00024F68">
              <w:rPr>
                <w:rFonts w:hint="eastAsia"/>
                <w:sz w:val="24"/>
              </w:rPr>
              <w:t>學生、教師、合作單位。</w:t>
            </w:r>
            <w:proofErr w:type="gramStart"/>
            <w:r w:rsidRPr="00024F68">
              <w:rPr>
                <w:rFonts w:hint="eastAsia"/>
                <w:sz w:val="24"/>
              </w:rPr>
              <w:t>填答率達</w:t>
            </w:r>
            <w:proofErr w:type="gramEnd"/>
            <w:r w:rsidRPr="00024F68">
              <w:rPr>
                <w:rFonts w:hint="eastAsia"/>
                <w:sz w:val="24"/>
              </w:rPr>
              <w:t>80%</w:t>
            </w:r>
            <w:r w:rsidRPr="00024F68">
              <w:rPr>
                <w:rFonts w:hint="eastAsia"/>
                <w:sz w:val="24"/>
              </w:rPr>
              <w:t>。</w:t>
            </w:r>
          </w:p>
          <w:p w14:paraId="37A23DE3"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中、長程：</w:t>
            </w:r>
          </w:p>
          <w:p w14:paraId="662D0C06"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rFonts w:hint="eastAsia"/>
                <w:sz w:val="24"/>
              </w:rPr>
              <w:t>優化服務學習資訊系統，每年度使用者滿意度：</w:t>
            </w:r>
            <w:r w:rsidRPr="00024F68">
              <w:rPr>
                <w:rFonts w:hint="eastAsia"/>
                <w:sz w:val="24"/>
              </w:rPr>
              <w:t>-</w:t>
            </w:r>
            <w:r w:rsidRPr="00024F68">
              <w:rPr>
                <w:sz w:val="24"/>
              </w:rPr>
              <w:t>/</w:t>
            </w:r>
            <w:r w:rsidRPr="00024F68">
              <w:rPr>
                <w:rFonts w:hint="eastAsia"/>
                <w:sz w:val="24"/>
              </w:rPr>
              <w:t>80%</w:t>
            </w:r>
            <w:r w:rsidRPr="00024F68">
              <w:rPr>
                <w:sz w:val="24"/>
              </w:rPr>
              <w:t>/90%</w:t>
            </w:r>
            <w:r w:rsidRPr="00024F68">
              <w:rPr>
                <w:rFonts w:hint="eastAsia"/>
                <w:sz w:val="24"/>
              </w:rPr>
              <w:t>以上。</w:t>
            </w:r>
          </w:p>
        </w:tc>
      </w:tr>
      <w:tr w:rsidR="00444FBF" w:rsidRPr="00024F68" w14:paraId="3C839D8C" w14:textId="77777777" w:rsidTr="00444FBF">
        <w:trPr>
          <w:trHeight w:val="686"/>
        </w:trPr>
        <w:tc>
          <w:tcPr>
            <w:tcW w:w="395" w:type="pct"/>
            <w:shd w:val="clear" w:color="auto" w:fill="B6DDE8"/>
            <w:vAlign w:val="center"/>
          </w:tcPr>
          <w:p w14:paraId="6A19EE3A" w14:textId="77777777" w:rsidR="00444FBF" w:rsidRPr="00024F68" w:rsidRDefault="00444FBF" w:rsidP="004B2AF4">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1326" w:type="pct"/>
            <w:shd w:val="clear" w:color="auto" w:fill="auto"/>
          </w:tcPr>
          <w:p w14:paraId="1C977779" w14:textId="13779669" w:rsidR="00444FBF" w:rsidRPr="00024F68" w:rsidRDefault="00444FBF" w:rsidP="000323E0">
            <w:pPr>
              <w:pStyle w:val="af8"/>
              <w:numPr>
                <w:ilvl w:val="0"/>
                <w:numId w:val="114"/>
              </w:numPr>
              <w:overflowPunct w:val="0"/>
              <w:spacing w:before="190" w:after="190" w:line="360" w:lineRule="exact"/>
              <w:ind w:leftChars="0"/>
              <w:rPr>
                <w:rFonts w:ascii="Times New Roman" w:hAnsi="Times New Roman"/>
              </w:rPr>
            </w:pPr>
            <w:r w:rsidRPr="00024F68">
              <w:rPr>
                <w:rFonts w:ascii="Times New Roman" w:hAnsi="Times New Roman" w:hint="eastAsia"/>
              </w:rPr>
              <w:t>凝聚校內外國際志工資源。孕育志工隊海外服務知能。置入創新的服務學習策略。</w:t>
            </w:r>
            <w:r w:rsidR="00301742" w:rsidRPr="00024F68">
              <w:rPr>
                <w:rFonts w:hint="eastAsia"/>
              </w:rPr>
              <w:t>(</w:t>
            </w:r>
            <w:proofErr w:type="gramStart"/>
            <w:r w:rsidR="00301742" w:rsidRPr="00024F68">
              <w:rPr>
                <w:rFonts w:hint="eastAsia"/>
              </w:rPr>
              <w:t>服學組</w:t>
            </w:r>
            <w:proofErr w:type="gramEnd"/>
            <w:r w:rsidR="00301742" w:rsidRPr="00024F68">
              <w:rPr>
                <w:rFonts w:hint="eastAsia"/>
              </w:rPr>
              <w:t>)</w:t>
            </w:r>
          </w:p>
        </w:tc>
        <w:tc>
          <w:tcPr>
            <w:tcW w:w="1611" w:type="pct"/>
            <w:shd w:val="clear" w:color="auto" w:fill="auto"/>
          </w:tcPr>
          <w:p w14:paraId="79CF2855" w14:textId="003A13F0"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2.1</w:t>
            </w:r>
            <w:r w:rsidRPr="00024F68">
              <w:rPr>
                <w:rFonts w:ascii="Times New Roman" w:hAnsi="Times New Roman" w:hint="eastAsia"/>
              </w:rPr>
              <w:t>志工隊邀請國際青年體驗活動。</w:t>
            </w:r>
          </w:p>
          <w:p w14:paraId="1B4B3ABE"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2.2</w:t>
            </w:r>
            <w:r w:rsidRPr="00024F68">
              <w:rPr>
                <w:rFonts w:ascii="Times New Roman" w:hAnsi="Times New Roman" w:hint="eastAsia"/>
              </w:rPr>
              <w:t>與海外合作單位</w:t>
            </w:r>
            <w:proofErr w:type="gramStart"/>
            <w:r w:rsidRPr="00024F68">
              <w:rPr>
                <w:rFonts w:ascii="Times New Roman" w:hAnsi="Times New Roman" w:hint="eastAsia"/>
              </w:rPr>
              <w:t>建立線上溝通</w:t>
            </w:r>
            <w:proofErr w:type="gramEnd"/>
            <w:r w:rsidRPr="00024F68">
              <w:rPr>
                <w:rFonts w:ascii="Times New Roman" w:hAnsi="Times New Roman" w:hint="eastAsia"/>
              </w:rPr>
              <w:t>管道。</w:t>
            </w:r>
          </w:p>
          <w:p w14:paraId="30195A39"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2.3</w:t>
            </w:r>
            <w:r w:rsidRPr="00024F68">
              <w:rPr>
                <w:rFonts w:ascii="Times New Roman" w:hAnsi="Times New Roman" w:hint="eastAsia"/>
              </w:rPr>
              <w:t>與有國際志工經驗或有意願的教師商談建立群組，了解教師需要的行政支援和增能方向。</w:t>
            </w:r>
          </w:p>
          <w:p w14:paraId="57A71652"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40102AEB"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2.1</w:t>
            </w:r>
            <w:r w:rsidRPr="00024F68">
              <w:rPr>
                <w:rFonts w:ascii="Times New Roman" w:hAnsi="Times New Roman" w:hint="eastAsia"/>
              </w:rPr>
              <w:t>招募並培訓國際志工隊。</w:t>
            </w:r>
          </w:p>
          <w:p w14:paraId="474B5F20"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2.2</w:t>
            </w:r>
            <w:r w:rsidRPr="00024F68">
              <w:rPr>
                <w:rFonts w:ascii="Times New Roman" w:hAnsi="Times New Roman" w:hint="eastAsia"/>
              </w:rPr>
              <w:t>申請教育部</w:t>
            </w:r>
            <w:proofErr w:type="gramStart"/>
            <w:r w:rsidRPr="00024F68">
              <w:rPr>
                <w:rFonts w:ascii="Times New Roman" w:hAnsi="Times New Roman" w:hint="eastAsia"/>
              </w:rPr>
              <w:t>青發署補助</w:t>
            </w:r>
            <w:proofErr w:type="gramEnd"/>
            <w:r w:rsidRPr="00024F68">
              <w:rPr>
                <w:rFonts w:ascii="Times New Roman" w:hAnsi="Times New Roman" w:hint="eastAsia"/>
              </w:rPr>
              <w:t>，培訓學生</w:t>
            </w:r>
            <w:proofErr w:type="gramStart"/>
            <w:r w:rsidRPr="00024F68">
              <w:rPr>
                <w:rFonts w:ascii="Times New Roman" w:hAnsi="Times New Roman" w:hint="eastAsia"/>
              </w:rPr>
              <w:t>海外線上或</w:t>
            </w:r>
            <w:proofErr w:type="gramEnd"/>
            <w:r w:rsidRPr="00024F68">
              <w:rPr>
                <w:rFonts w:ascii="Times New Roman" w:hAnsi="Times New Roman" w:hint="eastAsia"/>
              </w:rPr>
              <w:t>實體服務所需的知能和環境背景知識。</w:t>
            </w:r>
          </w:p>
          <w:p w14:paraId="318D1BBA"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rPr>
              <w:t>長程：</w:t>
            </w:r>
          </w:p>
          <w:p w14:paraId="0D6D84E4"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2.1</w:t>
            </w:r>
            <w:r w:rsidRPr="00024F68">
              <w:rPr>
                <w:rFonts w:ascii="Times New Roman" w:hAnsi="Times New Roman" w:hint="eastAsia"/>
              </w:rPr>
              <w:t>鼓勵教師引導學生志工</w:t>
            </w:r>
            <w:r w:rsidRPr="00024F68">
              <w:rPr>
                <w:rFonts w:ascii="Times New Roman" w:hAnsi="Times New Roman" w:hint="eastAsia"/>
              </w:rPr>
              <w:lastRenderedPageBreak/>
              <w:t>隊探究創新的服務策略。</w:t>
            </w:r>
          </w:p>
        </w:tc>
        <w:tc>
          <w:tcPr>
            <w:tcW w:w="1668" w:type="pct"/>
            <w:shd w:val="clear" w:color="auto" w:fill="auto"/>
          </w:tcPr>
          <w:p w14:paraId="3D8FDBE5" w14:textId="7B1549C0"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lastRenderedPageBreak/>
              <w:t>1.</w:t>
            </w:r>
            <w:r w:rsidRPr="00024F68">
              <w:rPr>
                <w:rFonts w:hint="eastAsia"/>
                <w:sz w:val="24"/>
              </w:rPr>
              <w:t>辦理</w:t>
            </w:r>
            <w:r w:rsidRPr="00024F68">
              <w:rPr>
                <w:rFonts w:hint="eastAsia"/>
                <w:sz w:val="24"/>
              </w:rPr>
              <w:t>1</w:t>
            </w:r>
            <w:r w:rsidRPr="00024F68">
              <w:rPr>
                <w:rFonts w:hint="eastAsia"/>
                <w:sz w:val="24"/>
              </w:rPr>
              <w:t>場國際志工服務體驗。</w:t>
            </w:r>
          </w:p>
          <w:p w14:paraId="52F3BB74"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2.</w:t>
            </w:r>
            <w:r w:rsidRPr="00024F68">
              <w:rPr>
                <w:rFonts w:hint="eastAsia"/>
                <w:sz w:val="24"/>
              </w:rPr>
              <w:t>建立與</w:t>
            </w:r>
            <w:r w:rsidRPr="00024F68">
              <w:rPr>
                <w:rFonts w:hint="eastAsia"/>
                <w:sz w:val="24"/>
              </w:rPr>
              <w:t>1</w:t>
            </w:r>
            <w:r w:rsidRPr="00024F68">
              <w:rPr>
                <w:rFonts w:hint="eastAsia"/>
                <w:sz w:val="24"/>
              </w:rPr>
              <w:t>個東南亞合作單位的聯繫。</w:t>
            </w:r>
          </w:p>
          <w:p w14:paraId="6B6B341E"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3.</w:t>
            </w:r>
            <w:r w:rsidRPr="00024F68">
              <w:rPr>
                <w:rFonts w:hint="eastAsia"/>
                <w:sz w:val="24"/>
              </w:rPr>
              <w:t>培育</w:t>
            </w:r>
            <w:r w:rsidRPr="00024F68">
              <w:rPr>
                <w:rFonts w:hint="eastAsia"/>
                <w:sz w:val="24"/>
              </w:rPr>
              <w:t>2</w:t>
            </w:r>
            <w:r w:rsidRPr="00024F68">
              <w:rPr>
                <w:rFonts w:hint="eastAsia"/>
                <w:sz w:val="24"/>
              </w:rPr>
              <w:t>位教師可擔任下年度國際學生志工指導老師。</w:t>
            </w:r>
          </w:p>
          <w:p w14:paraId="0ABB6115"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5188119C"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rFonts w:hint="eastAsia"/>
                <w:sz w:val="24"/>
              </w:rPr>
              <w:t>成立</w:t>
            </w:r>
            <w:r w:rsidRPr="00024F68">
              <w:rPr>
                <w:rFonts w:hint="eastAsia"/>
                <w:sz w:val="24"/>
              </w:rPr>
              <w:t>1</w:t>
            </w:r>
            <w:r w:rsidRPr="00024F68">
              <w:rPr>
                <w:rFonts w:hint="eastAsia"/>
                <w:sz w:val="24"/>
              </w:rPr>
              <w:t>個國際學生志工隊，每年傳承。</w:t>
            </w:r>
          </w:p>
          <w:p w14:paraId="6C18633D"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2.</w:t>
            </w:r>
            <w:r w:rsidRPr="00024F68">
              <w:rPr>
                <w:rFonts w:hint="eastAsia"/>
                <w:sz w:val="24"/>
              </w:rPr>
              <w:t>每年提供志工學生跨領域知能培訓</w:t>
            </w:r>
            <w:r w:rsidRPr="00024F68">
              <w:rPr>
                <w:rFonts w:hint="eastAsia"/>
                <w:sz w:val="24"/>
              </w:rPr>
              <w:t>20-32</w:t>
            </w:r>
            <w:r w:rsidRPr="00024F68">
              <w:rPr>
                <w:rFonts w:hint="eastAsia"/>
                <w:sz w:val="24"/>
              </w:rPr>
              <w:t>小時。</w:t>
            </w:r>
          </w:p>
          <w:p w14:paraId="7EA405A1"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pPr>
            <w:r w:rsidRPr="00024F68">
              <w:rPr>
                <w:sz w:val="24"/>
              </w:rPr>
              <w:t>長程：</w:t>
            </w:r>
          </w:p>
          <w:p w14:paraId="7578F609" w14:textId="77777777" w:rsidR="00444FBF" w:rsidRPr="00024F68" w:rsidRDefault="00444FBF" w:rsidP="004B2AF4">
            <w:pPr>
              <w:pStyle w:val="12"/>
              <w:tabs>
                <w:tab w:val="left" w:pos="4391"/>
              </w:tabs>
              <w:overflowPunct w:val="0"/>
              <w:snapToGrid w:val="0"/>
              <w:spacing w:line="360" w:lineRule="exact"/>
              <w:ind w:leftChars="0" w:left="260" w:hangingChars="100" w:hanging="260"/>
              <w:jc w:val="both"/>
              <w:rPr>
                <w:sz w:val="24"/>
              </w:rPr>
            </w:pPr>
            <w:r w:rsidRPr="00024F68">
              <w:rPr>
                <w:rFonts w:hint="eastAsia"/>
              </w:rPr>
              <w:t>1.</w:t>
            </w:r>
            <w:r w:rsidRPr="00024F68">
              <w:rPr>
                <w:rFonts w:hint="eastAsia"/>
                <w:sz w:val="24"/>
              </w:rPr>
              <w:t>一年提出</w:t>
            </w:r>
            <w:r w:rsidRPr="00024F68">
              <w:rPr>
                <w:rFonts w:hint="eastAsia"/>
                <w:sz w:val="24"/>
              </w:rPr>
              <w:t>1</w:t>
            </w:r>
            <w:r w:rsidRPr="00024F68">
              <w:rPr>
                <w:rFonts w:hint="eastAsia"/>
                <w:sz w:val="24"/>
              </w:rPr>
              <w:t>個創新服務策略項目。</w:t>
            </w:r>
          </w:p>
        </w:tc>
      </w:tr>
      <w:tr w:rsidR="00444FBF" w:rsidRPr="00024F68" w14:paraId="683CBDD7" w14:textId="77777777" w:rsidTr="00444FBF">
        <w:trPr>
          <w:trHeight w:val="698"/>
        </w:trPr>
        <w:tc>
          <w:tcPr>
            <w:tcW w:w="395" w:type="pct"/>
            <w:shd w:val="clear" w:color="auto" w:fill="B6DDE8"/>
            <w:vAlign w:val="center"/>
          </w:tcPr>
          <w:p w14:paraId="203FDB74" w14:textId="77777777" w:rsidR="00444FBF" w:rsidRPr="00024F68" w:rsidRDefault="00444FBF" w:rsidP="004B2AF4">
            <w:pPr>
              <w:overflowPunct w:val="0"/>
              <w:spacing w:line="360" w:lineRule="exact"/>
              <w:jc w:val="center"/>
              <w:rPr>
                <w:rFonts w:ascii="Times New Roman" w:hAnsi="Times New Roman"/>
                <w:kern w:val="0"/>
              </w:rPr>
            </w:pPr>
            <w:r w:rsidRPr="00024F68">
              <w:rPr>
                <w:rFonts w:ascii="Times New Roman" w:hAnsi="Times New Roman" w:hint="eastAsia"/>
                <w:kern w:val="0"/>
              </w:rPr>
              <w:t>行政支援</w:t>
            </w:r>
          </w:p>
        </w:tc>
        <w:tc>
          <w:tcPr>
            <w:tcW w:w="1326" w:type="pct"/>
            <w:shd w:val="clear" w:color="auto" w:fill="auto"/>
          </w:tcPr>
          <w:p w14:paraId="4CD2B194" w14:textId="15F0042F" w:rsidR="00444FBF" w:rsidRPr="00024F68" w:rsidRDefault="00444FBF" w:rsidP="000323E0">
            <w:pPr>
              <w:pStyle w:val="af8"/>
              <w:numPr>
                <w:ilvl w:val="0"/>
                <w:numId w:val="114"/>
              </w:numPr>
              <w:overflowPunct w:val="0"/>
              <w:spacing w:before="190" w:after="190" w:line="360" w:lineRule="exact"/>
              <w:ind w:leftChars="0"/>
              <w:rPr>
                <w:rFonts w:ascii="Times New Roman" w:hAnsi="Times New Roman"/>
              </w:rPr>
            </w:pPr>
            <w:r w:rsidRPr="00024F68">
              <w:rPr>
                <w:rFonts w:ascii="Times New Roman" w:hAnsi="Times New Roman" w:hint="eastAsia"/>
              </w:rPr>
              <w:t>建立並強化校園心理輔導網絡，提升全校師生對心理諮商組與資源教室的認識。</w:t>
            </w:r>
            <w:r w:rsidR="00301742" w:rsidRPr="00024F68">
              <w:rPr>
                <w:rFonts w:ascii="Times New Roman" w:hAnsi="Times New Roman" w:hint="eastAsia"/>
              </w:rPr>
              <w:t>(</w:t>
            </w:r>
            <w:r w:rsidR="00301742" w:rsidRPr="00024F68">
              <w:rPr>
                <w:rFonts w:ascii="Times New Roman" w:hAnsi="Times New Roman" w:hint="eastAsia"/>
              </w:rPr>
              <w:t>心</w:t>
            </w:r>
            <w:proofErr w:type="gramStart"/>
            <w:r w:rsidR="00301742" w:rsidRPr="00024F68">
              <w:rPr>
                <w:rFonts w:ascii="Times New Roman" w:hAnsi="Times New Roman" w:hint="eastAsia"/>
              </w:rPr>
              <w:t>諮</w:t>
            </w:r>
            <w:proofErr w:type="gramEnd"/>
            <w:r w:rsidR="00301742" w:rsidRPr="00024F68">
              <w:rPr>
                <w:rFonts w:ascii="Times New Roman" w:hAnsi="Times New Roman" w:hint="eastAsia"/>
              </w:rPr>
              <w:t>組</w:t>
            </w:r>
            <w:r w:rsidR="00301742" w:rsidRPr="00024F68">
              <w:rPr>
                <w:rFonts w:ascii="Times New Roman" w:hAnsi="Times New Roman" w:hint="eastAsia"/>
              </w:rPr>
              <w:t>)</w:t>
            </w:r>
          </w:p>
        </w:tc>
        <w:tc>
          <w:tcPr>
            <w:tcW w:w="1611" w:type="pct"/>
            <w:shd w:val="clear" w:color="auto" w:fill="auto"/>
          </w:tcPr>
          <w:p w14:paraId="49F35CB2"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3.1</w:t>
            </w:r>
            <w:r w:rsidRPr="00024F68">
              <w:rPr>
                <w:rFonts w:ascii="Times New Roman" w:hAnsi="Times New Roman" w:hint="eastAsia"/>
              </w:rPr>
              <w:t>針對全校師生辦理心理衛生相關會議、測驗及講座</w:t>
            </w:r>
            <w:r w:rsidRPr="00024F68">
              <w:rPr>
                <w:rFonts w:ascii="Times New Roman" w:hAnsi="Times New Roman"/>
              </w:rPr>
              <w:t>。</w:t>
            </w:r>
          </w:p>
          <w:p w14:paraId="18380204"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3.2</w:t>
            </w:r>
            <w:r w:rsidRPr="00024F68">
              <w:rPr>
                <w:rFonts w:ascii="Times New Roman" w:hAnsi="Times New Roman" w:hint="eastAsia"/>
              </w:rPr>
              <w:t>身心障礙學生辦理聯繫會議、</w:t>
            </w:r>
            <w:r w:rsidRPr="00024F68">
              <w:rPr>
                <w:rFonts w:ascii="Times New Roman" w:hAnsi="Times New Roman" w:hint="eastAsia"/>
              </w:rPr>
              <w:t>ISP</w:t>
            </w:r>
            <w:r w:rsidRPr="00024F68">
              <w:rPr>
                <w:rFonts w:ascii="Times New Roman" w:hAnsi="Times New Roman" w:hint="eastAsia"/>
              </w:rPr>
              <w:t>會議並協助身心障礙學生申請課業輔導及同儕生活輔導。</w:t>
            </w:r>
          </w:p>
          <w:p w14:paraId="37B215C4"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45F9D087"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3.1</w:t>
            </w:r>
            <w:r w:rsidRPr="00024F68">
              <w:rPr>
                <w:rFonts w:ascii="Times New Roman" w:hAnsi="Times New Roman" w:hint="eastAsia"/>
              </w:rPr>
              <w:t>針對有需求的學生提供個別諮商</w:t>
            </w:r>
            <w:r w:rsidRPr="00024F68">
              <w:rPr>
                <w:rFonts w:ascii="Times New Roman" w:hAnsi="Times New Roman" w:hint="eastAsia"/>
              </w:rPr>
              <w:t>/</w:t>
            </w:r>
            <w:r w:rsidRPr="00024F68">
              <w:rPr>
                <w:rFonts w:ascii="Times New Roman" w:hAnsi="Times New Roman" w:hint="eastAsia"/>
              </w:rPr>
              <w:t>晤談。</w:t>
            </w:r>
          </w:p>
          <w:p w14:paraId="1BC19A18"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3.2</w:t>
            </w:r>
            <w:r w:rsidRPr="00024F68">
              <w:rPr>
                <w:rFonts w:ascii="Times New Roman" w:hAnsi="Times New Roman" w:hint="eastAsia"/>
              </w:rPr>
              <w:t>提供身心障礙學生介入性輔導服務。</w:t>
            </w:r>
          </w:p>
          <w:p w14:paraId="6D415665"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3.3</w:t>
            </w:r>
            <w:r w:rsidRPr="00024F68">
              <w:rPr>
                <w:rFonts w:ascii="Times New Roman" w:hAnsi="Times New Roman" w:hint="eastAsia"/>
              </w:rPr>
              <w:t>與導師、教官等校內系統建立橫向溝通管道。</w:t>
            </w:r>
          </w:p>
          <w:p w14:paraId="7E9C4C0F"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長程：</w:t>
            </w:r>
          </w:p>
          <w:p w14:paraId="4D1EE6E4"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3.1</w:t>
            </w:r>
            <w:r w:rsidRPr="00024F68">
              <w:rPr>
                <w:rFonts w:ascii="Times New Roman" w:hAnsi="Times New Roman" w:hint="eastAsia"/>
              </w:rPr>
              <w:t>針對有需求的學生進行個案管理，連結校內及跨校系統與精神醫療相關資源。</w:t>
            </w:r>
          </w:p>
          <w:p w14:paraId="358C9404" w14:textId="77777777" w:rsidR="00444FBF" w:rsidRPr="00024F68" w:rsidRDefault="00444FBF" w:rsidP="004B2AF4">
            <w:pPr>
              <w:pStyle w:val="12"/>
              <w:tabs>
                <w:tab w:val="left" w:pos="4391"/>
              </w:tabs>
              <w:overflowPunct w:val="0"/>
              <w:spacing w:line="360" w:lineRule="exact"/>
              <w:ind w:leftChars="0" w:left="468" w:hangingChars="180" w:hanging="468"/>
              <w:jc w:val="both"/>
              <w:rPr>
                <w:sz w:val="24"/>
              </w:rPr>
            </w:pPr>
            <w:r w:rsidRPr="00024F68">
              <w:rPr>
                <w:rFonts w:hint="eastAsia"/>
              </w:rPr>
              <w:t>3.2</w:t>
            </w:r>
            <w:r w:rsidRPr="00024F68">
              <w:rPr>
                <w:rFonts w:hint="eastAsia"/>
              </w:rPr>
              <w:t>針對有適應困難的身心障礙學生，與相關校內單位、家長聯繫溝通。</w:t>
            </w:r>
          </w:p>
          <w:p w14:paraId="6D173976"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3.3</w:t>
            </w:r>
            <w:r w:rsidRPr="00024F68">
              <w:rPr>
                <w:rFonts w:ascii="Times New Roman" w:hAnsi="Times New Roman" w:hint="eastAsia"/>
              </w:rPr>
              <w:t>為協助身障學生就業與安置，結合職業重建處作就業轉銜。</w:t>
            </w:r>
          </w:p>
        </w:tc>
        <w:tc>
          <w:tcPr>
            <w:tcW w:w="1668" w:type="pct"/>
            <w:shd w:val="clear" w:color="auto" w:fill="auto"/>
          </w:tcPr>
          <w:p w14:paraId="2F04662B"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rFonts w:hint="eastAsia"/>
                <w:sz w:val="24"/>
              </w:rPr>
              <w:t>每學年針對全校師生辦理心理衛生相關會議、測驗及講座至少</w:t>
            </w:r>
            <w:r w:rsidRPr="00024F68">
              <w:rPr>
                <w:rFonts w:hint="eastAsia"/>
                <w:sz w:val="24"/>
              </w:rPr>
              <w:t>10</w:t>
            </w:r>
            <w:r w:rsidRPr="00024F68">
              <w:rPr>
                <w:rFonts w:hint="eastAsia"/>
                <w:sz w:val="24"/>
              </w:rPr>
              <w:t>次以上。</w:t>
            </w:r>
          </w:p>
          <w:p w14:paraId="56D054AA"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2.</w:t>
            </w:r>
            <w:r w:rsidRPr="00024F68">
              <w:rPr>
                <w:rFonts w:hint="eastAsia"/>
                <w:sz w:val="24"/>
              </w:rPr>
              <w:t>每學年針對身心障礙學生辦理聯繫會議</w:t>
            </w:r>
            <w:r w:rsidRPr="00024F68">
              <w:rPr>
                <w:rFonts w:hint="eastAsia"/>
                <w:sz w:val="24"/>
              </w:rPr>
              <w:t>8</w:t>
            </w:r>
            <w:r w:rsidRPr="00024F68">
              <w:rPr>
                <w:rFonts w:hint="eastAsia"/>
                <w:sz w:val="24"/>
              </w:rPr>
              <w:t>次、</w:t>
            </w:r>
            <w:r w:rsidRPr="00024F68">
              <w:rPr>
                <w:rFonts w:hint="eastAsia"/>
                <w:sz w:val="24"/>
              </w:rPr>
              <w:t>ISP</w:t>
            </w:r>
            <w:r w:rsidRPr="00024F68">
              <w:rPr>
                <w:rFonts w:hint="eastAsia"/>
                <w:sz w:val="24"/>
              </w:rPr>
              <w:t>會議達</w:t>
            </w:r>
            <w:r w:rsidRPr="00024F68">
              <w:rPr>
                <w:rFonts w:hint="eastAsia"/>
                <w:sz w:val="24"/>
              </w:rPr>
              <w:t>100</w:t>
            </w:r>
            <w:r w:rsidRPr="00024F68">
              <w:rPr>
                <w:rFonts w:hint="eastAsia"/>
                <w:sz w:val="24"/>
              </w:rPr>
              <w:t>人次以上，課業及同儕生活輔導達</w:t>
            </w:r>
            <w:r w:rsidRPr="00024F68">
              <w:rPr>
                <w:rFonts w:hint="eastAsia"/>
                <w:sz w:val="24"/>
              </w:rPr>
              <w:t>20</w:t>
            </w:r>
            <w:r w:rsidRPr="00024F68">
              <w:rPr>
                <w:rFonts w:hint="eastAsia"/>
                <w:sz w:val="24"/>
              </w:rPr>
              <w:t>人次以上。</w:t>
            </w:r>
          </w:p>
          <w:p w14:paraId="114CDDD2" w14:textId="77777777" w:rsidR="00444FBF" w:rsidRPr="00024F68" w:rsidRDefault="00444FBF" w:rsidP="004B2AF4">
            <w:pPr>
              <w:pStyle w:val="12"/>
              <w:tabs>
                <w:tab w:val="left" w:pos="4391"/>
              </w:tabs>
              <w:overflowPunct w:val="0"/>
              <w:snapToGrid w:val="0"/>
              <w:spacing w:line="360" w:lineRule="exact"/>
              <w:ind w:leftChars="0" w:left="260" w:hangingChars="100" w:hanging="260"/>
              <w:jc w:val="both"/>
              <w:rPr>
                <w:sz w:val="24"/>
              </w:rPr>
            </w:pPr>
            <w:r w:rsidRPr="00024F68">
              <w:rPr>
                <w:rFonts w:hint="eastAsia"/>
              </w:rPr>
              <w:t>中程：</w:t>
            </w:r>
          </w:p>
          <w:p w14:paraId="4CE66F85"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rFonts w:hint="eastAsia"/>
                <w:sz w:val="24"/>
              </w:rPr>
              <w:t>每學年服務需個別諮商</w:t>
            </w:r>
            <w:r w:rsidRPr="00024F68">
              <w:rPr>
                <w:rFonts w:hint="eastAsia"/>
                <w:sz w:val="24"/>
              </w:rPr>
              <w:t>/</w:t>
            </w:r>
            <w:r w:rsidRPr="00024F68">
              <w:rPr>
                <w:rFonts w:hint="eastAsia"/>
                <w:sz w:val="24"/>
              </w:rPr>
              <w:t>晤談學生達</w:t>
            </w:r>
            <w:r w:rsidRPr="00024F68">
              <w:rPr>
                <w:rFonts w:hint="eastAsia"/>
                <w:sz w:val="24"/>
              </w:rPr>
              <w:t>2,000</w:t>
            </w:r>
            <w:r w:rsidRPr="00024F68">
              <w:rPr>
                <w:rFonts w:hint="eastAsia"/>
                <w:sz w:val="24"/>
              </w:rPr>
              <w:t>人次以上。</w:t>
            </w:r>
          </w:p>
          <w:p w14:paraId="3F511DEE" w14:textId="77777777" w:rsidR="00444FBF" w:rsidRPr="00024F68" w:rsidRDefault="00444FBF" w:rsidP="004B2AF4">
            <w:pPr>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每學年針對身心障礙學生介入性輔導達</w:t>
            </w:r>
            <w:r w:rsidRPr="00024F68">
              <w:rPr>
                <w:rFonts w:ascii="Times New Roman" w:hAnsi="Times New Roman" w:hint="eastAsia"/>
              </w:rPr>
              <w:t>150</w:t>
            </w:r>
            <w:r w:rsidRPr="00024F68">
              <w:rPr>
                <w:rFonts w:ascii="Times New Roman" w:hAnsi="Times New Roman" w:hint="eastAsia"/>
              </w:rPr>
              <w:t>人次以上。</w:t>
            </w:r>
          </w:p>
          <w:p w14:paraId="25F5FA6C"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3.</w:t>
            </w:r>
            <w:r w:rsidRPr="00024F68">
              <w:rPr>
                <w:rFonts w:hint="eastAsia"/>
                <w:sz w:val="24"/>
              </w:rPr>
              <w:t>每學年辦理宣導會議達</w:t>
            </w:r>
            <w:r w:rsidRPr="00024F68">
              <w:rPr>
                <w:rFonts w:hint="eastAsia"/>
                <w:sz w:val="24"/>
              </w:rPr>
              <w:t>2</w:t>
            </w:r>
            <w:r w:rsidRPr="00024F68">
              <w:rPr>
                <w:rFonts w:hint="eastAsia"/>
                <w:sz w:val="24"/>
              </w:rPr>
              <w:t>次以上。</w:t>
            </w:r>
          </w:p>
          <w:p w14:paraId="6894B53C"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長程：</w:t>
            </w:r>
          </w:p>
          <w:p w14:paraId="2BF99AE3" w14:textId="77777777" w:rsidR="00444FBF" w:rsidRPr="00024F68" w:rsidRDefault="00444FBF" w:rsidP="004B2AF4">
            <w:pPr>
              <w:pStyle w:val="12"/>
              <w:tabs>
                <w:tab w:val="left" w:pos="4391"/>
              </w:tabs>
              <w:overflowPunct w:val="0"/>
              <w:snapToGrid w:val="0"/>
              <w:spacing w:line="360" w:lineRule="exact"/>
              <w:ind w:leftChars="0" w:left="468" w:hangingChars="195" w:hanging="468"/>
              <w:rPr>
                <w:sz w:val="24"/>
              </w:rPr>
            </w:pPr>
            <w:r w:rsidRPr="00024F68">
              <w:rPr>
                <w:rFonts w:hint="eastAsia"/>
                <w:sz w:val="24"/>
              </w:rPr>
              <w:t>1-1.</w:t>
            </w:r>
            <w:r w:rsidRPr="00024F68">
              <w:rPr>
                <w:rFonts w:hint="eastAsia"/>
                <w:sz w:val="24"/>
              </w:rPr>
              <w:t>每學年辦理至少</w:t>
            </w:r>
            <w:r w:rsidRPr="00024F68">
              <w:rPr>
                <w:rFonts w:hint="eastAsia"/>
                <w:sz w:val="24"/>
              </w:rPr>
              <w:t>1</w:t>
            </w:r>
            <w:r w:rsidRPr="00024F68">
              <w:rPr>
                <w:rFonts w:hint="eastAsia"/>
                <w:sz w:val="24"/>
              </w:rPr>
              <w:t>次轉銜會議以上、校內聯繫會議達</w:t>
            </w:r>
            <w:r w:rsidRPr="00024F68">
              <w:rPr>
                <w:rFonts w:hint="eastAsia"/>
                <w:sz w:val="24"/>
              </w:rPr>
              <w:t>4</w:t>
            </w:r>
            <w:r w:rsidRPr="00024F68">
              <w:rPr>
                <w:rFonts w:hint="eastAsia"/>
                <w:sz w:val="24"/>
              </w:rPr>
              <w:t>次以上。</w:t>
            </w:r>
          </w:p>
          <w:p w14:paraId="21B7B302" w14:textId="77777777" w:rsidR="00444FBF" w:rsidRPr="00024F68" w:rsidRDefault="00444FBF" w:rsidP="004B2AF4">
            <w:pPr>
              <w:pStyle w:val="12"/>
              <w:tabs>
                <w:tab w:val="left" w:pos="4391"/>
              </w:tabs>
              <w:overflowPunct w:val="0"/>
              <w:snapToGrid w:val="0"/>
              <w:spacing w:line="360" w:lineRule="exact"/>
              <w:ind w:leftChars="0" w:left="468" w:hangingChars="195" w:hanging="468"/>
              <w:rPr>
                <w:sz w:val="24"/>
              </w:rPr>
            </w:pPr>
            <w:r w:rsidRPr="00024F68">
              <w:rPr>
                <w:rFonts w:hint="eastAsia"/>
                <w:sz w:val="24"/>
              </w:rPr>
              <w:t>1-2.</w:t>
            </w:r>
            <w:r w:rsidRPr="00024F68">
              <w:rPr>
                <w:rFonts w:hint="eastAsia"/>
                <w:sz w:val="24"/>
              </w:rPr>
              <w:t>每學年邀請精神科醫師駐校至少</w:t>
            </w:r>
            <w:r w:rsidRPr="00024F68">
              <w:rPr>
                <w:rFonts w:hint="eastAsia"/>
                <w:sz w:val="24"/>
              </w:rPr>
              <w:t>40</w:t>
            </w:r>
            <w:r w:rsidRPr="00024F68">
              <w:rPr>
                <w:rFonts w:hint="eastAsia"/>
                <w:sz w:val="24"/>
              </w:rPr>
              <w:t>次以上。</w:t>
            </w:r>
          </w:p>
          <w:p w14:paraId="1F5B2494" w14:textId="77777777" w:rsidR="00444FBF" w:rsidRPr="00024F68" w:rsidRDefault="00444FBF" w:rsidP="004B2AF4">
            <w:pPr>
              <w:pStyle w:val="12"/>
              <w:tabs>
                <w:tab w:val="left" w:pos="4391"/>
              </w:tabs>
              <w:overflowPunct w:val="0"/>
              <w:snapToGrid w:val="0"/>
              <w:spacing w:line="360" w:lineRule="exact"/>
              <w:ind w:leftChars="0" w:left="240" w:hangingChars="100" w:hanging="240"/>
              <w:rPr>
                <w:sz w:val="24"/>
              </w:rPr>
            </w:pPr>
            <w:r w:rsidRPr="00024F68">
              <w:rPr>
                <w:rFonts w:hint="eastAsia"/>
                <w:sz w:val="24"/>
              </w:rPr>
              <w:t>2.</w:t>
            </w:r>
            <w:r w:rsidRPr="00024F68">
              <w:rPr>
                <w:rFonts w:hint="eastAsia"/>
                <w:sz w:val="24"/>
              </w:rPr>
              <w:t>固定訪談聯繫次數每學年達</w:t>
            </w:r>
            <w:r w:rsidRPr="00024F68">
              <w:rPr>
                <w:rFonts w:hint="eastAsia"/>
                <w:sz w:val="24"/>
              </w:rPr>
              <w:t>20</w:t>
            </w:r>
            <w:r w:rsidRPr="00024F68">
              <w:rPr>
                <w:rFonts w:hint="eastAsia"/>
                <w:sz w:val="24"/>
              </w:rPr>
              <w:t>次以上。</w:t>
            </w:r>
          </w:p>
          <w:p w14:paraId="0696F4DF"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3.</w:t>
            </w:r>
            <w:r w:rsidRPr="00024F68">
              <w:rPr>
                <w:rFonts w:hint="eastAsia"/>
                <w:sz w:val="24"/>
              </w:rPr>
              <w:t>每學年辦理就業轉銜服務達</w:t>
            </w:r>
            <w:r w:rsidRPr="00024F68">
              <w:rPr>
                <w:rFonts w:hint="eastAsia"/>
                <w:sz w:val="24"/>
              </w:rPr>
              <w:t>5</w:t>
            </w:r>
            <w:r w:rsidRPr="00024F68">
              <w:rPr>
                <w:rFonts w:hint="eastAsia"/>
                <w:sz w:val="24"/>
              </w:rPr>
              <w:t>人次以上。</w:t>
            </w:r>
          </w:p>
        </w:tc>
      </w:tr>
      <w:tr w:rsidR="00444FBF" w:rsidRPr="00024F68" w14:paraId="427C881D" w14:textId="77777777" w:rsidTr="00444FBF">
        <w:trPr>
          <w:trHeight w:val="698"/>
        </w:trPr>
        <w:tc>
          <w:tcPr>
            <w:tcW w:w="395" w:type="pct"/>
            <w:shd w:val="clear" w:color="auto" w:fill="B6DDE8"/>
            <w:vAlign w:val="center"/>
          </w:tcPr>
          <w:p w14:paraId="7D4BCF19" w14:textId="77777777" w:rsidR="00444FBF" w:rsidRPr="00024F68" w:rsidRDefault="00444FBF" w:rsidP="004B2AF4">
            <w:pPr>
              <w:overflowPunct w:val="0"/>
              <w:spacing w:line="360" w:lineRule="exact"/>
              <w:jc w:val="center"/>
              <w:rPr>
                <w:rFonts w:ascii="Times New Roman" w:hAnsi="Times New Roman"/>
                <w:kern w:val="0"/>
              </w:rPr>
            </w:pPr>
            <w:r w:rsidRPr="00024F68">
              <w:rPr>
                <w:rFonts w:ascii="Times New Roman" w:hAnsi="Times New Roman" w:hint="eastAsia"/>
                <w:kern w:val="0"/>
              </w:rPr>
              <w:t>行政支援</w:t>
            </w:r>
          </w:p>
        </w:tc>
        <w:tc>
          <w:tcPr>
            <w:tcW w:w="1326" w:type="pct"/>
            <w:shd w:val="clear" w:color="auto" w:fill="auto"/>
          </w:tcPr>
          <w:p w14:paraId="6054E4CC" w14:textId="77777777" w:rsidR="00444FBF" w:rsidRPr="00024F68" w:rsidRDefault="00444FBF" w:rsidP="000323E0">
            <w:pPr>
              <w:pStyle w:val="12"/>
              <w:numPr>
                <w:ilvl w:val="0"/>
                <w:numId w:val="114"/>
              </w:numPr>
              <w:tabs>
                <w:tab w:val="left" w:pos="4391"/>
              </w:tabs>
              <w:overflowPunct w:val="0"/>
              <w:snapToGrid w:val="0"/>
              <w:spacing w:line="360" w:lineRule="exact"/>
              <w:ind w:leftChars="0" w:firstLineChars="0"/>
              <w:jc w:val="both"/>
              <w:rPr>
                <w:sz w:val="24"/>
              </w:rPr>
            </w:pPr>
            <w:r w:rsidRPr="00024F68">
              <w:rPr>
                <w:rFonts w:hint="eastAsia"/>
                <w:sz w:val="24"/>
                <w:lang w:eastAsia="zh-HK"/>
              </w:rPr>
              <w:t>建立完善之境外生服務與輔導措施。</w:t>
            </w:r>
          </w:p>
          <w:p w14:paraId="33DA438C" w14:textId="010D935B" w:rsidR="00444FBF" w:rsidRPr="00024F68" w:rsidRDefault="00444FBF" w:rsidP="004B2AF4">
            <w:pPr>
              <w:pStyle w:val="12"/>
              <w:tabs>
                <w:tab w:val="left" w:pos="4391"/>
              </w:tabs>
              <w:overflowPunct w:val="0"/>
              <w:snapToGrid w:val="0"/>
              <w:spacing w:line="360" w:lineRule="exact"/>
              <w:ind w:leftChars="0" w:left="360" w:firstLineChars="0" w:firstLine="0"/>
              <w:jc w:val="both"/>
              <w:rPr>
                <w:sz w:val="24"/>
              </w:rPr>
            </w:pPr>
            <w:r w:rsidRPr="00024F68">
              <w:rPr>
                <w:rFonts w:hint="eastAsia"/>
              </w:rPr>
              <w:t>並</w:t>
            </w:r>
            <w:r w:rsidRPr="00024F68">
              <w:rPr>
                <w:lang w:eastAsia="zh-HK"/>
              </w:rPr>
              <w:t>鼓勵境外生畢業後留台就業。</w:t>
            </w:r>
            <w:r w:rsidR="00301742" w:rsidRPr="00024F68">
              <w:rPr>
                <w:rFonts w:hint="eastAsia"/>
              </w:rPr>
              <w:t>(</w:t>
            </w:r>
            <w:r w:rsidR="00301742" w:rsidRPr="00024F68">
              <w:rPr>
                <w:rFonts w:hint="eastAsia"/>
              </w:rPr>
              <w:t>境外組</w:t>
            </w:r>
            <w:r w:rsidR="00301742" w:rsidRPr="00024F68">
              <w:rPr>
                <w:rFonts w:hint="eastAsia"/>
              </w:rPr>
              <w:t>)</w:t>
            </w:r>
          </w:p>
        </w:tc>
        <w:tc>
          <w:tcPr>
            <w:tcW w:w="1611" w:type="pct"/>
            <w:shd w:val="clear" w:color="auto" w:fill="auto"/>
          </w:tcPr>
          <w:p w14:paraId="575E18BE"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4.1</w:t>
            </w:r>
            <w:r w:rsidRPr="00024F68">
              <w:rPr>
                <w:rFonts w:ascii="Times New Roman" w:hAnsi="Times New Roman" w:hint="eastAsia"/>
              </w:rPr>
              <w:t>透過社團活動，促進學生領導與團隊合作能力養成。</w:t>
            </w:r>
          </w:p>
          <w:p w14:paraId="4FE8046B"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4.2</w:t>
            </w:r>
            <w:r w:rsidRPr="00024F68">
              <w:rPr>
                <w:rFonts w:ascii="Times New Roman" w:hAnsi="Times New Roman" w:hint="eastAsia"/>
              </w:rPr>
              <w:t>協助境外生儘早熟悉台灣法規、適應校園環境及融入本地生活。</w:t>
            </w:r>
          </w:p>
          <w:p w14:paraId="12FE5D15"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4345AACC"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4.1</w:t>
            </w:r>
            <w:r w:rsidRPr="00024F68">
              <w:rPr>
                <w:rFonts w:ascii="Times New Roman" w:hAnsi="Times New Roman" w:hint="eastAsia"/>
              </w:rPr>
              <w:t>鼓勵學業成績優良之學生，協助境外生進行課業輔導與學習經驗分享。</w:t>
            </w:r>
          </w:p>
          <w:p w14:paraId="62B6287A"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lastRenderedPageBreak/>
              <w:t>4.2</w:t>
            </w:r>
            <w:r w:rsidRPr="00024F68">
              <w:rPr>
                <w:rFonts w:ascii="Times New Roman" w:hAnsi="Times New Roman" w:hint="eastAsia"/>
              </w:rPr>
              <w:t>增進境外生與本地生文化交流與學習，以體驗台灣多元文化。</w:t>
            </w:r>
          </w:p>
          <w:p w14:paraId="013BBE65"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4.3</w:t>
            </w:r>
            <w:r w:rsidRPr="00024F68">
              <w:rPr>
                <w:rFonts w:ascii="Times New Roman" w:hAnsi="Times New Roman" w:hint="eastAsia"/>
              </w:rPr>
              <w:t>透過學生社團與社區合作進行服務學習體驗以融入台灣文化。</w:t>
            </w:r>
          </w:p>
          <w:p w14:paraId="6C03D5A5"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長程：</w:t>
            </w:r>
          </w:p>
          <w:p w14:paraId="6A281A8B"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4.1</w:t>
            </w:r>
            <w:r w:rsidRPr="00024F68">
              <w:rPr>
                <w:rFonts w:ascii="Times New Roman" w:hAnsi="Times New Roman" w:hint="eastAsia"/>
              </w:rPr>
              <w:t>增進僑外畢業生與學弟妹保持良好友誼，以隨時提供畢業</w:t>
            </w:r>
            <w:proofErr w:type="gramStart"/>
            <w:r w:rsidRPr="00024F68">
              <w:rPr>
                <w:rFonts w:ascii="Times New Roman" w:hAnsi="Times New Roman" w:hint="eastAsia"/>
              </w:rPr>
              <w:t>資訊予學弟妹</w:t>
            </w:r>
            <w:proofErr w:type="gramEnd"/>
            <w:r w:rsidRPr="00024F68">
              <w:rPr>
                <w:rFonts w:ascii="Times New Roman" w:hAnsi="Times New Roman" w:hint="eastAsia"/>
              </w:rPr>
              <w:t>參考。</w:t>
            </w:r>
          </w:p>
          <w:p w14:paraId="1F8F38C4"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4.2</w:t>
            </w:r>
            <w:r w:rsidRPr="00024F68">
              <w:rPr>
                <w:rFonts w:ascii="Times New Roman" w:hAnsi="Times New Roman" w:hint="eastAsia"/>
              </w:rPr>
              <w:t>協助境外生瞭解留台規定及注意事項，提高僑外生錄取理想職缺機會。</w:t>
            </w:r>
          </w:p>
        </w:tc>
        <w:tc>
          <w:tcPr>
            <w:tcW w:w="1668" w:type="pct"/>
            <w:shd w:val="clear" w:color="auto" w:fill="auto"/>
          </w:tcPr>
          <w:p w14:paraId="54816AC1" w14:textId="2AFE4AA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sz w:val="24"/>
              </w:rPr>
              <w:lastRenderedPageBreak/>
              <w:t>1.</w:t>
            </w:r>
            <w:r w:rsidRPr="00024F68">
              <w:rPr>
                <w:rFonts w:hint="eastAsia"/>
                <w:sz w:val="24"/>
              </w:rPr>
              <w:t>每學年辦理</w:t>
            </w:r>
            <w:r w:rsidRPr="00024F68">
              <w:rPr>
                <w:rFonts w:hint="eastAsia"/>
                <w:sz w:val="24"/>
              </w:rPr>
              <w:t>1</w:t>
            </w:r>
            <w:r w:rsidRPr="00024F68">
              <w:rPr>
                <w:rFonts w:hint="eastAsia"/>
                <w:sz w:val="24"/>
              </w:rPr>
              <w:t>次以上社團幹部訓練，滿意度達</w:t>
            </w:r>
            <w:r w:rsidRPr="00024F68">
              <w:rPr>
                <w:rFonts w:hint="eastAsia"/>
                <w:sz w:val="24"/>
              </w:rPr>
              <w:t>8</w:t>
            </w:r>
            <w:r w:rsidR="004D6132" w:rsidRPr="00024F68">
              <w:rPr>
                <w:sz w:val="24"/>
              </w:rPr>
              <w:t>7</w:t>
            </w:r>
            <w:r w:rsidRPr="00024F68">
              <w:rPr>
                <w:rFonts w:hint="eastAsia"/>
                <w:sz w:val="24"/>
              </w:rPr>
              <w:t>%</w:t>
            </w:r>
            <w:r w:rsidRPr="00024F68">
              <w:rPr>
                <w:rFonts w:hint="eastAsia"/>
                <w:sz w:val="24"/>
              </w:rPr>
              <w:t>以上。</w:t>
            </w:r>
          </w:p>
          <w:p w14:paraId="03E946C2" w14:textId="4A107AED"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2.</w:t>
            </w:r>
            <w:r w:rsidRPr="00024F68">
              <w:rPr>
                <w:rFonts w:hint="eastAsia"/>
                <w:sz w:val="24"/>
              </w:rPr>
              <w:t>每學年辦理</w:t>
            </w:r>
            <w:r w:rsidRPr="00024F68">
              <w:rPr>
                <w:rFonts w:hint="eastAsia"/>
                <w:sz w:val="24"/>
              </w:rPr>
              <w:t>1</w:t>
            </w:r>
            <w:r w:rsidRPr="00024F68">
              <w:rPr>
                <w:rFonts w:hint="eastAsia"/>
                <w:sz w:val="24"/>
              </w:rPr>
              <w:t>次以上新生輔導座談會，參與人次達</w:t>
            </w:r>
            <w:r w:rsidR="00095A93" w:rsidRPr="00024F68">
              <w:rPr>
                <w:rFonts w:hint="eastAsia"/>
                <w:sz w:val="24"/>
              </w:rPr>
              <w:t>58</w:t>
            </w:r>
            <w:r w:rsidRPr="00024F68">
              <w:rPr>
                <w:rFonts w:hint="eastAsia"/>
                <w:sz w:val="24"/>
              </w:rPr>
              <w:t>人次以上。</w:t>
            </w:r>
          </w:p>
          <w:p w14:paraId="274C2F62" w14:textId="77777777" w:rsidR="00444FBF" w:rsidRPr="00024F68" w:rsidRDefault="00444FBF" w:rsidP="004B2AF4">
            <w:pPr>
              <w:pStyle w:val="12"/>
              <w:tabs>
                <w:tab w:val="left" w:pos="4391"/>
              </w:tabs>
              <w:overflowPunct w:val="0"/>
              <w:snapToGrid w:val="0"/>
              <w:spacing w:line="360" w:lineRule="exact"/>
              <w:ind w:leftChars="0" w:left="260" w:hangingChars="100" w:hanging="260"/>
              <w:jc w:val="both"/>
              <w:rPr>
                <w:sz w:val="24"/>
              </w:rPr>
            </w:pPr>
            <w:r w:rsidRPr="00024F68">
              <w:rPr>
                <w:rFonts w:hint="eastAsia"/>
              </w:rPr>
              <w:t>中程：</w:t>
            </w:r>
          </w:p>
          <w:p w14:paraId="30C29134" w14:textId="568FB649" w:rsidR="00444FBF" w:rsidRPr="00024F68" w:rsidRDefault="00444FBF" w:rsidP="004B2AF4">
            <w:pPr>
              <w:pStyle w:val="12"/>
              <w:tabs>
                <w:tab w:val="left" w:pos="4391"/>
              </w:tabs>
              <w:overflowPunct w:val="0"/>
              <w:snapToGrid w:val="0"/>
              <w:spacing w:line="360" w:lineRule="exact"/>
              <w:ind w:leftChars="0" w:left="245" w:hangingChars="102" w:hanging="245"/>
            </w:pPr>
            <w:r w:rsidRPr="00024F68">
              <w:rPr>
                <w:rFonts w:hint="eastAsia"/>
                <w:sz w:val="24"/>
              </w:rPr>
              <w:t>1.</w:t>
            </w:r>
            <w:r w:rsidRPr="00024F68">
              <w:rPr>
                <w:rFonts w:hint="eastAsia"/>
                <w:sz w:val="24"/>
              </w:rPr>
              <w:t>每學期針對課業落後同學辦理同儕輔導，輔導人次達</w:t>
            </w:r>
            <w:r w:rsidRPr="00024F68">
              <w:rPr>
                <w:rFonts w:hint="eastAsia"/>
                <w:sz w:val="24"/>
              </w:rPr>
              <w:t>2</w:t>
            </w:r>
            <w:r w:rsidR="00095A93" w:rsidRPr="00024F68">
              <w:rPr>
                <w:rFonts w:hint="eastAsia"/>
                <w:sz w:val="24"/>
              </w:rPr>
              <w:t>5</w:t>
            </w:r>
            <w:r w:rsidRPr="00024F68">
              <w:rPr>
                <w:rFonts w:hint="eastAsia"/>
                <w:sz w:val="24"/>
              </w:rPr>
              <w:t>人次以上。</w:t>
            </w:r>
          </w:p>
          <w:p w14:paraId="3349401F" w14:textId="464E01DF" w:rsidR="00444FBF" w:rsidRPr="00024F68" w:rsidRDefault="00444FBF" w:rsidP="004B2AF4">
            <w:pPr>
              <w:pStyle w:val="12"/>
              <w:tabs>
                <w:tab w:val="left" w:pos="4391"/>
              </w:tabs>
              <w:overflowPunct w:val="0"/>
              <w:snapToGrid w:val="0"/>
              <w:spacing w:line="360" w:lineRule="exact"/>
              <w:ind w:leftChars="15" w:left="274" w:hangingChars="99" w:hanging="238"/>
              <w:rPr>
                <w:sz w:val="24"/>
              </w:rPr>
            </w:pPr>
            <w:r w:rsidRPr="00024F68">
              <w:rPr>
                <w:rFonts w:hint="eastAsia"/>
                <w:sz w:val="24"/>
              </w:rPr>
              <w:lastRenderedPageBreak/>
              <w:t>2.</w:t>
            </w:r>
            <w:r w:rsidRPr="00024F68">
              <w:rPr>
                <w:rFonts w:hint="eastAsia"/>
                <w:sz w:val="24"/>
              </w:rPr>
              <w:t>每學年辦理</w:t>
            </w:r>
            <w:r w:rsidRPr="00024F68">
              <w:rPr>
                <w:rFonts w:hint="eastAsia"/>
                <w:sz w:val="24"/>
              </w:rPr>
              <w:t>1</w:t>
            </w:r>
            <w:r w:rsidRPr="00024F68">
              <w:rPr>
                <w:rFonts w:hint="eastAsia"/>
                <w:sz w:val="24"/>
              </w:rPr>
              <w:t>次以上國際文化交流活動，參與人次達</w:t>
            </w:r>
            <w:r w:rsidR="004D6132" w:rsidRPr="00024F68">
              <w:rPr>
                <w:rFonts w:hint="eastAsia"/>
                <w:sz w:val="24"/>
              </w:rPr>
              <w:t>4</w:t>
            </w:r>
            <w:r w:rsidRPr="00024F68">
              <w:rPr>
                <w:rFonts w:hint="eastAsia"/>
                <w:sz w:val="24"/>
              </w:rPr>
              <w:t>30</w:t>
            </w:r>
            <w:r w:rsidRPr="00024F68">
              <w:rPr>
                <w:rFonts w:hint="eastAsia"/>
                <w:sz w:val="24"/>
              </w:rPr>
              <w:t>人次以上。</w:t>
            </w:r>
          </w:p>
          <w:p w14:paraId="1C2DC300" w14:textId="77777777" w:rsidR="00444FBF" w:rsidRPr="00024F68" w:rsidRDefault="00444FBF" w:rsidP="004B2AF4">
            <w:pPr>
              <w:pStyle w:val="12"/>
              <w:tabs>
                <w:tab w:val="left" w:pos="4391"/>
              </w:tabs>
              <w:overflowPunct w:val="0"/>
              <w:snapToGrid w:val="0"/>
              <w:spacing w:line="360" w:lineRule="exact"/>
              <w:ind w:leftChars="0" w:left="245" w:hangingChars="102" w:hanging="245"/>
              <w:rPr>
                <w:sz w:val="24"/>
              </w:rPr>
            </w:pPr>
            <w:r w:rsidRPr="00024F68">
              <w:rPr>
                <w:rFonts w:hint="eastAsia"/>
                <w:sz w:val="24"/>
              </w:rPr>
              <w:t>3.</w:t>
            </w:r>
            <w:r w:rsidRPr="00024F68">
              <w:rPr>
                <w:rFonts w:hint="eastAsia"/>
                <w:sz w:val="24"/>
              </w:rPr>
              <w:t>每學年舉辦</w:t>
            </w:r>
            <w:r w:rsidRPr="00024F68">
              <w:rPr>
                <w:rFonts w:hint="eastAsia"/>
                <w:sz w:val="24"/>
              </w:rPr>
              <w:t>1</w:t>
            </w:r>
            <w:r w:rsidRPr="00024F68">
              <w:rPr>
                <w:rFonts w:hint="eastAsia"/>
                <w:sz w:val="24"/>
              </w:rPr>
              <w:t>次以上境外生服務學習活動，參與人次達</w:t>
            </w:r>
            <w:r w:rsidRPr="00024F68">
              <w:rPr>
                <w:rFonts w:hint="eastAsia"/>
                <w:sz w:val="24"/>
              </w:rPr>
              <w:t>10</w:t>
            </w:r>
            <w:r w:rsidRPr="00024F68">
              <w:rPr>
                <w:rFonts w:hint="eastAsia"/>
                <w:sz w:val="24"/>
              </w:rPr>
              <w:t>人次以上。</w:t>
            </w:r>
          </w:p>
          <w:p w14:paraId="229E9365" w14:textId="77777777" w:rsidR="00444FBF" w:rsidRPr="00024F68" w:rsidRDefault="00444FBF" w:rsidP="004B2AF4">
            <w:pPr>
              <w:pStyle w:val="12"/>
              <w:tabs>
                <w:tab w:val="left" w:pos="4391"/>
              </w:tabs>
              <w:overflowPunct w:val="0"/>
              <w:snapToGrid w:val="0"/>
              <w:spacing w:line="360" w:lineRule="exact"/>
              <w:ind w:leftChars="0" w:left="265" w:hangingChars="102" w:hanging="265"/>
              <w:rPr>
                <w:sz w:val="24"/>
              </w:rPr>
            </w:pPr>
            <w:r w:rsidRPr="00024F68">
              <w:rPr>
                <w:rFonts w:hint="eastAsia"/>
              </w:rPr>
              <w:t>長程：</w:t>
            </w:r>
          </w:p>
          <w:p w14:paraId="38894C9A" w14:textId="77777777" w:rsidR="00444FBF" w:rsidRPr="00024F68" w:rsidRDefault="00444FBF" w:rsidP="004B2AF4">
            <w:pPr>
              <w:pStyle w:val="12"/>
              <w:tabs>
                <w:tab w:val="left" w:pos="4391"/>
              </w:tabs>
              <w:overflowPunct w:val="0"/>
              <w:snapToGrid w:val="0"/>
              <w:spacing w:line="360" w:lineRule="exact"/>
              <w:ind w:leftChars="15" w:left="276" w:hangingChars="100" w:hanging="240"/>
              <w:rPr>
                <w:sz w:val="24"/>
              </w:rPr>
            </w:pPr>
            <w:r w:rsidRPr="00024F68">
              <w:rPr>
                <w:rFonts w:hint="eastAsia"/>
                <w:sz w:val="24"/>
              </w:rPr>
              <w:t>1.</w:t>
            </w:r>
            <w:r w:rsidRPr="00024F68">
              <w:rPr>
                <w:rFonts w:hint="eastAsia"/>
                <w:sz w:val="24"/>
              </w:rPr>
              <w:t>每學年辦理</w:t>
            </w:r>
            <w:r w:rsidRPr="00024F68">
              <w:rPr>
                <w:rFonts w:hint="eastAsia"/>
                <w:sz w:val="24"/>
              </w:rPr>
              <w:t>1</w:t>
            </w:r>
            <w:r w:rsidRPr="00024F68">
              <w:rPr>
                <w:rFonts w:hint="eastAsia"/>
                <w:sz w:val="24"/>
              </w:rPr>
              <w:t>次以上校友返校分享留台工作經驗，參與人次達</w:t>
            </w:r>
            <w:r w:rsidRPr="00024F68">
              <w:rPr>
                <w:rFonts w:hint="eastAsia"/>
                <w:sz w:val="24"/>
              </w:rPr>
              <w:t>30</w:t>
            </w:r>
            <w:r w:rsidRPr="00024F68">
              <w:rPr>
                <w:rFonts w:hint="eastAsia"/>
                <w:sz w:val="24"/>
              </w:rPr>
              <w:t>人次以上。</w:t>
            </w:r>
          </w:p>
          <w:p w14:paraId="064C91A8" w14:textId="77777777" w:rsidR="00444FBF" w:rsidRPr="00024F68" w:rsidRDefault="00444FBF" w:rsidP="004B2AF4">
            <w:pPr>
              <w:pStyle w:val="12"/>
              <w:tabs>
                <w:tab w:val="left" w:pos="4391"/>
              </w:tabs>
              <w:overflowPunct w:val="0"/>
              <w:snapToGrid w:val="0"/>
              <w:spacing w:line="360" w:lineRule="exact"/>
              <w:ind w:leftChars="0" w:left="240" w:hangingChars="100" w:hanging="240"/>
              <w:rPr>
                <w:sz w:val="24"/>
              </w:rPr>
            </w:pPr>
            <w:r w:rsidRPr="00024F68">
              <w:rPr>
                <w:rFonts w:hint="eastAsia"/>
                <w:sz w:val="24"/>
              </w:rPr>
              <w:t>2.</w:t>
            </w:r>
            <w:r w:rsidRPr="00024F68">
              <w:rPr>
                <w:rFonts w:hint="eastAsia"/>
                <w:sz w:val="24"/>
              </w:rPr>
              <w:t>每學年辦理</w:t>
            </w:r>
            <w:r w:rsidRPr="00024F68">
              <w:rPr>
                <w:rFonts w:hint="eastAsia"/>
                <w:sz w:val="24"/>
              </w:rPr>
              <w:t>1</w:t>
            </w:r>
            <w:r w:rsidRPr="00024F68">
              <w:rPr>
                <w:rFonts w:hint="eastAsia"/>
                <w:sz w:val="24"/>
              </w:rPr>
              <w:t>次以上就業留台說明會，參與人次達</w:t>
            </w:r>
            <w:r w:rsidRPr="00024F68">
              <w:rPr>
                <w:rFonts w:hint="eastAsia"/>
                <w:sz w:val="24"/>
              </w:rPr>
              <w:t>30</w:t>
            </w:r>
            <w:r w:rsidRPr="00024F68">
              <w:rPr>
                <w:rFonts w:hint="eastAsia"/>
                <w:sz w:val="24"/>
              </w:rPr>
              <w:t>人次以上。</w:t>
            </w:r>
          </w:p>
        </w:tc>
      </w:tr>
      <w:tr w:rsidR="00444FBF" w:rsidRPr="00024F68" w14:paraId="6BD6D1BC" w14:textId="77777777" w:rsidTr="00444FBF">
        <w:trPr>
          <w:trHeight w:val="294"/>
        </w:trPr>
        <w:tc>
          <w:tcPr>
            <w:tcW w:w="395" w:type="pct"/>
            <w:vMerge w:val="restart"/>
            <w:shd w:val="clear" w:color="auto" w:fill="B6DDE8"/>
            <w:vAlign w:val="center"/>
          </w:tcPr>
          <w:p w14:paraId="3E7E8F36" w14:textId="77777777" w:rsidR="00444FBF" w:rsidRPr="00024F68" w:rsidRDefault="00444FBF" w:rsidP="004B2AF4">
            <w:pPr>
              <w:overflowPunct w:val="0"/>
              <w:spacing w:line="360" w:lineRule="exact"/>
              <w:jc w:val="center"/>
              <w:rPr>
                <w:rFonts w:ascii="Times New Roman" w:hAnsi="Times New Roman"/>
                <w:kern w:val="0"/>
              </w:rPr>
            </w:pPr>
            <w:r w:rsidRPr="00024F68">
              <w:rPr>
                <w:rFonts w:ascii="Times New Roman" w:hAnsi="Times New Roman" w:hint="eastAsia"/>
                <w:kern w:val="0"/>
              </w:rPr>
              <w:lastRenderedPageBreak/>
              <w:t>大學社會責任與永續發展</w:t>
            </w:r>
          </w:p>
        </w:tc>
        <w:tc>
          <w:tcPr>
            <w:tcW w:w="1326" w:type="pct"/>
            <w:shd w:val="clear" w:color="auto" w:fill="auto"/>
          </w:tcPr>
          <w:p w14:paraId="1848D9D2" w14:textId="01EE5542" w:rsidR="00444FBF" w:rsidRPr="00024F68" w:rsidRDefault="00444FBF" w:rsidP="000323E0">
            <w:pPr>
              <w:pStyle w:val="af8"/>
              <w:numPr>
                <w:ilvl w:val="0"/>
                <w:numId w:val="114"/>
              </w:numPr>
              <w:overflowPunct w:val="0"/>
              <w:spacing w:before="190" w:after="190" w:line="360" w:lineRule="exact"/>
              <w:ind w:leftChars="0"/>
              <w:rPr>
                <w:rFonts w:ascii="Times New Roman" w:hAnsi="Times New Roman"/>
              </w:rPr>
            </w:pPr>
            <w:r w:rsidRPr="00024F68">
              <w:rPr>
                <w:rFonts w:ascii="Times New Roman" w:hAnsi="Times New Roman"/>
                <w:szCs w:val="28"/>
              </w:rPr>
              <w:t>深化品德態度</w:t>
            </w:r>
            <w:r w:rsidRPr="00024F68">
              <w:rPr>
                <w:rFonts w:ascii="Times New Roman" w:hAnsi="Times New Roman" w:hint="eastAsia"/>
                <w:szCs w:val="28"/>
              </w:rPr>
              <w:t>，</w:t>
            </w:r>
            <w:r w:rsidRPr="00024F68">
              <w:rPr>
                <w:rFonts w:ascii="Times New Roman" w:hAnsi="Times New Roman"/>
                <w:szCs w:val="28"/>
              </w:rPr>
              <w:t>推廣品德核心價值，</w:t>
            </w:r>
            <w:r w:rsidRPr="00024F68">
              <w:rPr>
                <w:rFonts w:ascii="Times New Roman" w:hAnsi="Times New Roman" w:hint="eastAsia"/>
                <w:szCs w:val="28"/>
              </w:rPr>
              <w:t>養成</w:t>
            </w:r>
            <w:r w:rsidRPr="00024F68">
              <w:rPr>
                <w:rFonts w:ascii="Times New Roman" w:hAnsi="Times New Roman"/>
                <w:szCs w:val="28"/>
              </w:rPr>
              <w:t>品德良好態度及行為</w:t>
            </w:r>
            <w:r w:rsidRPr="00024F68">
              <w:rPr>
                <w:rFonts w:ascii="Times New Roman" w:hAnsi="Times New Roman"/>
                <w:bCs/>
              </w:rPr>
              <w:t>，發展永續優質化品德校園</w:t>
            </w:r>
            <w:r w:rsidRPr="00024F68">
              <w:rPr>
                <w:rFonts w:ascii="Times New Roman" w:hAnsi="Times New Roman" w:hint="eastAsia"/>
                <w:szCs w:val="28"/>
              </w:rPr>
              <w:t>。</w:t>
            </w:r>
            <w:r w:rsidR="00301742" w:rsidRPr="00024F68">
              <w:rPr>
                <w:rFonts w:ascii="Times New Roman" w:hAnsi="Times New Roman" w:hint="eastAsia"/>
                <w:szCs w:val="28"/>
              </w:rPr>
              <w:t>(</w:t>
            </w:r>
            <w:r w:rsidR="00301742" w:rsidRPr="00024F68">
              <w:rPr>
                <w:rFonts w:ascii="Times New Roman" w:hAnsi="Times New Roman" w:hint="eastAsia"/>
                <w:szCs w:val="28"/>
              </w:rPr>
              <w:t>生輔組</w:t>
            </w:r>
            <w:r w:rsidR="00301742" w:rsidRPr="00024F68">
              <w:rPr>
                <w:rFonts w:ascii="Times New Roman" w:hAnsi="Times New Roman" w:hint="eastAsia"/>
                <w:szCs w:val="28"/>
              </w:rPr>
              <w:t>)</w:t>
            </w:r>
          </w:p>
        </w:tc>
        <w:tc>
          <w:tcPr>
            <w:tcW w:w="1611" w:type="pct"/>
            <w:shd w:val="clear" w:color="auto" w:fill="auto"/>
          </w:tcPr>
          <w:p w14:paraId="3DD9008A"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5.</w:t>
            </w:r>
            <w:r w:rsidRPr="00024F68">
              <w:rPr>
                <w:rFonts w:ascii="Times New Roman" w:hAnsi="Times New Roman"/>
              </w:rPr>
              <w:t>1</w:t>
            </w:r>
            <w:r w:rsidRPr="00024F68">
              <w:rPr>
                <w:rFonts w:ascii="Times New Roman" w:hAnsi="Times New Roman" w:hint="eastAsia"/>
              </w:rPr>
              <w:t>申請教育部公民實踐與品德教育計畫，並</w:t>
            </w:r>
            <w:r w:rsidRPr="00024F68">
              <w:rPr>
                <w:rFonts w:ascii="Times New Roman" w:hAnsi="Times New Roman"/>
              </w:rPr>
              <w:t>強化各單位之連</w:t>
            </w:r>
            <w:proofErr w:type="gramStart"/>
            <w:r w:rsidRPr="00024F68">
              <w:rPr>
                <w:rFonts w:ascii="Times New Roman" w:hAnsi="Times New Roman"/>
              </w:rPr>
              <w:t>繫</w:t>
            </w:r>
            <w:proofErr w:type="gramEnd"/>
            <w:r w:rsidRPr="00024F68">
              <w:rPr>
                <w:rFonts w:ascii="Times New Roman" w:hAnsi="Times New Roman"/>
              </w:rPr>
              <w:t>與合作，以期發揮綜效，使品德教育</w:t>
            </w:r>
            <w:r w:rsidRPr="00024F68">
              <w:rPr>
                <w:rFonts w:ascii="Times New Roman" w:hAnsi="Times New Roman" w:hint="eastAsia"/>
              </w:rPr>
              <w:t>推廣</w:t>
            </w:r>
            <w:r w:rsidRPr="00024F68">
              <w:rPr>
                <w:rFonts w:ascii="Times New Roman" w:hAnsi="Times New Roman"/>
              </w:rPr>
              <w:t>更為廣泛。</w:t>
            </w:r>
          </w:p>
          <w:p w14:paraId="48F69143"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5.</w:t>
            </w:r>
            <w:r w:rsidRPr="00024F68">
              <w:rPr>
                <w:rFonts w:ascii="Times New Roman" w:hAnsi="Times New Roman"/>
              </w:rPr>
              <w:t>2</w:t>
            </w:r>
            <w:r w:rsidRPr="00024F68">
              <w:rPr>
                <w:rFonts w:ascii="Times New Roman" w:hAnsi="Times New Roman" w:hint="eastAsia"/>
              </w:rPr>
              <w:t>深化原住民學生輔導模式，提供文化學習之空間與支持，並推廣全民原教。穩定辦理諮詢委員會。</w:t>
            </w:r>
          </w:p>
        </w:tc>
        <w:tc>
          <w:tcPr>
            <w:tcW w:w="1668" w:type="pct"/>
            <w:shd w:val="clear" w:color="auto" w:fill="auto"/>
          </w:tcPr>
          <w:p w14:paraId="362F9D18" w14:textId="77777777" w:rsidR="00444FBF" w:rsidRPr="00024F68" w:rsidRDefault="00444FBF" w:rsidP="004B2AF4">
            <w:pPr>
              <w:pStyle w:val="12"/>
              <w:tabs>
                <w:tab w:val="left" w:pos="4391"/>
              </w:tabs>
              <w:overflowPunct w:val="0"/>
              <w:snapToGrid w:val="0"/>
              <w:spacing w:line="360" w:lineRule="exact"/>
              <w:ind w:leftChars="-15" w:left="432" w:hangingChars="195" w:hanging="468"/>
              <w:jc w:val="both"/>
              <w:rPr>
                <w:sz w:val="24"/>
              </w:rPr>
            </w:pPr>
            <w:r w:rsidRPr="00024F68">
              <w:rPr>
                <w:rFonts w:hint="eastAsia"/>
                <w:sz w:val="24"/>
              </w:rPr>
              <w:t>1</w:t>
            </w:r>
            <w:r w:rsidRPr="00024F68">
              <w:rPr>
                <w:sz w:val="24"/>
              </w:rPr>
              <w:t>-1</w:t>
            </w:r>
            <w:r w:rsidRPr="00024F68">
              <w:rPr>
                <w:rFonts w:hint="eastAsia"/>
                <w:sz w:val="24"/>
              </w:rPr>
              <w:t>.</w:t>
            </w:r>
            <w:r w:rsidRPr="00024F68">
              <w:rPr>
                <w:rFonts w:hint="eastAsia"/>
                <w:sz w:val="24"/>
              </w:rPr>
              <w:t>每年辦理品德相關專題講座、宣導或競賽活動：</w:t>
            </w:r>
            <w:r w:rsidRPr="00024F68">
              <w:rPr>
                <w:rFonts w:hint="eastAsia"/>
                <w:sz w:val="24"/>
              </w:rPr>
              <w:t>10/12/14</w:t>
            </w:r>
            <w:r w:rsidRPr="00024F68">
              <w:rPr>
                <w:rFonts w:hint="eastAsia"/>
                <w:sz w:val="24"/>
              </w:rPr>
              <w:t>場。</w:t>
            </w:r>
          </w:p>
          <w:p w14:paraId="5BAA6ED2" w14:textId="77777777" w:rsidR="00444FBF" w:rsidRPr="00024F68" w:rsidRDefault="00444FBF" w:rsidP="004B2AF4">
            <w:pPr>
              <w:pStyle w:val="12"/>
              <w:tabs>
                <w:tab w:val="left" w:pos="4391"/>
              </w:tabs>
              <w:overflowPunct w:val="0"/>
              <w:snapToGrid w:val="0"/>
              <w:spacing w:line="360" w:lineRule="exact"/>
              <w:ind w:leftChars="8" w:left="487" w:hangingChars="195" w:hanging="468"/>
              <w:jc w:val="both"/>
              <w:rPr>
                <w:sz w:val="24"/>
              </w:rPr>
            </w:pPr>
            <w:r w:rsidRPr="00024F68">
              <w:rPr>
                <w:sz w:val="24"/>
              </w:rPr>
              <w:t>1-</w:t>
            </w:r>
            <w:r w:rsidRPr="00024F68">
              <w:rPr>
                <w:rFonts w:hint="eastAsia"/>
                <w:sz w:val="24"/>
              </w:rPr>
              <w:t>2.</w:t>
            </w:r>
            <w:r w:rsidRPr="00024F68">
              <w:rPr>
                <w:rFonts w:hint="eastAsia"/>
                <w:sz w:val="24"/>
              </w:rPr>
              <w:t>每年辦理生活、法治相關專題講座、宣導或競賽活動：</w:t>
            </w:r>
            <w:r w:rsidRPr="00024F68">
              <w:rPr>
                <w:rFonts w:hint="eastAsia"/>
                <w:sz w:val="24"/>
              </w:rPr>
              <w:t>4/6/8</w:t>
            </w:r>
            <w:r w:rsidRPr="00024F68">
              <w:rPr>
                <w:rFonts w:hint="eastAsia"/>
                <w:sz w:val="24"/>
              </w:rPr>
              <w:t>場。</w:t>
            </w:r>
          </w:p>
          <w:p w14:paraId="346A449C"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sz w:val="24"/>
              </w:rPr>
              <w:t>2</w:t>
            </w:r>
            <w:r w:rsidRPr="00024F68">
              <w:rPr>
                <w:rFonts w:hint="eastAsia"/>
                <w:sz w:val="24"/>
              </w:rPr>
              <w:t>.</w:t>
            </w:r>
            <w:r w:rsidRPr="00024F68">
              <w:rPr>
                <w:rFonts w:hint="eastAsia"/>
                <w:sz w:val="24"/>
              </w:rPr>
              <w:t>每年辦理</w:t>
            </w:r>
            <w:r w:rsidRPr="00024F68">
              <w:rPr>
                <w:rFonts w:hint="eastAsia"/>
                <w:sz w:val="24"/>
              </w:rPr>
              <w:t>1</w:t>
            </w:r>
            <w:r w:rsidRPr="00024F68">
              <w:rPr>
                <w:rFonts w:hint="eastAsia"/>
                <w:sz w:val="24"/>
              </w:rPr>
              <w:t>場諮詢委員會，及原住民族文化與全民原教相關活動場次：</w:t>
            </w:r>
            <w:r w:rsidRPr="00024F68">
              <w:rPr>
                <w:rFonts w:hint="eastAsia"/>
                <w:sz w:val="24"/>
              </w:rPr>
              <w:t>6/</w:t>
            </w:r>
            <w:r w:rsidRPr="00024F68">
              <w:rPr>
                <w:sz w:val="24"/>
              </w:rPr>
              <w:t>8</w:t>
            </w:r>
            <w:r w:rsidRPr="00024F68">
              <w:rPr>
                <w:rFonts w:hint="eastAsia"/>
                <w:sz w:val="24"/>
              </w:rPr>
              <w:t>/</w:t>
            </w:r>
            <w:r w:rsidRPr="00024F68">
              <w:rPr>
                <w:sz w:val="24"/>
              </w:rPr>
              <w:t>8</w:t>
            </w:r>
            <w:r w:rsidRPr="00024F68">
              <w:rPr>
                <w:rFonts w:hint="eastAsia"/>
                <w:sz w:val="24"/>
              </w:rPr>
              <w:t>場。</w:t>
            </w:r>
          </w:p>
        </w:tc>
      </w:tr>
      <w:tr w:rsidR="00444FBF" w:rsidRPr="00024F68" w14:paraId="22411728" w14:textId="77777777" w:rsidTr="00444FBF">
        <w:trPr>
          <w:trHeight w:val="708"/>
        </w:trPr>
        <w:tc>
          <w:tcPr>
            <w:tcW w:w="395" w:type="pct"/>
            <w:vMerge/>
            <w:shd w:val="clear" w:color="auto" w:fill="B6DDE8"/>
            <w:vAlign w:val="center"/>
          </w:tcPr>
          <w:p w14:paraId="2B391AED" w14:textId="77777777" w:rsidR="00444FBF" w:rsidRPr="00024F68" w:rsidRDefault="00444FBF" w:rsidP="004B2AF4">
            <w:pPr>
              <w:overflowPunct w:val="0"/>
              <w:spacing w:line="360" w:lineRule="exact"/>
              <w:jc w:val="center"/>
              <w:rPr>
                <w:rFonts w:ascii="Times New Roman" w:hAnsi="Times New Roman"/>
                <w:kern w:val="0"/>
              </w:rPr>
            </w:pPr>
          </w:p>
        </w:tc>
        <w:tc>
          <w:tcPr>
            <w:tcW w:w="1326" w:type="pct"/>
            <w:shd w:val="clear" w:color="auto" w:fill="auto"/>
          </w:tcPr>
          <w:p w14:paraId="48CAB2DD" w14:textId="762B14C8" w:rsidR="00444FBF" w:rsidRPr="00024F68" w:rsidRDefault="00444FBF" w:rsidP="000323E0">
            <w:pPr>
              <w:pStyle w:val="af8"/>
              <w:numPr>
                <w:ilvl w:val="0"/>
                <w:numId w:val="114"/>
              </w:numPr>
              <w:overflowPunct w:val="0"/>
              <w:spacing w:before="190" w:after="190" w:line="360" w:lineRule="exact"/>
              <w:ind w:leftChars="0"/>
              <w:rPr>
                <w:rFonts w:ascii="Times New Roman" w:hAnsi="Times New Roman"/>
              </w:rPr>
            </w:pPr>
            <w:r w:rsidRPr="00024F68">
              <w:rPr>
                <w:rFonts w:ascii="Times New Roman" w:hAnsi="Times New Roman" w:hint="eastAsia"/>
              </w:rPr>
              <w:t>促進服務學習課程教師增能。提升本校志工輔導及服務學習課程專業化。</w:t>
            </w:r>
            <w:r w:rsidR="00301742" w:rsidRPr="00024F68">
              <w:rPr>
                <w:rFonts w:hint="eastAsia"/>
              </w:rPr>
              <w:t>(</w:t>
            </w:r>
            <w:proofErr w:type="gramStart"/>
            <w:r w:rsidR="00301742" w:rsidRPr="00024F68">
              <w:rPr>
                <w:rFonts w:hint="eastAsia"/>
              </w:rPr>
              <w:t>服學組</w:t>
            </w:r>
            <w:proofErr w:type="gramEnd"/>
            <w:r w:rsidR="00301742" w:rsidRPr="00024F68">
              <w:rPr>
                <w:rFonts w:hint="eastAsia"/>
              </w:rPr>
              <w:t>)</w:t>
            </w:r>
          </w:p>
        </w:tc>
        <w:tc>
          <w:tcPr>
            <w:tcW w:w="1611" w:type="pct"/>
            <w:shd w:val="clear" w:color="auto" w:fill="auto"/>
          </w:tcPr>
          <w:p w14:paraId="233CAE0A" w14:textId="572B232B"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6.1</w:t>
            </w:r>
            <w:r w:rsidRPr="00024F68">
              <w:rPr>
                <w:rFonts w:ascii="Times New Roman" w:hAnsi="Times New Roman" w:hint="eastAsia"/>
              </w:rPr>
              <w:t>提出</w:t>
            </w:r>
            <w:r w:rsidR="00301742" w:rsidRPr="00024F68">
              <w:rPr>
                <w:rFonts w:ascii="Times New Roman" w:hAnsi="Times New Roman" w:hint="eastAsia"/>
              </w:rPr>
              <w:t>大學社會責任</w:t>
            </w:r>
            <w:r w:rsidRPr="00024F68">
              <w:rPr>
                <w:rFonts w:ascii="Times New Roman" w:hAnsi="Times New Roman" w:hint="eastAsia"/>
              </w:rPr>
              <w:t>計畫申請</w:t>
            </w:r>
            <w:proofErr w:type="gramStart"/>
            <w:r w:rsidRPr="00024F68">
              <w:rPr>
                <w:rFonts w:ascii="Times New Roman" w:hAnsi="Times New Roman" w:hint="eastAsia"/>
              </w:rPr>
              <w:t>整合跨域教師</w:t>
            </w:r>
            <w:proofErr w:type="gramEnd"/>
            <w:r w:rsidRPr="00024F68">
              <w:rPr>
                <w:rFonts w:ascii="Times New Roman" w:hAnsi="Times New Roman" w:hint="eastAsia"/>
              </w:rPr>
              <w:t>參與計畫執行。</w:t>
            </w:r>
          </w:p>
          <w:p w14:paraId="69ED82BB"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6.2</w:t>
            </w:r>
            <w:r w:rsidRPr="00024F68">
              <w:rPr>
                <w:rFonts w:ascii="Times New Roman" w:hAnsi="Times New Roman" w:hint="eastAsia"/>
              </w:rPr>
              <w:t>辦理服務學習課程專題講座、與他校交流等研習，加強教師對服務學習的認知與認同。</w:t>
            </w:r>
          </w:p>
          <w:p w14:paraId="57BD3C9D"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11CB3678"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6.1</w:t>
            </w:r>
            <w:r w:rsidRPr="00024F68">
              <w:rPr>
                <w:rFonts w:ascii="Times New Roman" w:hAnsi="Times New Roman" w:hint="eastAsia"/>
              </w:rPr>
              <w:t>區分志工培訓輔導專長人員和行政庶務的人員。志工輔導人員應投入教育知能安排有效的培訓課程，激發團隊精神，陪</w:t>
            </w:r>
            <w:r w:rsidRPr="00024F68">
              <w:rPr>
                <w:rFonts w:ascii="Times New Roman" w:hAnsi="Times New Roman" w:hint="eastAsia"/>
              </w:rPr>
              <w:lastRenderedPageBreak/>
              <w:t>伴和引導志工隊學生，並評估活動的學習成效。</w:t>
            </w:r>
          </w:p>
          <w:p w14:paraId="3BF54E7E" w14:textId="77777777" w:rsidR="00444FBF" w:rsidRPr="00024F68" w:rsidRDefault="00444FBF" w:rsidP="004B2AF4">
            <w:pPr>
              <w:overflowPunct w:val="0"/>
              <w:spacing w:line="360" w:lineRule="exact"/>
              <w:ind w:left="432" w:hangingChars="180" w:hanging="432"/>
              <w:rPr>
                <w:rFonts w:ascii="Times New Roman" w:hAnsi="Times New Roman"/>
              </w:rPr>
            </w:pPr>
            <w:r w:rsidRPr="00024F68">
              <w:rPr>
                <w:rFonts w:ascii="Times New Roman" w:hAnsi="Times New Roman" w:hint="eastAsia"/>
              </w:rPr>
              <w:t>6.2</w:t>
            </w:r>
            <w:r w:rsidRPr="00024F68">
              <w:rPr>
                <w:rFonts w:ascii="Times New Roman" w:hAnsi="Times New Roman" w:hint="eastAsia"/>
              </w:rPr>
              <w:t>提供服務學習教師資源和支持，建立服務學習教師社群。</w:t>
            </w:r>
          </w:p>
          <w:p w14:paraId="4CD11AC1"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長程：</w:t>
            </w:r>
          </w:p>
          <w:p w14:paraId="0CFC35EF" w14:textId="77777777" w:rsidR="00444FBF" w:rsidRPr="00024F68" w:rsidRDefault="00444FBF" w:rsidP="004B2AF4">
            <w:pPr>
              <w:overflowPunct w:val="0"/>
              <w:spacing w:line="360" w:lineRule="exact"/>
              <w:ind w:left="360" w:hangingChars="150" w:hanging="360"/>
              <w:rPr>
                <w:rFonts w:ascii="Times New Roman" w:hAnsi="Times New Roman"/>
              </w:rPr>
            </w:pPr>
            <w:r w:rsidRPr="00024F68">
              <w:rPr>
                <w:rFonts w:ascii="Times New Roman" w:hAnsi="Times New Roman" w:hint="eastAsia"/>
              </w:rPr>
              <w:t>6.1</w:t>
            </w:r>
            <w:r w:rsidRPr="00024F68">
              <w:rPr>
                <w:rFonts w:ascii="Times New Roman" w:hAnsi="Times New Roman" w:hint="eastAsia"/>
              </w:rPr>
              <w:t>建立服務學習和志工服務的教師獎勵機制。</w:t>
            </w:r>
          </w:p>
        </w:tc>
        <w:tc>
          <w:tcPr>
            <w:tcW w:w="1668" w:type="pct"/>
            <w:shd w:val="clear" w:color="auto" w:fill="auto"/>
          </w:tcPr>
          <w:p w14:paraId="42ADC0CE" w14:textId="637A425D"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lastRenderedPageBreak/>
              <w:t>1.</w:t>
            </w:r>
            <w:r w:rsidRPr="00024F68">
              <w:rPr>
                <w:rFonts w:hint="eastAsia"/>
                <w:sz w:val="24"/>
              </w:rPr>
              <w:t>申請</w:t>
            </w:r>
            <w:r w:rsidR="00301742" w:rsidRPr="00024F68">
              <w:rPr>
                <w:rFonts w:hint="eastAsia"/>
                <w:sz w:val="24"/>
              </w:rPr>
              <w:t>志願服務或大學社會責任</w:t>
            </w:r>
            <w:r w:rsidRPr="00024F68">
              <w:rPr>
                <w:rFonts w:hint="eastAsia"/>
                <w:sz w:val="24"/>
              </w:rPr>
              <w:t>計畫。</w:t>
            </w:r>
          </w:p>
          <w:p w14:paraId="1ECA7468" w14:textId="1275DCAD" w:rsidR="00444FBF" w:rsidRPr="00024F68" w:rsidRDefault="00444FBF" w:rsidP="004B2AF4">
            <w:pPr>
              <w:pStyle w:val="12"/>
              <w:tabs>
                <w:tab w:val="left" w:pos="4391"/>
              </w:tabs>
              <w:overflowPunct w:val="0"/>
              <w:snapToGrid w:val="0"/>
              <w:spacing w:line="360" w:lineRule="exact"/>
              <w:ind w:leftChars="0" w:left="468" w:hangingChars="195" w:hanging="468"/>
              <w:jc w:val="both"/>
              <w:rPr>
                <w:sz w:val="24"/>
              </w:rPr>
            </w:pPr>
            <w:r w:rsidRPr="00024F68">
              <w:rPr>
                <w:rFonts w:hint="eastAsia"/>
                <w:sz w:val="24"/>
              </w:rPr>
              <w:t>2-1.</w:t>
            </w:r>
            <w:r w:rsidRPr="00024F68">
              <w:rPr>
                <w:rFonts w:hint="eastAsia"/>
                <w:sz w:val="24"/>
              </w:rPr>
              <w:t>辦理服務學習或</w:t>
            </w:r>
            <w:r w:rsidR="00301742" w:rsidRPr="00024F68">
              <w:rPr>
                <w:rFonts w:hint="eastAsia"/>
                <w:sz w:val="24"/>
              </w:rPr>
              <w:t>大學社會責任</w:t>
            </w:r>
            <w:r w:rsidRPr="00024F68">
              <w:rPr>
                <w:rFonts w:hint="eastAsia"/>
                <w:sz w:val="24"/>
              </w:rPr>
              <w:t>教師增能講座</w:t>
            </w:r>
            <w:r w:rsidRPr="00024F68">
              <w:rPr>
                <w:rFonts w:hint="eastAsia"/>
                <w:sz w:val="24"/>
              </w:rPr>
              <w:t>2</w:t>
            </w:r>
            <w:r w:rsidRPr="00024F68">
              <w:rPr>
                <w:rFonts w:hint="eastAsia"/>
                <w:sz w:val="24"/>
              </w:rPr>
              <w:t>場。</w:t>
            </w:r>
          </w:p>
          <w:p w14:paraId="57E07DE4" w14:textId="1C553BDF" w:rsidR="00444FBF" w:rsidRPr="00024F68" w:rsidRDefault="00444FBF" w:rsidP="004B2AF4">
            <w:pPr>
              <w:pStyle w:val="12"/>
              <w:tabs>
                <w:tab w:val="left" w:pos="4391"/>
              </w:tabs>
              <w:overflowPunct w:val="0"/>
              <w:snapToGrid w:val="0"/>
              <w:spacing w:line="360" w:lineRule="exact"/>
              <w:ind w:leftChars="0" w:left="468" w:hangingChars="195" w:hanging="468"/>
              <w:jc w:val="both"/>
              <w:rPr>
                <w:sz w:val="24"/>
              </w:rPr>
            </w:pPr>
            <w:r w:rsidRPr="00024F68">
              <w:rPr>
                <w:rFonts w:hint="eastAsia"/>
                <w:sz w:val="24"/>
              </w:rPr>
              <w:t>2-2.</w:t>
            </w:r>
            <w:r w:rsidRPr="00024F68">
              <w:rPr>
                <w:rFonts w:hint="eastAsia"/>
                <w:sz w:val="24"/>
              </w:rPr>
              <w:t>辦理服務學習</w:t>
            </w:r>
            <w:r w:rsidR="00301742" w:rsidRPr="00024F68">
              <w:rPr>
                <w:rFonts w:hint="eastAsia"/>
                <w:sz w:val="24"/>
              </w:rPr>
              <w:t>及志願服務</w:t>
            </w:r>
            <w:r w:rsidRPr="00024F68">
              <w:rPr>
                <w:rFonts w:hint="eastAsia"/>
                <w:sz w:val="24"/>
              </w:rPr>
              <w:t>成果發表會：</w:t>
            </w:r>
            <w:r w:rsidRPr="00024F68">
              <w:rPr>
                <w:rFonts w:hint="eastAsia"/>
                <w:sz w:val="24"/>
              </w:rPr>
              <w:t>2/3/4</w:t>
            </w:r>
            <w:r w:rsidRPr="00024F68">
              <w:rPr>
                <w:rFonts w:hint="eastAsia"/>
                <w:sz w:val="24"/>
              </w:rPr>
              <w:t>場次。</w:t>
            </w:r>
          </w:p>
          <w:p w14:paraId="5A4A71F0"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中程：</w:t>
            </w:r>
          </w:p>
          <w:p w14:paraId="7501E36B" w14:textId="77777777" w:rsidR="00444FBF" w:rsidRPr="00024F68" w:rsidRDefault="00444FBF" w:rsidP="004B2AF4">
            <w:pPr>
              <w:pStyle w:val="12"/>
              <w:tabs>
                <w:tab w:val="left" w:pos="4391"/>
              </w:tabs>
              <w:overflowPunct w:val="0"/>
              <w:snapToGrid w:val="0"/>
              <w:spacing w:line="360" w:lineRule="exact"/>
              <w:ind w:leftChars="0" w:left="259" w:hangingChars="108" w:hanging="259"/>
              <w:rPr>
                <w:sz w:val="24"/>
              </w:rPr>
            </w:pPr>
            <w:r w:rsidRPr="00024F68">
              <w:rPr>
                <w:rFonts w:hint="eastAsia"/>
                <w:sz w:val="24"/>
              </w:rPr>
              <w:t>1.</w:t>
            </w:r>
            <w:r w:rsidRPr="00024F68">
              <w:rPr>
                <w:rFonts w:hint="eastAsia"/>
                <w:sz w:val="24"/>
              </w:rPr>
              <w:t>現有行政人員分工，</w:t>
            </w:r>
            <w:r w:rsidRPr="00024F68">
              <w:rPr>
                <w:rFonts w:hint="eastAsia"/>
                <w:sz w:val="24"/>
              </w:rPr>
              <w:t>1</w:t>
            </w:r>
            <w:r w:rsidRPr="00024F68">
              <w:rPr>
                <w:rFonts w:hint="eastAsia"/>
                <w:sz w:val="24"/>
              </w:rPr>
              <w:t>位志工培訓輔導專長人員，</w:t>
            </w:r>
            <w:r w:rsidRPr="00024F68">
              <w:rPr>
                <w:rFonts w:hint="eastAsia"/>
                <w:sz w:val="24"/>
              </w:rPr>
              <w:t>1</w:t>
            </w:r>
            <w:r w:rsidRPr="00024F68">
              <w:rPr>
                <w:rFonts w:hint="eastAsia"/>
                <w:sz w:val="24"/>
              </w:rPr>
              <w:t>位負責行政庶務。</w:t>
            </w:r>
          </w:p>
          <w:p w14:paraId="647E7AE7" w14:textId="77777777" w:rsidR="00444FBF" w:rsidRPr="00024F68" w:rsidRDefault="00444FBF" w:rsidP="004B2AF4">
            <w:pPr>
              <w:overflowPunct w:val="0"/>
              <w:snapToGrid w:val="0"/>
              <w:spacing w:line="360" w:lineRule="exact"/>
              <w:ind w:left="468" w:hangingChars="195" w:hanging="468"/>
              <w:rPr>
                <w:rFonts w:ascii="Times New Roman" w:hAnsi="Times New Roman"/>
              </w:rPr>
            </w:pPr>
            <w:r w:rsidRPr="00024F68">
              <w:rPr>
                <w:rFonts w:ascii="Times New Roman" w:hAnsi="Times New Roman" w:hint="eastAsia"/>
              </w:rPr>
              <w:t>2-1.</w:t>
            </w:r>
            <w:r w:rsidRPr="00024F68">
              <w:rPr>
                <w:rFonts w:ascii="Times New Roman" w:hAnsi="Times New Roman" w:hint="eastAsia"/>
              </w:rPr>
              <w:t>融入型服務學習課程</w:t>
            </w:r>
            <w:r w:rsidRPr="00024F68">
              <w:rPr>
                <w:rFonts w:ascii="Times New Roman" w:hAnsi="Times New Roman" w:hint="eastAsia"/>
              </w:rPr>
              <w:t>10</w:t>
            </w:r>
            <w:r w:rsidRPr="00024F68">
              <w:rPr>
                <w:rFonts w:ascii="Times New Roman" w:hAnsi="Times New Roman" w:hint="eastAsia"/>
              </w:rPr>
              <w:t>位教師。</w:t>
            </w:r>
          </w:p>
          <w:p w14:paraId="633DD3A5" w14:textId="77777777" w:rsidR="00444FBF" w:rsidRPr="00024F68" w:rsidRDefault="00444FBF" w:rsidP="004B2AF4">
            <w:pPr>
              <w:overflowPunct w:val="0"/>
              <w:snapToGrid w:val="0"/>
              <w:spacing w:line="360" w:lineRule="exact"/>
              <w:ind w:left="468" w:hangingChars="195" w:hanging="468"/>
              <w:rPr>
                <w:rFonts w:ascii="Times New Roman" w:hAnsi="Times New Roman"/>
              </w:rPr>
            </w:pPr>
            <w:r w:rsidRPr="00024F68">
              <w:rPr>
                <w:rFonts w:ascii="Times New Roman" w:hAnsi="Times New Roman" w:hint="eastAsia"/>
              </w:rPr>
              <w:t>2-2.</w:t>
            </w:r>
            <w:r w:rsidRPr="00024F68">
              <w:rPr>
                <w:rFonts w:ascii="Times New Roman" w:hAnsi="Times New Roman" w:hint="eastAsia"/>
              </w:rPr>
              <w:t>建立</w:t>
            </w:r>
            <w:r w:rsidRPr="00024F68">
              <w:rPr>
                <w:rFonts w:ascii="Times New Roman" w:hAnsi="Times New Roman" w:hint="eastAsia"/>
              </w:rPr>
              <w:t>1</w:t>
            </w:r>
            <w:r w:rsidRPr="00024F68">
              <w:rPr>
                <w:rFonts w:ascii="Times New Roman" w:hAnsi="Times New Roman" w:hint="eastAsia"/>
              </w:rPr>
              <w:t>個服務學習教師社</w:t>
            </w:r>
            <w:r w:rsidRPr="00024F68">
              <w:rPr>
                <w:rFonts w:ascii="Times New Roman" w:hAnsi="Times New Roman" w:hint="eastAsia"/>
              </w:rPr>
              <w:lastRenderedPageBreak/>
              <w:t>群。</w:t>
            </w:r>
          </w:p>
          <w:p w14:paraId="55ED5814" w14:textId="77777777" w:rsidR="00444FBF" w:rsidRPr="00024F68" w:rsidRDefault="00444FBF" w:rsidP="004B2AF4">
            <w:pPr>
              <w:overflowPunct w:val="0"/>
              <w:spacing w:line="360" w:lineRule="exact"/>
              <w:ind w:left="480" w:hangingChars="200" w:hanging="480"/>
              <w:rPr>
                <w:rFonts w:ascii="Times New Roman" w:hAnsi="Times New Roman"/>
              </w:rPr>
            </w:pPr>
            <w:r w:rsidRPr="00024F68">
              <w:rPr>
                <w:rFonts w:ascii="Times New Roman" w:hAnsi="Times New Roman" w:hint="eastAsia"/>
              </w:rPr>
              <w:t>長程：</w:t>
            </w:r>
          </w:p>
          <w:p w14:paraId="0D58C9C4" w14:textId="77777777" w:rsidR="00444FBF" w:rsidRPr="00024F68" w:rsidRDefault="00444FBF" w:rsidP="004B2AF4">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建立</w:t>
            </w:r>
            <w:r w:rsidRPr="00024F68">
              <w:rPr>
                <w:rFonts w:hint="eastAsia"/>
                <w:sz w:val="24"/>
              </w:rPr>
              <w:t>1</w:t>
            </w:r>
            <w:r w:rsidRPr="00024F68">
              <w:rPr>
                <w:rFonts w:hint="eastAsia"/>
                <w:sz w:val="24"/>
              </w:rPr>
              <w:t>個服務學習教師獎勵機制。</w:t>
            </w:r>
          </w:p>
        </w:tc>
      </w:tr>
      <w:tr w:rsidR="00444FBF" w:rsidRPr="00024F68" w14:paraId="17F07D2F" w14:textId="77777777" w:rsidTr="00444FBF">
        <w:trPr>
          <w:trHeight w:val="708"/>
        </w:trPr>
        <w:tc>
          <w:tcPr>
            <w:tcW w:w="395" w:type="pct"/>
            <w:vMerge/>
            <w:shd w:val="clear" w:color="auto" w:fill="B6DDE8"/>
            <w:vAlign w:val="center"/>
          </w:tcPr>
          <w:p w14:paraId="362220CA" w14:textId="77777777" w:rsidR="00444FBF" w:rsidRPr="00024F68" w:rsidRDefault="00444FBF" w:rsidP="004B2AF4">
            <w:pPr>
              <w:overflowPunct w:val="0"/>
              <w:spacing w:line="360" w:lineRule="exact"/>
              <w:jc w:val="center"/>
              <w:rPr>
                <w:rFonts w:ascii="Times New Roman" w:hAnsi="Times New Roman"/>
                <w:kern w:val="0"/>
              </w:rPr>
            </w:pPr>
          </w:p>
        </w:tc>
        <w:tc>
          <w:tcPr>
            <w:tcW w:w="1326" w:type="pct"/>
            <w:shd w:val="clear" w:color="auto" w:fill="auto"/>
          </w:tcPr>
          <w:p w14:paraId="5650B541" w14:textId="0628C2F3" w:rsidR="00444FBF" w:rsidRPr="00024F68" w:rsidRDefault="00444FBF" w:rsidP="00385F4B">
            <w:pPr>
              <w:pStyle w:val="af8"/>
              <w:numPr>
                <w:ilvl w:val="0"/>
                <w:numId w:val="114"/>
              </w:numPr>
              <w:overflowPunct w:val="0"/>
              <w:spacing w:before="190" w:after="190" w:line="360" w:lineRule="exact"/>
              <w:ind w:leftChars="0"/>
              <w:rPr>
                <w:rFonts w:ascii="Times New Roman" w:hAnsi="Times New Roman"/>
              </w:rPr>
            </w:pPr>
            <w:r w:rsidRPr="00024F68">
              <w:rPr>
                <w:rFonts w:ascii="Times New Roman" w:hAnsi="Times New Roman" w:hint="eastAsia"/>
              </w:rPr>
              <w:t>促進社會關懷，提升自我管理。</w:t>
            </w:r>
            <w:r w:rsidR="00301742" w:rsidRPr="00024F68">
              <w:rPr>
                <w:rFonts w:ascii="Times New Roman" w:hAnsi="Times New Roman" w:hint="eastAsia"/>
              </w:rPr>
              <w:t>(</w:t>
            </w:r>
            <w:r w:rsidR="00301742" w:rsidRPr="00024F68">
              <w:rPr>
                <w:rFonts w:ascii="Times New Roman" w:hAnsi="Times New Roman" w:hint="eastAsia"/>
              </w:rPr>
              <w:t>課外組</w:t>
            </w:r>
            <w:r w:rsidR="00301742" w:rsidRPr="00024F68">
              <w:rPr>
                <w:rFonts w:ascii="Times New Roman" w:hAnsi="Times New Roman" w:hint="eastAsia"/>
              </w:rPr>
              <w:t>)</w:t>
            </w:r>
          </w:p>
        </w:tc>
        <w:tc>
          <w:tcPr>
            <w:tcW w:w="1611" w:type="pct"/>
            <w:shd w:val="clear" w:color="auto" w:fill="auto"/>
          </w:tcPr>
          <w:p w14:paraId="71467094" w14:textId="77777777" w:rsidR="00444FBF" w:rsidRPr="00024F68" w:rsidRDefault="00444FBF" w:rsidP="004B2AF4">
            <w:pPr>
              <w:overflowPunct w:val="0"/>
              <w:spacing w:line="360" w:lineRule="exact"/>
              <w:ind w:left="360" w:hangingChars="150" w:hanging="360"/>
              <w:rPr>
                <w:rFonts w:ascii="Times New Roman" w:hAnsi="Times New Roman"/>
              </w:rPr>
            </w:pPr>
            <w:r w:rsidRPr="00024F68">
              <w:rPr>
                <w:rFonts w:ascii="Times New Roman" w:hAnsi="Times New Roman" w:hint="eastAsia"/>
              </w:rPr>
              <w:t>7.1</w:t>
            </w:r>
            <w:r w:rsidRPr="00024F68">
              <w:rPr>
                <w:rFonts w:ascii="Times New Roman" w:hAnsi="Times New Roman" w:hint="eastAsia"/>
              </w:rPr>
              <w:t>提升社團領導力，培養自我管理能力。</w:t>
            </w:r>
          </w:p>
          <w:p w14:paraId="3659C22C" w14:textId="77777777" w:rsidR="00444FBF" w:rsidRPr="00024F68" w:rsidRDefault="00444FBF" w:rsidP="004B2AF4">
            <w:pPr>
              <w:overflowPunct w:val="0"/>
              <w:spacing w:line="360" w:lineRule="exact"/>
              <w:ind w:left="360" w:hangingChars="150" w:hanging="360"/>
              <w:rPr>
                <w:rFonts w:ascii="Times New Roman" w:hAnsi="Times New Roman"/>
              </w:rPr>
            </w:pPr>
            <w:r w:rsidRPr="00024F68">
              <w:rPr>
                <w:rFonts w:ascii="Times New Roman" w:hAnsi="Times New Roman" w:hint="eastAsia"/>
              </w:rPr>
              <w:t>7.2</w:t>
            </w:r>
            <w:r w:rsidRPr="00024F68">
              <w:rPr>
                <w:rFonts w:ascii="Times New Roman" w:hAnsi="Times New Roman" w:hint="eastAsia"/>
              </w:rPr>
              <w:t>結合高教深耕計畫，提升經濟或文化不利學生獲得輔導或協助之成效。</w:t>
            </w:r>
          </w:p>
        </w:tc>
        <w:tc>
          <w:tcPr>
            <w:tcW w:w="1668" w:type="pct"/>
            <w:shd w:val="clear" w:color="auto" w:fill="auto"/>
          </w:tcPr>
          <w:p w14:paraId="2C7AD4BF"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1.</w:t>
            </w:r>
            <w:r w:rsidRPr="00024F68">
              <w:rPr>
                <w:rFonts w:hint="eastAsia"/>
                <w:sz w:val="24"/>
              </w:rPr>
              <w:t>每學年舉辦社團幹部訓練</w:t>
            </w:r>
            <w:r w:rsidRPr="00024F68">
              <w:rPr>
                <w:rFonts w:hint="eastAsia"/>
                <w:sz w:val="24"/>
              </w:rPr>
              <w:t>1</w:t>
            </w:r>
            <w:r w:rsidRPr="00024F68">
              <w:rPr>
                <w:rFonts w:hint="eastAsia"/>
                <w:sz w:val="24"/>
              </w:rPr>
              <w:t>次。領導力講座：</w:t>
            </w:r>
            <w:r w:rsidRPr="00024F68">
              <w:rPr>
                <w:rFonts w:hint="eastAsia"/>
                <w:sz w:val="24"/>
              </w:rPr>
              <w:t>1/1/2</w:t>
            </w:r>
            <w:r w:rsidRPr="00024F68">
              <w:rPr>
                <w:rFonts w:hint="eastAsia"/>
                <w:sz w:val="24"/>
              </w:rPr>
              <w:t>次。參與社團比率達</w:t>
            </w:r>
            <w:r w:rsidRPr="00024F68">
              <w:rPr>
                <w:rFonts w:hint="eastAsia"/>
                <w:sz w:val="24"/>
              </w:rPr>
              <w:t>70%/75%/80%</w:t>
            </w:r>
            <w:r w:rsidRPr="00024F68">
              <w:rPr>
                <w:rFonts w:hint="eastAsia"/>
                <w:sz w:val="24"/>
              </w:rPr>
              <w:t>以上。</w:t>
            </w:r>
          </w:p>
          <w:p w14:paraId="7F407727"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2.</w:t>
            </w:r>
            <w:r w:rsidRPr="00024F68">
              <w:rPr>
                <w:rFonts w:hint="eastAsia"/>
                <w:sz w:val="24"/>
              </w:rPr>
              <w:t>鏈結校友，提供獎助學金</w:t>
            </w:r>
            <w:r w:rsidRPr="00024F68">
              <w:rPr>
                <w:rFonts w:hint="eastAsia"/>
                <w:sz w:val="24"/>
              </w:rPr>
              <w:t>50/70/90</w:t>
            </w:r>
            <w:r w:rsidRPr="00024F68">
              <w:rPr>
                <w:rFonts w:hint="eastAsia"/>
                <w:sz w:val="24"/>
              </w:rPr>
              <w:t>人次。</w:t>
            </w:r>
          </w:p>
          <w:p w14:paraId="67281637"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3.</w:t>
            </w:r>
            <w:r w:rsidRPr="00024F68">
              <w:rPr>
                <w:rFonts w:hint="eastAsia"/>
                <w:sz w:val="24"/>
              </w:rPr>
              <w:t>全校經濟或文化不利學生參與率：</w:t>
            </w:r>
            <w:r w:rsidRPr="00024F68">
              <w:rPr>
                <w:rFonts w:hint="eastAsia"/>
                <w:sz w:val="24"/>
              </w:rPr>
              <w:t>35%/38%/40%</w:t>
            </w:r>
            <w:r w:rsidRPr="00024F68">
              <w:rPr>
                <w:rFonts w:hint="eastAsia"/>
                <w:sz w:val="24"/>
              </w:rPr>
              <w:t>。</w:t>
            </w:r>
          </w:p>
          <w:p w14:paraId="07E93059" w14:textId="77777777" w:rsidR="00444FBF" w:rsidRPr="00024F68" w:rsidRDefault="00444FBF" w:rsidP="004B2AF4">
            <w:pPr>
              <w:pStyle w:val="12"/>
              <w:tabs>
                <w:tab w:val="left" w:pos="4391"/>
              </w:tabs>
              <w:overflowPunct w:val="0"/>
              <w:snapToGrid w:val="0"/>
              <w:spacing w:line="360" w:lineRule="exact"/>
              <w:ind w:leftChars="0" w:left="240" w:hangingChars="100" w:hanging="240"/>
              <w:jc w:val="both"/>
              <w:rPr>
                <w:sz w:val="24"/>
              </w:rPr>
            </w:pPr>
            <w:r w:rsidRPr="00024F68">
              <w:rPr>
                <w:rFonts w:hint="eastAsia"/>
                <w:sz w:val="24"/>
              </w:rPr>
              <w:t>4.</w:t>
            </w:r>
            <w:r w:rsidRPr="00024F68">
              <w:rPr>
                <w:rFonts w:hint="eastAsia"/>
                <w:sz w:val="24"/>
              </w:rPr>
              <w:t>每年開設畢業證照班</w:t>
            </w:r>
            <w:r w:rsidRPr="00024F68">
              <w:rPr>
                <w:rFonts w:hint="eastAsia"/>
                <w:sz w:val="24"/>
              </w:rPr>
              <w:t>(</w:t>
            </w:r>
            <w:r w:rsidRPr="00024F68">
              <w:rPr>
                <w:rFonts w:hint="eastAsia"/>
                <w:sz w:val="24"/>
              </w:rPr>
              <w:t>非學分班</w:t>
            </w:r>
            <w:r w:rsidRPr="00024F68">
              <w:rPr>
                <w:rFonts w:hint="eastAsia"/>
                <w:sz w:val="24"/>
              </w:rPr>
              <w:t>)18/18/20</w:t>
            </w:r>
            <w:r w:rsidRPr="00024F68">
              <w:rPr>
                <w:rFonts w:hint="eastAsia"/>
                <w:sz w:val="24"/>
              </w:rPr>
              <w:t>班。每年開辦</w:t>
            </w:r>
            <w:r w:rsidRPr="00024F68">
              <w:rPr>
                <w:rFonts w:hint="eastAsia"/>
                <w:sz w:val="24"/>
              </w:rPr>
              <w:t>10</w:t>
            </w:r>
            <w:r w:rsidRPr="00024F68">
              <w:rPr>
                <w:rFonts w:hint="eastAsia"/>
                <w:sz w:val="24"/>
              </w:rPr>
              <w:t>場次輔導活動。</w:t>
            </w:r>
          </w:p>
        </w:tc>
      </w:tr>
    </w:tbl>
    <w:p w14:paraId="7F7080C6" w14:textId="77777777" w:rsidR="00474B47" w:rsidRPr="00024F68" w:rsidRDefault="00474B47" w:rsidP="00474B47">
      <w:pPr>
        <w:overflowPunct w:val="0"/>
        <w:ind w:firstLineChars="59" w:firstLine="142"/>
        <w:rPr>
          <w:rFonts w:ascii="Times New Roman" w:hAnsi="Times New Roman"/>
        </w:rPr>
      </w:pPr>
    </w:p>
    <w:p w14:paraId="7E68A56E" w14:textId="64A884A1" w:rsidR="00E51ED2" w:rsidRPr="00024F68" w:rsidRDefault="00B33C01" w:rsidP="00975775">
      <w:pPr>
        <w:overflowPunct w:val="0"/>
        <w:spacing w:beforeLines="50" w:before="190"/>
        <w:ind w:firstLineChars="200" w:firstLine="480"/>
        <w:rPr>
          <w:rFonts w:ascii="Times New Roman" w:hAnsi="Times New Roman"/>
        </w:rPr>
      </w:pPr>
      <w:r w:rsidRPr="00024F68">
        <w:rPr>
          <w:rFonts w:ascii="Times New Roman" w:hAnsi="Times New Roman" w:hint="eastAsia"/>
        </w:rPr>
        <w:t>本校學生輔導以生活照顧、安定就學、自我了解、社會關懷及全人教育等五大目標以規劃短中長期之</w:t>
      </w:r>
      <w:r w:rsidRPr="00024F68">
        <w:rPr>
          <w:rFonts w:ascii="Times New Roman" w:hAnsi="Times New Roman" w:hint="eastAsia"/>
        </w:rPr>
        <w:t>KPI</w:t>
      </w:r>
      <w:r w:rsidRPr="00024F68">
        <w:rPr>
          <w:rFonts w:ascii="Times New Roman" w:hAnsi="Times New Roman" w:hint="eastAsia"/>
        </w:rPr>
        <w:t>指標，在學生方面，逐步培養學生具有獨立思考、解決問題、勇於承擔個人責任及「自我管理」的核心能力；另在行政體系方面，</w:t>
      </w:r>
      <w:proofErr w:type="gramStart"/>
      <w:r w:rsidRPr="00024F68">
        <w:rPr>
          <w:rFonts w:ascii="Times New Roman" w:hAnsi="Times New Roman" w:hint="eastAsia"/>
        </w:rPr>
        <w:t>因應雙校區</w:t>
      </w:r>
      <w:proofErr w:type="gramEnd"/>
      <w:r w:rsidRPr="00024F68">
        <w:rPr>
          <w:rFonts w:ascii="Times New Roman" w:hAnsi="Times New Roman" w:hint="eastAsia"/>
        </w:rPr>
        <w:t>及社會環境</w:t>
      </w:r>
      <w:proofErr w:type="gramStart"/>
      <w:r w:rsidRPr="00024F68">
        <w:rPr>
          <w:rFonts w:ascii="Times New Roman" w:hAnsi="Times New Roman" w:hint="eastAsia"/>
        </w:rPr>
        <w:t>丕</w:t>
      </w:r>
      <w:proofErr w:type="gramEnd"/>
      <w:r w:rsidRPr="00024F68">
        <w:rPr>
          <w:rFonts w:ascii="Times New Roman" w:hAnsi="Times New Roman" w:hint="eastAsia"/>
        </w:rPr>
        <w:t>變，結合校內外各單位強化學生支持架構，建置相互關懷之校園環境，減緩校園危機發生，使本校學生在完善優質的學習環境中</w:t>
      </w:r>
      <w:proofErr w:type="gramStart"/>
      <w:r w:rsidRPr="00024F68">
        <w:rPr>
          <w:rFonts w:ascii="Times New Roman" w:hAnsi="Times New Roman" w:hint="eastAsia"/>
        </w:rPr>
        <w:t>札</w:t>
      </w:r>
      <w:proofErr w:type="gramEnd"/>
      <w:r w:rsidRPr="00024F68">
        <w:rPr>
          <w:rFonts w:ascii="Times New Roman" w:hAnsi="Times New Roman" w:hint="eastAsia"/>
        </w:rPr>
        <w:t>根成長，進而自我實現成為未來社會的商管菁英，並落實</w:t>
      </w:r>
      <w:proofErr w:type="gramStart"/>
      <w:r w:rsidRPr="00024F68">
        <w:rPr>
          <w:rFonts w:ascii="Times New Roman" w:hAnsi="Times New Roman" w:hint="eastAsia"/>
        </w:rPr>
        <w:t>健全、</w:t>
      </w:r>
      <w:proofErr w:type="gramEnd"/>
      <w:r w:rsidRPr="00024F68">
        <w:rPr>
          <w:rFonts w:ascii="Times New Roman" w:hAnsi="Times New Roman" w:hint="eastAsia"/>
        </w:rPr>
        <w:t>完整之校園輔導網絡，以邁向本校設定為「全國商管高等教育之標竿」的目標。</w:t>
      </w:r>
    </w:p>
    <w:p w14:paraId="577D1E74" w14:textId="27DA8E92" w:rsidR="00B33C01" w:rsidRPr="00024F68" w:rsidRDefault="00B33C01" w:rsidP="0031264A">
      <w:pPr>
        <w:overflowPunct w:val="0"/>
        <w:rPr>
          <w:rFonts w:ascii="Times New Roman" w:hAnsi="Times New Roman"/>
        </w:rPr>
        <w:sectPr w:rsidR="00B33C01" w:rsidRPr="00024F68" w:rsidSect="00072F4C">
          <w:headerReference w:type="even" r:id="rId119"/>
          <w:headerReference w:type="default" r:id="rId120"/>
          <w:pgSz w:w="11906" w:h="16838" w:code="9"/>
          <w:pgMar w:top="1134" w:right="1077" w:bottom="1191" w:left="1077" w:header="567" w:footer="567" w:gutter="0"/>
          <w:pgNumType w:chapStyle="1"/>
          <w:cols w:space="425"/>
          <w:docGrid w:type="lines" w:linePitch="381"/>
        </w:sectPr>
      </w:pPr>
    </w:p>
    <w:p w14:paraId="3CCEDC7B" w14:textId="77777777" w:rsidR="00F07A89" w:rsidRPr="00024F68" w:rsidRDefault="00F07A89" w:rsidP="0031264A">
      <w:pPr>
        <w:pStyle w:val="22"/>
        <w:overflowPunct w:val="0"/>
        <w:spacing w:before="190" w:after="190"/>
        <w:rPr>
          <w:rFonts w:ascii="Times New Roman" w:hAnsi="Times New Roman"/>
        </w:rPr>
      </w:pPr>
      <w:bookmarkStart w:id="176" w:name="_Toc402975417"/>
      <w:bookmarkStart w:id="177" w:name="_Toc405888786"/>
      <w:bookmarkStart w:id="178" w:name="_Ref406483752"/>
      <w:bookmarkStart w:id="179" w:name="_Ref406483755"/>
      <w:bookmarkStart w:id="180" w:name="_Ref13493869"/>
      <w:bookmarkStart w:id="181" w:name="_Ref13493874"/>
      <w:bookmarkStart w:id="182" w:name="_Toc19197770"/>
      <w:bookmarkStart w:id="183" w:name="_Ref39075156"/>
      <w:bookmarkStart w:id="184" w:name="_Ref39075159"/>
      <w:bookmarkStart w:id="185" w:name="_Toc129269815"/>
      <w:bookmarkStart w:id="186" w:name="_Ref129831761"/>
      <w:bookmarkStart w:id="187" w:name="_Toc171948731"/>
      <w:r w:rsidRPr="00024F68">
        <w:rPr>
          <w:rFonts w:ascii="Times New Roman" w:hAnsi="Times New Roman" w:hint="eastAsia"/>
        </w:rPr>
        <w:lastRenderedPageBreak/>
        <w:t>第三章</w:t>
      </w:r>
      <w:r w:rsidRPr="00024F68">
        <w:rPr>
          <w:rFonts w:ascii="Times New Roman" w:hAnsi="Times New Roman" w:hint="eastAsia"/>
        </w:rPr>
        <w:t xml:space="preserve"> </w:t>
      </w:r>
      <w:r w:rsidRPr="00024F68">
        <w:rPr>
          <w:rFonts w:ascii="Times New Roman" w:hAnsi="Times New Roman"/>
        </w:rPr>
        <w:t xml:space="preserve"> </w:t>
      </w:r>
      <w:r w:rsidRPr="00024F68">
        <w:rPr>
          <w:rFonts w:ascii="Times New Roman" w:hAnsi="Times New Roman" w:hint="eastAsia"/>
        </w:rPr>
        <w:t>總</w:t>
      </w:r>
      <w:r w:rsidRPr="00024F68">
        <w:rPr>
          <w:rFonts w:ascii="Times New Roman" w:hAnsi="Times New Roman"/>
        </w:rPr>
        <w:t>務處</w:t>
      </w:r>
      <w:bookmarkEnd w:id="176"/>
      <w:bookmarkEnd w:id="177"/>
      <w:bookmarkEnd w:id="178"/>
      <w:bookmarkEnd w:id="179"/>
      <w:bookmarkEnd w:id="180"/>
      <w:bookmarkEnd w:id="181"/>
      <w:bookmarkEnd w:id="182"/>
      <w:bookmarkEnd w:id="183"/>
      <w:bookmarkEnd w:id="184"/>
      <w:bookmarkEnd w:id="185"/>
      <w:bookmarkEnd w:id="186"/>
      <w:bookmarkEnd w:id="187"/>
    </w:p>
    <w:p w14:paraId="30514B8D" w14:textId="77777777" w:rsidR="00963118" w:rsidRPr="00024F68" w:rsidRDefault="00963118" w:rsidP="0031264A">
      <w:pPr>
        <w:pStyle w:val="afffa"/>
        <w:overflowPunct w:val="0"/>
        <w:spacing w:beforeLines="50" w:before="190" w:line="440" w:lineRule="exact"/>
        <w:rPr>
          <w:rFonts w:ascii="Times New Roman" w:hAnsi="Times New Roman"/>
          <w:b/>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rPr>
        <w:t>現況及</w:t>
      </w:r>
      <w:r w:rsidRPr="00024F68">
        <w:rPr>
          <w:rFonts w:ascii="Times New Roman" w:hAnsi="Times New Roman" w:cs="Times New Roman"/>
        </w:rPr>
        <w:t>SWOT-TOWS</w:t>
      </w:r>
      <w:r w:rsidRPr="00024F68">
        <w:rPr>
          <w:rFonts w:ascii="Times New Roman" w:hAnsi="Times New Roman"/>
        </w:rPr>
        <w:t>分析</w:t>
      </w:r>
    </w:p>
    <w:p w14:paraId="6F4A42F2" w14:textId="77777777" w:rsidR="007350B9" w:rsidRPr="00024F68" w:rsidRDefault="007350B9" w:rsidP="00881B66">
      <w:pPr>
        <w:pStyle w:val="afff2"/>
        <w:overflowPunct w:val="0"/>
        <w:ind w:left="96" w:hangingChars="40" w:hanging="96"/>
        <w:rPr>
          <w:rFonts w:ascii="Times New Roman" w:hAnsi="Times New Roman"/>
          <w:color w:val="auto"/>
        </w:rPr>
      </w:pPr>
      <w:r w:rsidRPr="00024F68">
        <w:rPr>
          <w:rFonts w:ascii="Times New Roman" w:hAnsi="Times New Roman"/>
          <w:color w:val="auto"/>
        </w:rPr>
        <w:t>一、現況</w:t>
      </w:r>
    </w:p>
    <w:p w14:paraId="0EF73CFF" w14:textId="6BDFB232" w:rsidR="007350B9" w:rsidRPr="00024F68" w:rsidRDefault="00905DA1" w:rsidP="0031264A">
      <w:pPr>
        <w:overflowPunct w:val="0"/>
        <w:spacing w:line="240" w:lineRule="auto"/>
        <w:ind w:leftChars="177" w:left="425" w:firstLine="568"/>
        <w:rPr>
          <w:rFonts w:ascii="Times New Roman" w:hAnsi="Times New Roman" w:cs="Gungsuh"/>
        </w:rPr>
      </w:pPr>
      <w:r w:rsidRPr="00024F68">
        <w:rPr>
          <w:rFonts w:ascii="Times New Roman" w:hAnsi="Times New Roman"/>
          <w:noProof/>
        </w:rPr>
        <mc:AlternateContent>
          <mc:Choice Requires="wps">
            <w:drawing>
              <wp:anchor distT="0" distB="0" distL="114300" distR="114300" simplePos="0" relativeHeight="251327488" behindDoc="0" locked="0" layoutInCell="1" allowOverlap="1" wp14:anchorId="7FC4061F" wp14:editId="08B8AA91">
                <wp:simplePos x="0" y="0"/>
                <wp:positionH relativeFrom="margin">
                  <wp:align>center</wp:align>
                </wp:positionH>
                <wp:positionV relativeFrom="paragraph">
                  <wp:posOffset>2427605</wp:posOffset>
                </wp:positionV>
                <wp:extent cx="6143625" cy="635"/>
                <wp:effectExtent l="0" t="0" r="9525" b="6350"/>
                <wp:wrapTopAndBottom/>
                <wp:docPr id="38" name="文字方塊 38"/>
                <wp:cNvGraphicFramePr/>
                <a:graphic xmlns:a="http://schemas.openxmlformats.org/drawingml/2006/main">
                  <a:graphicData uri="http://schemas.microsoft.com/office/word/2010/wordprocessingShape">
                    <wps:wsp>
                      <wps:cNvSpPr txBox="1"/>
                      <wps:spPr>
                        <a:xfrm>
                          <a:off x="0" y="0"/>
                          <a:ext cx="6143625" cy="635"/>
                        </a:xfrm>
                        <a:prstGeom prst="rect">
                          <a:avLst/>
                        </a:prstGeom>
                        <a:solidFill>
                          <a:prstClr val="white"/>
                        </a:solidFill>
                        <a:ln>
                          <a:noFill/>
                        </a:ln>
                      </wps:spPr>
                      <wps:txbx>
                        <w:txbxContent>
                          <w:p w14:paraId="755664E1" w14:textId="33E6B4A7" w:rsidR="007B2612" w:rsidRPr="009D0F36" w:rsidRDefault="007B2612" w:rsidP="00905DA1">
                            <w:pPr>
                              <w:pStyle w:val="af"/>
                              <w:jc w:val="center"/>
                              <w:rPr>
                                <w:rFonts w:ascii="標楷體" w:hAnsi="標楷體" w:cs="標楷體"/>
                                <w:noProof/>
                              </w:rPr>
                            </w:pPr>
                            <w:bookmarkStart w:id="188" w:name="_Toc16735355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18</w:t>
                            </w:r>
                            <w:r>
                              <w:fldChar w:fldCharType="end"/>
                            </w:r>
                            <w:r>
                              <w:rPr>
                                <w:rFonts w:hint="eastAsia"/>
                              </w:rPr>
                              <w:t xml:space="preserve"> </w:t>
                            </w:r>
                            <w:r w:rsidRPr="005C5D71">
                              <w:rPr>
                                <w:rFonts w:hint="eastAsia"/>
                              </w:rPr>
                              <w:t>總務處各組負責業務</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C4061F" id="文字方塊 38" o:spid="_x0000_s1217" type="#_x0000_t202" style="position:absolute;left:0;text-align:left;margin-left:0;margin-top:191.15pt;width:483.75pt;height:.05pt;z-index:251327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" stroked="f">
                <v:textbox style="mso-fit-shape-to-text:t" inset="0,0,0,0">
                  <w:txbxContent>
                    <w:p w14:paraId="755664E1" w14:textId="33E6B4A7" w:rsidR="007B2612" w:rsidRPr="009D0F36" w:rsidRDefault="007B2612" w:rsidP="00905DA1">
                      <w:pPr>
                        <w:pStyle w:val="af"/>
                        <w:jc w:val="center"/>
                        <w:rPr>
                          <w:rFonts w:ascii="標楷體" w:hAnsi="標楷體" w:cs="標楷體"/>
                          <w:noProof/>
                        </w:rPr>
                      </w:pPr>
                      <w:bookmarkStart w:id="209" w:name="_Toc16735355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18</w:t>
                      </w:r>
                      <w:r>
                        <w:fldChar w:fldCharType="end"/>
                      </w:r>
                      <w:r>
                        <w:rPr>
                          <w:rFonts w:hint="eastAsia"/>
                        </w:rPr>
                        <w:t xml:space="preserve"> </w:t>
                      </w:r>
                      <w:r w:rsidRPr="005C5D71">
                        <w:rPr>
                          <w:rFonts w:hint="eastAsia"/>
                        </w:rPr>
                        <w:t>總務處各組負責業務</w:t>
                      </w:r>
                      <w:bookmarkEnd w:id="209"/>
                    </w:p>
                  </w:txbxContent>
                </v:textbox>
                <w10:wrap type="topAndBottom" anchorx="margin"/>
              </v:shape>
            </w:pict>
          </mc:Fallback>
        </mc:AlternateContent>
      </w:r>
      <w:r w:rsidR="007350B9" w:rsidRPr="00024F68">
        <w:rPr>
          <w:rFonts w:ascii="Times New Roman" w:hAnsi="Times New Roman" w:cs="標楷體"/>
          <w:noProof/>
        </w:rPr>
        <w:drawing>
          <wp:anchor distT="0" distB="0" distL="114300" distR="114300" simplePos="0" relativeHeight="251322368" behindDoc="0" locked="0" layoutInCell="1" allowOverlap="1" wp14:anchorId="3DEBC40D" wp14:editId="18CCF028">
            <wp:simplePos x="0" y="0"/>
            <wp:positionH relativeFrom="margin">
              <wp:align>center</wp:align>
            </wp:positionH>
            <wp:positionV relativeFrom="paragraph">
              <wp:posOffset>655232</wp:posOffset>
            </wp:positionV>
            <wp:extent cx="6143625" cy="1887220"/>
            <wp:effectExtent l="38100" t="0" r="47625" b="0"/>
            <wp:wrapTopAndBottom/>
            <wp:docPr id="104" name="資料庫圖表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14:sizeRelV relativeFrom="margin">
              <wp14:pctHeight>0</wp14:pctHeight>
            </wp14:sizeRelV>
          </wp:anchor>
        </w:drawing>
      </w:r>
      <w:r w:rsidR="007350B9" w:rsidRPr="00024F68">
        <w:rPr>
          <w:rFonts w:ascii="Times New Roman" w:hAnsi="Times New Roman" w:cs="Gungsuh" w:hint="eastAsia"/>
        </w:rPr>
        <w:t>總務處</w:t>
      </w:r>
      <w:r w:rsidR="007350B9" w:rsidRPr="00024F68">
        <w:rPr>
          <w:rFonts w:ascii="Times New Roman" w:hAnsi="Times New Roman" w:cs="Gungsuh"/>
        </w:rPr>
        <w:t>設有</w:t>
      </w:r>
      <w:r w:rsidR="007350B9" w:rsidRPr="00024F68">
        <w:rPr>
          <w:rFonts w:ascii="Times New Roman" w:hAnsi="Times New Roman"/>
        </w:rPr>
        <w:t>事務、營</w:t>
      </w:r>
      <w:proofErr w:type="gramStart"/>
      <w:r w:rsidR="007350B9" w:rsidRPr="00024F68">
        <w:rPr>
          <w:rFonts w:ascii="Times New Roman" w:hAnsi="Times New Roman"/>
        </w:rPr>
        <w:t>繕</w:t>
      </w:r>
      <w:proofErr w:type="gramEnd"/>
      <w:r w:rsidR="007350B9" w:rsidRPr="00024F68">
        <w:rPr>
          <w:rFonts w:ascii="Times New Roman" w:hAnsi="Times New Roman"/>
        </w:rPr>
        <w:t>、出納、文書、經營管理、桃園校區綜合服務等六組</w:t>
      </w:r>
      <w:r w:rsidR="007350B9" w:rsidRPr="00024F68">
        <w:rPr>
          <w:rFonts w:ascii="Times New Roman" w:hAnsi="Times New Roman" w:hint="eastAsia"/>
        </w:rPr>
        <w:t>(</w:t>
      </w:r>
      <w:r w:rsidR="007350B9" w:rsidRPr="00024F68">
        <w:rPr>
          <w:rFonts w:ascii="Times New Roman" w:hAnsi="Times New Roman"/>
        </w:rPr>
        <w:t>組織架構如</w:t>
      </w:r>
      <w:r w:rsidR="007350B9" w:rsidRPr="00024F68">
        <w:rPr>
          <w:rFonts w:ascii="Times New Roman" w:hAnsi="Times New Roman"/>
          <w:lang w:eastAsia="zh-HK"/>
        </w:rPr>
        <w:t>下圖</w:t>
      </w:r>
      <w:r w:rsidR="007350B9" w:rsidRPr="00024F68">
        <w:rPr>
          <w:rFonts w:ascii="Times New Roman" w:hAnsi="Times New Roman" w:hint="eastAsia"/>
        </w:rPr>
        <w:t>)</w:t>
      </w:r>
      <w:r w:rsidR="007350B9" w:rsidRPr="00024F68">
        <w:rPr>
          <w:rFonts w:ascii="Times New Roman" w:hAnsi="Times New Roman" w:cs="Gungsuh"/>
        </w:rPr>
        <w:t>，各組</w:t>
      </w:r>
      <w:r w:rsidR="007350B9" w:rsidRPr="00024F68">
        <w:rPr>
          <w:rFonts w:ascii="Times New Roman" w:hAnsi="Times New Roman" w:cs="Gungsuh" w:hint="eastAsia"/>
        </w:rPr>
        <w:t>負責業務</w:t>
      </w:r>
      <w:r w:rsidR="007350B9" w:rsidRPr="00024F68">
        <w:rPr>
          <w:rFonts w:ascii="Times New Roman" w:hAnsi="Times New Roman" w:cs="Gungsuh"/>
        </w:rPr>
        <w:t>分述如下：</w:t>
      </w:r>
    </w:p>
    <w:p w14:paraId="7E31A168" w14:textId="77777777" w:rsidR="00576596" w:rsidRPr="00024F68" w:rsidRDefault="00576596" w:rsidP="0031264A">
      <w:pPr>
        <w:pStyle w:val="afff6"/>
        <w:overflowPunct w:val="0"/>
        <w:rPr>
          <w:rFonts w:ascii="Times New Roman" w:hAnsi="Times New Roman"/>
        </w:rPr>
      </w:pPr>
      <w:r w:rsidRPr="00024F68">
        <w:rPr>
          <w:rFonts w:ascii="Times New Roman" w:hAnsi="Times New Roman"/>
        </w:rPr>
        <w:t>（一）事務組</w:t>
      </w:r>
    </w:p>
    <w:p w14:paraId="5109FED4"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執行全校各項庶務，維持校園正常運作。</w:t>
      </w:r>
    </w:p>
    <w:p w14:paraId="0781E229"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hint="eastAsia"/>
        </w:rPr>
        <w:t>配合計畫採購儀器設備，提升教學研究品質。</w:t>
      </w:r>
    </w:p>
    <w:p w14:paraId="1CCDFBE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提供採購法諮詢服務，支援各單位小額採購業務。</w:t>
      </w:r>
    </w:p>
    <w:p w14:paraId="254507C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proofErr w:type="gramStart"/>
      <w:r w:rsidRPr="00024F68">
        <w:rPr>
          <w:rFonts w:ascii="Times New Roman" w:hAnsi="Times New Roman" w:hint="eastAsia"/>
        </w:rPr>
        <w:t>定期彙辦集中</w:t>
      </w:r>
      <w:proofErr w:type="gramEnd"/>
      <w:r w:rsidRPr="00024F68">
        <w:rPr>
          <w:rFonts w:ascii="Times New Roman" w:hAnsi="Times New Roman" w:hint="eastAsia"/>
        </w:rPr>
        <w:t>採購，節省經費支出。</w:t>
      </w:r>
    </w:p>
    <w:p w14:paraId="6447849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5.</w:t>
      </w:r>
      <w:r w:rsidRPr="00024F68">
        <w:rPr>
          <w:rFonts w:ascii="Times New Roman" w:hAnsi="Times New Roman" w:hint="eastAsia"/>
        </w:rPr>
        <w:t>設置監視系統、停車管理系統，維護校園安全。</w:t>
      </w:r>
    </w:p>
    <w:p w14:paraId="26B5F935" w14:textId="77777777" w:rsidR="00576596" w:rsidRPr="00024F68" w:rsidRDefault="00576596" w:rsidP="0031264A">
      <w:pPr>
        <w:pStyle w:val="afff6"/>
        <w:overflowPunct w:val="0"/>
        <w:rPr>
          <w:rFonts w:ascii="Times New Roman" w:hAnsi="Times New Roman"/>
        </w:rPr>
      </w:pPr>
      <w:r w:rsidRPr="00024F68">
        <w:rPr>
          <w:rFonts w:ascii="Times New Roman" w:hAnsi="Times New Roman" w:hint="eastAsia"/>
        </w:rPr>
        <w:t>（二）營</w:t>
      </w:r>
      <w:proofErr w:type="gramStart"/>
      <w:r w:rsidRPr="00024F68">
        <w:rPr>
          <w:rFonts w:ascii="Times New Roman" w:hAnsi="Times New Roman" w:hint="eastAsia"/>
        </w:rPr>
        <w:t>繕</w:t>
      </w:r>
      <w:proofErr w:type="gramEnd"/>
      <w:r w:rsidRPr="00024F68">
        <w:rPr>
          <w:rFonts w:ascii="Times New Roman" w:hAnsi="Times New Roman" w:hint="eastAsia"/>
        </w:rPr>
        <w:t>組</w:t>
      </w:r>
    </w:p>
    <w:p w14:paraId="2E263F1F"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配合教學需求逐期完成桃園校區重大工程。</w:t>
      </w:r>
    </w:p>
    <w:p w14:paraId="0C504C1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hint="eastAsia"/>
        </w:rPr>
        <w:t>加強學校基礎建設及設施。</w:t>
      </w:r>
    </w:p>
    <w:p w14:paraId="7F83372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辦理老舊校舍整修整建重建工程。</w:t>
      </w:r>
    </w:p>
    <w:p w14:paraId="67E7296E"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r w:rsidRPr="00024F68">
        <w:rPr>
          <w:rFonts w:ascii="Times New Roman" w:hAnsi="Times New Roman" w:hint="eastAsia"/>
        </w:rPr>
        <w:t>爭取計畫補助，持續推動節能改善措施。</w:t>
      </w:r>
    </w:p>
    <w:p w14:paraId="2A2D5A92"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5.</w:t>
      </w:r>
      <w:r w:rsidRPr="00024F68">
        <w:rPr>
          <w:rFonts w:ascii="Times New Roman" w:hAnsi="Times New Roman" w:hint="eastAsia"/>
        </w:rPr>
        <w:t>申請補助改善無障礙校園環境。</w:t>
      </w:r>
    </w:p>
    <w:p w14:paraId="28F86550" w14:textId="77777777" w:rsidR="00576596" w:rsidRPr="00024F68" w:rsidRDefault="00576596" w:rsidP="0031264A">
      <w:pPr>
        <w:pStyle w:val="afff6"/>
        <w:overflowPunct w:val="0"/>
        <w:rPr>
          <w:rFonts w:ascii="Times New Roman" w:hAnsi="Times New Roman"/>
        </w:rPr>
      </w:pPr>
      <w:r w:rsidRPr="00024F68">
        <w:rPr>
          <w:rFonts w:ascii="Times New Roman" w:hAnsi="Times New Roman" w:hint="eastAsia"/>
        </w:rPr>
        <w:t>（三）出納組</w:t>
      </w:r>
    </w:p>
    <w:p w14:paraId="5C537278"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提升出納管理系統，便利各單位</w:t>
      </w:r>
      <w:proofErr w:type="gramStart"/>
      <w:r w:rsidRPr="00024F68">
        <w:rPr>
          <w:rFonts w:ascii="Times New Roman" w:hAnsi="Times New Roman" w:hint="eastAsia"/>
        </w:rPr>
        <w:t>報帳</w:t>
      </w:r>
      <w:proofErr w:type="gramEnd"/>
      <w:r w:rsidRPr="00024F68">
        <w:rPr>
          <w:rFonts w:ascii="Times New Roman" w:hAnsi="Times New Roman" w:hint="eastAsia"/>
        </w:rPr>
        <w:t>支出作業。</w:t>
      </w:r>
    </w:p>
    <w:p w14:paraId="085B5F95"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hint="eastAsia"/>
        </w:rPr>
        <w:t>連接出納與會計資訊，直接進行收入與支出銷帳業務。</w:t>
      </w:r>
    </w:p>
    <w:p w14:paraId="346E7F84"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增加</w:t>
      </w:r>
      <w:r w:rsidRPr="00024F68">
        <w:rPr>
          <w:rFonts w:ascii="Times New Roman" w:hAnsi="Times New Roman" w:hint="eastAsia"/>
        </w:rPr>
        <w:t>E</w:t>
      </w:r>
      <w:r w:rsidRPr="00024F68">
        <w:rPr>
          <w:rFonts w:ascii="Times New Roman" w:hAnsi="Times New Roman" w:hint="eastAsia"/>
        </w:rPr>
        <w:t>化介面，處理原有出納銷帳系統缺少之資料。</w:t>
      </w:r>
    </w:p>
    <w:p w14:paraId="0E1EC120" w14:textId="2477B38E"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r w:rsidRPr="00024F68">
        <w:rPr>
          <w:rFonts w:ascii="Times New Roman" w:hAnsi="Times New Roman" w:hint="eastAsia"/>
        </w:rPr>
        <w:t>整合出納銷帳系統之收入與支出，產出現金結存表及現金出納備查簿。</w:t>
      </w:r>
    </w:p>
    <w:p w14:paraId="1F3025BB" w14:textId="77777777" w:rsidR="0059168C" w:rsidRPr="00024F68" w:rsidRDefault="0059168C" w:rsidP="0031264A">
      <w:pPr>
        <w:pStyle w:val="17"/>
        <w:overflowPunct w:val="0"/>
        <w:ind w:leftChars="275" w:firstLineChars="256" w:firstLine="614"/>
        <w:rPr>
          <w:rFonts w:ascii="Times New Roman" w:hAnsi="Times New Roman"/>
        </w:rPr>
      </w:pPr>
    </w:p>
    <w:p w14:paraId="4CE397C1" w14:textId="77777777" w:rsidR="00576596" w:rsidRPr="00024F68" w:rsidRDefault="00576596" w:rsidP="0031264A">
      <w:pPr>
        <w:pStyle w:val="afff6"/>
        <w:overflowPunct w:val="0"/>
        <w:rPr>
          <w:rFonts w:ascii="Times New Roman" w:hAnsi="Times New Roman"/>
        </w:rPr>
      </w:pPr>
      <w:r w:rsidRPr="00024F68">
        <w:rPr>
          <w:rFonts w:ascii="Times New Roman" w:hAnsi="Times New Roman" w:hint="eastAsia"/>
        </w:rPr>
        <w:lastRenderedPageBreak/>
        <w:t>（四）文書組</w:t>
      </w:r>
    </w:p>
    <w:p w14:paraId="5241AA9E"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提升文書檔案管理作業</w:t>
      </w:r>
      <w:r w:rsidRPr="00024F68">
        <w:rPr>
          <w:rFonts w:ascii="Times New Roman" w:hAnsi="Times New Roman" w:hint="eastAsia"/>
        </w:rPr>
        <w:t>E</w:t>
      </w:r>
      <w:r w:rsidRPr="00024F68">
        <w:rPr>
          <w:rFonts w:ascii="Times New Roman" w:hAnsi="Times New Roman" w:hint="eastAsia"/>
        </w:rPr>
        <w:t>化品質與提供多元效能。</w:t>
      </w:r>
    </w:p>
    <w:p w14:paraId="3C3B51A1"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hint="eastAsia"/>
        </w:rPr>
        <w:t>強化本校文書檔案珍貴資料徵集與開放應用功能。</w:t>
      </w:r>
    </w:p>
    <w:p w14:paraId="4AB76C59"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提升公文紙本、永久、密件檔案典藏環境。</w:t>
      </w:r>
    </w:p>
    <w:p w14:paraId="79C46A85"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r w:rsidRPr="00024F68">
        <w:rPr>
          <w:rFonts w:ascii="Times New Roman" w:hAnsi="Times New Roman" w:hint="eastAsia"/>
        </w:rPr>
        <w:t>健全文書業務時效流程與</w:t>
      </w:r>
      <w:proofErr w:type="gramStart"/>
      <w:r w:rsidRPr="00024F68">
        <w:rPr>
          <w:rFonts w:ascii="Times New Roman" w:hAnsi="Times New Roman" w:hint="eastAsia"/>
        </w:rPr>
        <w:t>稽</w:t>
      </w:r>
      <w:proofErr w:type="gramEnd"/>
      <w:r w:rsidRPr="00024F68">
        <w:rPr>
          <w:rFonts w:ascii="Times New Roman" w:hAnsi="Times New Roman" w:hint="eastAsia"/>
        </w:rPr>
        <w:t>催機制，以提升效能。</w:t>
      </w:r>
    </w:p>
    <w:p w14:paraId="7F37687F" w14:textId="77777777" w:rsidR="00576596" w:rsidRPr="00024F68" w:rsidRDefault="00576596" w:rsidP="0031264A">
      <w:pPr>
        <w:overflowPunct w:val="0"/>
        <w:ind w:leftChars="220" w:left="576" w:hangingChars="20" w:hanging="48"/>
        <w:rPr>
          <w:rFonts w:ascii="Times New Roman" w:hAnsi="Times New Roman" w:cs="Gungsuh"/>
          <w:szCs w:val="24"/>
        </w:rPr>
      </w:pPr>
      <w:r w:rsidRPr="00024F68">
        <w:rPr>
          <w:rFonts w:ascii="Times New Roman" w:hAnsi="Times New Roman" w:cs="Gungsuh" w:hint="eastAsia"/>
          <w:szCs w:val="24"/>
        </w:rPr>
        <w:t>（五）經營管理組</w:t>
      </w:r>
    </w:p>
    <w:p w14:paraId="0BB0DDD4"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活化校內場地空間，增加校務基金收入。</w:t>
      </w:r>
    </w:p>
    <w:p w14:paraId="1B3AD41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rPr>
        <w:t>2.</w:t>
      </w:r>
      <w:r w:rsidRPr="00024F68">
        <w:rPr>
          <w:rFonts w:ascii="Times New Roman" w:hAnsi="Times New Roman" w:hint="eastAsia"/>
        </w:rPr>
        <w:t>定期財產盤點，</w:t>
      </w:r>
      <w:proofErr w:type="gramStart"/>
      <w:r w:rsidRPr="00024F68">
        <w:rPr>
          <w:rFonts w:ascii="Times New Roman" w:hAnsi="Times New Roman" w:hint="eastAsia"/>
        </w:rPr>
        <w:t>釐清帳務</w:t>
      </w:r>
      <w:proofErr w:type="gramEnd"/>
      <w:r w:rsidRPr="00024F68">
        <w:rPr>
          <w:rFonts w:ascii="Times New Roman" w:hAnsi="Times New Roman" w:hint="eastAsia"/>
        </w:rPr>
        <w:t>、落實產籍管理。</w:t>
      </w:r>
    </w:p>
    <w:p w14:paraId="3AE6B060"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全校空間管理與運用，合理分配系所空間。</w:t>
      </w:r>
    </w:p>
    <w:p w14:paraId="3F0913B0"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r w:rsidRPr="00024F68">
        <w:rPr>
          <w:rFonts w:ascii="Times New Roman" w:hAnsi="Times New Roman" w:hint="eastAsia"/>
        </w:rPr>
        <w:t>校園紀念品委外經營，增加權利金收入。</w:t>
      </w:r>
    </w:p>
    <w:p w14:paraId="5A452559"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5.</w:t>
      </w:r>
      <w:r w:rsidRPr="00024F68">
        <w:rPr>
          <w:rFonts w:ascii="Times New Roman" w:hAnsi="Times New Roman" w:hint="eastAsia"/>
        </w:rPr>
        <w:t>學生餐廳委外經營，完善校園生活機能。</w:t>
      </w:r>
    </w:p>
    <w:p w14:paraId="29B69C14" w14:textId="77777777" w:rsidR="00576596" w:rsidRPr="00024F68" w:rsidRDefault="00576596" w:rsidP="0031264A">
      <w:pPr>
        <w:overflowPunct w:val="0"/>
        <w:ind w:leftChars="220" w:left="576" w:hangingChars="20" w:hanging="48"/>
        <w:rPr>
          <w:rFonts w:ascii="Times New Roman" w:hAnsi="Times New Roman" w:cs="Gungsuh"/>
          <w:szCs w:val="24"/>
        </w:rPr>
      </w:pPr>
      <w:r w:rsidRPr="00024F68">
        <w:rPr>
          <w:rFonts w:ascii="Times New Roman" w:hAnsi="Times New Roman" w:cs="Gungsuh" w:hint="eastAsia"/>
          <w:szCs w:val="24"/>
        </w:rPr>
        <w:t>（六）桃園校區綜合服務組</w:t>
      </w:r>
    </w:p>
    <w:p w14:paraId="5D8E6F73"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hint="eastAsia"/>
        </w:rPr>
        <w:t>完善各項設施及靈活運用現有空間。</w:t>
      </w:r>
    </w:p>
    <w:p w14:paraId="3C5673DB"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hint="eastAsia"/>
        </w:rPr>
        <w:t>提升採購效率及強化履約管理。</w:t>
      </w:r>
    </w:p>
    <w:p w14:paraId="5BA773AC"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hint="eastAsia"/>
        </w:rPr>
        <w:t>營造安全友善校園。</w:t>
      </w:r>
    </w:p>
    <w:p w14:paraId="420D6287"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4.</w:t>
      </w:r>
      <w:r w:rsidRPr="00024F68">
        <w:rPr>
          <w:rFonts w:ascii="Times New Roman" w:hAnsi="Times New Roman" w:hint="eastAsia"/>
        </w:rPr>
        <w:t>形塑校園景觀特色。</w:t>
      </w:r>
    </w:p>
    <w:p w14:paraId="1689B51B"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5.</w:t>
      </w:r>
      <w:r w:rsidRPr="00024F68">
        <w:rPr>
          <w:rFonts w:ascii="Times New Roman" w:hAnsi="Times New Roman" w:hint="eastAsia"/>
        </w:rPr>
        <w:t>綠化環保潔淨校園。</w:t>
      </w:r>
    </w:p>
    <w:p w14:paraId="3BF57B0A"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6.</w:t>
      </w:r>
      <w:r w:rsidRPr="00024F68">
        <w:rPr>
          <w:rFonts w:ascii="Times New Roman" w:hAnsi="Times New Roman" w:hint="eastAsia"/>
        </w:rPr>
        <w:t>定期維護各項公共設施。</w:t>
      </w:r>
    </w:p>
    <w:p w14:paraId="537E0B3E" w14:textId="77777777" w:rsidR="00576596" w:rsidRPr="00024F68" w:rsidRDefault="00576596" w:rsidP="0031264A">
      <w:pPr>
        <w:pStyle w:val="17"/>
        <w:overflowPunct w:val="0"/>
        <w:ind w:leftChars="275" w:firstLineChars="256" w:firstLine="614"/>
        <w:rPr>
          <w:rFonts w:ascii="Times New Roman" w:hAnsi="Times New Roman"/>
        </w:rPr>
      </w:pPr>
      <w:r w:rsidRPr="00024F68">
        <w:rPr>
          <w:rFonts w:ascii="Times New Roman" w:hAnsi="Times New Roman" w:hint="eastAsia"/>
        </w:rPr>
        <w:t>7.</w:t>
      </w:r>
      <w:r w:rsidRPr="00024F68">
        <w:rPr>
          <w:rFonts w:ascii="Times New Roman" w:hAnsi="Times New Roman" w:hint="eastAsia"/>
        </w:rPr>
        <w:t>活化桃園校區增加財源收入。</w:t>
      </w:r>
    </w:p>
    <w:p w14:paraId="258236D9" w14:textId="77777777" w:rsidR="00576596" w:rsidRPr="00024F68" w:rsidRDefault="00576596" w:rsidP="00881B66">
      <w:pPr>
        <w:pStyle w:val="afff2"/>
        <w:overflowPunct w:val="0"/>
        <w:ind w:left="96" w:hangingChars="40" w:hanging="96"/>
        <w:rPr>
          <w:rFonts w:ascii="Times New Roman" w:hAnsi="Times New Roman"/>
          <w:color w:val="auto"/>
        </w:rPr>
      </w:pPr>
      <w:r w:rsidRPr="00024F68">
        <w:rPr>
          <w:rFonts w:ascii="Times New Roman" w:hAnsi="Times New Roman"/>
          <w:color w:val="auto"/>
        </w:rPr>
        <w:t>二、</w:t>
      </w:r>
      <w:r w:rsidRPr="00024F68">
        <w:rPr>
          <w:rFonts w:ascii="Times New Roman" w:hAnsi="Times New Roman"/>
          <w:color w:val="auto"/>
        </w:rPr>
        <w:t>SWOT-TOWS</w:t>
      </w:r>
      <w:r w:rsidRPr="00024F68">
        <w:rPr>
          <w:rFonts w:ascii="Times New Roman" w:hAnsi="Times New Roman"/>
          <w:color w:val="auto"/>
        </w:rPr>
        <w:t>分析</w:t>
      </w:r>
    </w:p>
    <w:p w14:paraId="0F7ED6D6" w14:textId="77777777" w:rsidR="00576596" w:rsidRPr="00024F68" w:rsidRDefault="00576596" w:rsidP="0031264A">
      <w:pPr>
        <w:overflowPunct w:val="0"/>
        <w:ind w:leftChars="59" w:left="142" w:firstLine="567"/>
        <w:rPr>
          <w:rFonts w:ascii="Times New Roman" w:hAnsi="Times New Roman" w:cs="Gungsuh"/>
        </w:rPr>
      </w:pPr>
      <w:r w:rsidRPr="00024F68">
        <w:rPr>
          <w:rFonts w:ascii="Times New Roman" w:hAnsi="Times New Roman" w:cs="Gungsuh" w:hint="eastAsia"/>
        </w:rPr>
        <w:t>展望未來，面對社會環境變遷，總務處積極思考如何邁向永續經營，就優勢、劣勢、機會與威脅，進行</w:t>
      </w:r>
      <w:r w:rsidRPr="00024F68">
        <w:rPr>
          <w:rFonts w:ascii="Times New Roman" w:hAnsi="Times New Roman" w:cs="Gungsuh" w:hint="eastAsia"/>
        </w:rPr>
        <w:t>SWOT</w:t>
      </w:r>
      <w:r w:rsidRPr="00024F68">
        <w:rPr>
          <w:rFonts w:ascii="Times New Roman" w:hAnsi="Times New Roman" w:cs="Gungsuh" w:hint="eastAsia"/>
        </w:rPr>
        <w:t>分析，並提出</w:t>
      </w:r>
      <w:r w:rsidRPr="00024F68">
        <w:rPr>
          <w:rFonts w:ascii="Times New Roman" w:hAnsi="Times New Roman" w:cs="Gungsuh" w:hint="eastAsia"/>
        </w:rPr>
        <w:t>TOWS</w:t>
      </w:r>
      <w:r w:rsidRPr="00024F68">
        <w:rPr>
          <w:rFonts w:ascii="Times New Roman" w:hAnsi="Times New Roman" w:cs="Gungsuh" w:hint="eastAsia"/>
        </w:rPr>
        <w:t>矩陣之相關因應策略。</w:t>
      </w:r>
    </w:p>
    <w:tbl>
      <w:tblPr>
        <w:tblStyle w:val="afa"/>
        <w:tblW w:w="5045" w:type="pct"/>
        <w:jc w:val="center"/>
        <w:tblLook w:val="04A0" w:firstRow="1" w:lastRow="0" w:firstColumn="1" w:lastColumn="0" w:noHBand="0" w:noVBand="1"/>
      </w:tblPr>
      <w:tblGrid>
        <w:gridCol w:w="696"/>
        <w:gridCol w:w="2851"/>
        <w:gridCol w:w="3122"/>
        <w:gridCol w:w="3161"/>
      </w:tblGrid>
      <w:tr w:rsidR="00B33BBE" w:rsidRPr="00024F68" w14:paraId="0EA8347D" w14:textId="77777777" w:rsidTr="00C07832">
        <w:trPr>
          <w:trHeight w:val="443"/>
          <w:jc w:val="center"/>
        </w:trPr>
        <w:tc>
          <w:tcPr>
            <w:tcW w:w="1803" w:type="pct"/>
            <w:gridSpan w:val="2"/>
            <w:vMerge w:val="restart"/>
            <w:tcBorders>
              <w:top w:val="single" w:sz="4" w:space="0" w:color="auto"/>
              <w:left w:val="single" w:sz="4" w:space="0" w:color="auto"/>
              <w:right w:val="single" w:sz="4" w:space="0" w:color="auto"/>
              <w:tl2br w:val="single" w:sz="4" w:space="0" w:color="auto"/>
            </w:tcBorders>
          </w:tcPr>
          <w:p w14:paraId="18810923" w14:textId="77777777" w:rsidR="00C07832" w:rsidRPr="00024F68" w:rsidRDefault="00C07832" w:rsidP="0031264A">
            <w:pPr>
              <w:overflowPunct w:val="0"/>
              <w:spacing w:line="360" w:lineRule="exact"/>
              <w:rPr>
                <w:sz w:val="24"/>
                <w:szCs w:val="24"/>
              </w:rPr>
            </w:pPr>
          </w:p>
        </w:tc>
        <w:tc>
          <w:tcPr>
            <w:tcW w:w="1588" w:type="pct"/>
            <w:tcBorders>
              <w:top w:val="single" w:sz="4" w:space="0" w:color="auto"/>
              <w:left w:val="single" w:sz="4" w:space="0" w:color="auto"/>
              <w:bottom w:val="single" w:sz="4" w:space="0" w:color="auto"/>
              <w:right w:val="single" w:sz="4" w:space="0" w:color="auto"/>
            </w:tcBorders>
            <w:hideMark/>
          </w:tcPr>
          <w:p w14:paraId="29485490" w14:textId="77777777" w:rsidR="00C07832" w:rsidRPr="00024F68" w:rsidRDefault="00C07832" w:rsidP="0031264A">
            <w:pPr>
              <w:overflowPunct w:val="0"/>
              <w:spacing w:line="360" w:lineRule="exact"/>
              <w:jc w:val="center"/>
              <w:rPr>
                <w:b/>
                <w:sz w:val="24"/>
                <w:szCs w:val="24"/>
              </w:rPr>
            </w:pPr>
            <w:r w:rsidRPr="00024F68">
              <w:rPr>
                <w:rFonts w:hint="eastAsia"/>
                <w:sz w:val="24"/>
                <w:szCs w:val="24"/>
              </w:rPr>
              <w:t>優勢</w:t>
            </w:r>
            <w:r w:rsidRPr="00024F68">
              <w:rPr>
                <w:rFonts w:hint="eastAsia"/>
                <w:sz w:val="24"/>
                <w:szCs w:val="24"/>
              </w:rPr>
              <w:t xml:space="preserve">(S) </w:t>
            </w:r>
          </w:p>
        </w:tc>
        <w:tc>
          <w:tcPr>
            <w:tcW w:w="1609" w:type="pct"/>
            <w:tcBorders>
              <w:top w:val="single" w:sz="4" w:space="0" w:color="auto"/>
              <w:left w:val="single" w:sz="4" w:space="0" w:color="auto"/>
              <w:bottom w:val="single" w:sz="4" w:space="0" w:color="auto"/>
              <w:right w:val="single" w:sz="4" w:space="0" w:color="auto"/>
            </w:tcBorders>
            <w:hideMark/>
          </w:tcPr>
          <w:p w14:paraId="56E0F1C7" w14:textId="77777777" w:rsidR="00C07832" w:rsidRPr="00024F68" w:rsidRDefault="00C07832" w:rsidP="0031264A">
            <w:pPr>
              <w:overflowPunct w:val="0"/>
              <w:spacing w:line="360" w:lineRule="exact"/>
              <w:jc w:val="center"/>
              <w:rPr>
                <w:b/>
                <w:sz w:val="24"/>
                <w:szCs w:val="24"/>
              </w:rPr>
            </w:pPr>
            <w:r w:rsidRPr="00024F68">
              <w:rPr>
                <w:rFonts w:hint="eastAsia"/>
                <w:sz w:val="24"/>
                <w:szCs w:val="24"/>
              </w:rPr>
              <w:t>劣勢</w:t>
            </w:r>
            <w:r w:rsidRPr="00024F68">
              <w:rPr>
                <w:rFonts w:hint="eastAsia"/>
                <w:sz w:val="24"/>
                <w:szCs w:val="24"/>
              </w:rPr>
              <w:t xml:space="preserve">(W) </w:t>
            </w:r>
          </w:p>
        </w:tc>
      </w:tr>
      <w:tr w:rsidR="00B33BBE" w:rsidRPr="00024F68" w14:paraId="60A85518" w14:textId="77777777" w:rsidTr="00C07832">
        <w:trPr>
          <w:trHeight w:val="2723"/>
          <w:jc w:val="center"/>
        </w:trPr>
        <w:tc>
          <w:tcPr>
            <w:tcW w:w="1803" w:type="pct"/>
            <w:gridSpan w:val="2"/>
            <w:vMerge/>
            <w:tcBorders>
              <w:left w:val="single" w:sz="4" w:space="0" w:color="auto"/>
              <w:bottom w:val="single" w:sz="4" w:space="0" w:color="auto"/>
              <w:right w:val="single" w:sz="4" w:space="0" w:color="auto"/>
            </w:tcBorders>
          </w:tcPr>
          <w:p w14:paraId="3AD8E3DB" w14:textId="4F2A3C21" w:rsidR="00C07832" w:rsidRPr="00024F68" w:rsidRDefault="00C07832" w:rsidP="0031264A">
            <w:pPr>
              <w:overflowPunct w:val="0"/>
              <w:spacing w:line="360" w:lineRule="exact"/>
              <w:rPr>
                <w:sz w:val="24"/>
                <w:szCs w:val="24"/>
              </w:rPr>
            </w:pPr>
          </w:p>
        </w:tc>
        <w:tc>
          <w:tcPr>
            <w:tcW w:w="1588" w:type="pct"/>
            <w:tcBorders>
              <w:top w:val="single" w:sz="4" w:space="0" w:color="auto"/>
              <w:left w:val="single" w:sz="4" w:space="0" w:color="auto"/>
              <w:bottom w:val="single" w:sz="4" w:space="0" w:color="auto"/>
              <w:right w:val="single" w:sz="4" w:space="0" w:color="auto"/>
            </w:tcBorders>
            <w:hideMark/>
          </w:tcPr>
          <w:p w14:paraId="2DAA0B8C" w14:textId="77777777" w:rsidR="00C07832" w:rsidRPr="00024F68" w:rsidRDefault="00C07832" w:rsidP="0031264A">
            <w:pPr>
              <w:overflowPunct w:val="0"/>
              <w:spacing w:line="360" w:lineRule="exact"/>
              <w:ind w:left="348" w:hangingChars="145" w:hanging="348"/>
              <w:rPr>
                <w:sz w:val="24"/>
                <w:szCs w:val="24"/>
              </w:rPr>
            </w:pPr>
            <w:r w:rsidRPr="00024F68">
              <w:rPr>
                <w:rFonts w:hint="eastAsia"/>
                <w:sz w:val="24"/>
                <w:szCs w:val="24"/>
              </w:rPr>
              <w:t>S1:</w:t>
            </w:r>
            <w:proofErr w:type="gramStart"/>
            <w:r w:rsidRPr="00024F68">
              <w:rPr>
                <w:rFonts w:hint="eastAsia"/>
                <w:sz w:val="24"/>
                <w:szCs w:val="24"/>
              </w:rPr>
              <w:t>臺北校</w:t>
            </w:r>
            <w:proofErr w:type="gramEnd"/>
            <w:r w:rsidRPr="00024F68">
              <w:rPr>
                <w:rFonts w:hint="eastAsia"/>
                <w:sz w:val="24"/>
                <w:szCs w:val="24"/>
              </w:rPr>
              <w:t>區地理位置良好交通便利，可提供多元活化場地租用。</w:t>
            </w:r>
          </w:p>
          <w:p w14:paraId="6F89BC2B" w14:textId="77777777" w:rsidR="00C07832" w:rsidRPr="00024F68" w:rsidRDefault="00C07832" w:rsidP="0031264A">
            <w:pPr>
              <w:overflowPunct w:val="0"/>
              <w:spacing w:line="360" w:lineRule="exact"/>
              <w:ind w:left="348" w:hangingChars="145" w:hanging="348"/>
              <w:rPr>
                <w:sz w:val="24"/>
                <w:szCs w:val="24"/>
              </w:rPr>
            </w:pPr>
            <w:r w:rsidRPr="00024F68">
              <w:rPr>
                <w:rFonts w:hint="eastAsia"/>
                <w:sz w:val="24"/>
                <w:szCs w:val="24"/>
              </w:rPr>
              <w:t>S2:</w:t>
            </w:r>
            <w:r w:rsidRPr="00024F68">
              <w:rPr>
                <w:rFonts w:hint="eastAsia"/>
                <w:sz w:val="24"/>
                <w:szCs w:val="24"/>
              </w:rPr>
              <w:t>桃園校區結合在地航空城計畫，提供航空公司專業訓練場地增加收入。</w:t>
            </w:r>
          </w:p>
          <w:p w14:paraId="1204B450" w14:textId="77777777" w:rsidR="00C07832" w:rsidRPr="00024F68" w:rsidRDefault="00C07832" w:rsidP="0031264A">
            <w:pPr>
              <w:overflowPunct w:val="0"/>
              <w:spacing w:line="360" w:lineRule="exact"/>
              <w:ind w:left="348" w:hangingChars="145" w:hanging="348"/>
              <w:rPr>
                <w:sz w:val="24"/>
                <w:szCs w:val="24"/>
              </w:rPr>
            </w:pPr>
            <w:r w:rsidRPr="00024F68">
              <w:rPr>
                <w:rFonts w:hint="eastAsia"/>
                <w:sz w:val="24"/>
                <w:szCs w:val="24"/>
              </w:rPr>
              <w:t>S3:</w:t>
            </w:r>
            <w:r w:rsidRPr="00024F68">
              <w:rPr>
                <w:rFonts w:hint="eastAsia"/>
                <w:sz w:val="24"/>
                <w:szCs w:val="24"/>
              </w:rPr>
              <w:t>配合國有公用財產活化政策，提供校園具經濟價值租用，</w:t>
            </w:r>
            <w:proofErr w:type="gramStart"/>
            <w:r w:rsidRPr="00024F68">
              <w:rPr>
                <w:rFonts w:hint="eastAsia"/>
                <w:sz w:val="24"/>
                <w:szCs w:val="24"/>
              </w:rPr>
              <w:t>挹</w:t>
            </w:r>
            <w:proofErr w:type="gramEnd"/>
            <w:r w:rsidRPr="00024F68">
              <w:rPr>
                <w:rFonts w:hint="eastAsia"/>
                <w:sz w:val="24"/>
                <w:szCs w:val="24"/>
              </w:rPr>
              <w:t>注自籌收入。</w:t>
            </w:r>
          </w:p>
        </w:tc>
        <w:tc>
          <w:tcPr>
            <w:tcW w:w="1609" w:type="pct"/>
            <w:tcBorders>
              <w:top w:val="single" w:sz="4" w:space="0" w:color="auto"/>
              <w:left w:val="single" w:sz="4" w:space="0" w:color="auto"/>
              <w:bottom w:val="single" w:sz="4" w:space="0" w:color="auto"/>
              <w:right w:val="single" w:sz="4" w:space="0" w:color="auto"/>
            </w:tcBorders>
            <w:hideMark/>
          </w:tcPr>
          <w:p w14:paraId="598609BF" w14:textId="1EA40B77" w:rsidR="00C07832" w:rsidRPr="00024F68" w:rsidRDefault="00C07832" w:rsidP="001C0A4D">
            <w:pPr>
              <w:overflowPunct w:val="0"/>
              <w:spacing w:line="360" w:lineRule="exact"/>
              <w:ind w:left="432" w:hangingChars="180" w:hanging="432"/>
              <w:rPr>
                <w:sz w:val="24"/>
                <w:szCs w:val="24"/>
              </w:rPr>
            </w:pPr>
            <w:r w:rsidRPr="00024F68">
              <w:rPr>
                <w:rFonts w:hint="eastAsia"/>
                <w:sz w:val="24"/>
                <w:szCs w:val="24"/>
              </w:rPr>
              <w:t>W1</w:t>
            </w:r>
            <w:r w:rsidR="002D63F3" w:rsidRPr="00024F68">
              <w:rPr>
                <w:rFonts w:hint="eastAsia"/>
                <w:sz w:val="24"/>
                <w:szCs w:val="24"/>
              </w:rPr>
              <w:t>:</w:t>
            </w:r>
            <w:proofErr w:type="gramStart"/>
            <w:r w:rsidRPr="00024F68">
              <w:rPr>
                <w:rFonts w:hint="eastAsia"/>
                <w:sz w:val="24"/>
                <w:szCs w:val="24"/>
              </w:rPr>
              <w:t>臺北校</w:t>
            </w:r>
            <w:proofErr w:type="gramEnd"/>
            <w:r w:rsidRPr="00024F68">
              <w:rPr>
                <w:rFonts w:hint="eastAsia"/>
                <w:sz w:val="24"/>
                <w:szCs w:val="24"/>
              </w:rPr>
              <w:t>區土地面積及校舍空間不足，發展受限。</w:t>
            </w:r>
          </w:p>
          <w:p w14:paraId="0630D66E" w14:textId="77777777" w:rsidR="00C07832" w:rsidRPr="00024F68" w:rsidRDefault="00C07832" w:rsidP="001C0A4D">
            <w:pPr>
              <w:overflowPunct w:val="0"/>
              <w:spacing w:line="360" w:lineRule="exact"/>
              <w:ind w:left="432" w:hangingChars="180" w:hanging="432"/>
              <w:rPr>
                <w:sz w:val="24"/>
                <w:szCs w:val="24"/>
              </w:rPr>
            </w:pPr>
            <w:r w:rsidRPr="00024F68">
              <w:rPr>
                <w:rFonts w:hint="eastAsia"/>
                <w:sz w:val="24"/>
                <w:szCs w:val="24"/>
              </w:rPr>
              <w:t>W2:</w:t>
            </w:r>
            <w:r w:rsidRPr="00024F68">
              <w:rPr>
                <w:rFonts w:hint="eastAsia"/>
                <w:sz w:val="24"/>
                <w:szCs w:val="24"/>
              </w:rPr>
              <w:t>欠缺</w:t>
            </w:r>
            <w:r w:rsidRPr="00024F68">
              <w:rPr>
                <w:rFonts w:hint="eastAsia"/>
                <w:sz w:val="24"/>
                <w:szCs w:val="24"/>
              </w:rPr>
              <w:t>e</w:t>
            </w:r>
            <w:r w:rsidRPr="00024F68">
              <w:rPr>
                <w:rFonts w:hint="eastAsia"/>
                <w:sz w:val="24"/>
                <w:szCs w:val="24"/>
              </w:rPr>
              <w:t>化系統開發及整合能力，資訊系統租賃費用逐年攀升。</w:t>
            </w:r>
          </w:p>
          <w:p w14:paraId="1A9EFEF9" w14:textId="77777777" w:rsidR="00C07832" w:rsidRPr="00024F68" w:rsidRDefault="00C07832" w:rsidP="001C0A4D">
            <w:pPr>
              <w:overflowPunct w:val="0"/>
              <w:spacing w:line="360" w:lineRule="exact"/>
              <w:ind w:left="432" w:hangingChars="180" w:hanging="432"/>
              <w:rPr>
                <w:sz w:val="24"/>
                <w:szCs w:val="24"/>
              </w:rPr>
            </w:pPr>
            <w:r w:rsidRPr="00024F68">
              <w:rPr>
                <w:rFonts w:hint="eastAsia"/>
                <w:sz w:val="24"/>
                <w:szCs w:val="24"/>
              </w:rPr>
              <w:t>W3:</w:t>
            </w:r>
            <w:r w:rsidRPr="00024F68">
              <w:rPr>
                <w:rFonts w:hint="eastAsia"/>
                <w:sz w:val="24"/>
                <w:szCs w:val="24"/>
              </w:rPr>
              <w:t>建築物年限較久，維護營運成本逐年增加，前瞻性發展資源有限。</w:t>
            </w:r>
          </w:p>
        </w:tc>
      </w:tr>
      <w:tr w:rsidR="00B33BBE" w:rsidRPr="00024F68" w14:paraId="6A533E6D" w14:textId="77777777" w:rsidTr="00C07832">
        <w:trPr>
          <w:trHeight w:val="698"/>
          <w:jc w:val="center"/>
        </w:trPr>
        <w:tc>
          <w:tcPr>
            <w:tcW w:w="354" w:type="pct"/>
            <w:tcBorders>
              <w:top w:val="single" w:sz="4" w:space="0" w:color="auto"/>
              <w:left w:val="single" w:sz="4" w:space="0" w:color="auto"/>
              <w:bottom w:val="single" w:sz="4" w:space="0" w:color="auto"/>
              <w:right w:val="single" w:sz="4" w:space="0" w:color="auto"/>
            </w:tcBorders>
            <w:vAlign w:val="center"/>
            <w:hideMark/>
          </w:tcPr>
          <w:p w14:paraId="34D5743A" w14:textId="77777777" w:rsidR="00576596" w:rsidRPr="00024F68" w:rsidRDefault="00576596" w:rsidP="0031264A">
            <w:pPr>
              <w:overflowPunct w:val="0"/>
              <w:spacing w:line="360" w:lineRule="exact"/>
              <w:ind w:left="168" w:rightChars="-197" w:right="-473" w:hangingChars="70" w:hanging="168"/>
              <w:rPr>
                <w:sz w:val="24"/>
                <w:szCs w:val="24"/>
              </w:rPr>
            </w:pPr>
            <w:r w:rsidRPr="00024F68">
              <w:rPr>
                <w:rFonts w:hint="eastAsia"/>
                <w:sz w:val="24"/>
                <w:szCs w:val="24"/>
              </w:rPr>
              <w:t>機會</w:t>
            </w:r>
          </w:p>
          <w:p w14:paraId="7BD8AE3B" w14:textId="77777777" w:rsidR="00576596" w:rsidRPr="00024F68" w:rsidRDefault="00576596" w:rsidP="0031264A">
            <w:pPr>
              <w:overflowPunct w:val="0"/>
              <w:spacing w:line="360" w:lineRule="exact"/>
              <w:jc w:val="center"/>
              <w:rPr>
                <w:sz w:val="24"/>
                <w:szCs w:val="24"/>
              </w:rPr>
            </w:pPr>
            <w:r w:rsidRPr="00024F68">
              <w:rPr>
                <w:rFonts w:hint="eastAsia"/>
                <w:sz w:val="24"/>
                <w:szCs w:val="24"/>
              </w:rPr>
              <w:t xml:space="preserve">(O) </w:t>
            </w:r>
          </w:p>
        </w:tc>
        <w:tc>
          <w:tcPr>
            <w:tcW w:w="1450" w:type="pct"/>
            <w:tcBorders>
              <w:top w:val="single" w:sz="4" w:space="0" w:color="auto"/>
              <w:left w:val="single" w:sz="4" w:space="0" w:color="auto"/>
              <w:bottom w:val="single" w:sz="4" w:space="0" w:color="auto"/>
              <w:right w:val="single" w:sz="4" w:space="0" w:color="auto"/>
            </w:tcBorders>
            <w:hideMark/>
          </w:tcPr>
          <w:p w14:paraId="42A1137B" w14:textId="77777777" w:rsidR="00576596" w:rsidRPr="00024F68" w:rsidRDefault="00576596" w:rsidP="0031264A">
            <w:pPr>
              <w:overflowPunct w:val="0"/>
              <w:spacing w:line="360" w:lineRule="exact"/>
              <w:ind w:left="348" w:hangingChars="145" w:hanging="348"/>
              <w:rPr>
                <w:sz w:val="24"/>
                <w:szCs w:val="24"/>
              </w:rPr>
            </w:pPr>
            <w:r w:rsidRPr="00024F68">
              <w:rPr>
                <w:rFonts w:hint="eastAsia"/>
                <w:sz w:val="24"/>
                <w:szCs w:val="24"/>
              </w:rPr>
              <w:t>O1:</w:t>
            </w:r>
            <w:r w:rsidRPr="00024F68">
              <w:rPr>
                <w:rFonts w:hint="eastAsia"/>
                <w:sz w:val="24"/>
                <w:szCs w:val="24"/>
              </w:rPr>
              <w:t>相關特色計畫補助，可提供外部經費</w:t>
            </w:r>
            <w:proofErr w:type="gramStart"/>
            <w:r w:rsidRPr="00024F68">
              <w:rPr>
                <w:rFonts w:hint="eastAsia"/>
                <w:sz w:val="24"/>
                <w:szCs w:val="24"/>
              </w:rPr>
              <w:t>挹</w:t>
            </w:r>
            <w:proofErr w:type="gramEnd"/>
            <w:r w:rsidRPr="00024F68">
              <w:rPr>
                <w:rFonts w:hint="eastAsia"/>
                <w:sz w:val="24"/>
                <w:szCs w:val="24"/>
              </w:rPr>
              <w:t>助。</w:t>
            </w:r>
          </w:p>
          <w:p w14:paraId="38752DE0" w14:textId="77777777" w:rsidR="00576596" w:rsidRPr="00024F68" w:rsidRDefault="00576596" w:rsidP="0031264A">
            <w:pPr>
              <w:overflowPunct w:val="0"/>
              <w:spacing w:line="360" w:lineRule="exact"/>
              <w:ind w:left="348" w:hangingChars="145" w:hanging="348"/>
              <w:rPr>
                <w:sz w:val="24"/>
                <w:szCs w:val="24"/>
              </w:rPr>
            </w:pPr>
            <w:r w:rsidRPr="00024F68">
              <w:rPr>
                <w:rFonts w:hint="eastAsia"/>
                <w:sz w:val="24"/>
                <w:szCs w:val="24"/>
              </w:rPr>
              <w:lastRenderedPageBreak/>
              <w:t>O2:</w:t>
            </w:r>
            <w:r w:rsidRPr="00024F68">
              <w:rPr>
                <w:rFonts w:hint="eastAsia"/>
                <w:sz w:val="24"/>
                <w:szCs w:val="24"/>
              </w:rPr>
              <w:t>政府強調技職教育重視產學合作，增加校園多元收入。</w:t>
            </w:r>
          </w:p>
          <w:p w14:paraId="026DBC33" w14:textId="77777777" w:rsidR="00576596" w:rsidRPr="00024F68" w:rsidRDefault="00576596" w:rsidP="0031264A">
            <w:pPr>
              <w:overflowPunct w:val="0"/>
              <w:spacing w:line="360" w:lineRule="exact"/>
              <w:ind w:left="348" w:hangingChars="145" w:hanging="348"/>
              <w:rPr>
                <w:sz w:val="24"/>
                <w:szCs w:val="24"/>
              </w:rPr>
            </w:pPr>
            <w:r w:rsidRPr="00024F68">
              <w:rPr>
                <w:rFonts w:hint="eastAsia"/>
                <w:sz w:val="24"/>
                <w:szCs w:val="24"/>
              </w:rPr>
              <w:t>O3:</w:t>
            </w:r>
            <w:r w:rsidRPr="00024F68">
              <w:rPr>
                <w:rFonts w:hint="eastAsia"/>
                <w:sz w:val="24"/>
                <w:szCs w:val="24"/>
              </w:rPr>
              <w:t>校友人數</w:t>
            </w:r>
            <w:proofErr w:type="gramStart"/>
            <w:r w:rsidRPr="00024F68">
              <w:rPr>
                <w:rFonts w:hint="eastAsia"/>
                <w:sz w:val="24"/>
                <w:szCs w:val="24"/>
              </w:rPr>
              <w:t>眾多，</w:t>
            </w:r>
            <w:proofErr w:type="gramEnd"/>
            <w:r w:rsidRPr="00024F68">
              <w:rPr>
                <w:rFonts w:hint="eastAsia"/>
                <w:sz w:val="24"/>
                <w:szCs w:val="24"/>
              </w:rPr>
              <w:t>透過募款方式，可推動老舊建築物改善計畫。</w:t>
            </w:r>
          </w:p>
        </w:tc>
        <w:tc>
          <w:tcPr>
            <w:tcW w:w="1588" w:type="pct"/>
            <w:tcBorders>
              <w:top w:val="single" w:sz="4" w:space="0" w:color="auto"/>
              <w:left w:val="single" w:sz="4" w:space="0" w:color="auto"/>
              <w:bottom w:val="single" w:sz="4" w:space="0" w:color="auto"/>
              <w:right w:val="single" w:sz="4" w:space="0" w:color="auto"/>
            </w:tcBorders>
            <w:hideMark/>
          </w:tcPr>
          <w:p w14:paraId="46D9B17D" w14:textId="67C2322C" w:rsidR="00576596" w:rsidRPr="00024F68" w:rsidRDefault="00576596" w:rsidP="001C0A4D">
            <w:pPr>
              <w:overflowPunct w:val="0"/>
              <w:spacing w:line="360" w:lineRule="exact"/>
              <w:ind w:left="552" w:hangingChars="230" w:hanging="552"/>
              <w:rPr>
                <w:sz w:val="24"/>
                <w:szCs w:val="28"/>
              </w:rPr>
            </w:pPr>
            <w:r w:rsidRPr="00024F68">
              <w:rPr>
                <w:rFonts w:hint="eastAsia"/>
                <w:sz w:val="24"/>
                <w:szCs w:val="28"/>
              </w:rPr>
              <w:lastRenderedPageBreak/>
              <w:t>SO1</w:t>
            </w:r>
            <w:r w:rsidR="002D63F3" w:rsidRPr="00024F68">
              <w:rPr>
                <w:rFonts w:hint="eastAsia"/>
                <w:sz w:val="24"/>
                <w:szCs w:val="24"/>
              </w:rPr>
              <w:t>:</w:t>
            </w:r>
            <w:r w:rsidRPr="00024F68">
              <w:rPr>
                <w:rFonts w:hint="eastAsia"/>
                <w:sz w:val="24"/>
                <w:szCs w:val="28"/>
              </w:rPr>
              <w:t>面對高齡</w:t>
            </w:r>
            <w:proofErr w:type="gramStart"/>
            <w:r w:rsidRPr="00024F68">
              <w:rPr>
                <w:rFonts w:hint="eastAsia"/>
                <w:sz w:val="24"/>
                <w:szCs w:val="28"/>
              </w:rPr>
              <w:t>及少子化</w:t>
            </w:r>
            <w:proofErr w:type="gramEnd"/>
            <w:r w:rsidRPr="00024F68">
              <w:rPr>
                <w:rFonts w:hint="eastAsia"/>
                <w:sz w:val="24"/>
                <w:szCs w:val="28"/>
              </w:rPr>
              <w:t>社會，配合臺北市政府推</w:t>
            </w:r>
            <w:r w:rsidRPr="00024F68">
              <w:rPr>
                <w:rFonts w:hint="eastAsia"/>
                <w:sz w:val="24"/>
                <w:szCs w:val="28"/>
              </w:rPr>
              <w:lastRenderedPageBreak/>
              <w:t>動市有建物及用地整合運用導向之都市發展（</w:t>
            </w:r>
            <w:r w:rsidRPr="00024F68">
              <w:rPr>
                <w:rFonts w:hint="eastAsia"/>
                <w:sz w:val="24"/>
                <w:szCs w:val="28"/>
              </w:rPr>
              <w:t>EOD</w:t>
            </w:r>
            <w:r w:rsidRPr="00024F68">
              <w:rPr>
                <w:rFonts w:hint="eastAsia"/>
                <w:sz w:val="24"/>
                <w:szCs w:val="28"/>
              </w:rPr>
              <w:t>）計畫。</w:t>
            </w:r>
          </w:p>
          <w:p w14:paraId="287AF4C3" w14:textId="0FAC60F7" w:rsidR="00576596" w:rsidRPr="00024F68" w:rsidRDefault="00576596" w:rsidP="001C0A4D">
            <w:pPr>
              <w:overflowPunct w:val="0"/>
              <w:spacing w:line="360" w:lineRule="exact"/>
              <w:ind w:left="552" w:hangingChars="230" w:hanging="552"/>
              <w:rPr>
                <w:sz w:val="24"/>
                <w:szCs w:val="28"/>
              </w:rPr>
            </w:pPr>
            <w:r w:rsidRPr="00024F68">
              <w:rPr>
                <w:rFonts w:hint="eastAsia"/>
                <w:sz w:val="24"/>
                <w:szCs w:val="28"/>
              </w:rPr>
              <w:t>SO2</w:t>
            </w:r>
            <w:r w:rsidR="002D63F3" w:rsidRPr="00024F68">
              <w:rPr>
                <w:rFonts w:hint="eastAsia"/>
                <w:sz w:val="24"/>
                <w:szCs w:val="24"/>
              </w:rPr>
              <w:t>:</w:t>
            </w:r>
            <w:r w:rsidRPr="00024F68">
              <w:rPr>
                <w:rFonts w:hint="eastAsia"/>
                <w:sz w:val="24"/>
                <w:szCs w:val="28"/>
              </w:rPr>
              <w:t>配合產學合作計畫需求，提供校舍租用，增加收入。</w:t>
            </w:r>
          </w:p>
          <w:p w14:paraId="100C99FC" w14:textId="56EE2D8B" w:rsidR="00576596" w:rsidRPr="00024F68" w:rsidRDefault="00576596" w:rsidP="001C0A4D">
            <w:pPr>
              <w:overflowPunct w:val="0"/>
              <w:spacing w:line="360" w:lineRule="exact"/>
              <w:ind w:left="552" w:hangingChars="230" w:hanging="552"/>
              <w:rPr>
                <w:sz w:val="24"/>
                <w:szCs w:val="28"/>
              </w:rPr>
            </w:pPr>
            <w:r w:rsidRPr="00024F68">
              <w:rPr>
                <w:rFonts w:hint="eastAsia"/>
                <w:sz w:val="24"/>
                <w:szCs w:val="28"/>
              </w:rPr>
              <w:t>SO3</w:t>
            </w:r>
            <w:r w:rsidR="002D63F3" w:rsidRPr="00024F68">
              <w:rPr>
                <w:rFonts w:hint="eastAsia"/>
                <w:sz w:val="24"/>
                <w:szCs w:val="24"/>
              </w:rPr>
              <w:t>:</w:t>
            </w:r>
            <w:r w:rsidRPr="00024F68">
              <w:rPr>
                <w:rFonts w:hint="eastAsia"/>
                <w:sz w:val="24"/>
                <w:szCs w:val="28"/>
              </w:rPr>
              <w:t>逐年配合政府政策推動，搭配碳中和及綠建築政策申請相關計畫補助。</w:t>
            </w:r>
          </w:p>
        </w:tc>
        <w:tc>
          <w:tcPr>
            <w:tcW w:w="1609" w:type="pct"/>
            <w:tcBorders>
              <w:top w:val="single" w:sz="4" w:space="0" w:color="auto"/>
              <w:left w:val="single" w:sz="4" w:space="0" w:color="auto"/>
              <w:bottom w:val="single" w:sz="4" w:space="0" w:color="auto"/>
              <w:right w:val="single" w:sz="4" w:space="0" w:color="auto"/>
            </w:tcBorders>
            <w:hideMark/>
          </w:tcPr>
          <w:p w14:paraId="4E7C146A" w14:textId="1CE825E6" w:rsidR="00576596" w:rsidRPr="00024F68" w:rsidRDefault="00576596" w:rsidP="001C0A4D">
            <w:pPr>
              <w:overflowPunct w:val="0"/>
              <w:spacing w:line="360" w:lineRule="exact"/>
              <w:ind w:left="600" w:hangingChars="250" w:hanging="600"/>
              <w:rPr>
                <w:sz w:val="24"/>
                <w:szCs w:val="28"/>
              </w:rPr>
            </w:pPr>
            <w:r w:rsidRPr="00024F68">
              <w:rPr>
                <w:rFonts w:hint="eastAsia"/>
                <w:sz w:val="24"/>
                <w:szCs w:val="28"/>
              </w:rPr>
              <w:lastRenderedPageBreak/>
              <w:t>WO1</w:t>
            </w:r>
            <w:r w:rsidR="002D63F3" w:rsidRPr="00024F68">
              <w:rPr>
                <w:rFonts w:hint="eastAsia"/>
                <w:sz w:val="24"/>
                <w:szCs w:val="24"/>
              </w:rPr>
              <w:t>:</w:t>
            </w:r>
            <w:r w:rsidRPr="00024F68">
              <w:rPr>
                <w:rFonts w:hint="eastAsia"/>
                <w:sz w:val="24"/>
                <w:szCs w:val="28"/>
              </w:rPr>
              <w:t>推動體育館及中正紀念館改建，提案都市計</w:t>
            </w:r>
            <w:r w:rsidRPr="00024F68">
              <w:rPr>
                <w:rFonts w:hint="eastAsia"/>
                <w:sz w:val="24"/>
                <w:szCs w:val="28"/>
              </w:rPr>
              <w:lastRenderedPageBreak/>
              <w:t>畫更新，爭取容積率。</w:t>
            </w:r>
          </w:p>
          <w:p w14:paraId="0928055F" w14:textId="52B462BA" w:rsidR="00576596" w:rsidRPr="00024F68" w:rsidRDefault="00576596" w:rsidP="001C0A4D">
            <w:pPr>
              <w:overflowPunct w:val="0"/>
              <w:spacing w:line="360" w:lineRule="exact"/>
              <w:ind w:left="600" w:hangingChars="250" w:hanging="600"/>
              <w:rPr>
                <w:sz w:val="24"/>
                <w:szCs w:val="28"/>
              </w:rPr>
            </w:pPr>
            <w:r w:rsidRPr="00024F68">
              <w:rPr>
                <w:rFonts w:hint="eastAsia"/>
                <w:sz w:val="24"/>
                <w:szCs w:val="28"/>
              </w:rPr>
              <w:t>WO2</w:t>
            </w:r>
            <w:r w:rsidR="002D63F3" w:rsidRPr="00024F68">
              <w:rPr>
                <w:rFonts w:hint="eastAsia"/>
                <w:sz w:val="24"/>
                <w:szCs w:val="24"/>
              </w:rPr>
              <w:t>:</w:t>
            </w:r>
            <w:r w:rsidRPr="00024F68">
              <w:rPr>
                <w:rFonts w:hint="eastAsia"/>
                <w:sz w:val="24"/>
                <w:szCs w:val="28"/>
              </w:rPr>
              <w:t>推動產學合作校內學生餐廳改善，以碳中和餐廳建置成為國內大專院校典範。</w:t>
            </w:r>
          </w:p>
          <w:p w14:paraId="5F62BF56" w14:textId="5EAD7083" w:rsidR="00576596" w:rsidRPr="00024F68" w:rsidRDefault="00576596" w:rsidP="001C0A4D">
            <w:pPr>
              <w:overflowPunct w:val="0"/>
              <w:spacing w:line="360" w:lineRule="exact"/>
              <w:ind w:left="600" w:hangingChars="250" w:hanging="600"/>
              <w:rPr>
                <w:sz w:val="24"/>
                <w:szCs w:val="28"/>
              </w:rPr>
            </w:pPr>
            <w:r w:rsidRPr="00024F68">
              <w:rPr>
                <w:rFonts w:hint="eastAsia"/>
                <w:sz w:val="24"/>
                <w:szCs w:val="28"/>
              </w:rPr>
              <w:t>WO3</w:t>
            </w:r>
            <w:r w:rsidR="002D63F3" w:rsidRPr="00024F68">
              <w:rPr>
                <w:rFonts w:hint="eastAsia"/>
                <w:sz w:val="24"/>
                <w:szCs w:val="24"/>
              </w:rPr>
              <w:t>:</w:t>
            </w:r>
            <w:r w:rsidRPr="00024F68">
              <w:rPr>
                <w:rFonts w:hint="eastAsia"/>
                <w:sz w:val="24"/>
                <w:szCs w:val="28"/>
              </w:rPr>
              <w:t>爭取企業</w:t>
            </w:r>
            <w:r w:rsidRPr="00024F68">
              <w:rPr>
                <w:rFonts w:hint="eastAsia"/>
                <w:sz w:val="24"/>
                <w:szCs w:val="28"/>
              </w:rPr>
              <w:t>BOT</w:t>
            </w:r>
            <w:r w:rsidRPr="00024F68">
              <w:rPr>
                <w:rFonts w:hint="eastAsia"/>
                <w:sz w:val="24"/>
                <w:szCs w:val="28"/>
              </w:rPr>
              <w:t>興建產學大樓，降低建物維運成本。</w:t>
            </w:r>
          </w:p>
        </w:tc>
      </w:tr>
      <w:tr w:rsidR="00B33BBE" w:rsidRPr="00024F68" w14:paraId="1B2A0DC0" w14:textId="77777777" w:rsidTr="00C07832">
        <w:trPr>
          <w:trHeight w:val="701"/>
          <w:jc w:val="center"/>
        </w:trPr>
        <w:tc>
          <w:tcPr>
            <w:tcW w:w="354" w:type="pct"/>
            <w:tcBorders>
              <w:top w:val="single" w:sz="4" w:space="0" w:color="auto"/>
              <w:left w:val="single" w:sz="4" w:space="0" w:color="auto"/>
              <w:bottom w:val="single" w:sz="4" w:space="0" w:color="auto"/>
              <w:right w:val="single" w:sz="4" w:space="0" w:color="auto"/>
            </w:tcBorders>
            <w:vAlign w:val="center"/>
            <w:hideMark/>
          </w:tcPr>
          <w:p w14:paraId="168EC2ED" w14:textId="77777777" w:rsidR="00576596" w:rsidRPr="00024F68" w:rsidRDefault="00576596" w:rsidP="0031264A">
            <w:pPr>
              <w:overflowPunct w:val="0"/>
              <w:spacing w:line="360" w:lineRule="exact"/>
              <w:ind w:left="168" w:rightChars="-197" w:right="-473" w:hangingChars="70" w:hanging="168"/>
              <w:rPr>
                <w:sz w:val="24"/>
                <w:szCs w:val="24"/>
              </w:rPr>
            </w:pPr>
            <w:r w:rsidRPr="00024F68">
              <w:rPr>
                <w:rFonts w:hint="eastAsia"/>
                <w:sz w:val="24"/>
                <w:szCs w:val="24"/>
              </w:rPr>
              <w:lastRenderedPageBreak/>
              <w:t>威脅</w:t>
            </w:r>
          </w:p>
          <w:p w14:paraId="7DD8C414" w14:textId="77777777" w:rsidR="00576596" w:rsidRPr="00024F68" w:rsidRDefault="00576596" w:rsidP="0031264A">
            <w:pPr>
              <w:overflowPunct w:val="0"/>
              <w:spacing w:line="360" w:lineRule="exact"/>
              <w:ind w:leftChars="12" w:left="29" w:rightChars="17" w:right="41"/>
              <w:jc w:val="center"/>
              <w:rPr>
                <w:sz w:val="24"/>
                <w:szCs w:val="24"/>
              </w:rPr>
            </w:pPr>
            <w:r w:rsidRPr="00024F68">
              <w:rPr>
                <w:rFonts w:hint="eastAsia"/>
                <w:sz w:val="24"/>
                <w:szCs w:val="24"/>
              </w:rPr>
              <w:t>(T)</w:t>
            </w:r>
          </w:p>
        </w:tc>
        <w:tc>
          <w:tcPr>
            <w:tcW w:w="1450" w:type="pct"/>
            <w:tcBorders>
              <w:top w:val="single" w:sz="4" w:space="0" w:color="auto"/>
              <w:left w:val="single" w:sz="4" w:space="0" w:color="auto"/>
              <w:bottom w:val="single" w:sz="4" w:space="0" w:color="auto"/>
              <w:right w:val="single" w:sz="4" w:space="0" w:color="auto"/>
            </w:tcBorders>
            <w:hideMark/>
          </w:tcPr>
          <w:p w14:paraId="7FE72621" w14:textId="77777777" w:rsidR="00576596" w:rsidRPr="00024F68" w:rsidRDefault="00576596" w:rsidP="0031264A">
            <w:pPr>
              <w:overflowPunct w:val="0"/>
              <w:spacing w:line="360" w:lineRule="exact"/>
              <w:ind w:left="348" w:hangingChars="145" w:hanging="348"/>
              <w:rPr>
                <w:sz w:val="24"/>
                <w:szCs w:val="24"/>
              </w:rPr>
            </w:pPr>
            <w:r w:rsidRPr="00024F68">
              <w:rPr>
                <w:rFonts w:hint="eastAsia"/>
                <w:sz w:val="24"/>
                <w:szCs w:val="24"/>
              </w:rPr>
              <w:t>T1:</w:t>
            </w:r>
            <w:r w:rsidRPr="00024F68">
              <w:rPr>
                <w:rFonts w:hint="eastAsia"/>
                <w:sz w:val="24"/>
                <w:szCs w:val="24"/>
              </w:rPr>
              <w:t>各大學競爭型計畫競爭激烈，不易獲得足額補助。</w:t>
            </w:r>
          </w:p>
          <w:p w14:paraId="61AEAB5C" w14:textId="77777777" w:rsidR="00576596" w:rsidRPr="00024F68" w:rsidRDefault="00576596" w:rsidP="0031264A">
            <w:pPr>
              <w:overflowPunct w:val="0"/>
              <w:spacing w:line="360" w:lineRule="exact"/>
              <w:ind w:left="348" w:hangingChars="145" w:hanging="348"/>
              <w:rPr>
                <w:sz w:val="24"/>
                <w:szCs w:val="24"/>
              </w:rPr>
            </w:pPr>
            <w:r w:rsidRPr="00024F68">
              <w:rPr>
                <w:rFonts w:hint="eastAsia"/>
                <w:sz w:val="24"/>
                <w:szCs w:val="24"/>
              </w:rPr>
              <w:t>T2:</w:t>
            </w:r>
            <w:r w:rsidRPr="00024F68">
              <w:rPr>
                <w:rFonts w:hint="eastAsia"/>
                <w:sz w:val="24"/>
                <w:szCs w:val="24"/>
              </w:rPr>
              <w:t>通貨膨脹嚴重，校內相關營運成本增加，造成財務吃緊。</w:t>
            </w:r>
          </w:p>
        </w:tc>
        <w:tc>
          <w:tcPr>
            <w:tcW w:w="1588" w:type="pct"/>
            <w:tcBorders>
              <w:top w:val="single" w:sz="4" w:space="0" w:color="auto"/>
              <w:left w:val="single" w:sz="4" w:space="0" w:color="auto"/>
              <w:bottom w:val="single" w:sz="4" w:space="0" w:color="auto"/>
              <w:right w:val="single" w:sz="4" w:space="0" w:color="auto"/>
            </w:tcBorders>
            <w:hideMark/>
          </w:tcPr>
          <w:p w14:paraId="04F0CD81" w14:textId="76CF9AA1" w:rsidR="00576596" w:rsidRPr="00024F68" w:rsidRDefault="00576596" w:rsidP="0031264A">
            <w:pPr>
              <w:overflowPunct w:val="0"/>
              <w:spacing w:line="360" w:lineRule="exact"/>
              <w:ind w:left="480" w:hangingChars="200" w:hanging="480"/>
              <w:rPr>
                <w:sz w:val="24"/>
                <w:szCs w:val="28"/>
              </w:rPr>
            </w:pPr>
            <w:r w:rsidRPr="00024F68">
              <w:rPr>
                <w:rFonts w:hint="eastAsia"/>
                <w:sz w:val="24"/>
                <w:szCs w:val="28"/>
              </w:rPr>
              <w:t>ST1</w:t>
            </w:r>
            <w:r w:rsidR="002D63F3" w:rsidRPr="00024F68">
              <w:rPr>
                <w:rFonts w:hint="eastAsia"/>
                <w:sz w:val="24"/>
                <w:szCs w:val="24"/>
              </w:rPr>
              <w:t>:</w:t>
            </w:r>
            <w:r w:rsidRPr="00024F68">
              <w:rPr>
                <w:rFonts w:hint="eastAsia"/>
                <w:sz w:val="24"/>
                <w:szCs w:val="28"/>
              </w:rPr>
              <w:t>以學校地利之便，提出招租優惠條件，增加場地收入。</w:t>
            </w:r>
          </w:p>
          <w:p w14:paraId="2508829D" w14:textId="1CD7CA55" w:rsidR="00576596" w:rsidRPr="00024F68" w:rsidRDefault="00576596" w:rsidP="0031264A">
            <w:pPr>
              <w:overflowPunct w:val="0"/>
              <w:spacing w:line="360" w:lineRule="exact"/>
              <w:ind w:left="480" w:hangingChars="200" w:hanging="480"/>
              <w:rPr>
                <w:sz w:val="24"/>
                <w:szCs w:val="28"/>
              </w:rPr>
            </w:pPr>
            <w:r w:rsidRPr="00024F68">
              <w:rPr>
                <w:rFonts w:hint="eastAsia"/>
                <w:sz w:val="24"/>
                <w:szCs w:val="28"/>
              </w:rPr>
              <w:t>ST2</w:t>
            </w:r>
            <w:r w:rsidR="002D63F3" w:rsidRPr="00024F68">
              <w:rPr>
                <w:rFonts w:hint="eastAsia"/>
                <w:sz w:val="24"/>
                <w:szCs w:val="24"/>
              </w:rPr>
              <w:t>:</w:t>
            </w:r>
            <w:r w:rsidRPr="00024F68">
              <w:rPr>
                <w:rFonts w:hint="eastAsia"/>
                <w:sz w:val="24"/>
                <w:szCs w:val="28"/>
              </w:rPr>
              <w:t>以學校地利之便，自辦或合辦大型活動</w:t>
            </w:r>
            <w:r w:rsidRPr="00024F68">
              <w:rPr>
                <w:rFonts w:hint="eastAsia"/>
                <w:sz w:val="24"/>
                <w:szCs w:val="28"/>
              </w:rPr>
              <w:t>(</w:t>
            </w:r>
            <w:r w:rsidRPr="00024F68">
              <w:rPr>
                <w:rFonts w:hint="eastAsia"/>
                <w:sz w:val="24"/>
                <w:szCs w:val="28"/>
              </w:rPr>
              <w:t>論壇</w:t>
            </w:r>
            <w:r w:rsidRPr="00024F68">
              <w:rPr>
                <w:rFonts w:hint="eastAsia"/>
                <w:sz w:val="24"/>
                <w:szCs w:val="28"/>
              </w:rPr>
              <w:t>)</w:t>
            </w:r>
            <w:r w:rsidRPr="00024F68">
              <w:rPr>
                <w:rFonts w:hint="eastAsia"/>
                <w:sz w:val="24"/>
                <w:szCs w:val="28"/>
              </w:rPr>
              <w:t>，透過高知名度及專業形象，擴大學校影響力。</w:t>
            </w:r>
          </w:p>
        </w:tc>
        <w:tc>
          <w:tcPr>
            <w:tcW w:w="1609" w:type="pct"/>
            <w:tcBorders>
              <w:top w:val="single" w:sz="4" w:space="0" w:color="auto"/>
              <w:left w:val="single" w:sz="4" w:space="0" w:color="auto"/>
              <w:bottom w:val="single" w:sz="4" w:space="0" w:color="auto"/>
              <w:right w:val="single" w:sz="4" w:space="0" w:color="auto"/>
            </w:tcBorders>
          </w:tcPr>
          <w:p w14:paraId="37CE67AC" w14:textId="296AE022" w:rsidR="00A9331B" w:rsidRPr="00024F68" w:rsidRDefault="00576596" w:rsidP="001C0A4D">
            <w:pPr>
              <w:overflowPunct w:val="0"/>
              <w:spacing w:line="360" w:lineRule="exact"/>
              <w:ind w:left="600" w:hangingChars="250" w:hanging="600"/>
              <w:rPr>
                <w:sz w:val="24"/>
                <w:szCs w:val="28"/>
              </w:rPr>
            </w:pPr>
            <w:r w:rsidRPr="00024F68">
              <w:rPr>
                <w:rFonts w:hint="eastAsia"/>
                <w:sz w:val="24"/>
                <w:szCs w:val="28"/>
              </w:rPr>
              <w:t>WT1</w:t>
            </w:r>
            <w:r w:rsidR="002D63F3" w:rsidRPr="00024F68">
              <w:rPr>
                <w:rFonts w:hint="eastAsia"/>
                <w:sz w:val="24"/>
                <w:szCs w:val="28"/>
              </w:rPr>
              <w:t>:</w:t>
            </w:r>
            <w:r w:rsidRPr="00024F68">
              <w:rPr>
                <w:sz w:val="24"/>
                <w:szCs w:val="28"/>
              </w:rPr>
              <w:t>積極</w:t>
            </w:r>
            <w:r w:rsidRPr="00024F68">
              <w:rPr>
                <w:rFonts w:hint="eastAsia"/>
                <w:sz w:val="24"/>
                <w:szCs w:val="28"/>
              </w:rPr>
              <w:t>提案</w:t>
            </w:r>
            <w:r w:rsidRPr="00024F68">
              <w:rPr>
                <w:sz w:val="24"/>
                <w:szCs w:val="28"/>
              </w:rPr>
              <w:t>爭取</w:t>
            </w:r>
            <w:r w:rsidRPr="00024F68">
              <w:rPr>
                <w:rFonts w:hint="eastAsia"/>
                <w:sz w:val="24"/>
                <w:szCs w:val="28"/>
              </w:rPr>
              <w:t>外部補助</w:t>
            </w:r>
            <w:r w:rsidRPr="00024F68">
              <w:rPr>
                <w:sz w:val="24"/>
                <w:szCs w:val="28"/>
              </w:rPr>
              <w:t>經費</w:t>
            </w:r>
            <w:r w:rsidRPr="00024F68">
              <w:rPr>
                <w:rFonts w:hint="eastAsia"/>
                <w:sz w:val="24"/>
                <w:szCs w:val="28"/>
              </w:rPr>
              <w:t>，藉以</w:t>
            </w:r>
            <w:r w:rsidR="002A08E6" w:rsidRPr="00024F68">
              <w:rPr>
                <w:rFonts w:hint="eastAsia"/>
                <w:sz w:val="24"/>
                <w:szCs w:val="28"/>
              </w:rPr>
              <w:t>更新、活化</w:t>
            </w:r>
            <w:proofErr w:type="gramStart"/>
            <w:r w:rsidR="002A08E6" w:rsidRPr="00024F68">
              <w:rPr>
                <w:rFonts w:hint="eastAsia"/>
                <w:sz w:val="24"/>
                <w:szCs w:val="28"/>
              </w:rPr>
              <w:t>臺北校區場</w:t>
            </w:r>
            <w:proofErr w:type="gramEnd"/>
            <w:r w:rsidR="002A08E6" w:rsidRPr="00024F68">
              <w:rPr>
                <w:rFonts w:hint="eastAsia"/>
                <w:sz w:val="24"/>
                <w:szCs w:val="28"/>
              </w:rPr>
              <w:t>館設施（短期</w:t>
            </w:r>
            <w:r w:rsidR="002A08E6" w:rsidRPr="00024F68">
              <w:rPr>
                <w:rFonts w:hint="eastAsia"/>
                <w:sz w:val="24"/>
                <w:szCs w:val="28"/>
              </w:rPr>
              <w:t>-</w:t>
            </w:r>
            <w:r w:rsidR="002A08E6" w:rsidRPr="00024F68">
              <w:rPr>
                <w:rFonts w:hint="eastAsia"/>
                <w:sz w:val="24"/>
                <w:szCs w:val="28"/>
              </w:rPr>
              <w:t>室外球場整建、中期</w:t>
            </w:r>
            <w:r w:rsidR="002A08E6" w:rsidRPr="00024F68">
              <w:rPr>
                <w:rFonts w:hint="eastAsia"/>
                <w:sz w:val="24"/>
                <w:szCs w:val="28"/>
              </w:rPr>
              <w:t>-</w:t>
            </w:r>
            <w:r w:rsidR="002A08E6" w:rsidRPr="00024F68">
              <w:rPr>
                <w:rFonts w:hint="eastAsia"/>
                <w:sz w:val="24"/>
                <w:szCs w:val="28"/>
              </w:rPr>
              <w:t>碳中和餐廳建置、長期</w:t>
            </w:r>
            <w:r w:rsidR="002A08E6" w:rsidRPr="00024F68">
              <w:rPr>
                <w:rFonts w:hint="eastAsia"/>
                <w:sz w:val="24"/>
                <w:szCs w:val="28"/>
              </w:rPr>
              <w:t>-</w:t>
            </w:r>
            <w:r w:rsidR="002A08E6" w:rsidRPr="00024F68">
              <w:rPr>
                <w:rFonts w:hint="eastAsia"/>
                <w:sz w:val="24"/>
                <w:szCs w:val="28"/>
              </w:rPr>
              <w:t>活動中心重建）。</w:t>
            </w:r>
          </w:p>
          <w:p w14:paraId="36955D53" w14:textId="109949CF" w:rsidR="00576596" w:rsidRPr="00024F68" w:rsidRDefault="00576596" w:rsidP="001C0A4D">
            <w:pPr>
              <w:overflowPunct w:val="0"/>
              <w:spacing w:line="360" w:lineRule="exact"/>
              <w:ind w:left="600" w:hangingChars="250" w:hanging="600"/>
              <w:rPr>
                <w:sz w:val="24"/>
                <w:szCs w:val="28"/>
              </w:rPr>
            </w:pPr>
            <w:r w:rsidRPr="00024F68">
              <w:rPr>
                <w:rFonts w:hint="eastAsia"/>
                <w:sz w:val="24"/>
                <w:szCs w:val="28"/>
              </w:rPr>
              <w:t>WT2</w:t>
            </w:r>
            <w:r w:rsidR="002D63F3" w:rsidRPr="00024F68">
              <w:rPr>
                <w:rFonts w:hint="eastAsia"/>
                <w:sz w:val="24"/>
                <w:szCs w:val="28"/>
              </w:rPr>
              <w:t>:</w:t>
            </w:r>
            <w:r w:rsidRPr="00024F68">
              <w:rPr>
                <w:rFonts w:hint="eastAsia"/>
                <w:sz w:val="24"/>
                <w:szCs w:val="28"/>
              </w:rPr>
              <w:t>強化資源共享</w:t>
            </w:r>
            <w:r w:rsidR="00AE5B9B" w:rsidRPr="00024F68">
              <w:rPr>
                <w:rFonts w:hint="eastAsia"/>
                <w:sz w:val="24"/>
                <w:szCs w:val="28"/>
              </w:rPr>
              <w:t>，厲行開源節能措施</w:t>
            </w:r>
            <w:r w:rsidR="002A08E6" w:rsidRPr="00024F68">
              <w:rPr>
                <w:rFonts w:hint="eastAsia"/>
                <w:sz w:val="24"/>
                <w:szCs w:val="28"/>
              </w:rPr>
              <w:t>（節電節水、多元行動支付、開發校園紀念品、增加場管收入）</w:t>
            </w:r>
          </w:p>
        </w:tc>
      </w:tr>
    </w:tbl>
    <w:p w14:paraId="43EAD406" w14:textId="77777777" w:rsidR="001642C8" w:rsidRPr="00024F68" w:rsidRDefault="001642C8"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rPr>
        <w:t>發展策略與支援</w:t>
      </w:r>
    </w:p>
    <w:p w14:paraId="22D4CBE3" w14:textId="0A261D86" w:rsidR="001642C8" w:rsidRPr="00024F68" w:rsidRDefault="00936103" w:rsidP="0031264A">
      <w:pPr>
        <w:pStyle w:val="af8"/>
        <w:tabs>
          <w:tab w:val="left" w:pos="993"/>
        </w:tabs>
        <w:overflowPunct w:val="0"/>
        <w:ind w:leftChars="0" w:left="0" w:firstLineChars="200" w:firstLine="480"/>
        <w:rPr>
          <w:rFonts w:ascii="Times New Roman" w:hAnsi="Times New Roman"/>
          <w:szCs w:val="24"/>
          <w:lang w:eastAsia="zh-HK"/>
        </w:rPr>
      </w:pPr>
      <w:r w:rsidRPr="00024F68">
        <w:rPr>
          <w:rFonts w:ascii="Times New Roman" w:hAnsi="Times New Roman" w:hint="eastAsia"/>
          <w:szCs w:val="24"/>
          <w:lang w:eastAsia="zh-HK"/>
        </w:rPr>
        <w:t>配合校務發展計畫之整體目標與工作計畫，總務處擬定「數位化」、「國際化」、「教學及研究支援」、「產業服務支援」及「大學社會責任與永續發展」等五大面向之發展策略與支援行動，</w:t>
      </w:r>
      <w:r w:rsidR="002A08E6" w:rsidRPr="00024F68">
        <w:rPr>
          <w:rFonts w:ascii="Times New Roman" w:hAnsi="Times New Roman" w:hint="eastAsia"/>
          <w:szCs w:val="24"/>
          <w:lang w:eastAsia="zh-HK"/>
        </w:rPr>
        <w:t>配合本校定位、使命與願景，參考標竿學校推動校園永續發展之具體作法，師法企業經營之靈活與彈性，推動各項總務工作，整合校園資源設備、連結產業與社會發展脈動，提供良好教學環境，邁向「全國商管高等教育之標竿」。</w:t>
      </w:r>
    </w:p>
    <w:p w14:paraId="589E97E8" w14:textId="77777777" w:rsidR="001642C8" w:rsidRPr="00024F68" w:rsidRDefault="001642C8" w:rsidP="00881B66">
      <w:pPr>
        <w:pStyle w:val="afff2"/>
        <w:overflowPunct w:val="0"/>
        <w:ind w:left="96" w:hangingChars="40" w:hanging="96"/>
        <w:rPr>
          <w:rFonts w:ascii="Times New Roman" w:hAnsi="Times New Roman"/>
          <w:color w:val="auto"/>
        </w:rPr>
      </w:pPr>
      <w:r w:rsidRPr="00024F68">
        <w:rPr>
          <w:rFonts w:ascii="Times New Roman" w:hAnsi="Times New Roman"/>
          <w:color w:val="auto"/>
        </w:rPr>
        <w:t>一、數位化</w:t>
      </w:r>
    </w:p>
    <w:p w14:paraId="57369451" w14:textId="3916886F" w:rsidR="001642C8" w:rsidRPr="00024F68" w:rsidRDefault="00876A15" w:rsidP="0031264A">
      <w:pPr>
        <w:pStyle w:val="afff6"/>
        <w:overflowPunct w:val="0"/>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rPr>
        <w:t>)</w:t>
      </w:r>
      <w:r w:rsidR="001642C8" w:rsidRPr="00024F68">
        <w:rPr>
          <w:rFonts w:ascii="Times New Roman" w:hAnsi="Times New Roman" w:hint="eastAsia"/>
        </w:rPr>
        <w:t>配合</w:t>
      </w:r>
      <w:r w:rsidR="001642C8" w:rsidRPr="00024F68">
        <w:rPr>
          <w:rFonts w:ascii="Times New Roman" w:hAnsi="Times New Roman"/>
        </w:rPr>
        <w:t>電子領標制度辦理電子</w:t>
      </w:r>
      <w:r w:rsidR="001642C8" w:rsidRPr="00024F68">
        <w:rPr>
          <w:rFonts w:ascii="Times New Roman" w:hAnsi="Times New Roman" w:hint="eastAsia"/>
        </w:rPr>
        <w:t>領標作業，達成無紙化之數位效益。</w:t>
      </w:r>
    </w:p>
    <w:p w14:paraId="63E4DCFD" w14:textId="23D20AD7"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1642C8" w:rsidRPr="00024F68">
        <w:rPr>
          <w:rFonts w:ascii="Times New Roman" w:hAnsi="Times New Roman"/>
        </w:rPr>
        <w:t>建立修繕價格資料庫</w:t>
      </w:r>
      <w:r w:rsidR="001642C8" w:rsidRPr="00024F68">
        <w:rPr>
          <w:rFonts w:ascii="Times New Roman" w:hAnsi="Times New Roman" w:hint="eastAsia"/>
        </w:rPr>
        <w:t>，</w:t>
      </w:r>
      <w:r w:rsidR="001642C8" w:rsidRPr="00024F68">
        <w:rPr>
          <w:rFonts w:ascii="Times New Roman" w:hAnsi="Times New Roman"/>
        </w:rPr>
        <w:t>依市場行情</w:t>
      </w:r>
      <w:r w:rsidR="001642C8" w:rsidRPr="00024F68">
        <w:rPr>
          <w:rFonts w:ascii="Times New Roman" w:hAnsi="Times New Roman" w:hint="eastAsia"/>
        </w:rPr>
        <w:t>及</w:t>
      </w:r>
      <w:r w:rsidR="001642C8" w:rsidRPr="00024F68">
        <w:rPr>
          <w:rFonts w:ascii="Times New Roman" w:hAnsi="Times New Roman"/>
        </w:rPr>
        <w:t>廠商</w:t>
      </w:r>
      <w:proofErr w:type="gramStart"/>
      <w:r w:rsidR="001642C8" w:rsidRPr="00024F68">
        <w:rPr>
          <w:rFonts w:ascii="Times New Roman" w:hAnsi="Times New Roman"/>
        </w:rPr>
        <w:t>詢</w:t>
      </w:r>
      <w:proofErr w:type="gramEnd"/>
      <w:r w:rsidR="001642C8" w:rsidRPr="00024F68">
        <w:rPr>
          <w:rFonts w:ascii="Times New Roman" w:hAnsi="Times New Roman"/>
        </w:rPr>
        <w:t>價</w:t>
      </w:r>
      <w:r w:rsidR="001642C8" w:rsidRPr="00024F68">
        <w:rPr>
          <w:rFonts w:ascii="Times New Roman" w:hAnsi="Times New Roman" w:hint="eastAsia"/>
        </w:rPr>
        <w:t>，蒐集建檔修繕資料，</w:t>
      </w:r>
      <w:r w:rsidR="001642C8" w:rsidRPr="00024F68">
        <w:rPr>
          <w:rFonts w:ascii="Times New Roman" w:hAnsi="Times New Roman"/>
        </w:rPr>
        <w:t>期能以較低</w:t>
      </w:r>
      <w:r w:rsidR="001642C8" w:rsidRPr="00024F68">
        <w:rPr>
          <w:rFonts w:ascii="Times New Roman" w:hAnsi="Times New Roman" w:hint="eastAsia"/>
        </w:rPr>
        <w:t>、合理</w:t>
      </w:r>
      <w:r w:rsidR="001642C8" w:rsidRPr="00024F68">
        <w:rPr>
          <w:rFonts w:ascii="Times New Roman" w:hAnsi="Times New Roman"/>
        </w:rPr>
        <w:t>的維護成本</w:t>
      </w:r>
      <w:r w:rsidR="001642C8" w:rsidRPr="00024F68">
        <w:rPr>
          <w:rFonts w:ascii="Times New Roman" w:hAnsi="Times New Roman" w:hint="eastAsia"/>
        </w:rPr>
        <w:t>解決</w:t>
      </w:r>
      <w:r w:rsidR="001642C8" w:rsidRPr="00024F68">
        <w:rPr>
          <w:rFonts w:ascii="Times New Roman" w:hAnsi="Times New Roman"/>
        </w:rPr>
        <w:t>逐年增加之</w:t>
      </w:r>
      <w:r w:rsidR="001642C8" w:rsidRPr="00024F68">
        <w:rPr>
          <w:rFonts w:ascii="Times New Roman" w:hAnsi="Times New Roman" w:hint="eastAsia"/>
        </w:rPr>
        <w:t>維護費用；並可據以參考編列次年維護經費，</w:t>
      </w:r>
      <w:r w:rsidR="001642C8" w:rsidRPr="00024F68">
        <w:rPr>
          <w:rFonts w:ascii="Times New Roman" w:hAnsi="Times New Roman"/>
        </w:rPr>
        <w:t>維持適用</w:t>
      </w:r>
      <w:r w:rsidR="001642C8" w:rsidRPr="00024F68">
        <w:rPr>
          <w:rFonts w:ascii="Times New Roman" w:hAnsi="Times New Roman" w:hint="eastAsia"/>
        </w:rPr>
        <w:t>的</w:t>
      </w:r>
      <w:r w:rsidR="001642C8" w:rsidRPr="00024F68">
        <w:rPr>
          <w:rFonts w:ascii="Times New Roman" w:hAnsi="Times New Roman"/>
        </w:rPr>
        <w:t>修繕需求。</w:t>
      </w:r>
    </w:p>
    <w:p w14:paraId="5DFEAF86" w14:textId="6B72BBE1"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1642C8" w:rsidRPr="00024F68">
        <w:rPr>
          <w:rFonts w:ascii="Times New Roman" w:hAnsi="Times New Roman" w:hint="eastAsia"/>
        </w:rPr>
        <w:t>持續運用電子公文系統加強文書檔案管理作業，</w:t>
      </w:r>
      <w:r w:rsidR="001642C8" w:rsidRPr="00024F68">
        <w:rPr>
          <w:rFonts w:ascii="Times New Roman" w:hAnsi="Times New Roman"/>
        </w:rPr>
        <w:t>提高文書製作品質、加速</w:t>
      </w:r>
      <w:proofErr w:type="gramStart"/>
      <w:r w:rsidR="001642C8" w:rsidRPr="00024F68">
        <w:rPr>
          <w:rFonts w:ascii="Times New Roman" w:hAnsi="Times New Roman"/>
        </w:rPr>
        <w:t>文書核擬效率</w:t>
      </w:r>
      <w:proofErr w:type="gramEnd"/>
      <w:r w:rsidR="001642C8" w:rsidRPr="00024F68">
        <w:rPr>
          <w:rFonts w:ascii="Times New Roman" w:hAnsi="Times New Roman"/>
        </w:rPr>
        <w:t>、提升公文交換效率、增進檔案管理效能</w:t>
      </w:r>
      <w:r w:rsidR="001642C8" w:rsidRPr="00024F68">
        <w:rPr>
          <w:rFonts w:ascii="Times New Roman" w:hAnsi="Times New Roman" w:hint="eastAsia"/>
        </w:rPr>
        <w:t>。</w:t>
      </w:r>
    </w:p>
    <w:p w14:paraId="0EA08AD0" w14:textId="3537982C"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lastRenderedPageBreak/>
        <w:t>(</w:t>
      </w:r>
      <w:r w:rsidRPr="00024F68">
        <w:rPr>
          <w:rFonts w:ascii="Times New Roman" w:hAnsi="Times New Roman" w:hint="eastAsia"/>
        </w:rPr>
        <w:t>四</w:t>
      </w:r>
      <w:r w:rsidRPr="00024F68">
        <w:rPr>
          <w:rFonts w:ascii="Times New Roman" w:hAnsi="Times New Roman"/>
        </w:rPr>
        <w:t>)</w:t>
      </w:r>
      <w:r w:rsidR="001642C8" w:rsidRPr="00024F68">
        <w:rPr>
          <w:rFonts w:ascii="Times New Roman" w:hAnsi="Times New Roman" w:hint="eastAsia"/>
        </w:rPr>
        <w:t>因應數位時代，透</w:t>
      </w:r>
      <w:r w:rsidR="001642C8" w:rsidRPr="00024F68">
        <w:rPr>
          <w:rFonts w:ascii="Times New Roman" w:hAnsi="Times New Roman"/>
        </w:rPr>
        <w:t>過社群媒體、電子郵件、部落格、</w:t>
      </w:r>
      <w:r w:rsidR="001642C8" w:rsidRPr="00024F68">
        <w:rPr>
          <w:rFonts w:ascii="Times New Roman" w:hAnsi="Times New Roman" w:hint="eastAsia"/>
        </w:rPr>
        <w:t>F</w:t>
      </w:r>
      <w:r w:rsidR="001642C8" w:rsidRPr="00024F68">
        <w:rPr>
          <w:rFonts w:ascii="Times New Roman" w:hAnsi="Times New Roman"/>
        </w:rPr>
        <w:t>B</w:t>
      </w:r>
      <w:r w:rsidR="001642C8" w:rsidRPr="00024F68">
        <w:rPr>
          <w:rFonts w:ascii="Times New Roman" w:hAnsi="Times New Roman" w:hint="eastAsia"/>
        </w:rPr>
        <w:t>、</w:t>
      </w:r>
      <w:r w:rsidR="001642C8" w:rsidRPr="00024F68">
        <w:rPr>
          <w:rFonts w:ascii="Times New Roman" w:hAnsi="Times New Roman"/>
        </w:rPr>
        <w:t>LINE</w:t>
      </w:r>
      <w:r w:rsidR="001642C8" w:rsidRPr="00024F68">
        <w:rPr>
          <w:rFonts w:ascii="Times New Roman" w:hAnsi="Times New Roman"/>
        </w:rPr>
        <w:t>等等</w:t>
      </w:r>
      <w:r w:rsidR="001642C8" w:rsidRPr="00024F68">
        <w:rPr>
          <w:rFonts w:ascii="Times New Roman" w:hAnsi="Times New Roman" w:hint="eastAsia"/>
        </w:rPr>
        <w:t>網路行銷方式，有效宣傳校園紀念品相關訊息。</w:t>
      </w:r>
    </w:p>
    <w:p w14:paraId="3FFA0CF4" w14:textId="2C787A10"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rPr>
        <w:t>)</w:t>
      </w:r>
      <w:r w:rsidR="001642C8" w:rsidRPr="00024F68">
        <w:rPr>
          <w:rFonts w:ascii="Times New Roman" w:hAnsi="Times New Roman" w:hint="eastAsia"/>
        </w:rPr>
        <w:t>響應行動支付</w:t>
      </w:r>
      <w:r w:rsidR="001642C8" w:rsidRPr="00024F68">
        <w:rPr>
          <w:rFonts w:ascii="Times New Roman" w:hAnsi="Times New Roman"/>
        </w:rPr>
        <w:t>政策</w:t>
      </w:r>
      <w:r w:rsidR="001642C8" w:rsidRPr="00024F68">
        <w:rPr>
          <w:rFonts w:ascii="Times New Roman" w:hAnsi="Times New Roman" w:hint="eastAsia"/>
        </w:rPr>
        <w:t>，學校委外經營部門</w:t>
      </w:r>
      <w:r w:rsidR="001642C8" w:rsidRPr="00024F68">
        <w:rPr>
          <w:rFonts w:ascii="Times New Roman" w:hAnsi="Times New Roman" w:hint="eastAsia"/>
        </w:rPr>
        <w:t>(</w:t>
      </w:r>
      <w:r w:rsidR="001642C8" w:rsidRPr="00024F68">
        <w:rPr>
          <w:rFonts w:ascii="Times New Roman" w:hAnsi="Times New Roman" w:hint="eastAsia"/>
        </w:rPr>
        <w:t>如學生餐廳、</w:t>
      </w:r>
      <w:r w:rsidR="001642C8" w:rsidRPr="00024F68">
        <w:rPr>
          <w:rFonts w:ascii="Times New Roman" w:hAnsi="Times New Roman"/>
        </w:rPr>
        <w:t>洗衣部</w:t>
      </w:r>
      <w:r w:rsidR="001642C8" w:rsidRPr="00024F68">
        <w:rPr>
          <w:rFonts w:ascii="Times New Roman" w:hAnsi="Times New Roman" w:hint="eastAsia"/>
        </w:rPr>
        <w:t>、</w:t>
      </w:r>
      <w:r w:rsidR="001642C8" w:rsidRPr="00024F68">
        <w:rPr>
          <w:rFonts w:ascii="Times New Roman" w:hAnsi="Times New Roman"/>
        </w:rPr>
        <w:t>販賣機</w:t>
      </w:r>
      <w:r w:rsidR="001642C8" w:rsidRPr="00024F68">
        <w:rPr>
          <w:rFonts w:ascii="Times New Roman" w:hAnsi="Times New Roman" w:hint="eastAsia"/>
        </w:rPr>
        <w:t>)</w:t>
      </w:r>
      <w:r w:rsidR="001642C8" w:rsidRPr="00024F68">
        <w:rPr>
          <w:rFonts w:ascii="Times New Roman" w:hAnsi="Times New Roman" w:hint="eastAsia"/>
        </w:rPr>
        <w:t>、繳費機等提供</w:t>
      </w:r>
      <w:r w:rsidR="001642C8" w:rsidRPr="00024F68">
        <w:rPr>
          <w:rFonts w:ascii="Times New Roman" w:hAnsi="Times New Roman"/>
        </w:rPr>
        <w:t>多元支付服務</w:t>
      </w:r>
      <w:r w:rsidR="001642C8" w:rsidRPr="00024F68">
        <w:rPr>
          <w:rFonts w:ascii="Times New Roman" w:hAnsi="Times New Roman" w:hint="eastAsia"/>
        </w:rPr>
        <w:t>。</w:t>
      </w:r>
    </w:p>
    <w:p w14:paraId="76CFB9BD" w14:textId="04EEBA85"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rPr>
        <w:t>)</w:t>
      </w:r>
      <w:r w:rsidR="001642C8" w:rsidRPr="00024F68">
        <w:rPr>
          <w:rFonts w:ascii="Times New Roman" w:hAnsi="Times New Roman" w:hint="eastAsia"/>
        </w:rPr>
        <w:t>優化場地資訊系統</w:t>
      </w:r>
      <w:r w:rsidR="001642C8" w:rsidRPr="00024F68">
        <w:rPr>
          <w:rFonts w:ascii="Times New Roman" w:hAnsi="Times New Roman" w:hint="eastAsia"/>
        </w:rPr>
        <w:t>(2.0</w:t>
      </w:r>
      <w:r w:rsidR="001642C8" w:rsidRPr="00024F68">
        <w:rPr>
          <w:rFonts w:ascii="Times New Roman" w:hAnsi="Times New Roman" w:hint="eastAsia"/>
        </w:rPr>
        <w:t>升級版</w:t>
      </w:r>
      <w:r w:rsidR="001642C8" w:rsidRPr="00024F68">
        <w:rPr>
          <w:rFonts w:ascii="Times New Roman" w:hAnsi="Times New Roman"/>
        </w:rPr>
        <w:t>)</w:t>
      </w:r>
      <w:r w:rsidR="001642C8" w:rsidRPr="00024F68">
        <w:rPr>
          <w:rFonts w:ascii="Times New Roman" w:hAnsi="Times New Roman" w:hint="eastAsia"/>
        </w:rPr>
        <w:t>，整合兩校區場地及專業教室資料，增加</w:t>
      </w:r>
      <w:proofErr w:type="gramStart"/>
      <w:r w:rsidR="001642C8" w:rsidRPr="00024F68">
        <w:rPr>
          <w:rFonts w:ascii="Times New Roman" w:hAnsi="Times New Roman" w:hint="eastAsia"/>
        </w:rPr>
        <w:t>場地費試算</w:t>
      </w:r>
      <w:proofErr w:type="gramEnd"/>
      <w:r w:rsidR="001642C8" w:rsidRPr="00024F68">
        <w:rPr>
          <w:rFonts w:ascii="Times New Roman" w:hAnsi="Times New Roman" w:hint="eastAsia"/>
        </w:rPr>
        <w:t>及多元支付功能，提高場地租借率，增加場地收入，有效</w:t>
      </w:r>
      <w:proofErr w:type="gramStart"/>
      <w:r w:rsidR="001642C8" w:rsidRPr="00024F68">
        <w:rPr>
          <w:rFonts w:ascii="Times New Roman" w:hAnsi="Times New Roman" w:hint="eastAsia"/>
        </w:rPr>
        <w:t>挹</w:t>
      </w:r>
      <w:proofErr w:type="gramEnd"/>
      <w:r w:rsidR="001642C8" w:rsidRPr="00024F68">
        <w:rPr>
          <w:rFonts w:ascii="Times New Roman" w:hAnsi="Times New Roman" w:hint="eastAsia"/>
        </w:rPr>
        <w:t>注校務基金。</w:t>
      </w:r>
    </w:p>
    <w:p w14:paraId="1A158458" w14:textId="3547A6F0" w:rsidR="001642C8" w:rsidRPr="00024F68" w:rsidRDefault="00EE0EFB" w:rsidP="00E93CC6">
      <w:pPr>
        <w:pStyle w:val="afff6"/>
        <w:overflowPunct w:val="0"/>
        <w:ind w:leftChars="200" w:left="864" w:hangingChars="160" w:hanging="384"/>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rPr>
        <w:t>)</w:t>
      </w:r>
      <w:r w:rsidR="001642C8" w:rsidRPr="00024F68">
        <w:rPr>
          <w:rFonts w:ascii="Times New Roman" w:hAnsi="Times New Roman" w:hint="eastAsia"/>
        </w:rPr>
        <w:t>因應</w:t>
      </w:r>
      <w:r w:rsidR="001642C8" w:rsidRPr="00024F68">
        <w:rPr>
          <w:rFonts w:ascii="Times New Roman" w:hAnsi="Times New Roman"/>
        </w:rPr>
        <w:t>校園安全，</w:t>
      </w:r>
      <w:proofErr w:type="gramStart"/>
      <w:r w:rsidR="001642C8" w:rsidRPr="00024F68">
        <w:rPr>
          <w:rFonts w:ascii="Times New Roman" w:hAnsi="Times New Roman"/>
        </w:rPr>
        <w:t>優化環校及梯間</w:t>
      </w:r>
      <w:proofErr w:type="gramEnd"/>
      <w:r w:rsidR="001642C8" w:rsidRPr="00024F68">
        <w:rPr>
          <w:rFonts w:ascii="Times New Roman" w:hAnsi="Times New Roman"/>
        </w:rPr>
        <w:t>照明、監視系統、緊急求救</w:t>
      </w:r>
      <w:r w:rsidR="001642C8" w:rsidRPr="00024F68">
        <w:rPr>
          <w:rFonts w:ascii="Times New Roman" w:hAnsi="Times New Roman" w:hint="eastAsia"/>
        </w:rPr>
        <w:t>鈴</w:t>
      </w:r>
      <w:r w:rsidR="001642C8" w:rsidRPr="00024F68">
        <w:rPr>
          <w:rFonts w:ascii="Times New Roman" w:hAnsi="Times New Roman"/>
        </w:rPr>
        <w:t>及消防警報等維生設備之既有圖控系統，即時顯示校園各處位置之情況。</w:t>
      </w:r>
    </w:p>
    <w:p w14:paraId="4682E109" w14:textId="77777777" w:rsidR="001642C8" w:rsidRPr="00024F68" w:rsidRDefault="001642C8" w:rsidP="00881B66">
      <w:pPr>
        <w:pStyle w:val="afff2"/>
        <w:overflowPunct w:val="0"/>
        <w:ind w:left="96" w:hangingChars="40" w:hanging="96"/>
        <w:rPr>
          <w:rFonts w:ascii="Times New Roman" w:hAnsi="Times New Roman"/>
          <w:color w:val="auto"/>
        </w:rPr>
      </w:pPr>
      <w:r w:rsidRPr="00024F68">
        <w:rPr>
          <w:rFonts w:ascii="Times New Roman" w:hAnsi="Times New Roman"/>
          <w:color w:val="auto"/>
        </w:rPr>
        <w:t>二、國際化</w:t>
      </w:r>
    </w:p>
    <w:p w14:paraId="25FFF189" w14:textId="77FE9B32" w:rsidR="001642C8" w:rsidRPr="00024F68" w:rsidRDefault="00876A15" w:rsidP="0031264A">
      <w:pPr>
        <w:pStyle w:val="afff6"/>
        <w:overflowPunct w:val="0"/>
        <w:ind w:left="1248" w:hangingChars="300" w:hanging="720"/>
        <w:rPr>
          <w:rFonts w:ascii="Times New Roman" w:hAnsi="Times New Roman"/>
        </w:rPr>
      </w:pPr>
      <w:r w:rsidRPr="00024F68">
        <w:rPr>
          <w:rFonts w:ascii="Times New Roman" w:hAnsi="Times New Roman" w:hint="eastAsia"/>
        </w:rPr>
        <w:t>（一）</w:t>
      </w:r>
      <w:r w:rsidR="001642C8" w:rsidRPr="00024F68">
        <w:rPr>
          <w:rFonts w:ascii="Times New Roman" w:hAnsi="Times New Roman" w:hint="eastAsia"/>
        </w:rPr>
        <w:t>建置校園</w:t>
      </w:r>
      <w:r w:rsidR="001642C8" w:rsidRPr="00024F68">
        <w:rPr>
          <w:rFonts w:ascii="Times New Roman" w:hAnsi="Times New Roman"/>
        </w:rPr>
        <w:t>雙語</w:t>
      </w:r>
      <w:r w:rsidR="001642C8" w:rsidRPr="00024F68">
        <w:rPr>
          <w:rFonts w:ascii="Times New Roman" w:hAnsi="Times New Roman" w:hint="eastAsia"/>
        </w:rPr>
        <w:t>標示，包括</w:t>
      </w:r>
      <w:r w:rsidR="001642C8" w:rsidRPr="00024F68">
        <w:rPr>
          <w:rFonts w:ascii="Times New Roman" w:hAnsi="Times New Roman"/>
        </w:rPr>
        <w:t>學校網頁</w:t>
      </w:r>
      <w:r w:rsidR="001642C8" w:rsidRPr="00024F68">
        <w:rPr>
          <w:rFonts w:ascii="Times New Roman" w:hAnsi="Times New Roman" w:hint="eastAsia"/>
        </w:rPr>
        <w:t>、</w:t>
      </w:r>
      <w:r w:rsidR="001642C8" w:rsidRPr="00024F68">
        <w:rPr>
          <w:rFonts w:ascii="Times New Roman" w:hAnsi="Times New Roman"/>
        </w:rPr>
        <w:t>單位門牌標示</w:t>
      </w:r>
      <w:r w:rsidR="001642C8" w:rsidRPr="00024F68">
        <w:rPr>
          <w:rFonts w:ascii="Times New Roman" w:hAnsi="Times New Roman" w:hint="eastAsia"/>
        </w:rPr>
        <w:t>、校園指示牌</w:t>
      </w:r>
      <w:r w:rsidR="001642C8" w:rsidRPr="00024F68">
        <w:rPr>
          <w:rFonts w:ascii="Times New Roman" w:hAnsi="Times New Roman"/>
        </w:rPr>
        <w:t>(</w:t>
      </w:r>
      <w:r w:rsidR="001642C8" w:rsidRPr="00024F68">
        <w:rPr>
          <w:rFonts w:ascii="Times New Roman" w:hAnsi="Times New Roman" w:hint="eastAsia"/>
        </w:rPr>
        <w:t>指標</w:t>
      </w:r>
      <w:r w:rsidR="001642C8" w:rsidRPr="00024F68">
        <w:rPr>
          <w:rFonts w:ascii="Times New Roman" w:hAnsi="Times New Roman" w:hint="eastAsia"/>
        </w:rPr>
        <w:t>)</w:t>
      </w:r>
      <w:r w:rsidR="001642C8" w:rsidRPr="00024F68">
        <w:rPr>
          <w:rFonts w:ascii="Times New Roman" w:hAnsi="Times New Roman" w:hint="eastAsia"/>
        </w:rPr>
        <w:t>、</w:t>
      </w:r>
      <w:r w:rsidR="001642C8" w:rsidRPr="00024F68">
        <w:rPr>
          <w:rFonts w:ascii="Times New Roman" w:hAnsi="Times New Roman"/>
        </w:rPr>
        <w:t>校園平面圖</w:t>
      </w:r>
      <w:r w:rsidR="001642C8" w:rsidRPr="00024F68">
        <w:rPr>
          <w:rFonts w:ascii="Times New Roman" w:hAnsi="Times New Roman" w:hint="eastAsia"/>
        </w:rPr>
        <w:t>等，</w:t>
      </w:r>
      <w:r w:rsidR="001642C8" w:rsidRPr="00024F68">
        <w:rPr>
          <w:rFonts w:ascii="Times New Roman" w:hAnsi="Times New Roman"/>
        </w:rPr>
        <w:t>營造友善雙語環境</w:t>
      </w:r>
      <w:r w:rsidR="001642C8" w:rsidRPr="00024F68">
        <w:rPr>
          <w:rFonts w:ascii="Times New Roman" w:hAnsi="Times New Roman" w:hint="eastAsia"/>
        </w:rPr>
        <w:t>。</w:t>
      </w:r>
    </w:p>
    <w:p w14:paraId="66E1D162" w14:textId="61C94640" w:rsidR="001642C8" w:rsidRPr="00024F68" w:rsidRDefault="00876A15" w:rsidP="0031264A">
      <w:pPr>
        <w:pStyle w:val="afff6"/>
        <w:overflowPunct w:val="0"/>
        <w:ind w:left="1248" w:hangingChars="300" w:hanging="720"/>
        <w:rPr>
          <w:rFonts w:ascii="Times New Roman" w:hAnsi="Times New Roman"/>
        </w:rPr>
      </w:pPr>
      <w:r w:rsidRPr="00024F68">
        <w:rPr>
          <w:rFonts w:ascii="Times New Roman" w:hAnsi="Times New Roman" w:hint="eastAsia"/>
        </w:rPr>
        <w:t>（二）</w:t>
      </w:r>
      <w:r w:rsidR="001642C8" w:rsidRPr="00024F68">
        <w:rPr>
          <w:rFonts w:ascii="Times New Roman" w:hAnsi="Times New Roman" w:hint="eastAsia"/>
        </w:rPr>
        <w:t>提供雙語</w:t>
      </w:r>
      <w:r w:rsidR="001642C8" w:rsidRPr="00024F68">
        <w:rPr>
          <w:rFonts w:ascii="Times New Roman" w:hAnsi="Times New Roman"/>
        </w:rPr>
        <w:t>行政</w:t>
      </w:r>
      <w:r w:rsidR="001642C8" w:rsidRPr="00024F68">
        <w:rPr>
          <w:rFonts w:ascii="Times New Roman" w:hAnsi="Times New Roman" w:hint="eastAsia"/>
        </w:rPr>
        <w:t>文件及表單，針對</w:t>
      </w:r>
      <w:r w:rsidR="001642C8" w:rsidRPr="00024F68">
        <w:rPr>
          <w:rFonts w:ascii="Times New Roman" w:hAnsi="Times New Roman"/>
        </w:rPr>
        <w:t>涉外事務</w:t>
      </w:r>
      <w:r w:rsidR="001642C8" w:rsidRPr="00024F68">
        <w:rPr>
          <w:rFonts w:ascii="Times New Roman" w:hAnsi="Times New Roman" w:hint="eastAsia"/>
        </w:rPr>
        <w:t>、外籍生相關之</w:t>
      </w:r>
      <w:r w:rsidR="001642C8" w:rsidRPr="00024F68">
        <w:rPr>
          <w:rFonts w:ascii="Times New Roman" w:hAnsi="Times New Roman"/>
        </w:rPr>
        <w:t>各類文件與表單</w:t>
      </w:r>
      <w:r w:rsidR="001642C8" w:rsidRPr="00024F68">
        <w:rPr>
          <w:rFonts w:ascii="Times New Roman" w:hAnsi="Times New Roman" w:hint="eastAsia"/>
        </w:rPr>
        <w:t>，全面檢視內容並雙語化，增進文書雙語服務。</w:t>
      </w:r>
    </w:p>
    <w:p w14:paraId="002A9AC9" w14:textId="2A91C557" w:rsidR="001642C8" w:rsidRPr="00024F68" w:rsidRDefault="00876A15" w:rsidP="0031264A">
      <w:pPr>
        <w:pStyle w:val="afff6"/>
        <w:overflowPunct w:val="0"/>
        <w:ind w:left="1128" w:hangingChars="250" w:hanging="600"/>
        <w:rPr>
          <w:rFonts w:ascii="Times New Roman" w:hAnsi="Times New Roman"/>
        </w:rPr>
      </w:pPr>
      <w:r w:rsidRPr="00024F68">
        <w:rPr>
          <w:rFonts w:ascii="Times New Roman" w:hAnsi="Times New Roman" w:hint="eastAsia"/>
        </w:rPr>
        <w:t>（三）</w:t>
      </w:r>
      <w:r w:rsidR="001642C8" w:rsidRPr="00024F68">
        <w:rPr>
          <w:rFonts w:ascii="Times New Roman" w:hAnsi="Times New Roman" w:hint="eastAsia"/>
        </w:rPr>
        <w:t>配合學校國際化業務及雙語教學，依政府採購法採購所需之軟硬體</w:t>
      </w:r>
      <w:r w:rsidR="001642C8" w:rsidRPr="00024F68">
        <w:rPr>
          <w:rFonts w:ascii="Times New Roman" w:hAnsi="Times New Roman"/>
        </w:rPr>
        <w:t>設備</w:t>
      </w:r>
      <w:r w:rsidR="001642C8" w:rsidRPr="00024F68">
        <w:rPr>
          <w:rFonts w:ascii="Times New Roman" w:hAnsi="Times New Roman" w:hint="eastAsia"/>
        </w:rPr>
        <w:t>。</w:t>
      </w:r>
    </w:p>
    <w:p w14:paraId="7D80BFFF" w14:textId="22BF8CA8" w:rsidR="001642C8" w:rsidRPr="00024F68" w:rsidRDefault="00876A15" w:rsidP="0031264A">
      <w:pPr>
        <w:pStyle w:val="afff6"/>
        <w:overflowPunct w:val="0"/>
        <w:ind w:left="1128" w:hangingChars="250" w:hanging="600"/>
        <w:rPr>
          <w:rFonts w:ascii="Times New Roman" w:hAnsi="Times New Roman"/>
        </w:rPr>
      </w:pPr>
      <w:r w:rsidRPr="00024F68">
        <w:rPr>
          <w:rFonts w:ascii="Times New Roman" w:hAnsi="Times New Roman" w:hint="eastAsia"/>
        </w:rPr>
        <w:t>（四）</w:t>
      </w:r>
      <w:r w:rsidR="001642C8" w:rsidRPr="00024F68">
        <w:rPr>
          <w:rFonts w:ascii="Times New Roman" w:hAnsi="Times New Roman" w:hint="eastAsia"/>
        </w:rPr>
        <w:t>定期維護保養場館設施設備，支援學校辦理相關國際論壇、研討會場地。</w:t>
      </w:r>
    </w:p>
    <w:p w14:paraId="4F529592" w14:textId="77777777" w:rsidR="001642C8" w:rsidRPr="00024F68" w:rsidRDefault="001642C8" w:rsidP="00881B66">
      <w:pPr>
        <w:pStyle w:val="afff2"/>
        <w:overflowPunct w:val="0"/>
        <w:ind w:left="96" w:hangingChars="40" w:hanging="96"/>
        <w:rPr>
          <w:rFonts w:ascii="Times New Roman" w:hAnsi="Times New Roman"/>
          <w:color w:val="auto"/>
        </w:rPr>
      </w:pPr>
      <w:r w:rsidRPr="00024F68">
        <w:rPr>
          <w:rFonts w:ascii="Times New Roman" w:hAnsi="Times New Roman" w:hint="eastAsia"/>
          <w:color w:val="auto"/>
        </w:rPr>
        <w:t>三、教學及研究支援</w:t>
      </w:r>
    </w:p>
    <w:p w14:paraId="2E40D489" w14:textId="4C77652A" w:rsidR="001642C8" w:rsidRPr="00024F68" w:rsidRDefault="00876A15" w:rsidP="0031264A">
      <w:pPr>
        <w:pStyle w:val="afff6"/>
        <w:overflowPunct w:val="0"/>
        <w:rPr>
          <w:rFonts w:ascii="Times New Roman" w:hAnsi="Times New Roman"/>
        </w:rPr>
      </w:pPr>
      <w:r w:rsidRPr="00024F68">
        <w:rPr>
          <w:rFonts w:ascii="Times New Roman" w:hAnsi="Times New Roman" w:hint="eastAsia"/>
        </w:rPr>
        <w:t>（一）</w:t>
      </w:r>
      <w:r w:rsidR="001642C8" w:rsidRPr="00024F68">
        <w:rPr>
          <w:rFonts w:ascii="Times New Roman" w:hAnsi="Times New Roman"/>
        </w:rPr>
        <w:t>精進採購制度、確保採購效率及適法性</w:t>
      </w:r>
    </w:p>
    <w:p w14:paraId="08266516" w14:textId="63D1C46A"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rPr>
        <w:t>1.</w:t>
      </w:r>
      <w:r w:rsidR="001642C8" w:rsidRPr="00024F68">
        <w:rPr>
          <w:rFonts w:ascii="Times New Roman" w:hAnsi="Times New Roman" w:hint="eastAsia"/>
        </w:rPr>
        <w:t>配</w:t>
      </w:r>
      <w:r w:rsidR="001642C8" w:rsidRPr="00024F68">
        <w:rPr>
          <w:rFonts w:ascii="Times New Roman" w:hAnsi="Times New Roman"/>
        </w:rPr>
        <w:t>合法令</w:t>
      </w:r>
      <w:r w:rsidR="001642C8" w:rsidRPr="00024F68">
        <w:rPr>
          <w:rFonts w:ascii="Times New Roman" w:hAnsi="Times New Roman" w:hint="eastAsia"/>
        </w:rPr>
        <w:t>適時</w:t>
      </w:r>
      <w:r w:rsidR="001642C8" w:rsidRPr="00024F68">
        <w:rPr>
          <w:rFonts w:ascii="Times New Roman" w:hAnsi="Times New Roman"/>
        </w:rPr>
        <w:t>修正</w:t>
      </w:r>
      <w:r w:rsidR="001642C8" w:rsidRPr="00024F68">
        <w:rPr>
          <w:rFonts w:ascii="Times New Roman" w:hAnsi="Times New Roman" w:hint="eastAsia"/>
        </w:rPr>
        <w:t>採購標準作業程序、採購授權表。</w:t>
      </w:r>
    </w:p>
    <w:p w14:paraId="4400C440" w14:textId="32E1CC1B"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rPr>
        <w:t>.</w:t>
      </w:r>
      <w:r w:rsidR="001642C8" w:rsidRPr="00024F68">
        <w:rPr>
          <w:rFonts w:ascii="Times New Roman" w:hAnsi="Times New Roman"/>
        </w:rPr>
        <w:t>提供採購法令</w:t>
      </w:r>
      <w:r w:rsidR="001642C8" w:rsidRPr="00024F68">
        <w:rPr>
          <w:rFonts w:ascii="Times New Roman" w:hAnsi="Times New Roman" w:hint="eastAsia"/>
        </w:rPr>
        <w:t>網頁</w:t>
      </w:r>
      <w:r w:rsidR="001642C8" w:rsidRPr="00024F68">
        <w:rPr>
          <w:rFonts w:ascii="Times New Roman" w:hAnsi="Times New Roman"/>
        </w:rPr>
        <w:t>資訊，</w:t>
      </w:r>
      <w:r w:rsidR="001642C8" w:rsidRPr="00024F68">
        <w:rPr>
          <w:rFonts w:ascii="Times New Roman" w:hAnsi="Times New Roman" w:hint="eastAsia"/>
        </w:rPr>
        <w:t>協</w:t>
      </w:r>
      <w:r w:rsidR="001642C8" w:rsidRPr="00024F68">
        <w:rPr>
          <w:rFonts w:ascii="Times New Roman" w:hAnsi="Times New Roman"/>
        </w:rPr>
        <w:t>助同仁辦理採購作業。</w:t>
      </w:r>
    </w:p>
    <w:p w14:paraId="6C759B1F" w14:textId="4DC7537E"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rPr>
        <w:t>3.</w:t>
      </w:r>
      <w:r w:rsidR="001642C8" w:rsidRPr="00024F68">
        <w:rPr>
          <w:rFonts w:ascii="Times New Roman" w:hAnsi="Times New Roman"/>
        </w:rPr>
        <w:t>利用</w:t>
      </w:r>
      <w:r w:rsidR="001642C8" w:rsidRPr="00024F68">
        <w:rPr>
          <w:rFonts w:ascii="Times New Roman" w:hAnsi="Times New Roman"/>
          <w:shd w:val="clear" w:color="auto" w:fill="FFFFFF"/>
        </w:rPr>
        <w:t>共同供應契約、集中</w:t>
      </w:r>
      <w:r w:rsidR="001642C8" w:rsidRPr="00024F68">
        <w:rPr>
          <w:rFonts w:ascii="Times New Roman" w:hAnsi="Times New Roman"/>
        </w:rPr>
        <w:t>採購方式</w:t>
      </w:r>
      <w:r w:rsidR="001642C8" w:rsidRPr="00024F68">
        <w:rPr>
          <w:rFonts w:ascii="Times New Roman" w:hAnsi="Times New Roman" w:hint="eastAsia"/>
        </w:rPr>
        <w:t>，</w:t>
      </w:r>
      <w:r w:rsidR="001642C8" w:rsidRPr="00024F68">
        <w:rPr>
          <w:rFonts w:ascii="Times New Roman" w:hAnsi="Times New Roman"/>
        </w:rPr>
        <w:t>提高採購</w:t>
      </w:r>
      <w:r w:rsidR="001642C8" w:rsidRPr="00024F68">
        <w:rPr>
          <w:rFonts w:ascii="Times New Roman" w:hAnsi="Times New Roman" w:hint="eastAsia"/>
        </w:rPr>
        <w:t>效益、</w:t>
      </w:r>
      <w:proofErr w:type="gramStart"/>
      <w:r w:rsidR="001642C8" w:rsidRPr="00024F68">
        <w:rPr>
          <w:rFonts w:ascii="Times New Roman" w:hAnsi="Times New Roman"/>
        </w:rPr>
        <w:t>撙</w:t>
      </w:r>
      <w:proofErr w:type="gramEnd"/>
      <w:r w:rsidR="001642C8" w:rsidRPr="00024F68">
        <w:rPr>
          <w:rFonts w:ascii="Times New Roman" w:hAnsi="Times New Roman"/>
        </w:rPr>
        <w:t>節成本</w:t>
      </w:r>
      <w:r w:rsidR="001642C8" w:rsidRPr="00024F68">
        <w:rPr>
          <w:rFonts w:ascii="Times New Roman" w:hAnsi="Times New Roman" w:hint="eastAsia"/>
        </w:rPr>
        <w:t>。</w:t>
      </w:r>
    </w:p>
    <w:p w14:paraId="76CCE63A" w14:textId="2E682361" w:rsidR="001642C8" w:rsidRPr="00024F68" w:rsidRDefault="00876A15" w:rsidP="0031264A">
      <w:pPr>
        <w:pStyle w:val="afff6"/>
        <w:overflowPunct w:val="0"/>
        <w:rPr>
          <w:rFonts w:ascii="Times New Roman" w:hAnsi="Times New Roman"/>
        </w:rPr>
      </w:pPr>
      <w:r w:rsidRPr="00024F68">
        <w:rPr>
          <w:rFonts w:ascii="Times New Roman" w:hAnsi="Times New Roman" w:hint="eastAsia"/>
        </w:rPr>
        <w:t>（二）</w:t>
      </w:r>
      <w:r w:rsidR="001642C8" w:rsidRPr="00024F68">
        <w:rPr>
          <w:rFonts w:ascii="Times New Roman" w:hAnsi="Times New Roman" w:hint="eastAsia"/>
        </w:rPr>
        <w:t>建構安全、友善校園</w:t>
      </w:r>
    </w:p>
    <w:p w14:paraId="2DA9238D" w14:textId="716DD8B7"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hint="eastAsia"/>
        </w:rPr>
        <w:t>1</w:t>
      </w:r>
      <w:r w:rsidRPr="00024F68">
        <w:rPr>
          <w:rFonts w:ascii="Times New Roman" w:hAnsi="Times New Roman"/>
        </w:rPr>
        <w:t>.</w:t>
      </w:r>
      <w:r w:rsidR="001642C8" w:rsidRPr="00024F68">
        <w:rPr>
          <w:rFonts w:ascii="Times New Roman" w:hAnsi="Times New Roman" w:hint="eastAsia"/>
        </w:rPr>
        <w:t>加強基礎建設及設施，改善教學環境。</w:t>
      </w:r>
    </w:p>
    <w:p w14:paraId="4CC5A207" w14:textId="47E2A757"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hint="eastAsia"/>
        </w:rPr>
        <w:t>2</w:t>
      </w:r>
      <w:r w:rsidRPr="00024F68">
        <w:rPr>
          <w:rFonts w:ascii="Times New Roman" w:hAnsi="Times New Roman"/>
        </w:rPr>
        <w:t>.</w:t>
      </w:r>
      <w:r w:rsidR="001642C8" w:rsidRPr="00024F68">
        <w:rPr>
          <w:rFonts w:ascii="Times New Roman" w:hAnsi="Times New Roman" w:hint="eastAsia"/>
        </w:rPr>
        <w:t>因應學校政策調整空間，</w:t>
      </w:r>
      <w:r w:rsidR="001642C8" w:rsidRPr="00024F68">
        <w:rPr>
          <w:rFonts w:ascii="Times New Roman" w:hAnsi="Times New Roman"/>
        </w:rPr>
        <w:t>提供教師良好研究環境</w:t>
      </w:r>
      <w:r w:rsidR="001642C8" w:rsidRPr="00024F68">
        <w:rPr>
          <w:rFonts w:ascii="Times New Roman" w:hAnsi="Times New Roman" w:hint="eastAsia"/>
        </w:rPr>
        <w:t>。</w:t>
      </w:r>
    </w:p>
    <w:p w14:paraId="54E5BD29" w14:textId="297D6857" w:rsidR="001642C8" w:rsidRPr="00024F68" w:rsidRDefault="00876A15" w:rsidP="0031264A">
      <w:pPr>
        <w:pStyle w:val="17"/>
        <w:overflowPunct w:val="0"/>
        <w:ind w:leftChars="275" w:firstLineChars="256" w:firstLine="614"/>
        <w:rPr>
          <w:rFonts w:ascii="Times New Roman" w:hAnsi="Times New Roman"/>
        </w:rPr>
      </w:pPr>
      <w:r w:rsidRPr="00024F68">
        <w:rPr>
          <w:rFonts w:ascii="Times New Roman" w:hAnsi="Times New Roman" w:hint="eastAsia"/>
        </w:rPr>
        <w:t>3</w:t>
      </w:r>
      <w:r w:rsidRPr="00024F68">
        <w:rPr>
          <w:rFonts w:ascii="Times New Roman" w:hAnsi="Times New Roman"/>
        </w:rPr>
        <w:t>.</w:t>
      </w:r>
      <w:r w:rsidR="001642C8" w:rsidRPr="00024F68">
        <w:rPr>
          <w:rFonts w:ascii="Times New Roman" w:hAnsi="Times New Roman" w:hint="eastAsia"/>
        </w:rPr>
        <w:t>建構安全校園，</w:t>
      </w:r>
      <w:r w:rsidR="001642C8" w:rsidRPr="00024F68">
        <w:rPr>
          <w:rFonts w:ascii="Times New Roman" w:hAnsi="Times New Roman"/>
        </w:rPr>
        <w:t>強化</w:t>
      </w:r>
      <w:r w:rsidR="001642C8" w:rsidRPr="00024F68">
        <w:rPr>
          <w:rFonts w:ascii="Times New Roman" w:hAnsi="Times New Roman" w:hint="eastAsia"/>
        </w:rPr>
        <w:t>各項</w:t>
      </w:r>
      <w:r w:rsidR="001642C8" w:rsidRPr="00024F68">
        <w:rPr>
          <w:rFonts w:ascii="Times New Roman" w:hAnsi="Times New Roman"/>
        </w:rPr>
        <w:t>安全設施</w:t>
      </w:r>
      <w:r w:rsidR="001642C8" w:rsidRPr="00024F68">
        <w:rPr>
          <w:rFonts w:ascii="Times New Roman" w:hAnsi="Times New Roman" w:hint="eastAsia"/>
        </w:rPr>
        <w:t>，定期巡檢改善。</w:t>
      </w:r>
    </w:p>
    <w:p w14:paraId="0C96A6D6" w14:textId="77777777" w:rsidR="001642C8" w:rsidRPr="00024F68" w:rsidRDefault="001642C8" w:rsidP="00881B66">
      <w:pPr>
        <w:pStyle w:val="afff2"/>
        <w:overflowPunct w:val="0"/>
        <w:ind w:left="96" w:hangingChars="40" w:hanging="96"/>
        <w:rPr>
          <w:rFonts w:ascii="Times New Roman" w:hAnsi="Times New Roman"/>
          <w:color w:val="auto"/>
        </w:rPr>
      </w:pPr>
      <w:r w:rsidRPr="00024F68">
        <w:rPr>
          <w:rFonts w:ascii="Times New Roman" w:hAnsi="Times New Roman" w:hint="eastAsia"/>
          <w:color w:val="auto"/>
        </w:rPr>
        <w:t>四、產業服務支援</w:t>
      </w:r>
    </w:p>
    <w:p w14:paraId="0A8B2A86" w14:textId="748BAED1" w:rsidR="001642C8"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642C8" w:rsidRPr="00024F68">
        <w:rPr>
          <w:rFonts w:ascii="Times New Roman" w:hAnsi="Times New Roman" w:hint="eastAsia"/>
        </w:rPr>
        <w:t>強化總務運作機制，提升產學合作成效。</w:t>
      </w:r>
    </w:p>
    <w:p w14:paraId="7DB07764" w14:textId="1884FF22" w:rsidR="00876A15"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靈活運用學校空間，提供場地租借優惠。</w:t>
      </w:r>
    </w:p>
    <w:p w14:paraId="30899FD7" w14:textId="77777777" w:rsidR="001642C8" w:rsidRPr="00024F68" w:rsidRDefault="001642C8" w:rsidP="00881B66">
      <w:pPr>
        <w:pStyle w:val="afff2"/>
        <w:overflowPunct w:val="0"/>
        <w:ind w:left="96" w:hangingChars="40" w:hanging="96"/>
        <w:rPr>
          <w:rFonts w:ascii="Times New Roman" w:hAnsi="Times New Roman"/>
          <w:color w:val="auto"/>
        </w:rPr>
      </w:pPr>
      <w:r w:rsidRPr="00024F68">
        <w:rPr>
          <w:rFonts w:ascii="Times New Roman" w:hAnsi="Times New Roman" w:hint="eastAsia"/>
          <w:color w:val="auto"/>
        </w:rPr>
        <w:t>五</w:t>
      </w:r>
      <w:r w:rsidRPr="00024F68">
        <w:rPr>
          <w:rFonts w:ascii="Times New Roman" w:hAnsi="Times New Roman"/>
          <w:color w:val="auto"/>
        </w:rPr>
        <w:t>、大學社會責任與永續發展</w:t>
      </w:r>
    </w:p>
    <w:p w14:paraId="2AC5CAC2" w14:textId="01265A95" w:rsidR="001642C8"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642C8" w:rsidRPr="00024F68">
        <w:rPr>
          <w:rFonts w:ascii="Times New Roman" w:hAnsi="Times New Roman"/>
        </w:rPr>
        <w:t>響應政府綠色採購政策</w:t>
      </w:r>
      <w:r w:rsidR="001642C8" w:rsidRPr="00024F68">
        <w:rPr>
          <w:rFonts w:ascii="Times New Roman" w:hAnsi="Times New Roman" w:hint="eastAsia"/>
        </w:rPr>
        <w:t>，宣導鼓勵各單位增加</w:t>
      </w:r>
      <w:r w:rsidR="001642C8" w:rsidRPr="00024F68">
        <w:rPr>
          <w:rFonts w:ascii="Times New Roman" w:hAnsi="Times New Roman"/>
        </w:rPr>
        <w:t>綠色採購，提升綠色採購比率。</w:t>
      </w:r>
    </w:p>
    <w:p w14:paraId="01002B2E" w14:textId="66BFC6B8" w:rsidR="001642C8"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1642C8" w:rsidRPr="00024F68">
        <w:rPr>
          <w:rFonts w:ascii="Times New Roman" w:hAnsi="Times New Roman" w:hint="eastAsia"/>
        </w:rPr>
        <w:t>採購評選納入</w:t>
      </w:r>
      <w:r w:rsidR="001642C8" w:rsidRPr="00024F68">
        <w:rPr>
          <w:rFonts w:ascii="Times New Roman" w:hAnsi="Times New Roman"/>
        </w:rPr>
        <w:t>企業社會責任</w:t>
      </w:r>
      <w:r w:rsidR="001642C8" w:rsidRPr="00024F68">
        <w:rPr>
          <w:rFonts w:ascii="Times New Roman" w:hAnsi="Times New Roman"/>
        </w:rPr>
        <w:t>(CSR)</w:t>
      </w:r>
      <w:r w:rsidR="001642C8" w:rsidRPr="00024F68">
        <w:rPr>
          <w:rFonts w:ascii="Times New Roman" w:hAnsi="Times New Roman"/>
        </w:rPr>
        <w:t>指標</w:t>
      </w:r>
      <w:r w:rsidR="001642C8" w:rsidRPr="00024F68">
        <w:rPr>
          <w:rFonts w:ascii="Times New Roman" w:hAnsi="Times New Roman" w:hint="eastAsia"/>
        </w:rPr>
        <w:t>評選項目，鼓勵廠商重視相關企業社會責任。</w:t>
      </w:r>
    </w:p>
    <w:p w14:paraId="7E8527BF" w14:textId="6B5ED9C0" w:rsidR="001642C8"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1642C8" w:rsidRPr="00024F68">
        <w:rPr>
          <w:rFonts w:ascii="Times New Roman" w:hAnsi="Times New Roman" w:hint="eastAsia"/>
        </w:rPr>
        <w:t>工程施工透過督導及查核，提升工程品質，降低重複性修繕頻率，減少維護支出。</w:t>
      </w:r>
    </w:p>
    <w:p w14:paraId="5552D8C0" w14:textId="6FA96866" w:rsidR="001642C8" w:rsidRPr="00024F68" w:rsidRDefault="00876A15" w:rsidP="0031264A">
      <w:pPr>
        <w:pStyle w:val="afff6"/>
        <w:overflowPunct w:val="0"/>
        <w:ind w:left="1008" w:hangingChars="200" w:hanging="48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1642C8" w:rsidRPr="00024F68">
        <w:rPr>
          <w:rFonts w:ascii="Times New Roman" w:hAnsi="Times New Roman"/>
        </w:rPr>
        <w:t>工程</w:t>
      </w:r>
      <w:r w:rsidR="001642C8" w:rsidRPr="00024F68">
        <w:rPr>
          <w:rFonts w:ascii="Times New Roman" w:hAnsi="Times New Roman" w:hint="eastAsia"/>
        </w:rPr>
        <w:t>規劃納</w:t>
      </w:r>
      <w:r w:rsidR="001642C8" w:rsidRPr="00024F68">
        <w:rPr>
          <w:rFonts w:ascii="Times New Roman" w:hAnsi="Times New Roman"/>
        </w:rPr>
        <w:t>入</w:t>
      </w:r>
      <w:proofErr w:type="gramStart"/>
      <w:r w:rsidR="001642C8" w:rsidRPr="00024F68">
        <w:rPr>
          <w:rFonts w:ascii="Times New Roman" w:hAnsi="Times New Roman"/>
        </w:rPr>
        <w:t>節能減碳</w:t>
      </w:r>
      <w:r w:rsidR="001642C8" w:rsidRPr="00024F68">
        <w:rPr>
          <w:rFonts w:ascii="Times New Roman" w:hAnsi="Times New Roman" w:hint="eastAsia"/>
        </w:rPr>
        <w:t>設計</w:t>
      </w:r>
      <w:proofErr w:type="gramEnd"/>
      <w:r w:rsidR="001642C8" w:rsidRPr="00024F68">
        <w:rPr>
          <w:rFonts w:ascii="Times New Roman" w:hAnsi="Times New Roman" w:hint="eastAsia"/>
        </w:rPr>
        <w:t>，採用綠建材、環保建材及透水性</w:t>
      </w:r>
      <w:proofErr w:type="gramStart"/>
      <w:r w:rsidR="001642C8" w:rsidRPr="00024F68">
        <w:rPr>
          <w:rFonts w:ascii="Times New Roman" w:hAnsi="Times New Roman" w:hint="eastAsia"/>
        </w:rPr>
        <w:t>舖</w:t>
      </w:r>
      <w:proofErr w:type="gramEnd"/>
      <w:r w:rsidR="001642C8" w:rsidRPr="00024F68">
        <w:rPr>
          <w:rFonts w:ascii="Times New Roman" w:hAnsi="Times New Roman" w:hint="eastAsia"/>
        </w:rPr>
        <w:t>面，增加地表透水性</w:t>
      </w:r>
      <w:r w:rsidR="001642C8" w:rsidRPr="00024F68">
        <w:rPr>
          <w:rFonts w:ascii="Times New Roman" w:hAnsi="Times New Roman" w:hint="eastAsia"/>
        </w:rPr>
        <w:lastRenderedPageBreak/>
        <w:t>及熱吸附率。</w:t>
      </w:r>
    </w:p>
    <w:p w14:paraId="6652279F" w14:textId="3B595D57" w:rsidR="001642C8" w:rsidRPr="00024F68" w:rsidRDefault="00131133"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1642C8" w:rsidRPr="00024F68">
        <w:rPr>
          <w:rFonts w:ascii="Times New Roman" w:hAnsi="Times New Roman"/>
        </w:rPr>
        <w:t>工程</w:t>
      </w:r>
      <w:r w:rsidR="001642C8" w:rsidRPr="00024F68">
        <w:rPr>
          <w:rFonts w:ascii="Times New Roman" w:hAnsi="Times New Roman" w:hint="eastAsia"/>
        </w:rPr>
        <w:t>規劃</w:t>
      </w:r>
      <w:r w:rsidR="001642C8" w:rsidRPr="00024F68">
        <w:rPr>
          <w:rFonts w:ascii="Times New Roman" w:hAnsi="Times New Roman"/>
        </w:rPr>
        <w:t>融入性別平等、無障礙空間之</w:t>
      </w:r>
      <w:r w:rsidR="001642C8" w:rsidRPr="00024F68">
        <w:rPr>
          <w:rFonts w:ascii="Times New Roman" w:hAnsi="Times New Roman" w:hint="eastAsia"/>
        </w:rPr>
        <w:t>設計</w:t>
      </w:r>
      <w:r w:rsidR="001642C8" w:rsidRPr="00024F68">
        <w:rPr>
          <w:rFonts w:ascii="Times New Roman" w:hAnsi="Times New Roman"/>
        </w:rPr>
        <w:t>理念</w:t>
      </w:r>
      <w:r w:rsidR="001642C8" w:rsidRPr="00024F68">
        <w:rPr>
          <w:rFonts w:ascii="Times New Roman" w:hAnsi="Times New Roman" w:hint="eastAsia"/>
        </w:rPr>
        <w:t>。</w:t>
      </w:r>
    </w:p>
    <w:p w14:paraId="78C6F1D9" w14:textId="545D1142" w:rsidR="001642C8" w:rsidRPr="00024F68" w:rsidRDefault="00131133"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1642C8" w:rsidRPr="00024F68">
        <w:rPr>
          <w:rFonts w:ascii="Times New Roman" w:hAnsi="Times New Roman" w:hint="eastAsia"/>
        </w:rPr>
        <w:t>學生餐廳朝永續發展綠色餐廳規劃，建置碳中和餐廳，邁向</w:t>
      </w:r>
      <w:proofErr w:type="gramStart"/>
      <w:r w:rsidR="001642C8" w:rsidRPr="00024F68">
        <w:rPr>
          <w:rFonts w:ascii="Times New Roman" w:hAnsi="Times New Roman" w:hint="eastAsia"/>
        </w:rPr>
        <w:t>淨零碳排</w:t>
      </w:r>
      <w:proofErr w:type="gramEnd"/>
      <w:r w:rsidR="001642C8" w:rsidRPr="00024F68">
        <w:rPr>
          <w:rFonts w:ascii="Times New Roman" w:hAnsi="Times New Roman" w:hint="eastAsia"/>
        </w:rPr>
        <w:t>目標。</w:t>
      </w:r>
    </w:p>
    <w:p w14:paraId="4C741D3B" w14:textId="77777777" w:rsidR="001019C2" w:rsidRPr="00024F68" w:rsidRDefault="001019C2"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rPr>
        <w:t>預期成效及</w:t>
      </w:r>
      <w:r w:rsidRPr="00024F68">
        <w:rPr>
          <w:rFonts w:ascii="Times New Roman" w:hAnsi="Times New Roman" w:hint="eastAsia"/>
        </w:rPr>
        <w:t>指</w:t>
      </w:r>
      <w:r w:rsidRPr="00024F68">
        <w:rPr>
          <w:rFonts w:ascii="Times New Roman" w:hAnsi="Times New Roman"/>
        </w:rPr>
        <w:t>標</w:t>
      </w:r>
    </w:p>
    <w:p w14:paraId="1D922C7D" w14:textId="77777777"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color w:val="auto"/>
        </w:rPr>
        <w:t>一、數位化</w:t>
      </w:r>
    </w:p>
    <w:p w14:paraId="0BC178E7" w14:textId="6A9D5817"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019C2" w:rsidRPr="00024F68">
        <w:rPr>
          <w:rFonts w:ascii="Times New Roman" w:hAnsi="Times New Roman" w:hint="eastAsia"/>
        </w:rPr>
        <w:t>短期</w:t>
      </w:r>
      <w:r w:rsidR="001019C2" w:rsidRPr="00024F68">
        <w:rPr>
          <w:rFonts w:ascii="Times New Roman" w:hAnsi="Times New Roman" w:hint="eastAsia"/>
        </w:rPr>
        <w:t>:</w:t>
      </w:r>
    </w:p>
    <w:p w14:paraId="1847DFF5" w14:textId="4585F862"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1.</w:t>
      </w:r>
      <w:r w:rsidR="001019C2" w:rsidRPr="00024F68">
        <w:rPr>
          <w:rFonts w:ascii="Times New Roman" w:hAnsi="Times New Roman" w:hint="eastAsia"/>
        </w:rPr>
        <w:t>運用政府電子採購網平台提供電子領標，</w:t>
      </w:r>
      <w:r w:rsidR="001019C2" w:rsidRPr="00024F68">
        <w:rPr>
          <w:rFonts w:ascii="Times New Roman" w:hAnsi="Times New Roman"/>
        </w:rPr>
        <w:t>減少</w:t>
      </w:r>
      <w:r w:rsidR="001019C2" w:rsidRPr="00024F68">
        <w:rPr>
          <w:rFonts w:ascii="Times New Roman" w:hAnsi="Times New Roman" w:hint="eastAsia"/>
        </w:rPr>
        <w:t>單位</w:t>
      </w:r>
      <w:r w:rsidR="001019C2" w:rsidRPr="00024F68">
        <w:rPr>
          <w:rFonts w:ascii="Times New Roman" w:hAnsi="Times New Roman"/>
        </w:rPr>
        <w:t>人工作業</w:t>
      </w:r>
      <w:r w:rsidR="001019C2" w:rsidRPr="00024F68">
        <w:rPr>
          <w:rFonts w:ascii="Times New Roman" w:hAnsi="Times New Roman" w:hint="eastAsia"/>
        </w:rPr>
        <w:t>，節省</w:t>
      </w:r>
      <w:r w:rsidR="001019C2" w:rsidRPr="00024F68">
        <w:rPr>
          <w:rFonts w:ascii="Times New Roman" w:hAnsi="Times New Roman"/>
        </w:rPr>
        <w:t>廠商書面領標往返人力及時間成本</w:t>
      </w:r>
      <w:r w:rsidR="001019C2" w:rsidRPr="00024F68">
        <w:rPr>
          <w:rFonts w:ascii="Times New Roman" w:hAnsi="Times New Roman" w:hint="eastAsia"/>
        </w:rPr>
        <w:t>，</w:t>
      </w:r>
      <w:r w:rsidR="001019C2" w:rsidRPr="00024F68">
        <w:rPr>
          <w:rFonts w:ascii="Times New Roman" w:hAnsi="Times New Roman"/>
        </w:rPr>
        <w:t>提升行政效能。</w:t>
      </w:r>
    </w:p>
    <w:p w14:paraId="186769A9" w14:textId="36E384B5"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2.</w:t>
      </w:r>
      <w:r w:rsidR="001019C2" w:rsidRPr="00024F68">
        <w:rPr>
          <w:rFonts w:ascii="Times New Roman" w:hAnsi="Times New Roman"/>
        </w:rPr>
        <w:t>建立修繕價格資料庫</w:t>
      </w:r>
      <w:r w:rsidR="001019C2" w:rsidRPr="00024F68">
        <w:rPr>
          <w:rFonts w:ascii="Times New Roman" w:hAnsi="Times New Roman" w:hint="eastAsia"/>
        </w:rPr>
        <w:t>，</w:t>
      </w:r>
      <w:r w:rsidR="001019C2" w:rsidRPr="00024F68">
        <w:rPr>
          <w:rFonts w:ascii="Times New Roman" w:hAnsi="Times New Roman"/>
        </w:rPr>
        <w:t>以較低</w:t>
      </w:r>
      <w:r w:rsidR="001019C2" w:rsidRPr="00024F68">
        <w:rPr>
          <w:rFonts w:ascii="Times New Roman" w:hAnsi="Times New Roman" w:hint="eastAsia"/>
        </w:rPr>
        <w:t>、合理</w:t>
      </w:r>
      <w:r w:rsidR="001019C2" w:rsidRPr="00024F68">
        <w:rPr>
          <w:rFonts w:ascii="Times New Roman" w:hAnsi="Times New Roman"/>
        </w:rPr>
        <w:t>的維護成本</w:t>
      </w:r>
      <w:r w:rsidR="001019C2" w:rsidRPr="00024F68">
        <w:rPr>
          <w:rFonts w:ascii="Times New Roman" w:hAnsi="Times New Roman" w:hint="eastAsia"/>
        </w:rPr>
        <w:t>解決</w:t>
      </w:r>
      <w:r w:rsidR="001019C2" w:rsidRPr="00024F68">
        <w:rPr>
          <w:rFonts w:ascii="Times New Roman" w:hAnsi="Times New Roman"/>
        </w:rPr>
        <w:t>逐年增加之</w:t>
      </w:r>
      <w:r w:rsidR="001019C2" w:rsidRPr="00024F68">
        <w:rPr>
          <w:rFonts w:ascii="Times New Roman" w:hAnsi="Times New Roman" w:hint="eastAsia"/>
        </w:rPr>
        <w:t>維護費用。</w:t>
      </w:r>
    </w:p>
    <w:p w14:paraId="524D3FF3" w14:textId="72A1E9D0"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3.</w:t>
      </w:r>
      <w:r w:rsidR="001019C2" w:rsidRPr="00024F68">
        <w:rPr>
          <w:rFonts w:ascii="Times New Roman" w:hAnsi="Times New Roman" w:hint="eastAsia"/>
        </w:rPr>
        <w:t>維護更新場地資訊系統資料，整合兩校區場地資料，提供便捷查詢功能。</w:t>
      </w:r>
    </w:p>
    <w:p w14:paraId="789B3905" w14:textId="68F0AA0E"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4.</w:t>
      </w:r>
      <w:r w:rsidR="001019C2" w:rsidRPr="00024F68">
        <w:rPr>
          <w:rFonts w:ascii="Times New Roman" w:hAnsi="Times New Roman" w:hint="eastAsia"/>
        </w:rPr>
        <w:t>建置</w:t>
      </w:r>
      <w:r w:rsidR="001019C2" w:rsidRPr="00024F68">
        <w:rPr>
          <w:rFonts w:ascii="Times New Roman" w:hAnsi="Times New Roman"/>
        </w:rPr>
        <w:t>校園行動支付</w:t>
      </w:r>
      <w:r w:rsidR="001019C2" w:rsidRPr="00024F68">
        <w:rPr>
          <w:rFonts w:ascii="Times New Roman" w:hAnsi="Times New Roman" w:hint="eastAsia"/>
        </w:rPr>
        <w:t>基礎環境，檢討相關法規及系統</w:t>
      </w:r>
      <w:proofErr w:type="gramStart"/>
      <w:r w:rsidR="001019C2" w:rsidRPr="00024F68">
        <w:rPr>
          <w:rFonts w:ascii="Times New Roman" w:hAnsi="Times New Roman" w:hint="eastAsia"/>
        </w:rPr>
        <w:t>介</w:t>
      </w:r>
      <w:proofErr w:type="gramEnd"/>
      <w:r w:rsidR="001019C2" w:rsidRPr="00024F68">
        <w:rPr>
          <w:rFonts w:ascii="Times New Roman" w:hAnsi="Times New Roman" w:hint="eastAsia"/>
        </w:rPr>
        <w:t>接事宜。</w:t>
      </w:r>
    </w:p>
    <w:p w14:paraId="75E77CA9" w14:textId="0EA1A704"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1019C2" w:rsidRPr="00024F68">
        <w:rPr>
          <w:rFonts w:ascii="Times New Roman" w:hAnsi="Times New Roman" w:hint="eastAsia"/>
        </w:rPr>
        <w:t>中期</w:t>
      </w:r>
      <w:r w:rsidR="001019C2" w:rsidRPr="00024F68">
        <w:rPr>
          <w:rFonts w:ascii="Times New Roman" w:hAnsi="Times New Roman" w:hint="eastAsia"/>
        </w:rPr>
        <w:t>:</w:t>
      </w:r>
    </w:p>
    <w:p w14:paraId="4CA6455F" w14:textId="484FCEBB"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1.</w:t>
      </w:r>
      <w:r w:rsidR="001019C2" w:rsidRPr="00024F68">
        <w:rPr>
          <w:rFonts w:ascii="Times New Roman" w:hAnsi="Times New Roman" w:hint="eastAsia"/>
        </w:rPr>
        <w:t>優化場地資訊系統，</w:t>
      </w:r>
      <w:r w:rsidR="001019C2" w:rsidRPr="00024F68">
        <w:rPr>
          <w:rFonts w:ascii="Times New Roman" w:hAnsi="Times New Roman" w:hint="eastAsia"/>
        </w:rPr>
        <w:t>2.0</w:t>
      </w:r>
      <w:r w:rsidR="001019C2" w:rsidRPr="00024F68">
        <w:rPr>
          <w:rFonts w:ascii="Times New Roman" w:hAnsi="Times New Roman" w:hint="eastAsia"/>
        </w:rPr>
        <w:t>版正式啟用，</w:t>
      </w:r>
      <w:proofErr w:type="gramStart"/>
      <w:r w:rsidR="001019C2" w:rsidRPr="00024F68">
        <w:rPr>
          <w:rFonts w:ascii="Times New Roman" w:hAnsi="Times New Roman" w:hint="eastAsia"/>
        </w:rPr>
        <w:t>提供線上試</w:t>
      </w:r>
      <w:proofErr w:type="gramEnd"/>
      <w:r w:rsidR="001019C2" w:rsidRPr="00024F68">
        <w:rPr>
          <w:rFonts w:ascii="Times New Roman" w:hAnsi="Times New Roman" w:hint="eastAsia"/>
        </w:rPr>
        <w:t>算繳費金額，增加行政效率。</w:t>
      </w:r>
    </w:p>
    <w:p w14:paraId="21C02F98" w14:textId="6CDF49FB"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2.</w:t>
      </w:r>
      <w:r w:rsidR="001019C2" w:rsidRPr="00024F68">
        <w:rPr>
          <w:rFonts w:ascii="Times New Roman" w:hAnsi="Times New Roman"/>
        </w:rPr>
        <w:t>推動校園多元行動支付</w:t>
      </w:r>
      <w:r w:rsidR="001019C2" w:rsidRPr="00024F68">
        <w:rPr>
          <w:rFonts w:ascii="Times New Roman" w:hAnsi="Times New Roman" w:hint="eastAsia"/>
        </w:rPr>
        <w:t>，增加應用場域及項目。</w:t>
      </w:r>
    </w:p>
    <w:p w14:paraId="64EEAB24" w14:textId="00E2AE55"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1019C2" w:rsidRPr="00024F68">
        <w:rPr>
          <w:rFonts w:ascii="Times New Roman" w:hAnsi="Times New Roman" w:hint="eastAsia"/>
        </w:rPr>
        <w:t>長期</w:t>
      </w:r>
      <w:r w:rsidR="001019C2" w:rsidRPr="00024F68">
        <w:rPr>
          <w:rFonts w:ascii="Times New Roman" w:hAnsi="Times New Roman" w:hint="eastAsia"/>
        </w:rPr>
        <w:t>:</w:t>
      </w:r>
    </w:p>
    <w:p w14:paraId="33286483" w14:textId="47CBE6B3"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001019C2" w:rsidRPr="00024F68">
        <w:rPr>
          <w:rFonts w:ascii="Times New Roman" w:hAnsi="Times New Roman" w:hint="eastAsia"/>
        </w:rPr>
        <w:t>擴大</w:t>
      </w:r>
      <w:r w:rsidR="001019C2" w:rsidRPr="00024F68">
        <w:rPr>
          <w:rFonts w:ascii="Times New Roman" w:hAnsi="Times New Roman"/>
        </w:rPr>
        <w:t>推動校園多元行動支付</w:t>
      </w:r>
      <w:r w:rsidR="001019C2" w:rsidRPr="00024F68">
        <w:rPr>
          <w:rFonts w:ascii="Times New Roman" w:hAnsi="Times New Roman" w:hint="eastAsia"/>
        </w:rPr>
        <w:t>，</w:t>
      </w:r>
      <w:r w:rsidR="001019C2" w:rsidRPr="00024F68">
        <w:rPr>
          <w:rFonts w:ascii="Times New Roman" w:hAnsi="Times New Roman"/>
        </w:rPr>
        <w:t>提升支付便利性</w:t>
      </w:r>
      <w:r w:rsidR="001019C2" w:rsidRPr="00024F68">
        <w:rPr>
          <w:rFonts w:ascii="Times New Roman" w:hAnsi="Times New Roman" w:hint="eastAsia"/>
        </w:rPr>
        <w:t>。</w:t>
      </w:r>
    </w:p>
    <w:p w14:paraId="2FA4C6AA" w14:textId="5D670F6F"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w:t>
      </w:r>
      <w:r w:rsidR="001019C2" w:rsidRPr="00024F68">
        <w:rPr>
          <w:rFonts w:ascii="Times New Roman" w:hAnsi="Times New Roman" w:hint="eastAsia"/>
        </w:rPr>
        <w:t>場地資訊系統提供多元支付，提升系統便利性。</w:t>
      </w:r>
    </w:p>
    <w:p w14:paraId="5F662FC3" w14:textId="719976A7"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3.</w:t>
      </w:r>
      <w:proofErr w:type="gramStart"/>
      <w:r w:rsidR="001019C2" w:rsidRPr="00024F68">
        <w:rPr>
          <w:rFonts w:ascii="Times New Roman" w:hAnsi="Times New Roman" w:hint="eastAsia"/>
        </w:rPr>
        <w:t>優化</w:t>
      </w:r>
      <w:r w:rsidR="001019C2" w:rsidRPr="00024F68">
        <w:rPr>
          <w:rFonts w:ascii="Times New Roman" w:hAnsi="Times New Roman"/>
        </w:rPr>
        <w:t>圖</w:t>
      </w:r>
      <w:proofErr w:type="gramEnd"/>
      <w:r w:rsidR="001019C2" w:rsidRPr="00024F68">
        <w:rPr>
          <w:rFonts w:ascii="Times New Roman" w:hAnsi="Times New Roman"/>
        </w:rPr>
        <w:t>控系統</w:t>
      </w:r>
      <w:r w:rsidR="001019C2" w:rsidRPr="00024F68">
        <w:rPr>
          <w:rFonts w:ascii="Times New Roman" w:hAnsi="Times New Roman" w:hint="eastAsia"/>
        </w:rPr>
        <w:t>，</w:t>
      </w:r>
      <w:r w:rsidR="001019C2" w:rsidRPr="00024F68">
        <w:rPr>
          <w:rFonts w:ascii="Times New Roman" w:hAnsi="Times New Roman"/>
        </w:rPr>
        <w:t>即時</w:t>
      </w:r>
      <w:r w:rsidR="001019C2" w:rsidRPr="00024F68">
        <w:rPr>
          <w:rFonts w:ascii="Times New Roman" w:hAnsi="Times New Roman" w:hint="eastAsia"/>
        </w:rPr>
        <w:t>掌握</w:t>
      </w:r>
      <w:r w:rsidR="001019C2" w:rsidRPr="00024F68">
        <w:rPr>
          <w:rFonts w:ascii="Times New Roman" w:hAnsi="Times New Roman"/>
        </w:rPr>
        <w:t>校園各處位置情況，降低校園潛在風險。</w:t>
      </w:r>
    </w:p>
    <w:p w14:paraId="6E433B08" w14:textId="77777777"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color w:val="auto"/>
        </w:rPr>
        <w:t>二、國際化</w:t>
      </w:r>
    </w:p>
    <w:p w14:paraId="243C9107" w14:textId="5CF50D8D"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019C2" w:rsidRPr="00024F68">
        <w:rPr>
          <w:rFonts w:ascii="Times New Roman" w:hAnsi="Times New Roman" w:hint="eastAsia"/>
        </w:rPr>
        <w:t>短期</w:t>
      </w:r>
      <w:r w:rsidR="001019C2" w:rsidRPr="00024F68">
        <w:rPr>
          <w:rFonts w:ascii="Times New Roman" w:hAnsi="Times New Roman" w:hint="eastAsia"/>
        </w:rPr>
        <w:t>:</w:t>
      </w:r>
      <w:r w:rsidR="001019C2" w:rsidRPr="00024F68">
        <w:rPr>
          <w:rFonts w:ascii="Times New Roman" w:hAnsi="Times New Roman" w:hint="eastAsia"/>
        </w:rPr>
        <w:t>配合單位更名或空間異動，電梯指示牌、</w:t>
      </w:r>
      <w:r w:rsidR="001019C2" w:rsidRPr="00024F68">
        <w:rPr>
          <w:rFonts w:ascii="Times New Roman" w:hAnsi="Times New Roman"/>
        </w:rPr>
        <w:t>公共空間指示牌雙語化</w:t>
      </w:r>
    </w:p>
    <w:p w14:paraId="42947B68" w14:textId="362BAEF9"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1019C2" w:rsidRPr="00024F68">
        <w:rPr>
          <w:rFonts w:ascii="Times New Roman" w:hAnsi="Times New Roman" w:hint="eastAsia"/>
        </w:rPr>
        <w:t>中期</w:t>
      </w:r>
      <w:r w:rsidR="001019C2" w:rsidRPr="00024F68">
        <w:rPr>
          <w:rFonts w:ascii="Times New Roman" w:hAnsi="Times New Roman" w:hint="eastAsia"/>
        </w:rPr>
        <w:t>:</w:t>
      </w:r>
      <w:r w:rsidR="001019C2" w:rsidRPr="00024F68">
        <w:rPr>
          <w:rFonts w:ascii="Times New Roman" w:hAnsi="Times New Roman" w:hint="eastAsia"/>
        </w:rPr>
        <w:t>場地借用申請單增加英文版。</w:t>
      </w:r>
    </w:p>
    <w:p w14:paraId="554F11A8" w14:textId="1653F5CE"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1019C2" w:rsidRPr="00024F68">
        <w:rPr>
          <w:rFonts w:ascii="Times New Roman" w:hAnsi="Times New Roman" w:hint="eastAsia"/>
        </w:rPr>
        <w:t>長期</w:t>
      </w:r>
      <w:r w:rsidR="001019C2" w:rsidRPr="00024F68">
        <w:rPr>
          <w:rFonts w:ascii="Times New Roman" w:hAnsi="Times New Roman" w:hint="eastAsia"/>
        </w:rPr>
        <w:t>:</w:t>
      </w:r>
      <w:r w:rsidR="001019C2" w:rsidRPr="00024F68">
        <w:rPr>
          <w:rFonts w:ascii="Times New Roman" w:hAnsi="Times New Roman" w:hint="eastAsia"/>
        </w:rPr>
        <w:t>持續配合學校國際化業務及雙語教學，採購軟硬體</w:t>
      </w:r>
      <w:r w:rsidR="001019C2" w:rsidRPr="00024F68">
        <w:rPr>
          <w:rFonts w:ascii="Times New Roman" w:hAnsi="Times New Roman"/>
        </w:rPr>
        <w:t>設備</w:t>
      </w:r>
      <w:r w:rsidR="001019C2" w:rsidRPr="00024F68">
        <w:rPr>
          <w:rFonts w:ascii="Times New Roman" w:hAnsi="Times New Roman" w:hint="eastAsia"/>
        </w:rPr>
        <w:t>。</w:t>
      </w:r>
    </w:p>
    <w:p w14:paraId="556541CE" w14:textId="77777777"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三、教學及研究支援</w:t>
      </w:r>
    </w:p>
    <w:p w14:paraId="289A6BA1" w14:textId="3856764F"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019C2" w:rsidRPr="00024F68">
        <w:rPr>
          <w:rFonts w:ascii="Times New Roman" w:hAnsi="Times New Roman" w:hint="eastAsia"/>
        </w:rPr>
        <w:t>短期</w:t>
      </w:r>
      <w:r w:rsidR="001019C2" w:rsidRPr="00024F68">
        <w:rPr>
          <w:rFonts w:ascii="Times New Roman" w:hAnsi="Times New Roman" w:hint="eastAsia"/>
        </w:rPr>
        <w:t>:</w:t>
      </w:r>
      <w:r w:rsidR="001019C2" w:rsidRPr="00024F68">
        <w:rPr>
          <w:rFonts w:ascii="Times New Roman" w:hAnsi="Times New Roman" w:hint="eastAsia"/>
        </w:rPr>
        <w:t>改善教室設施設備，提供舒適教學環境。</w:t>
      </w:r>
    </w:p>
    <w:p w14:paraId="471FD9A0" w14:textId="7C76E145"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1019C2" w:rsidRPr="00024F68">
        <w:rPr>
          <w:rFonts w:ascii="Times New Roman" w:hAnsi="Times New Roman" w:hint="eastAsia"/>
        </w:rPr>
        <w:t>中期</w:t>
      </w:r>
      <w:r w:rsidR="001019C2" w:rsidRPr="00024F68">
        <w:rPr>
          <w:rFonts w:ascii="Times New Roman" w:hAnsi="Times New Roman" w:hint="eastAsia"/>
        </w:rPr>
        <w:t>:</w:t>
      </w:r>
      <w:r w:rsidR="001019C2" w:rsidRPr="00024F68">
        <w:rPr>
          <w:rFonts w:ascii="Times New Roman" w:hAnsi="Times New Roman" w:hint="eastAsia"/>
        </w:rPr>
        <w:t>配合各項計畫，持續整修優化專業教室。</w:t>
      </w:r>
    </w:p>
    <w:p w14:paraId="2BECBCAC" w14:textId="2A95F991"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1019C2" w:rsidRPr="00024F68">
        <w:rPr>
          <w:rFonts w:ascii="Times New Roman" w:hAnsi="Times New Roman" w:hint="eastAsia"/>
        </w:rPr>
        <w:t>長期</w:t>
      </w:r>
      <w:r w:rsidR="001019C2" w:rsidRPr="00024F68">
        <w:rPr>
          <w:rFonts w:ascii="Times New Roman" w:hAnsi="Times New Roman" w:hint="eastAsia"/>
        </w:rPr>
        <w:t>:</w:t>
      </w:r>
      <w:r w:rsidR="001019C2" w:rsidRPr="00024F68">
        <w:rPr>
          <w:rFonts w:ascii="Times New Roman" w:hAnsi="Times New Roman" w:hint="eastAsia"/>
        </w:rPr>
        <w:t>持續配合教學及研究需求，充實各項軟硬體</w:t>
      </w:r>
      <w:r w:rsidR="001019C2" w:rsidRPr="00024F68">
        <w:rPr>
          <w:rFonts w:ascii="Times New Roman" w:hAnsi="Times New Roman"/>
        </w:rPr>
        <w:t>設備</w:t>
      </w:r>
      <w:r w:rsidR="001019C2" w:rsidRPr="00024F68">
        <w:rPr>
          <w:rFonts w:ascii="Times New Roman" w:hAnsi="Times New Roman" w:hint="eastAsia"/>
        </w:rPr>
        <w:t>。</w:t>
      </w:r>
    </w:p>
    <w:p w14:paraId="340EDB64" w14:textId="77777777"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四、產業服務支援</w:t>
      </w:r>
    </w:p>
    <w:p w14:paraId="39035B0D" w14:textId="68059355"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1019C2" w:rsidRPr="00024F68">
        <w:rPr>
          <w:rFonts w:ascii="Times New Roman" w:hAnsi="Times New Roman" w:hint="eastAsia"/>
        </w:rPr>
        <w:t>短期</w:t>
      </w:r>
      <w:r w:rsidR="001019C2" w:rsidRPr="00024F68">
        <w:rPr>
          <w:rFonts w:ascii="Times New Roman" w:hAnsi="Times New Roman" w:hint="eastAsia"/>
        </w:rPr>
        <w:t>:</w:t>
      </w:r>
      <w:r w:rsidR="001019C2" w:rsidRPr="00024F68">
        <w:rPr>
          <w:rFonts w:ascii="Times New Roman" w:hAnsi="Times New Roman" w:hint="eastAsia"/>
        </w:rPr>
        <w:t>檢討場地收費規定，提供場地租借優惠。</w:t>
      </w:r>
    </w:p>
    <w:p w14:paraId="50C8E5C0" w14:textId="77AD0AF9"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rPr>
        <w:t>)</w:t>
      </w:r>
      <w:r w:rsidR="001019C2" w:rsidRPr="00024F68">
        <w:rPr>
          <w:rFonts w:ascii="Times New Roman" w:hAnsi="Times New Roman" w:hint="eastAsia"/>
        </w:rPr>
        <w:t>中期</w:t>
      </w:r>
      <w:r w:rsidR="001019C2" w:rsidRPr="00024F68">
        <w:rPr>
          <w:rFonts w:ascii="Times New Roman" w:hAnsi="Times New Roman" w:hint="eastAsia"/>
        </w:rPr>
        <w:t>:</w:t>
      </w:r>
      <w:r w:rsidR="001019C2" w:rsidRPr="00024F68">
        <w:rPr>
          <w:rFonts w:ascii="Times New Roman" w:hAnsi="Times New Roman" w:hint="eastAsia"/>
        </w:rPr>
        <w:t>因應產業需要，提供客製化服務。</w:t>
      </w:r>
    </w:p>
    <w:p w14:paraId="4622E365" w14:textId="5694065E"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1019C2" w:rsidRPr="00024F68">
        <w:rPr>
          <w:rFonts w:ascii="Times New Roman" w:hAnsi="Times New Roman" w:hint="eastAsia"/>
        </w:rPr>
        <w:t>長期</w:t>
      </w:r>
      <w:r w:rsidR="001019C2" w:rsidRPr="00024F68">
        <w:rPr>
          <w:rFonts w:ascii="Times New Roman" w:hAnsi="Times New Roman"/>
        </w:rPr>
        <w:t>:</w:t>
      </w:r>
      <w:r w:rsidR="001019C2" w:rsidRPr="00024F68">
        <w:rPr>
          <w:rFonts w:ascii="Times New Roman" w:hAnsi="Times New Roman" w:hint="eastAsia"/>
        </w:rPr>
        <w:t>提升服務品質，</w:t>
      </w:r>
      <w:r w:rsidR="001019C2" w:rsidRPr="00024F68">
        <w:rPr>
          <w:rFonts w:ascii="Times New Roman" w:hAnsi="Times New Roman"/>
        </w:rPr>
        <w:t>建立長期合作伙伴關係</w:t>
      </w:r>
      <w:r w:rsidR="001019C2" w:rsidRPr="00024F68">
        <w:rPr>
          <w:rFonts w:ascii="Times New Roman" w:hAnsi="Times New Roman" w:hint="eastAsia"/>
        </w:rPr>
        <w:t>。</w:t>
      </w:r>
    </w:p>
    <w:p w14:paraId="437A8211" w14:textId="77777777"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五</w:t>
      </w:r>
      <w:r w:rsidRPr="00024F68">
        <w:rPr>
          <w:rFonts w:ascii="Times New Roman" w:hAnsi="Times New Roman"/>
          <w:color w:val="auto"/>
        </w:rPr>
        <w:t>、大學社會責任與永續發展</w:t>
      </w:r>
    </w:p>
    <w:p w14:paraId="708E9FCB" w14:textId="77777777" w:rsidR="00876A15" w:rsidRPr="00024F68" w:rsidRDefault="00876A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短期</w:t>
      </w:r>
      <w:r w:rsidRPr="00024F68">
        <w:rPr>
          <w:rFonts w:ascii="Times New Roman" w:hAnsi="Times New Roman" w:hint="eastAsia"/>
        </w:rPr>
        <w:t>:</w:t>
      </w:r>
    </w:p>
    <w:p w14:paraId="2418E972" w14:textId="0D9F8F20"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lastRenderedPageBreak/>
        <w:t>1.</w:t>
      </w:r>
      <w:r w:rsidR="001019C2" w:rsidRPr="00024F68">
        <w:rPr>
          <w:rFonts w:ascii="Times New Roman" w:hAnsi="Times New Roman" w:hint="eastAsia"/>
        </w:rPr>
        <w:t>落實綠色採購政策，加強各單位優先採用綠色產品。</w:t>
      </w:r>
    </w:p>
    <w:p w14:paraId="6AC08497" w14:textId="37402DB8" w:rsidR="001019C2" w:rsidRPr="00024F68" w:rsidRDefault="00876A15" w:rsidP="001C0A4D">
      <w:pPr>
        <w:pStyle w:val="17"/>
        <w:overflowPunct w:val="0"/>
        <w:ind w:leftChars="400" w:left="1152" w:hangingChars="80" w:hanging="192"/>
        <w:rPr>
          <w:rFonts w:ascii="Times New Roman" w:hAnsi="Times New Roman"/>
        </w:rPr>
      </w:pPr>
      <w:r w:rsidRPr="00024F68">
        <w:rPr>
          <w:rFonts w:ascii="Times New Roman" w:hAnsi="Times New Roman"/>
        </w:rPr>
        <w:t>2.</w:t>
      </w:r>
      <w:r w:rsidR="001019C2" w:rsidRPr="00024F68">
        <w:rPr>
          <w:rFonts w:ascii="Times New Roman" w:hAnsi="Times New Roman" w:hint="eastAsia"/>
        </w:rPr>
        <w:t>落實優先採購身心障礙政策，鼓勵各單位優先採購身心障礙團體物品及服務</w:t>
      </w:r>
      <w:r w:rsidR="001019C2" w:rsidRPr="00024F68">
        <w:rPr>
          <w:rFonts w:ascii="Times New Roman" w:hAnsi="Times New Roman" w:hint="eastAsia"/>
        </w:rPr>
        <w:t>;</w:t>
      </w:r>
      <w:r w:rsidR="001019C2" w:rsidRPr="00024F68">
        <w:rPr>
          <w:rFonts w:ascii="Times New Roman" w:hAnsi="Times New Roman" w:hint="eastAsia"/>
        </w:rPr>
        <w:t>或視業務性質及個案特性，</w:t>
      </w:r>
      <w:proofErr w:type="gramStart"/>
      <w:r w:rsidR="001019C2" w:rsidRPr="00024F68">
        <w:rPr>
          <w:rFonts w:ascii="Times New Roman" w:hAnsi="Times New Roman" w:hint="eastAsia"/>
        </w:rPr>
        <w:t>逕洽身</w:t>
      </w:r>
      <w:proofErr w:type="gramEnd"/>
      <w:r w:rsidR="001019C2" w:rsidRPr="00024F68">
        <w:rPr>
          <w:rFonts w:ascii="Times New Roman" w:hAnsi="Times New Roman" w:hint="eastAsia"/>
        </w:rPr>
        <w:t>障廠商比價或議價。</w:t>
      </w:r>
    </w:p>
    <w:p w14:paraId="76AB8E50" w14:textId="4CB470AE"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3.</w:t>
      </w:r>
      <w:r w:rsidR="001019C2" w:rsidRPr="00024F68">
        <w:rPr>
          <w:rFonts w:ascii="Times New Roman" w:hAnsi="Times New Roman" w:hint="eastAsia"/>
        </w:rPr>
        <w:t>配合政府鼓勵企業加薪政策，採購評選納入企業社會責任</w:t>
      </w:r>
      <w:r w:rsidR="001019C2" w:rsidRPr="00024F68">
        <w:rPr>
          <w:rFonts w:ascii="Times New Roman" w:hAnsi="Times New Roman" w:hint="eastAsia"/>
        </w:rPr>
        <w:t>(CSR)</w:t>
      </w:r>
      <w:r w:rsidR="001019C2" w:rsidRPr="00024F68">
        <w:rPr>
          <w:rFonts w:ascii="Times New Roman" w:hAnsi="Times New Roman" w:hint="eastAsia"/>
        </w:rPr>
        <w:t>指標評選項目。</w:t>
      </w:r>
    </w:p>
    <w:p w14:paraId="2E7F7DC3" w14:textId="63B47689"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1019C2" w:rsidRPr="00024F68">
        <w:rPr>
          <w:rFonts w:ascii="Times New Roman" w:hAnsi="Times New Roman" w:hint="eastAsia"/>
        </w:rPr>
        <w:t>中期</w:t>
      </w:r>
      <w:r w:rsidR="001019C2" w:rsidRPr="00024F68">
        <w:rPr>
          <w:rFonts w:ascii="Times New Roman" w:hAnsi="Times New Roman" w:hint="eastAsia"/>
        </w:rPr>
        <w:t>:</w:t>
      </w:r>
    </w:p>
    <w:p w14:paraId="6C086E7D" w14:textId="5C79C9F5"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rPr>
        <w:t>1.</w:t>
      </w:r>
      <w:r w:rsidR="001019C2" w:rsidRPr="00024F68">
        <w:rPr>
          <w:rFonts w:ascii="Times New Roman" w:hAnsi="Times New Roman" w:hint="eastAsia"/>
        </w:rPr>
        <w:t>持續宣導落實</w:t>
      </w:r>
      <w:r w:rsidR="001019C2" w:rsidRPr="00024F68">
        <w:rPr>
          <w:rFonts w:ascii="Times New Roman" w:hAnsi="Times New Roman"/>
        </w:rPr>
        <w:t>垃圾</w:t>
      </w:r>
      <w:r w:rsidR="001019C2" w:rsidRPr="00024F68">
        <w:rPr>
          <w:rFonts w:ascii="Times New Roman" w:hAnsi="Times New Roman" w:hint="eastAsia"/>
        </w:rPr>
        <w:t>減量、垃圾</w:t>
      </w:r>
      <w:r w:rsidR="001019C2" w:rsidRPr="00024F68">
        <w:rPr>
          <w:rFonts w:ascii="Times New Roman" w:hAnsi="Times New Roman"/>
        </w:rPr>
        <w:t>分類</w:t>
      </w:r>
      <w:r w:rsidR="001019C2" w:rsidRPr="00024F68">
        <w:rPr>
          <w:rFonts w:ascii="Times New Roman" w:hAnsi="Times New Roman" w:hint="eastAsia"/>
        </w:rPr>
        <w:t>及</w:t>
      </w:r>
      <w:r w:rsidR="001019C2" w:rsidRPr="00024F68">
        <w:rPr>
          <w:rFonts w:ascii="Times New Roman" w:hAnsi="Times New Roman"/>
        </w:rPr>
        <w:t>資源回收</w:t>
      </w:r>
      <w:r w:rsidR="001019C2" w:rsidRPr="00024F68">
        <w:rPr>
          <w:rFonts w:ascii="Times New Roman" w:hAnsi="Times New Roman" w:hint="eastAsia"/>
        </w:rPr>
        <w:t>。</w:t>
      </w:r>
    </w:p>
    <w:p w14:paraId="1A83AAA6" w14:textId="53199692"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w:t>
      </w:r>
      <w:r w:rsidR="001019C2" w:rsidRPr="00024F68">
        <w:rPr>
          <w:rFonts w:ascii="Times New Roman" w:hAnsi="Times New Roman" w:hint="eastAsia"/>
        </w:rPr>
        <w:t>營造友善校園，定期改善維護</w:t>
      </w:r>
      <w:r w:rsidR="001019C2" w:rsidRPr="00024F68">
        <w:rPr>
          <w:rFonts w:ascii="Times New Roman" w:hAnsi="Times New Roman"/>
        </w:rPr>
        <w:t>性別平等、無障礙</w:t>
      </w:r>
      <w:r w:rsidR="001019C2" w:rsidRPr="00024F68">
        <w:rPr>
          <w:rFonts w:ascii="Times New Roman" w:hAnsi="Times New Roman" w:hint="eastAsia"/>
        </w:rPr>
        <w:t>環境設施。</w:t>
      </w:r>
    </w:p>
    <w:p w14:paraId="483651E2" w14:textId="5DFB1D71" w:rsidR="001019C2" w:rsidRPr="00024F68" w:rsidRDefault="00876A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1019C2" w:rsidRPr="00024F68">
        <w:rPr>
          <w:rFonts w:ascii="Times New Roman" w:hAnsi="Times New Roman" w:hint="eastAsia"/>
        </w:rPr>
        <w:t>長期</w:t>
      </w:r>
      <w:r w:rsidR="001019C2" w:rsidRPr="00024F68">
        <w:rPr>
          <w:rFonts w:ascii="Times New Roman" w:hAnsi="Times New Roman" w:hint="eastAsia"/>
        </w:rPr>
        <w:t>:</w:t>
      </w:r>
    </w:p>
    <w:p w14:paraId="66F0320D" w14:textId="42DB53E7"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proofErr w:type="gramStart"/>
      <w:r w:rsidR="001019C2" w:rsidRPr="00024F68">
        <w:rPr>
          <w:rFonts w:ascii="Times New Roman" w:hAnsi="Times New Roman" w:hint="eastAsia"/>
        </w:rPr>
        <w:t>協同校安中心</w:t>
      </w:r>
      <w:proofErr w:type="gramEnd"/>
      <w:r w:rsidR="001019C2" w:rsidRPr="00024F68">
        <w:rPr>
          <w:rFonts w:ascii="Times New Roman" w:hAnsi="Times New Roman" w:hint="eastAsia"/>
        </w:rPr>
        <w:t>共同維護校園安全，持續維護各項安全監控設備。</w:t>
      </w:r>
    </w:p>
    <w:p w14:paraId="1A98DDF7" w14:textId="5F50C15A" w:rsidR="001019C2" w:rsidRPr="00024F68" w:rsidRDefault="00876A15" w:rsidP="00881B66">
      <w:pPr>
        <w:pStyle w:val="17"/>
        <w:overflowPunct w:val="0"/>
        <w:ind w:leftChars="400" w:left="120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w:t>
      </w:r>
      <w:proofErr w:type="gramStart"/>
      <w:r w:rsidR="001019C2" w:rsidRPr="00024F68">
        <w:rPr>
          <w:rFonts w:ascii="Times New Roman" w:hAnsi="Times New Roman" w:hint="eastAsia"/>
        </w:rPr>
        <w:t>建構永續</w:t>
      </w:r>
      <w:proofErr w:type="gramEnd"/>
      <w:r w:rsidR="001019C2" w:rsidRPr="00024F68">
        <w:rPr>
          <w:rFonts w:ascii="Times New Roman" w:hAnsi="Times New Roman" w:hint="eastAsia"/>
        </w:rPr>
        <w:t>校園，工程規劃納入低碳韌性設計，</w:t>
      </w:r>
      <w:r w:rsidR="001019C2" w:rsidRPr="00024F68">
        <w:rPr>
          <w:rFonts w:ascii="Times New Roman" w:hAnsi="Times New Roman"/>
        </w:rPr>
        <w:t>增加採用環保建材及透水性</w:t>
      </w:r>
      <w:proofErr w:type="gramStart"/>
      <w:r w:rsidR="001019C2" w:rsidRPr="00024F68">
        <w:rPr>
          <w:rFonts w:ascii="Times New Roman" w:hAnsi="Times New Roman"/>
        </w:rPr>
        <w:t>舖</w:t>
      </w:r>
      <w:proofErr w:type="gramEnd"/>
      <w:r w:rsidR="001019C2" w:rsidRPr="00024F68">
        <w:rPr>
          <w:rFonts w:ascii="Times New Roman" w:hAnsi="Times New Roman"/>
        </w:rPr>
        <w:t>面，</w:t>
      </w:r>
      <w:r w:rsidR="001019C2" w:rsidRPr="00024F68">
        <w:rPr>
          <w:rFonts w:ascii="Times New Roman" w:hAnsi="Times New Roman" w:hint="eastAsia"/>
        </w:rPr>
        <w:t>提升</w:t>
      </w:r>
      <w:r w:rsidR="001019C2" w:rsidRPr="00024F68">
        <w:rPr>
          <w:rFonts w:ascii="Times New Roman" w:hAnsi="Times New Roman"/>
        </w:rPr>
        <w:t>地表透水性及熱吸附率</w:t>
      </w:r>
      <w:r w:rsidR="001019C2" w:rsidRPr="00024F68">
        <w:rPr>
          <w:rFonts w:ascii="Times New Roman" w:hAnsi="Times New Roman" w:hint="eastAsia"/>
        </w:rPr>
        <w:t>。</w:t>
      </w:r>
    </w:p>
    <w:p w14:paraId="75880FCA" w14:textId="65C2BECC" w:rsidR="001019C2" w:rsidRPr="00024F68" w:rsidRDefault="001019C2"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六</w:t>
      </w:r>
      <w:r w:rsidRPr="00024F68">
        <w:rPr>
          <w:rFonts w:ascii="Times New Roman" w:hAnsi="Times New Roman"/>
          <w:color w:val="auto"/>
        </w:rPr>
        <w:t>、</w:t>
      </w:r>
      <w:r w:rsidRPr="00024F68">
        <w:rPr>
          <w:rFonts w:ascii="Times New Roman" w:hAnsi="Times New Roman" w:hint="eastAsia"/>
          <w:color w:val="auto"/>
        </w:rPr>
        <w:t>短中長程發展計畫及</w:t>
      </w:r>
      <w:r w:rsidRPr="00024F68">
        <w:rPr>
          <w:rFonts w:ascii="Times New Roman" w:hAnsi="Times New Roman" w:cs="Times New Roman"/>
          <w:color w:val="auto"/>
        </w:rPr>
        <w:t>KPI</w:t>
      </w:r>
      <w:r w:rsidRPr="00024F68">
        <w:rPr>
          <w:rFonts w:ascii="Times New Roman" w:hAnsi="Times New Roman" w:hint="eastAsia"/>
          <w:color w:val="auto"/>
        </w:rPr>
        <w:t>說明表</w:t>
      </w:r>
      <w:r w:rsidRPr="00024F68">
        <w:rPr>
          <w:rFonts w:ascii="Times New Roman" w:hAnsi="Times New Roman"/>
          <w:color w:val="auto"/>
        </w:rPr>
        <w:tab/>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662"/>
        <w:gridCol w:w="2971"/>
        <w:gridCol w:w="4488"/>
      </w:tblGrid>
      <w:tr w:rsidR="00150231" w:rsidRPr="00024F68" w14:paraId="748C9A7F" w14:textId="77777777" w:rsidTr="00A33C0E">
        <w:trPr>
          <w:trHeight w:val="683"/>
          <w:tblHeader/>
        </w:trPr>
        <w:tc>
          <w:tcPr>
            <w:tcW w:w="401" w:type="pct"/>
            <w:shd w:val="clear" w:color="auto" w:fill="FBD4B4"/>
            <w:vAlign w:val="center"/>
          </w:tcPr>
          <w:p w14:paraId="7DC0504D"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838" w:type="pct"/>
            <w:shd w:val="clear" w:color="auto" w:fill="FBD4B4"/>
            <w:vAlign w:val="center"/>
          </w:tcPr>
          <w:p w14:paraId="55D59AD9"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498" w:type="pct"/>
            <w:shd w:val="clear" w:color="auto" w:fill="FBD4B4"/>
            <w:vAlign w:val="center"/>
          </w:tcPr>
          <w:p w14:paraId="7EA260DA"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2264" w:type="pct"/>
            <w:shd w:val="clear" w:color="auto" w:fill="FBD4B4"/>
            <w:vAlign w:val="center"/>
          </w:tcPr>
          <w:p w14:paraId="366A8C39" w14:textId="77777777" w:rsidR="00150231" w:rsidRPr="00024F68" w:rsidRDefault="00150231" w:rsidP="00EE2BC3">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30923874" w14:textId="213FF600"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150231" w:rsidRPr="00024F68" w14:paraId="6DD45570" w14:textId="77777777" w:rsidTr="00A33C0E">
        <w:trPr>
          <w:trHeight w:val="419"/>
        </w:trPr>
        <w:tc>
          <w:tcPr>
            <w:tcW w:w="401" w:type="pct"/>
            <w:vMerge w:val="restart"/>
            <w:shd w:val="clear" w:color="auto" w:fill="B6DDE8"/>
            <w:vAlign w:val="center"/>
          </w:tcPr>
          <w:p w14:paraId="510FEA9A"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數位化</w:t>
            </w:r>
          </w:p>
        </w:tc>
        <w:tc>
          <w:tcPr>
            <w:tcW w:w="838" w:type="pct"/>
            <w:shd w:val="clear" w:color="auto" w:fill="auto"/>
          </w:tcPr>
          <w:p w14:paraId="6AA80882"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Style w:val="im"/>
                <w:rFonts w:ascii="Times New Roman" w:hAnsi="Times New Roman" w:cs="Arial" w:hint="eastAsia"/>
                <w:shd w:val="clear" w:color="auto" w:fill="FFFFFF"/>
              </w:rPr>
              <w:t>落實</w:t>
            </w:r>
            <w:r w:rsidRPr="00024F68">
              <w:rPr>
                <w:rFonts w:ascii="Times New Roman" w:hAnsi="Times New Roman"/>
              </w:rPr>
              <w:t>電子領標</w:t>
            </w:r>
            <w:r w:rsidRPr="00024F68">
              <w:rPr>
                <w:rFonts w:ascii="Times New Roman" w:hAnsi="Times New Roman" w:hint="eastAsia"/>
              </w:rPr>
              <w:t>政策</w:t>
            </w:r>
          </w:p>
        </w:tc>
        <w:tc>
          <w:tcPr>
            <w:tcW w:w="1498" w:type="pct"/>
            <w:shd w:val="clear" w:color="auto" w:fill="auto"/>
          </w:tcPr>
          <w:p w14:paraId="4B5B5903"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1.1</w:t>
            </w:r>
            <w:r w:rsidRPr="00024F68">
              <w:rPr>
                <w:rFonts w:ascii="Times New Roman" w:hAnsi="Times New Roman" w:hint="eastAsia"/>
              </w:rPr>
              <w:t>運用政府電子採購網平台，</w:t>
            </w:r>
            <w:r w:rsidRPr="00024F68">
              <w:rPr>
                <w:rFonts w:ascii="Times New Roman" w:hAnsi="Times New Roman"/>
              </w:rPr>
              <w:t>提供電子領標</w:t>
            </w:r>
          </w:p>
        </w:tc>
        <w:tc>
          <w:tcPr>
            <w:tcW w:w="2264" w:type="pct"/>
            <w:shd w:val="clear" w:color="auto" w:fill="auto"/>
          </w:tcPr>
          <w:p w14:paraId="0A72B69D" w14:textId="77777777" w:rsidR="00150231" w:rsidRPr="00024F68" w:rsidRDefault="00150231" w:rsidP="00EE2BC3">
            <w:pPr>
              <w:tabs>
                <w:tab w:val="left" w:pos="4391"/>
              </w:tabs>
              <w:overflowPunct w:val="0"/>
              <w:snapToGrid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rPr>
              <w:t>電子領標案件比率</w:t>
            </w:r>
            <w:r w:rsidRPr="00024F68">
              <w:rPr>
                <w:rFonts w:ascii="Times New Roman" w:hAnsi="Times New Roman" w:hint="eastAsia"/>
              </w:rPr>
              <w:t>達</w:t>
            </w:r>
            <w:r w:rsidRPr="00024F68">
              <w:rPr>
                <w:rFonts w:ascii="Times New Roman" w:hAnsi="Times New Roman" w:hint="eastAsia"/>
              </w:rPr>
              <w:t>9</w:t>
            </w:r>
            <w:r w:rsidRPr="00024F68">
              <w:rPr>
                <w:rFonts w:ascii="Times New Roman" w:hAnsi="Times New Roman"/>
              </w:rPr>
              <w:t>5</w:t>
            </w:r>
            <w:r w:rsidRPr="00024F68">
              <w:rPr>
                <w:rFonts w:ascii="Times New Roman" w:hAnsi="Times New Roman"/>
              </w:rPr>
              <w:t>％</w:t>
            </w:r>
          </w:p>
        </w:tc>
      </w:tr>
      <w:tr w:rsidR="00150231" w:rsidRPr="00024F68" w14:paraId="52E7B365" w14:textId="77777777" w:rsidTr="00A33C0E">
        <w:trPr>
          <w:trHeight w:val="419"/>
        </w:trPr>
        <w:tc>
          <w:tcPr>
            <w:tcW w:w="401" w:type="pct"/>
            <w:vMerge/>
            <w:shd w:val="clear" w:color="auto" w:fill="B6DDE8"/>
            <w:vAlign w:val="center"/>
          </w:tcPr>
          <w:p w14:paraId="05DE9091"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465CCD49"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rPr>
              <w:t>建立修繕價格資料庫</w:t>
            </w:r>
          </w:p>
        </w:tc>
        <w:tc>
          <w:tcPr>
            <w:tcW w:w="1498" w:type="pct"/>
            <w:shd w:val="clear" w:color="auto" w:fill="auto"/>
          </w:tcPr>
          <w:p w14:paraId="713C55B7"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t>2.1</w:t>
            </w:r>
            <w:r w:rsidRPr="00024F68">
              <w:rPr>
                <w:rFonts w:ascii="Times New Roman" w:hAnsi="Times New Roman" w:hint="eastAsia"/>
              </w:rPr>
              <w:t>蒐集</w:t>
            </w:r>
            <w:r w:rsidRPr="00024F68">
              <w:rPr>
                <w:rFonts w:ascii="Times New Roman" w:hAnsi="Times New Roman"/>
              </w:rPr>
              <w:t>市場行情</w:t>
            </w:r>
            <w:r w:rsidRPr="00024F68">
              <w:rPr>
                <w:rFonts w:ascii="Times New Roman" w:hAnsi="Times New Roman" w:hint="eastAsia"/>
              </w:rPr>
              <w:t>資料並建檔維護</w:t>
            </w:r>
          </w:p>
        </w:tc>
        <w:tc>
          <w:tcPr>
            <w:tcW w:w="2264" w:type="pct"/>
            <w:shd w:val="clear" w:color="auto" w:fill="auto"/>
          </w:tcPr>
          <w:p w14:paraId="32B13269" w14:textId="77777777" w:rsidR="00150231" w:rsidRPr="00024F68" w:rsidRDefault="00150231" w:rsidP="00EE2BC3">
            <w:pPr>
              <w:tabs>
                <w:tab w:val="left" w:pos="4391"/>
              </w:tabs>
              <w:overflowPunct w:val="0"/>
              <w:snapToGrid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rPr>
              <w:t>每年節省修繕</w:t>
            </w:r>
            <w:r w:rsidRPr="00024F68">
              <w:rPr>
                <w:rFonts w:ascii="Times New Roman" w:hAnsi="Times New Roman" w:hint="eastAsia"/>
              </w:rPr>
              <w:t>費用</w:t>
            </w:r>
            <w:r w:rsidRPr="00024F68">
              <w:rPr>
                <w:rFonts w:ascii="Times New Roman" w:hAnsi="Times New Roman"/>
              </w:rPr>
              <w:t>10%</w:t>
            </w:r>
          </w:p>
        </w:tc>
      </w:tr>
      <w:tr w:rsidR="00150231" w:rsidRPr="00024F68" w14:paraId="6DF2DFB2" w14:textId="77777777" w:rsidTr="00A33C0E">
        <w:trPr>
          <w:trHeight w:val="419"/>
        </w:trPr>
        <w:tc>
          <w:tcPr>
            <w:tcW w:w="401" w:type="pct"/>
            <w:vMerge/>
            <w:shd w:val="clear" w:color="auto" w:fill="B6DDE8"/>
            <w:vAlign w:val="center"/>
          </w:tcPr>
          <w:p w14:paraId="1DDA0DF3"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5155D81A"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hint="eastAsia"/>
              </w:rPr>
              <w:t>維護優化場地資訊系統資料</w:t>
            </w:r>
          </w:p>
        </w:tc>
        <w:tc>
          <w:tcPr>
            <w:tcW w:w="1498" w:type="pct"/>
            <w:shd w:val="clear" w:color="auto" w:fill="auto"/>
          </w:tcPr>
          <w:p w14:paraId="65503975"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t>3.1</w:t>
            </w:r>
            <w:r w:rsidRPr="00024F68">
              <w:rPr>
                <w:rFonts w:ascii="Times New Roman" w:hAnsi="Times New Roman" w:hint="eastAsia"/>
              </w:rPr>
              <w:t>整合兩校區場地租借資料</w:t>
            </w:r>
          </w:p>
          <w:p w14:paraId="51B91971"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t>中程：</w:t>
            </w:r>
          </w:p>
          <w:p w14:paraId="4511D905"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t>3.1</w:t>
            </w:r>
            <w:r w:rsidRPr="00024F68">
              <w:rPr>
                <w:rFonts w:ascii="Times New Roman" w:hAnsi="Times New Roman" w:hint="eastAsia"/>
              </w:rPr>
              <w:t>啟用場地資訊系統</w:t>
            </w:r>
            <w:r w:rsidRPr="00024F68">
              <w:rPr>
                <w:rFonts w:ascii="Times New Roman" w:hAnsi="Times New Roman" w:hint="eastAsia"/>
              </w:rPr>
              <w:t>2.0</w:t>
            </w:r>
            <w:r w:rsidRPr="00024F68">
              <w:rPr>
                <w:rFonts w:ascii="Times New Roman" w:hAnsi="Times New Roman" w:hint="eastAsia"/>
              </w:rPr>
              <w:t>版</w:t>
            </w:r>
          </w:p>
          <w:p w14:paraId="58BF6DE8"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t>長程：</w:t>
            </w:r>
          </w:p>
          <w:p w14:paraId="42E835FF"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標楷體" w:hAnsi="標楷體" w:hint="eastAsia"/>
              </w:rPr>
              <w:t>3</w:t>
            </w:r>
            <w:r w:rsidRPr="00024F68">
              <w:rPr>
                <w:rFonts w:ascii="標楷體" w:hAnsi="標楷體"/>
              </w:rPr>
              <w:t>.</w:t>
            </w:r>
            <w:r w:rsidRPr="00024F68">
              <w:rPr>
                <w:rFonts w:ascii="標楷體" w:hAnsi="標楷體" w:hint="eastAsia"/>
              </w:rPr>
              <w:t>1持續優化場地租借系統</w:t>
            </w:r>
          </w:p>
        </w:tc>
        <w:tc>
          <w:tcPr>
            <w:tcW w:w="2264" w:type="pct"/>
            <w:shd w:val="clear" w:color="auto" w:fill="auto"/>
          </w:tcPr>
          <w:p w14:paraId="616C53DF"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提供對外租借場地查詢</w:t>
            </w:r>
          </w:p>
          <w:p w14:paraId="13DA82DB"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更新對外租借場地設備資訊及照片</w:t>
            </w:r>
          </w:p>
          <w:p w14:paraId="40DAD42A"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中程：</w:t>
            </w:r>
          </w:p>
          <w:p w14:paraId="260A2979"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proofErr w:type="gramStart"/>
            <w:r w:rsidRPr="00024F68">
              <w:rPr>
                <w:rFonts w:ascii="Times New Roman" w:hAnsi="Times New Roman" w:hint="eastAsia"/>
              </w:rPr>
              <w:t>提供線上試</w:t>
            </w:r>
            <w:proofErr w:type="gramEnd"/>
            <w:r w:rsidRPr="00024F68">
              <w:rPr>
                <w:rFonts w:ascii="Times New Roman" w:hAnsi="Times New Roman" w:hint="eastAsia"/>
              </w:rPr>
              <w:t>算繳費金額功能</w:t>
            </w:r>
          </w:p>
          <w:p w14:paraId="6EE5D51B"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長程：</w:t>
            </w:r>
          </w:p>
          <w:p w14:paraId="022D57F6"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 xml:space="preserve">1. </w:t>
            </w:r>
            <w:proofErr w:type="gramStart"/>
            <w:r w:rsidRPr="00024F68">
              <w:rPr>
                <w:rFonts w:ascii="Times New Roman" w:hAnsi="Times New Roman" w:hint="eastAsia"/>
              </w:rPr>
              <w:t>提供線上申請</w:t>
            </w:r>
            <w:proofErr w:type="gramEnd"/>
            <w:r w:rsidRPr="00024F68">
              <w:rPr>
                <w:rFonts w:ascii="Times New Roman" w:hAnsi="Times New Roman" w:hint="eastAsia"/>
              </w:rPr>
              <w:t>功能</w:t>
            </w:r>
            <w:r w:rsidRPr="00024F68">
              <w:rPr>
                <w:rFonts w:ascii="Times New Roman" w:hAnsi="Times New Roman" w:hint="eastAsia"/>
              </w:rPr>
              <w:t>(</w:t>
            </w:r>
            <w:r w:rsidRPr="00024F68">
              <w:rPr>
                <w:rFonts w:ascii="Times New Roman" w:hAnsi="Times New Roman" w:hint="eastAsia"/>
              </w:rPr>
              <w:t>校內且免費者</w:t>
            </w:r>
            <w:r w:rsidRPr="00024F68">
              <w:rPr>
                <w:rFonts w:ascii="Times New Roman" w:hAnsi="Times New Roman" w:hint="eastAsia"/>
              </w:rPr>
              <w:t>)</w:t>
            </w:r>
          </w:p>
          <w:p w14:paraId="20942241"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提供多元支付</w:t>
            </w:r>
          </w:p>
        </w:tc>
      </w:tr>
      <w:tr w:rsidR="00150231" w:rsidRPr="00024F68" w14:paraId="329416CF" w14:textId="77777777" w:rsidTr="00A33C0E">
        <w:trPr>
          <w:trHeight w:val="569"/>
        </w:trPr>
        <w:tc>
          <w:tcPr>
            <w:tcW w:w="401" w:type="pct"/>
            <w:vMerge/>
            <w:shd w:val="clear" w:color="auto" w:fill="B6DDE8"/>
            <w:vAlign w:val="center"/>
          </w:tcPr>
          <w:p w14:paraId="197C9678"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5BA53529"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hint="eastAsia"/>
              </w:rPr>
              <w:t>推動</w:t>
            </w:r>
            <w:r w:rsidRPr="00024F68">
              <w:rPr>
                <w:rStyle w:val="im"/>
                <w:rFonts w:ascii="Times New Roman" w:hAnsi="Times New Roman" w:cs="Arial"/>
                <w:shd w:val="clear" w:color="auto" w:fill="FFFFFF"/>
              </w:rPr>
              <w:t>校園行動支付</w:t>
            </w:r>
          </w:p>
        </w:tc>
        <w:tc>
          <w:tcPr>
            <w:tcW w:w="1498" w:type="pct"/>
            <w:shd w:val="clear" w:color="auto" w:fill="auto"/>
          </w:tcPr>
          <w:p w14:paraId="6BF54F3E" w14:textId="77777777" w:rsidR="00150231" w:rsidRPr="00024F68" w:rsidRDefault="00150231" w:rsidP="00EE2BC3">
            <w:pPr>
              <w:tabs>
                <w:tab w:val="left" w:pos="4391"/>
              </w:tabs>
              <w:overflowPunct w:val="0"/>
              <w:snapToGrid w:val="0"/>
              <w:spacing w:line="360" w:lineRule="exact"/>
              <w:ind w:left="480" w:hangingChars="200" w:hanging="480"/>
              <w:rPr>
                <w:rStyle w:val="im"/>
                <w:rFonts w:ascii="Times New Roman" w:hAnsi="Times New Roman" w:cs="Arial"/>
                <w:shd w:val="clear" w:color="auto" w:fill="FFFFFF"/>
              </w:rPr>
            </w:pPr>
            <w:r w:rsidRPr="00024F68">
              <w:rPr>
                <w:rFonts w:ascii="Times New Roman" w:hAnsi="Times New Roman" w:hint="eastAsia"/>
              </w:rPr>
              <w:t>4.</w:t>
            </w:r>
            <w:r w:rsidRPr="00024F68">
              <w:rPr>
                <w:rFonts w:ascii="Times New Roman" w:hAnsi="Times New Roman"/>
              </w:rPr>
              <w:t>1</w:t>
            </w:r>
            <w:r w:rsidRPr="00024F68">
              <w:rPr>
                <w:rStyle w:val="im"/>
                <w:rFonts w:ascii="Times New Roman" w:hAnsi="Times New Roman" w:cs="Arial"/>
                <w:shd w:val="clear" w:color="auto" w:fill="FFFFFF"/>
              </w:rPr>
              <w:t>建置校園行動支付</w:t>
            </w:r>
            <w:r w:rsidRPr="00024F68">
              <w:rPr>
                <w:rStyle w:val="im"/>
                <w:rFonts w:ascii="Times New Roman" w:hAnsi="Times New Roman" w:cs="Arial" w:hint="eastAsia"/>
                <w:shd w:val="clear" w:color="auto" w:fill="FFFFFF"/>
              </w:rPr>
              <w:t>基礎環境</w:t>
            </w:r>
          </w:p>
          <w:p w14:paraId="3CEDE633" w14:textId="77777777" w:rsidR="00150231" w:rsidRPr="00024F68" w:rsidRDefault="00150231" w:rsidP="00EE2BC3">
            <w:pPr>
              <w:tabs>
                <w:tab w:val="left" w:pos="4391"/>
              </w:tabs>
              <w:overflowPunct w:val="0"/>
              <w:snapToGrid w:val="0"/>
              <w:spacing w:line="360" w:lineRule="exact"/>
              <w:ind w:left="480" w:hangingChars="200" w:hanging="480"/>
              <w:rPr>
                <w:rStyle w:val="im"/>
                <w:rFonts w:ascii="Times New Roman" w:hAnsi="Times New Roman" w:cs="Arial"/>
                <w:shd w:val="clear" w:color="auto" w:fill="FFFFFF"/>
              </w:rPr>
            </w:pPr>
            <w:r w:rsidRPr="00024F68">
              <w:rPr>
                <w:rStyle w:val="im"/>
                <w:rFonts w:ascii="Times New Roman" w:hAnsi="Times New Roman" w:cs="Arial"/>
                <w:shd w:val="clear" w:color="auto" w:fill="FFFFFF"/>
              </w:rPr>
              <w:t>4.2</w:t>
            </w:r>
            <w:r w:rsidRPr="00024F68">
              <w:rPr>
                <w:rStyle w:val="im"/>
                <w:rFonts w:ascii="Times New Roman" w:hAnsi="Times New Roman" w:cs="Arial" w:hint="eastAsia"/>
                <w:shd w:val="clear" w:color="auto" w:fill="FFFFFF"/>
              </w:rPr>
              <w:t>辦理系統</w:t>
            </w:r>
            <w:proofErr w:type="gramStart"/>
            <w:r w:rsidRPr="00024F68">
              <w:rPr>
                <w:rStyle w:val="im"/>
                <w:rFonts w:ascii="Times New Roman" w:hAnsi="Times New Roman" w:cs="Arial" w:hint="eastAsia"/>
                <w:shd w:val="clear" w:color="auto" w:fill="FFFFFF"/>
              </w:rPr>
              <w:t>介</w:t>
            </w:r>
            <w:proofErr w:type="gramEnd"/>
            <w:r w:rsidRPr="00024F68">
              <w:rPr>
                <w:rStyle w:val="im"/>
                <w:rFonts w:ascii="Times New Roman" w:hAnsi="Times New Roman" w:cs="Arial" w:hint="eastAsia"/>
                <w:shd w:val="clear" w:color="auto" w:fill="FFFFFF"/>
              </w:rPr>
              <w:t>接</w:t>
            </w:r>
          </w:p>
          <w:p w14:paraId="0DA502EE" w14:textId="77777777" w:rsidR="00150231" w:rsidRPr="00024F68" w:rsidRDefault="00150231" w:rsidP="00EE2BC3">
            <w:pPr>
              <w:tabs>
                <w:tab w:val="left" w:pos="4391"/>
              </w:tabs>
              <w:overflowPunct w:val="0"/>
              <w:snapToGrid w:val="0"/>
              <w:spacing w:line="360" w:lineRule="exact"/>
              <w:ind w:left="480" w:hangingChars="200" w:hanging="480"/>
              <w:rPr>
                <w:rStyle w:val="im"/>
                <w:rFonts w:ascii="Times New Roman" w:hAnsi="Times New Roman" w:cs="Arial"/>
                <w:shd w:val="clear" w:color="auto" w:fill="FFFFFF"/>
              </w:rPr>
            </w:pPr>
            <w:r w:rsidRPr="00024F68">
              <w:rPr>
                <w:rStyle w:val="im"/>
                <w:rFonts w:ascii="Times New Roman" w:hAnsi="Times New Roman" w:cs="Arial" w:hint="eastAsia"/>
                <w:shd w:val="clear" w:color="auto" w:fill="FFFFFF"/>
              </w:rPr>
              <w:t>中程：</w:t>
            </w:r>
          </w:p>
          <w:p w14:paraId="0E6E141E"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Style w:val="im"/>
                <w:rFonts w:ascii="Times New Roman" w:hAnsi="Times New Roman" w:cs="Arial" w:hint="eastAsia"/>
                <w:shd w:val="clear" w:color="auto" w:fill="FFFFFF"/>
              </w:rPr>
              <w:t>4.1</w:t>
            </w:r>
            <w:r w:rsidRPr="00024F68">
              <w:rPr>
                <w:rFonts w:ascii="Times New Roman" w:hAnsi="Times New Roman" w:hint="eastAsia"/>
              </w:rPr>
              <w:t>增加應用場域及項目</w:t>
            </w:r>
          </w:p>
          <w:p w14:paraId="30068A75"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長程：</w:t>
            </w:r>
          </w:p>
          <w:p w14:paraId="05FA6FE4"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4.1</w:t>
            </w:r>
            <w:r w:rsidRPr="00024F68">
              <w:rPr>
                <w:rFonts w:ascii="Times New Roman" w:hAnsi="Times New Roman" w:hint="eastAsia"/>
              </w:rPr>
              <w:t>提升支付便利性</w:t>
            </w:r>
          </w:p>
        </w:tc>
        <w:tc>
          <w:tcPr>
            <w:tcW w:w="2264" w:type="pct"/>
            <w:shd w:val="clear" w:color="auto" w:fill="auto"/>
          </w:tcPr>
          <w:p w14:paraId="73A338F2" w14:textId="77777777" w:rsidR="00150231" w:rsidRPr="00024F68" w:rsidRDefault="00150231" w:rsidP="00EE2BC3">
            <w:pPr>
              <w:tabs>
                <w:tab w:val="left" w:pos="4391"/>
              </w:tabs>
              <w:overflowPunct w:val="0"/>
              <w:snapToGrid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rPr>
              <w:t>導入行動支付達</w:t>
            </w:r>
            <w:r w:rsidRPr="00024F68">
              <w:rPr>
                <w:rFonts w:ascii="Times New Roman" w:hAnsi="Times New Roman" w:hint="eastAsia"/>
              </w:rPr>
              <w:t>：</w:t>
            </w:r>
            <w:r w:rsidRPr="00024F68">
              <w:rPr>
                <w:rFonts w:ascii="Times New Roman" w:hAnsi="Times New Roman"/>
              </w:rPr>
              <w:t>30</w:t>
            </w:r>
            <w:r w:rsidRPr="00024F68">
              <w:rPr>
                <w:rFonts w:ascii="Times New Roman" w:hAnsi="Times New Roman" w:hint="eastAsia"/>
              </w:rPr>
              <w:t>/50/-</w:t>
            </w:r>
            <w:r w:rsidRPr="00024F68">
              <w:rPr>
                <w:rFonts w:ascii="Times New Roman" w:hAnsi="Times New Roman"/>
              </w:rPr>
              <w:t>項</w:t>
            </w:r>
          </w:p>
          <w:p w14:paraId="57CC81D1" w14:textId="77777777" w:rsidR="00150231" w:rsidRPr="00024F68" w:rsidRDefault="00150231" w:rsidP="00EE2BC3">
            <w:pPr>
              <w:tabs>
                <w:tab w:val="left" w:pos="4391"/>
              </w:tabs>
              <w:overflowPunct w:val="0"/>
              <w:snapToGrid w:val="0"/>
              <w:spacing w:line="360" w:lineRule="exact"/>
              <w:ind w:left="288" w:hangingChars="120" w:hanging="288"/>
              <w:rPr>
                <w:rFonts w:ascii="Times New Roman" w:hAnsi="Times New Roman"/>
              </w:rPr>
            </w:pPr>
            <w:r w:rsidRPr="00024F68">
              <w:rPr>
                <w:rFonts w:ascii="Times New Roman" w:hAnsi="Times New Roman" w:hint="eastAsia"/>
              </w:rPr>
              <w:t>長程：</w:t>
            </w:r>
          </w:p>
          <w:p w14:paraId="5B9D09F6" w14:textId="77777777" w:rsidR="00150231" w:rsidRPr="00024F68" w:rsidRDefault="00150231" w:rsidP="00EE2BC3">
            <w:pPr>
              <w:tabs>
                <w:tab w:val="left" w:pos="4391"/>
              </w:tabs>
              <w:overflowPunct w:val="0"/>
              <w:snapToGrid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hint="eastAsia"/>
              </w:rPr>
              <w:t>校內委外廠商提供多元行動支付方式達</w:t>
            </w:r>
            <w:r w:rsidRPr="00024F68">
              <w:rPr>
                <w:rFonts w:ascii="Times New Roman" w:hAnsi="Times New Roman"/>
              </w:rPr>
              <w:t>80%</w:t>
            </w:r>
            <w:r w:rsidRPr="00024F68">
              <w:rPr>
                <w:rFonts w:ascii="Times New Roman" w:hAnsi="Times New Roman" w:hint="eastAsia"/>
              </w:rPr>
              <w:t>。</w:t>
            </w:r>
          </w:p>
        </w:tc>
      </w:tr>
      <w:tr w:rsidR="00150231" w:rsidRPr="00024F68" w14:paraId="66C99942" w14:textId="77777777" w:rsidTr="00A33C0E">
        <w:trPr>
          <w:trHeight w:val="1240"/>
        </w:trPr>
        <w:tc>
          <w:tcPr>
            <w:tcW w:w="401" w:type="pct"/>
            <w:shd w:val="clear" w:color="auto" w:fill="B6DDE8"/>
            <w:vAlign w:val="center"/>
          </w:tcPr>
          <w:p w14:paraId="763BC103"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lastRenderedPageBreak/>
              <w:t>國際化</w:t>
            </w:r>
          </w:p>
        </w:tc>
        <w:tc>
          <w:tcPr>
            <w:tcW w:w="838" w:type="pct"/>
            <w:shd w:val="clear" w:color="auto" w:fill="auto"/>
          </w:tcPr>
          <w:p w14:paraId="6D688AAC"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cs="標楷體" w:hint="eastAsia"/>
              </w:rPr>
              <w:t>營造雙語校園環境、提升場地申請及場館設施友善服務</w:t>
            </w:r>
          </w:p>
        </w:tc>
        <w:tc>
          <w:tcPr>
            <w:tcW w:w="1498" w:type="pct"/>
            <w:shd w:val="clear" w:color="auto" w:fill="auto"/>
          </w:tcPr>
          <w:p w14:paraId="5E9CC89E"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5.1</w:t>
            </w:r>
            <w:r w:rsidRPr="00024F68">
              <w:rPr>
                <w:rFonts w:ascii="Times New Roman" w:hAnsi="Times New Roman" w:hint="eastAsia"/>
              </w:rPr>
              <w:t>建置校園雙語標示</w:t>
            </w:r>
          </w:p>
          <w:p w14:paraId="3FC93109"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中程：</w:t>
            </w:r>
          </w:p>
          <w:p w14:paraId="246B05BB"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5.1</w:t>
            </w:r>
            <w:r w:rsidRPr="00024F68">
              <w:rPr>
                <w:rFonts w:ascii="Times New Roman" w:hAnsi="Times New Roman" w:hint="eastAsia"/>
              </w:rPr>
              <w:t>場地借用申請提供雙語服務</w:t>
            </w:r>
          </w:p>
          <w:p w14:paraId="38C79A25"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5.2</w:t>
            </w:r>
            <w:r w:rsidRPr="00024F68">
              <w:rPr>
                <w:rFonts w:ascii="Times New Roman" w:hAnsi="Times New Roman" w:hint="eastAsia"/>
              </w:rPr>
              <w:t>支援各學院國際研討會場館設施</w:t>
            </w:r>
          </w:p>
        </w:tc>
        <w:tc>
          <w:tcPr>
            <w:tcW w:w="2264" w:type="pct"/>
            <w:shd w:val="clear" w:color="auto" w:fill="auto"/>
          </w:tcPr>
          <w:p w14:paraId="5C7154A8" w14:textId="77777777" w:rsidR="00150231" w:rsidRPr="00024F68" w:rsidRDefault="00150231" w:rsidP="00EE2BC3">
            <w:pPr>
              <w:rPr>
                <w:rFonts w:ascii="Times New Roman" w:hAnsi="Times New Roman"/>
              </w:rPr>
            </w:pPr>
            <w:r w:rsidRPr="00024F68">
              <w:rPr>
                <w:rFonts w:ascii="Times New Roman" w:hAnsi="Times New Roman" w:hint="eastAsia"/>
              </w:rPr>
              <w:t>1.</w:t>
            </w:r>
            <w:r w:rsidRPr="00024F68">
              <w:rPr>
                <w:rFonts w:ascii="Times New Roman" w:hAnsi="Times New Roman" w:hint="eastAsia"/>
              </w:rPr>
              <w:t>公共空間指示牌雙語化達</w:t>
            </w:r>
            <w:r w:rsidRPr="00024F68">
              <w:rPr>
                <w:rFonts w:ascii="Times New Roman" w:hAnsi="Times New Roman" w:hint="eastAsia"/>
              </w:rPr>
              <w:t>100%</w:t>
            </w:r>
          </w:p>
          <w:p w14:paraId="02C99B5C" w14:textId="77777777" w:rsidR="00150231" w:rsidRPr="00024F68" w:rsidRDefault="00150231" w:rsidP="00EE2BC3">
            <w:pPr>
              <w:rPr>
                <w:rFonts w:ascii="Times New Roman" w:hAnsi="Times New Roman"/>
              </w:rPr>
            </w:pPr>
            <w:r w:rsidRPr="00024F68">
              <w:rPr>
                <w:rFonts w:ascii="Times New Roman" w:hAnsi="Times New Roman" w:hint="eastAsia"/>
              </w:rPr>
              <w:t>中程：</w:t>
            </w:r>
          </w:p>
          <w:p w14:paraId="0B59C23C" w14:textId="77777777" w:rsidR="00150231" w:rsidRPr="00024F68" w:rsidRDefault="00150231" w:rsidP="00EE2BC3">
            <w:pPr>
              <w:rPr>
                <w:rFonts w:ascii="Times New Roman" w:hAnsi="Times New Roman"/>
              </w:rPr>
            </w:pPr>
            <w:r w:rsidRPr="00024F68">
              <w:rPr>
                <w:rFonts w:ascii="Times New Roman" w:hAnsi="Times New Roman" w:hint="eastAsia"/>
              </w:rPr>
              <w:t>1.</w:t>
            </w:r>
            <w:r w:rsidRPr="00024F68">
              <w:rPr>
                <w:rFonts w:ascii="Times New Roman" w:hAnsi="Times New Roman" w:hint="eastAsia"/>
              </w:rPr>
              <w:t>場地借用提供英文版申請表</w:t>
            </w:r>
          </w:p>
          <w:p w14:paraId="17FD2D90" w14:textId="790C6C86" w:rsidR="00150231" w:rsidRPr="00024F68" w:rsidRDefault="00150231" w:rsidP="00A33C0E">
            <w:pPr>
              <w:rPr>
                <w:rFonts w:ascii="Times New Roman" w:hAnsi="Times New Roman"/>
              </w:rPr>
            </w:pPr>
            <w:r w:rsidRPr="00024F68">
              <w:rPr>
                <w:rFonts w:ascii="Times New Roman" w:hAnsi="Times New Roman" w:hint="eastAsia"/>
              </w:rPr>
              <w:t>2.</w:t>
            </w:r>
            <w:r w:rsidRPr="00024F68">
              <w:rPr>
                <w:rFonts w:ascii="Times New Roman" w:hAnsi="Times New Roman" w:hint="eastAsia"/>
              </w:rPr>
              <w:t>支援各學院國際研討會場館設施：每年</w:t>
            </w:r>
            <w:r w:rsidRPr="00024F68">
              <w:rPr>
                <w:rFonts w:ascii="Times New Roman" w:hAnsi="Times New Roman" w:hint="eastAsia"/>
              </w:rPr>
              <w:t>2</w:t>
            </w:r>
            <w:r w:rsidRPr="00024F68">
              <w:rPr>
                <w:rFonts w:ascii="Times New Roman" w:hAnsi="Times New Roman" w:hint="eastAsia"/>
              </w:rPr>
              <w:t>次</w:t>
            </w:r>
          </w:p>
        </w:tc>
      </w:tr>
      <w:tr w:rsidR="00150231" w:rsidRPr="00024F68" w14:paraId="342400C4" w14:textId="77777777" w:rsidTr="00A33C0E">
        <w:trPr>
          <w:trHeight w:val="700"/>
        </w:trPr>
        <w:tc>
          <w:tcPr>
            <w:tcW w:w="401" w:type="pct"/>
            <w:vMerge w:val="restart"/>
            <w:shd w:val="clear" w:color="auto" w:fill="B6DDE8"/>
            <w:vAlign w:val="center"/>
          </w:tcPr>
          <w:p w14:paraId="5F09540D"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行政支援</w:t>
            </w:r>
          </w:p>
        </w:tc>
        <w:tc>
          <w:tcPr>
            <w:tcW w:w="838" w:type="pct"/>
            <w:shd w:val="clear" w:color="auto" w:fill="auto"/>
          </w:tcPr>
          <w:p w14:paraId="03EA5B6E"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Style w:val="aff9"/>
                <w:rFonts w:ascii="Times New Roman" w:hAnsi="Times New Roman" w:cs="Arial"/>
                <w:i w:val="0"/>
                <w:shd w:val="clear" w:color="auto" w:fill="FFFFFF"/>
              </w:rPr>
              <w:t>維護校園環境整潔</w:t>
            </w:r>
          </w:p>
        </w:tc>
        <w:tc>
          <w:tcPr>
            <w:tcW w:w="1498" w:type="pct"/>
            <w:shd w:val="clear" w:color="auto" w:fill="auto"/>
          </w:tcPr>
          <w:p w14:paraId="50C2433B"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6.1</w:t>
            </w:r>
            <w:r w:rsidRPr="00024F68">
              <w:rPr>
                <w:rFonts w:ascii="Times New Roman" w:hAnsi="Times New Roman"/>
              </w:rPr>
              <w:t>落實垃圾分類與資源回收</w:t>
            </w:r>
          </w:p>
          <w:p w14:paraId="479A1815"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6.2</w:t>
            </w:r>
            <w:r w:rsidRPr="00024F68">
              <w:rPr>
                <w:rFonts w:ascii="Times New Roman" w:hAnsi="Times New Roman" w:hint="eastAsia"/>
              </w:rPr>
              <w:t>定期環境巡檢及滿意度評分</w:t>
            </w:r>
          </w:p>
        </w:tc>
        <w:tc>
          <w:tcPr>
            <w:tcW w:w="2264" w:type="pct"/>
            <w:shd w:val="clear" w:color="auto" w:fill="auto"/>
          </w:tcPr>
          <w:p w14:paraId="7D9ABBCF"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校園整潔滿意度每月平均達</w:t>
            </w:r>
            <w:r w:rsidRPr="00024F68">
              <w:rPr>
                <w:rFonts w:ascii="Times New Roman" w:hAnsi="Times New Roman" w:hint="eastAsia"/>
              </w:rPr>
              <w:t>75/78/80</w:t>
            </w:r>
            <w:r w:rsidRPr="00024F68">
              <w:rPr>
                <w:rFonts w:ascii="Times New Roman" w:hAnsi="Times New Roman" w:hint="eastAsia"/>
              </w:rPr>
              <w:t>分以上</w:t>
            </w:r>
          </w:p>
        </w:tc>
      </w:tr>
      <w:tr w:rsidR="00150231" w:rsidRPr="00024F68" w14:paraId="5BCC6FCA" w14:textId="77777777" w:rsidTr="00A33C0E">
        <w:trPr>
          <w:trHeight w:val="700"/>
        </w:trPr>
        <w:tc>
          <w:tcPr>
            <w:tcW w:w="401" w:type="pct"/>
            <w:vMerge/>
            <w:shd w:val="clear" w:color="auto" w:fill="B6DDE8"/>
            <w:vAlign w:val="center"/>
          </w:tcPr>
          <w:p w14:paraId="643E2FC0"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40BABCB4" w14:textId="77777777" w:rsidR="00150231" w:rsidRPr="00024F68" w:rsidRDefault="00150231" w:rsidP="000323E0">
            <w:pPr>
              <w:pStyle w:val="af8"/>
              <w:numPr>
                <w:ilvl w:val="0"/>
                <w:numId w:val="115"/>
              </w:numPr>
              <w:overflowPunct w:val="0"/>
              <w:spacing w:before="190" w:after="190" w:line="360" w:lineRule="exact"/>
              <w:ind w:leftChars="0"/>
              <w:rPr>
                <w:rStyle w:val="aff9"/>
                <w:rFonts w:ascii="Times New Roman" w:hAnsi="Times New Roman" w:cs="Arial"/>
                <w:i w:val="0"/>
                <w:shd w:val="clear" w:color="auto" w:fill="FFFFFF"/>
              </w:rPr>
            </w:pPr>
            <w:r w:rsidRPr="00024F68">
              <w:rPr>
                <w:rFonts w:ascii="Times New Roman" w:hAnsi="Times New Roman" w:hint="eastAsia"/>
              </w:rPr>
              <w:t>強化校園安全管理</w:t>
            </w:r>
          </w:p>
        </w:tc>
        <w:tc>
          <w:tcPr>
            <w:tcW w:w="1498" w:type="pct"/>
            <w:shd w:val="clear" w:color="auto" w:fill="auto"/>
          </w:tcPr>
          <w:p w14:paraId="56E62B11"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中程：</w:t>
            </w:r>
          </w:p>
          <w:p w14:paraId="570F17AC"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7.1</w:t>
            </w:r>
            <w:r w:rsidRPr="00024F68">
              <w:rPr>
                <w:rFonts w:ascii="Times New Roman" w:hAnsi="Times New Roman" w:hint="eastAsia"/>
              </w:rPr>
              <w:t>持續更新各項安全設備設施</w:t>
            </w:r>
          </w:p>
        </w:tc>
        <w:tc>
          <w:tcPr>
            <w:tcW w:w="2264" w:type="pct"/>
            <w:shd w:val="clear" w:color="auto" w:fill="auto"/>
          </w:tcPr>
          <w:p w14:paraId="790BFBEB"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每學期</w:t>
            </w:r>
            <w:proofErr w:type="gramStart"/>
            <w:r w:rsidRPr="00024F68">
              <w:rPr>
                <w:rFonts w:ascii="Times New Roman" w:hAnsi="Times New Roman" w:hint="eastAsia"/>
              </w:rPr>
              <w:t>與校安中心</w:t>
            </w:r>
            <w:proofErr w:type="gramEnd"/>
            <w:r w:rsidRPr="00024F68">
              <w:rPr>
                <w:rFonts w:ascii="Times New Roman" w:hAnsi="Times New Roman" w:hint="eastAsia"/>
              </w:rPr>
              <w:t>聯合演練至少</w:t>
            </w:r>
            <w:r w:rsidRPr="00024F68">
              <w:rPr>
                <w:rFonts w:ascii="Times New Roman" w:hAnsi="Times New Roman" w:hint="eastAsia"/>
              </w:rPr>
              <w:t>1</w:t>
            </w:r>
            <w:r w:rsidRPr="00024F68">
              <w:rPr>
                <w:rFonts w:ascii="Times New Roman" w:hAnsi="Times New Roman" w:hint="eastAsia"/>
              </w:rPr>
              <w:t>次</w:t>
            </w:r>
          </w:p>
        </w:tc>
      </w:tr>
      <w:tr w:rsidR="00150231" w:rsidRPr="00024F68" w14:paraId="58445569" w14:textId="77777777" w:rsidTr="00A33C0E">
        <w:trPr>
          <w:trHeight w:val="700"/>
        </w:trPr>
        <w:tc>
          <w:tcPr>
            <w:tcW w:w="401" w:type="pct"/>
            <w:vMerge/>
            <w:shd w:val="clear" w:color="auto" w:fill="B6DDE8"/>
            <w:vAlign w:val="center"/>
          </w:tcPr>
          <w:p w14:paraId="4CE97751"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33933D96"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hint="eastAsia"/>
                <w:lang w:eastAsia="zh-HK"/>
              </w:rPr>
              <w:t>精進採購業務</w:t>
            </w:r>
          </w:p>
        </w:tc>
        <w:tc>
          <w:tcPr>
            <w:tcW w:w="1498" w:type="pct"/>
            <w:shd w:val="clear" w:color="auto" w:fill="auto"/>
          </w:tcPr>
          <w:p w14:paraId="32AE7132"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8.1</w:t>
            </w:r>
            <w:r w:rsidRPr="00024F68">
              <w:rPr>
                <w:rFonts w:ascii="Times New Roman" w:hAnsi="Times New Roman" w:hint="eastAsia"/>
              </w:rPr>
              <w:t>配合法令修定本校規定</w:t>
            </w:r>
            <w:r w:rsidRPr="00024F68">
              <w:rPr>
                <w:rFonts w:ascii="Times New Roman" w:hAnsi="Times New Roman"/>
              </w:rPr>
              <w:t>暨相關表件</w:t>
            </w:r>
          </w:p>
          <w:p w14:paraId="69394C80"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8</w:t>
            </w:r>
            <w:r w:rsidRPr="00024F68">
              <w:rPr>
                <w:rFonts w:ascii="Times New Roman" w:hAnsi="Times New Roman"/>
              </w:rPr>
              <w:t>.</w:t>
            </w:r>
            <w:r w:rsidRPr="00024F68">
              <w:rPr>
                <w:rFonts w:ascii="Times New Roman" w:hAnsi="Times New Roman" w:hint="eastAsia"/>
              </w:rPr>
              <w:t>2</w:t>
            </w:r>
            <w:r w:rsidRPr="00024F68">
              <w:rPr>
                <w:rFonts w:ascii="Times New Roman" w:hAnsi="Times New Roman" w:hint="eastAsia"/>
              </w:rPr>
              <w:t>依</w:t>
            </w:r>
            <w:r w:rsidRPr="00024F68">
              <w:rPr>
                <w:rFonts w:ascii="Times New Roman" w:hAnsi="Times New Roman" w:hint="eastAsia"/>
              </w:rPr>
              <w:t>SOP</w:t>
            </w:r>
            <w:r w:rsidRPr="00024F68">
              <w:rPr>
                <w:rFonts w:ascii="Times New Roman" w:hAnsi="Times New Roman" w:hint="eastAsia"/>
              </w:rPr>
              <w:t>辦理採購作業</w:t>
            </w:r>
          </w:p>
        </w:tc>
        <w:tc>
          <w:tcPr>
            <w:tcW w:w="2264" w:type="pct"/>
            <w:shd w:val="clear" w:color="auto" w:fill="auto"/>
          </w:tcPr>
          <w:p w14:paraId="5638B353"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內部稽核無重大違失</w:t>
            </w:r>
          </w:p>
        </w:tc>
      </w:tr>
      <w:tr w:rsidR="00150231" w:rsidRPr="00024F68" w14:paraId="72DAE1CF" w14:textId="77777777" w:rsidTr="00A33C0E">
        <w:trPr>
          <w:trHeight w:val="700"/>
        </w:trPr>
        <w:tc>
          <w:tcPr>
            <w:tcW w:w="401" w:type="pct"/>
            <w:vMerge/>
            <w:shd w:val="clear" w:color="auto" w:fill="B6DDE8"/>
            <w:vAlign w:val="center"/>
          </w:tcPr>
          <w:p w14:paraId="508D8A50"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610011DA" w14:textId="77777777" w:rsidR="00150231" w:rsidRPr="00024F68" w:rsidRDefault="00150231" w:rsidP="000323E0">
            <w:pPr>
              <w:pStyle w:val="af8"/>
              <w:numPr>
                <w:ilvl w:val="0"/>
                <w:numId w:val="115"/>
              </w:numPr>
              <w:spacing w:before="190" w:after="190"/>
              <w:ind w:leftChars="0"/>
              <w:rPr>
                <w:rFonts w:ascii="Times New Roman" w:hAnsi="Times New Roman"/>
              </w:rPr>
            </w:pPr>
            <w:r w:rsidRPr="00024F68">
              <w:rPr>
                <w:rFonts w:ascii="Times New Roman" w:hAnsi="Times New Roman" w:hint="eastAsia"/>
              </w:rPr>
              <w:t>改善行政、教學環境</w:t>
            </w:r>
          </w:p>
        </w:tc>
        <w:tc>
          <w:tcPr>
            <w:tcW w:w="1498" w:type="pct"/>
            <w:shd w:val="clear" w:color="auto" w:fill="auto"/>
          </w:tcPr>
          <w:p w14:paraId="5AB9BC86"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rPr>
              <w:t>9</w:t>
            </w:r>
            <w:r w:rsidRPr="00024F68">
              <w:rPr>
                <w:rFonts w:ascii="Times New Roman" w:hAnsi="Times New Roman" w:hint="eastAsia"/>
              </w:rPr>
              <w:t>.1</w:t>
            </w:r>
            <w:r w:rsidRPr="00024F68">
              <w:rPr>
                <w:rFonts w:ascii="Times New Roman" w:hAnsi="Times New Roman" w:hint="eastAsia"/>
              </w:rPr>
              <w:t>整修國際處辦公室</w:t>
            </w:r>
          </w:p>
          <w:p w14:paraId="228242D6"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rPr>
              <w:t>9</w:t>
            </w:r>
            <w:r w:rsidRPr="00024F68">
              <w:rPr>
                <w:rFonts w:ascii="Times New Roman" w:hAnsi="Times New Roman" w:hint="eastAsia"/>
              </w:rPr>
              <w:t>.2</w:t>
            </w:r>
            <w:r w:rsidRPr="00024F68">
              <w:rPr>
                <w:rFonts w:ascii="Times New Roman" w:hAnsi="Times New Roman" w:hint="eastAsia"/>
              </w:rPr>
              <w:t>規劃多功能教室</w:t>
            </w:r>
          </w:p>
          <w:p w14:paraId="7A4AE3A1" w14:textId="77777777" w:rsidR="00150231" w:rsidRPr="00024F68" w:rsidRDefault="00150231" w:rsidP="00EE2BC3">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rPr>
              <w:t>9</w:t>
            </w:r>
            <w:r w:rsidRPr="00024F68">
              <w:rPr>
                <w:rFonts w:ascii="Times New Roman" w:hAnsi="Times New Roman" w:hint="eastAsia"/>
              </w:rPr>
              <w:t>.3</w:t>
            </w:r>
            <w:r w:rsidRPr="00024F68">
              <w:rPr>
                <w:rFonts w:ascii="Times New Roman" w:hAnsi="Times New Roman" w:hint="eastAsia"/>
              </w:rPr>
              <w:t>爭取計畫補助</w:t>
            </w:r>
            <w:r w:rsidRPr="00024F68">
              <w:rPr>
                <w:rFonts w:ascii="Times New Roman" w:hAnsi="Times New Roman" w:hint="eastAsia"/>
              </w:rPr>
              <w:t>/</w:t>
            </w:r>
            <w:r w:rsidRPr="00024F68">
              <w:rPr>
                <w:rFonts w:ascii="Times New Roman" w:hAnsi="Times New Roman" w:hint="eastAsia"/>
              </w:rPr>
              <w:t>編列預算改善校園環境。</w:t>
            </w:r>
          </w:p>
        </w:tc>
        <w:tc>
          <w:tcPr>
            <w:tcW w:w="2264" w:type="pct"/>
            <w:shd w:val="clear" w:color="auto" w:fill="auto"/>
          </w:tcPr>
          <w:p w14:paraId="260B9A2A"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1.完成國際處辦公室整修工程</w:t>
            </w:r>
          </w:p>
          <w:p w14:paraId="26260EB5"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2.完成圖書館B1增設國際行銷講堂</w:t>
            </w:r>
          </w:p>
          <w:p w14:paraId="1D0EFA3E" w14:textId="77777777" w:rsidR="00150231" w:rsidRPr="00024F68" w:rsidRDefault="00150231" w:rsidP="00EE2BC3">
            <w:pPr>
              <w:ind w:left="240" w:hangingChars="100" w:hanging="240"/>
              <w:rPr>
                <w:rFonts w:ascii="標楷體" w:hAnsi="標楷體"/>
              </w:rPr>
            </w:pPr>
            <w:r w:rsidRPr="00024F68">
              <w:rPr>
                <w:rFonts w:ascii="標楷體" w:hAnsi="標楷體" w:hint="eastAsia"/>
              </w:rPr>
              <w:t>3.完成桃園校</w:t>
            </w:r>
            <w:proofErr w:type="gramStart"/>
            <w:r w:rsidRPr="00024F68">
              <w:rPr>
                <w:rFonts w:ascii="標楷體" w:hAnsi="標楷體" w:hint="eastAsia"/>
              </w:rPr>
              <w:t>區</w:t>
            </w:r>
            <w:r w:rsidRPr="00024F68">
              <w:rPr>
                <w:rFonts w:ascii="標楷體" w:hAnsi="標楷體"/>
              </w:rPr>
              <w:t>風兩</w:t>
            </w:r>
            <w:proofErr w:type="gramEnd"/>
            <w:r w:rsidRPr="00024F68">
              <w:rPr>
                <w:rFonts w:ascii="標楷體" w:hAnsi="標楷體"/>
              </w:rPr>
              <w:t>球場</w:t>
            </w:r>
            <w:r w:rsidRPr="00024F68">
              <w:rPr>
                <w:rFonts w:ascii="標楷體" w:hAnsi="標楷體" w:hint="eastAsia"/>
              </w:rPr>
              <w:t>改善工程</w:t>
            </w:r>
          </w:p>
          <w:p w14:paraId="62A2D0BF"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4.辦理</w:t>
            </w:r>
            <w:proofErr w:type="gramStart"/>
            <w:r w:rsidRPr="00024F68">
              <w:rPr>
                <w:rFonts w:ascii="標楷體" w:hAnsi="標楷體" w:hint="eastAsia"/>
              </w:rPr>
              <w:t>臺北校</w:t>
            </w:r>
            <w:proofErr w:type="gramEnd"/>
            <w:r w:rsidRPr="00024F68">
              <w:rPr>
                <w:rFonts w:ascii="標楷體" w:hAnsi="標楷體" w:hint="eastAsia"/>
              </w:rPr>
              <w:t>區五</w:t>
            </w:r>
            <w:proofErr w:type="gramStart"/>
            <w:r w:rsidRPr="00024F68">
              <w:rPr>
                <w:rFonts w:ascii="標楷體" w:hAnsi="標楷體" w:hint="eastAsia"/>
              </w:rPr>
              <w:t>育樓8樓增</w:t>
            </w:r>
            <w:proofErr w:type="gramEnd"/>
            <w:r w:rsidRPr="00024F68">
              <w:rPr>
                <w:rFonts w:ascii="標楷體" w:hAnsi="標楷體" w:hint="eastAsia"/>
              </w:rPr>
              <w:t>設教師研究室(31間)工程-發包施工</w:t>
            </w:r>
          </w:p>
          <w:p w14:paraId="1B2F2062"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5.辦理</w:t>
            </w:r>
            <w:proofErr w:type="gramStart"/>
            <w:r w:rsidRPr="00024F68">
              <w:rPr>
                <w:rFonts w:ascii="標楷體" w:hAnsi="標楷體" w:hint="eastAsia"/>
              </w:rPr>
              <w:t>臺北校</w:t>
            </w:r>
            <w:proofErr w:type="gramEnd"/>
            <w:r w:rsidRPr="00024F68">
              <w:rPr>
                <w:rFonts w:ascii="標楷體" w:hAnsi="標楷體" w:hint="eastAsia"/>
              </w:rPr>
              <w:t>區球場既周邊設施改善工程-發包施工</w:t>
            </w:r>
          </w:p>
          <w:p w14:paraId="79F9FFC7"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中程：</w:t>
            </w:r>
          </w:p>
          <w:p w14:paraId="06D66DA2"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1.完成</w:t>
            </w:r>
            <w:proofErr w:type="gramStart"/>
            <w:r w:rsidRPr="00024F68">
              <w:rPr>
                <w:rFonts w:ascii="標楷體" w:hAnsi="標楷體" w:hint="eastAsia"/>
              </w:rPr>
              <w:t>臺北校</w:t>
            </w:r>
            <w:proofErr w:type="gramEnd"/>
            <w:r w:rsidRPr="00024F68">
              <w:rPr>
                <w:rFonts w:ascii="標楷體" w:hAnsi="標楷體" w:hint="eastAsia"/>
              </w:rPr>
              <w:t>區五</w:t>
            </w:r>
            <w:proofErr w:type="gramStart"/>
            <w:r w:rsidRPr="00024F68">
              <w:rPr>
                <w:rFonts w:ascii="標楷體" w:hAnsi="標楷體" w:hint="eastAsia"/>
              </w:rPr>
              <w:t>育樓8樓增</w:t>
            </w:r>
            <w:proofErr w:type="gramEnd"/>
            <w:r w:rsidRPr="00024F68">
              <w:rPr>
                <w:rFonts w:ascii="標楷體" w:hAnsi="標楷體" w:hint="eastAsia"/>
              </w:rPr>
              <w:t>設教師研究室(31間)工程</w:t>
            </w:r>
          </w:p>
          <w:p w14:paraId="6B388889"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標楷體" w:hAnsi="標楷體" w:hint="eastAsia"/>
              </w:rPr>
              <w:t>2.完成</w:t>
            </w:r>
            <w:proofErr w:type="gramStart"/>
            <w:r w:rsidRPr="00024F68">
              <w:rPr>
                <w:rFonts w:ascii="標楷體" w:hAnsi="標楷體" w:hint="eastAsia"/>
              </w:rPr>
              <w:t>臺北校</w:t>
            </w:r>
            <w:proofErr w:type="gramEnd"/>
            <w:r w:rsidRPr="00024F68">
              <w:rPr>
                <w:rFonts w:ascii="標楷體" w:hAnsi="標楷體" w:hint="eastAsia"/>
              </w:rPr>
              <w:t>區球場既周邊設施改善工程</w:t>
            </w:r>
          </w:p>
        </w:tc>
      </w:tr>
      <w:tr w:rsidR="00150231" w:rsidRPr="00024F68" w14:paraId="6B939425" w14:textId="77777777" w:rsidTr="00A33C0E">
        <w:trPr>
          <w:trHeight w:val="66"/>
        </w:trPr>
        <w:tc>
          <w:tcPr>
            <w:tcW w:w="401" w:type="pct"/>
            <w:vMerge w:val="restart"/>
            <w:shd w:val="clear" w:color="auto" w:fill="B6DDE8"/>
            <w:vAlign w:val="center"/>
          </w:tcPr>
          <w:p w14:paraId="5215ADB8" w14:textId="77777777" w:rsidR="00150231" w:rsidRPr="00024F68" w:rsidRDefault="00150231" w:rsidP="00EE2BC3">
            <w:pPr>
              <w:overflowPunct w:val="0"/>
              <w:spacing w:line="360" w:lineRule="exact"/>
              <w:jc w:val="center"/>
              <w:rPr>
                <w:rFonts w:ascii="Times New Roman" w:hAnsi="Times New Roman"/>
              </w:rPr>
            </w:pPr>
            <w:r w:rsidRPr="00024F68">
              <w:rPr>
                <w:rFonts w:ascii="Times New Roman" w:hAnsi="Times New Roman" w:hint="eastAsia"/>
              </w:rPr>
              <w:t>大學社會責任與永續發展</w:t>
            </w:r>
          </w:p>
        </w:tc>
        <w:tc>
          <w:tcPr>
            <w:tcW w:w="838" w:type="pct"/>
            <w:shd w:val="clear" w:color="auto" w:fill="auto"/>
          </w:tcPr>
          <w:p w14:paraId="24B65EDC"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Style w:val="im"/>
                <w:rFonts w:ascii="Times New Roman" w:hAnsi="Times New Roman" w:cs="Arial" w:hint="eastAsia"/>
                <w:shd w:val="clear" w:color="auto" w:fill="FFFFFF"/>
              </w:rPr>
              <w:t>落實</w:t>
            </w:r>
            <w:r w:rsidRPr="00024F68">
              <w:rPr>
                <w:rFonts w:ascii="Times New Roman" w:hAnsi="Times New Roman"/>
              </w:rPr>
              <w:t>綠色採購政策</w:t>
            </w:r>
          </w:p>
        </w:tc>
        <w:tc>
          <w:tcPr>
            <w:tcW w:w="1498" w:type="pct"/>
            <w:shd w:val="clear" w:color="auto" w:fill="auto"/>
          </w:tcPr>
          <w:p w14:paraId="0361F0CC"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10.1</w:t>
            </w:r>
            <w:r w:rsidRPr="00024F68">
              <w:rPr>
                <w:rFonts w:ascii="Times New Roman" w:hAnsi="Times New Roman" w:hint="eastAsia"/>
              </w:rPr>
              <w:t>加強各單位優先採用</w:t>
            </w:r>
            <w:r w:rsidRPr="00024F68">
              <w:rPr>
                <w:rFonts w:ascii="Times New Roman" w:hAnsi="Times New Roman"/>
              </w:rPr>
              <w:t>綠色</w:t>
            </w:r>
            <w:r w:rsidRPr="00024F68">
              <w:rPr>
                <w:rFonts w:ascii="Times New Roman" w:hAnsi="Times New Roman" w:hint="eastAsia"/>
              </w:rPr>
              <w:t>產品</w:t>
            </w:r>
          </w:p>
        </w:tc>
        <w:tc>
          <w:tcPr>
            <w:tcW w:w="2264" w:type="pct"/>
            <w:shd w:val="clear" w:color="auto" w:fill="auto"/>
          </w:tcPr>
          <w:p w14:paraId="5F5F718A"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標楷體" w:hAnsi="標楷體" w:hint="eastAsia"/>
              </w:rPr>
              <w:t>1.</w:t>
            </w:r>
            <w:r w:rsidRPr="00024F68">
              <w:rPr>
                <w:rFonts w:ascii="標楷體" w:hAnsi="標楷體"/>
              </w:rPr>
              <w:t>綠色</w:t>
            </w:r>
            <w:r w:rsidRPr="00024F68">
              <w:rPr>
                <w:rFonts w:ascii="標楷體" w:hAnsi="標楷體" w:hint="eastAsia"/>
              </w:rPr>
              <w:t>採購比率達</w:t>
            </w:r>
            <w:proofErr w:type="gramStart"/>
            <w:r w:rsidRPr="00024F68">
              <w:rPr>
                <w:rFonts w:ascii="標楷體" w:hAnsi="標楷體" w:hint="eastAsia"/>
              </w:rPr>
              <w:t>環境部訂定</w:t>
            </w:r>
            <w:proofErr w:type="gramEnd"/>
            <w:r w:rsidRPr="00024F68">
              <w:rPr>
                <w:rFonts w:ascii="標楷體" w:hAnsi="標楷體" w:hint="eastAsia"/>
              </w:rPr>
              <w:t>年度目標值95％(短/中</w:t>
            </w:r>
            <w:r w:rsidRPr="00024F68">
              <w:rPr>
                <w:rFonts w:ascii="標楷體" w:hAnsi="標楷體" w:hint="eastAsia"/>
                <w:lang w:eastAsia="zh-HK"/>
              </w:rPr>
              <w:t>/</w:t>
            </w:r>
            <w:r w:rsidRPr="00024F68">
              <w:rPr>
                <w:rFonts w:ascii="標楷體" w:hAnsi="標楷體" w:hint="eastAsia"/>
              </w:rPr>
              <w:t>長程)</w:t>
            </w:r>
          </w:p>
        </w:tc>
      </w:tr>
      <w:tr w:rsidR="00150231" w:rsidRPr="00024F68" w14:paraId="24607A3C" w14:textId="77777777" w:rsidTr="00A33C0E">
        <w:trPr>
          <w:trHeight w:val="700"/>
        </w:trPr>
        <w:tc>
          <w:tcPr>
            <w:tcW w:w="401" w:type="pct"/>
            <w:vMerge/>
            <w:shd w:val="clear" w:color="auto" w:fill="B6DDE8"/>
            <w:vAlign w:val="center"/>
          </w:tcPr>
          <w:p w14:paraId="17A7478E"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0770CCA9"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hint="eastAsia"/>
              </w:rPr>
              <w:t>落實優先採購身心障礙政策</w:t>
            </w:r>
          </w:p>
        </w:tc>
        <w:tc>
          <w:tcPr>
            <w:tcW w:w="1498" w:type="pct"/>
            <w:shd w:val="clear" w:color="auto" w:fill="auto"/>
          </w:tcPr>
          <w:p w14:paraId="0D681A1B"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11.1</w:t>
            </w:r>
            <w:r w:rsidRPr="00024F68">
              <w:rPr>
                <w:rFonts w:ascii="Times New Roman" w:hAnsi="Times New Roman" w:hint="eastAsia"/>
              </w:rPr>
              <w:t>加強宣導，鼓勵優先採購身心障礙團體物品及服務</w:t>
            </w:r>
          </w:p>
          <w:p w14:paraId="6DBE45D0"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11.2</w:t>
            </w:r>
            <w:r w:rsidRPr="00024F68">
              <w:rPr>
                <w:rFonts w:ascii="Times New Roman" w:hAnsi="Times New Roman" w:hint="eastAsia"/>
              </w:rPr>
              <w:t>視業務性質及個案特性，</w:t>
            </w:r>
            <w:proofErr w:type="gramStart"/>
            <w:r w:rsidRPr="00024F68">
              <w:rPr>
                <w:rFonts w:ascii="Times New Roman" w:hAnsi="Times New Roman" w:hint="eastAsia"/>
              </w:rPr>
              <w:t>逕洽身</w:t>
            </w:r>
            <w:proofErr w:type="gramEnd"/>
            <w:r w:rsidRPr="00024F68">
              <w:rPr>
                <w:rFonts w:ascii="Times New Roman" w:hAnsi="Times New Roman" w:hint="eastAsia"/>
              </w:rPr>
              <w:t>障廠商比</w:t>
            </w:r>
            <w:r w:rsidRPr="00024F68">
              <w:rPr>
                <w:rFonts w:ascii="Times New Roman" w:hAnsi="Times New Roman" w:hint="eastAsia"/>
              </w:rPr>
              <w:lastRenderedPageBreak/>
              <w:t>價或議價</w:t>
            </w:r>
          </w:p>
        </w:tc>
        <w:tc>
          <w:tcPr>
            <w:tcW w:w="2264" w:type="pct"/>
            <w:shd w:val="clear" w:color="auto" w:fill="auto"/>
          </w:tcPr>
          <w:p w14:paraId="37892BC2"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標楷體" w:hAnsi="標楷體" w:hint="eastAsia"/>
              </w:rPr>
              <w:lastRenderedPageBreak/>
              <w:t>1.</w:t>
            </w:r>
            <w:r w:rsidRPr="00024F68">
              <w:rPr>
                <w:rFonts w:ascii="標楷體" w:hAnsi="標楷體"/>
              </w:rPr>
              <w:t>優先採購身障指定項目</w:t>
            </w:r>
            <w:r w:rsidRPr="00024F68">
              <w:rPr>
                <w:rFonts w:ascii="標楷體" w:hAnsi="標楷體" w:hint="eastAsia"/>
              </w:rPr>
              <w:t>達</w:t>
            </w:r>
            <w:r w:rsidRPr="00024F68">
              <w:rPr>
                <w:rFonts w:ascii="標楷體" w:hAnsi="標楷體"/>
              </w:rPr>
              <w:t>法定比率</w:t>
            </w:r>
            <w:r w:rsidRPr="00024F68">
              <w:rPr>
                <w:rFonts w:ascii="標楷體" w:hAnsi="標楷體" w:hint="eastAsia"/>
              </w:rPr>
              <w:t>5％(短/中</w:t>
            </w:r>
            <w:r w:rsidRPr="00024F68">
              <w:rPr>
                <w:rFonts w:ascii="標楷體" w:hAnsi="標楷體" w:hint="eastAsia"/>
                <w:lang w:eastAsia="zh-HK"/>
              </w:rPr>
              <w:t>/</w:t>
            </w:r>
            <w:r w:rsidRPr="00024F68">
              <w:rPr>
                <w:rFonts w:ascii="標楷體" w:hAnsi="標楷體" w:hint="eastAsia"/>
              </w:rPr>
              <w:t>長程)</w:t>
            </w:r>
          </w:p>
        </w:tc>
      </w:tr>
      <w:tr w:rsidR="00150231" w:rsidRPr="00024F68" w14:paraId="3806D453" w14:textId="77777777" w:rsidTr="00A33C0E">
        <w:trPr>
          <w:trHeight w:val="428"/>
        </w:trPr>
        <w:tc>
          <w:tcPr>
            <w:tcW w:w="401" w:type="pct"/>
            <w:vMerge/>
            <w:shd w:val="clear" w:color="auto" w:fill="B6DDE8"/>
            <w:vAlign w:val="center"/>
          </w:tcPr>
          <w:p w14:paraId="243E1196"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7C356D66" w14:textId="77777777" w:rsidR="00150231" w:rsidRPr="00024F68" w:rsidRDefault="00150231" w:rsidP="000323E0">
            <w:pPr>
              <w:pStyle w:val="af8"/>
              <w:numPr>
                <w:ilvl w:val="0"/>
                <w:numId w:val="115"/>
              </w:numPr>
              <w:overflowPunct w:val="0"/>
              <w:spacing w:before="190" w:after="190" w:line="360" w:lineRule="exact"/>
              <w:ind w:leftChars="0"/>
              <w:rPr>
                <w:rFonts w:ascii="Times New Roman" w:hAnsi="Times New Roman"/>
              </w:rPr>
            </w:pPr>
            <w:r w:rsidRPr="00024F68">
              <w:rPr>
                <w:rFonts w:ascii="Times New Roman" w:hAnsi="Times New Roman" w:hint="eastAsia"/>
              </w:rPr>
              <w:t>配合政府鼓勵企業加薪政策</w:t>
            </w:r>
          </w:p>
        </w:tc>
        <w:tc>
          <w:tcPr>
            <w:tcW w:w="1498" w:type="pct"/>
            <w:shd w:val="clear" w:color="auto" w:fill="auto"/>
          </w:tcPr>
          <w:p w14:paraId="28B2CDF4"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12.1</w:t>
            </w:r>
            <w:r w:rsidRPr="00024F68">
              <w:rPr>
                <w:rFonts w:ascii="Times New Roman" w:hAnsi="Times New Roman" w:hint="eastAsia"/>
              </w:rPr>
              <w:t>採購評選項目納入</w:t>
            </w:r>
            <w:r w:rsidRPr="00024F68">
              <w:rPr>
                <w:rFonts w:ascii="Times New Roman" w:hAnsi="Times New Roman"/>
              </w:rPr>
              <w:t>廠商企業社會責任</w:t>
            </w:r>
            <w:r w:rsidRPr="00024F68">
              <w:rPr>
                <w:rFonts w:ascii="Times New Roman" w:hAnsi="Times New Roman" w:hint="eastAsia"/>
              </w:rPr>
              <w:t>(</w:t>
            </w:r>
            <w:r w:rsidRPr="00024F68">
              <w:rPr>
                <w:rFonts w:ascii="Times New Roman" w:hAnsi="Times New Roman"/>
              </w:rPr>
              <w:t>CSR)</w:t>
            </w:r>
            <w:r w:rsidRPr="00024F68">
              <w:rPr>
                <w:rFonts w:ascii="Times New Roman" w:hAnsi="Times New Roman"/>
              </w:rPr>
              <w:t>指標</w:t>
            </w:r>
          </w:p>
        </w:tc>
        <w:tc>
          <w:tcPr>
            <w:tcW w:w="2264" w:type="pct"/>
            <w:shd w:val="clear" w:color="auto" w:fill="auto"/>
          </w:tcPr>
          <w:p w14:paraId="6E93D2B1"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採購評選案</w:t>
            </w:r>
            <w:r w:rsidRPr="00024F68">
              <w:rPr>
                <w:rFonts w:ascii="Times New Roman" w:hAnsi="Times New Roman"/>
              </w:rPr>
              <w:t>「</w:t>
            </w:r>
            <w:r w:rsidRPr="00024F68">
              <w:rPr>
                <w:rFonts w:ascii="Times New Roman" w:hAnsi="Times New Roman"/>
              </w:rPr>
              <w:t>CSR</w:t>
            </w:r>
            <w:r w:rsidRPr="00024F68">
              <w:rPr>
                <w:rFonts w:ascii="Times New Roman" w:hAnsi="Times New Roman"/>
              </w:rPr>
              <w:t>指標」</w:t>
            </w:r>
            <w:r w:rsidRPr="00024F68">
              <w:rPr>
                <w:rFonts w:ascii="Times New Roman" w:hAnsi="Times New Roman" w:hint="eastAsia"/>
              </w:rPr>
              <w:t>納入率達</w:t>
            </w:r>
            <w:r w:rsidRPr="00024F68">
              <w:rPr>
                <w:rFonts w:ascii="Times New Roman" w:hAnsi="Times New Roman" w:hint="eastAsia"/>
              </w:rPr>
              <w:t>40%/50%/-</w:t>
            </w:r>
            <w:r w:rsidRPr="00024F68">
              <w:rPr>
                <w:rFonts w:ascii="Times New Roman" w:hAnsi="Times New Roman" w:hint="eastAsia"/>
              </w:rPr>
              <w:t>以上</w:t>
            </w:r>
          </w:p>
        </w:tc>
      </w:tr>
      <w:tr w:rsidR="00150231" w:rsidRPr="00024F68" w14:paraId="078764E8" w14:textId="77777777" w:rsidTr="00A33C0E">
        <w:trPr>
          <w:trHeight w:val="428"/>
        </w:trPr>
        <w:tc>
          <w:tcPr>
            <w:tcW w:w="401" w:type="pct"/>
            <w:vMerge/>
            <w:shd w:val="clear" w:color="auto" w:fill="B6DDE8"/>
            <w:vAlign w:val="center"/>
          </w:tcPr>
          <w:p w14:paraId="790C5016"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68695752" w14:textId="77777777" w:rsidR="00150231" w:rsidRPr="00024F68" w:rsidRDefault="00150231" w:rsidP="00EE2BC3">
            <w:pPr>
              <w:overflowPunct w:val="0"/>
              <w:spacing w:line="360" w:lineRule="exact"/>
              <w:rPr>
                <w:rFonts w:ascii="Times New Roman" w:hAnsi="Times New Roman"/>
              </w:rPr>
            </w:pPr>
            <w:r w:rsidRPr="00024F68">
              <w:rPr>
                <w:rFonts w:ascii="Times New Roman" w:hAnsi="Times New Roman" w:hint="eastAsia"/>
              </w:rPr>
              <w:t>中程：</w:t>
            </w:r>
          </w:p>
          <w:p w14:paraId="2C47E465" w14:textId="77777777" w:rsidR="00150231" w:rsidRPr="00024F68" w:rsidRDefault="00150231" w:rsidP="00EE2BC3">
            <w:pPr>
              <w:overflowPunct w:val="0"/>
              <w:spacing w:line="360" w:lineRule="exact"/>
              <w:ind w:left="240" w:hangingChars="100" w:hanging="240"/>
              <w:rPr>
                <w:rFonts w:ascii="Times New Roman" w:hAnsi="Times New Roman"/>
              </w:rPr>
            </w:pPr>
            <w:r w:rsidRPr="00024F68">
              <w:rPr>
                <w:rFonts w:ascii="Times New Roman" w:hAnsi="Times New Roman" w:hint="eastAsia"/>
              </w:rPr>
              <w:t>13.</w:t>
            </w:r>
            <w:r w:rsidRPr="00024F68">
              <w:rPr>
                <w:rFonts w:ascii="Times New Roman" w:hAnsi="Times New Roman" w:hint="eastAsia"/>
              </w:rPr>
              <w:t>營造環保校園</w:t>
            </w:r>
          </w:p>
        </w:tc>
        <w:tc>
          <w:tcPr>
            <w:tcW w:w="1498" w:type="pct"/>
            <w:shd w:val="clear" w:color="auto" w:fill="auto"/>
          </w:tcPr>
          <w:p w14:paraId="5D11B6FA"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中程：</w:t>
            </w:r>
          </w:p>
          <w:p w14:paraId="0BA58F2F"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13.1</w:t>
            </w:r>
            <w:r w:rsidRPr="00024F68">
              <w:rPr>
                <w:rFonts w:ascii="Times New Roman" w:hAnsi="Times New Roman" w:hint="eastAsia"/>
              </w:rPr>
              <w:t>建置綠色餐廳</w:t>
            </w:r>
          </w:p>
        </w:tc>
        <w:tc>
          <w:tcPr>
            <w:tcW w:w="2264" w:type="pct"/>
            <w:shd w:val="clear" w:color="auto" w:fill="auto"/>
          </w:tcPr>
          <w:p w14:paraId="6972A2F0"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中程：</w:t>
            </w:r>
          </w:p>
          <w:p w14:paraId="6DE1B91C"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輔導學生餐廳廠商申請加入綠色餐廳</w:t>
            </w:r>
          </w:p>
        </w:tc>
      </w:tr>
      <w:tr w:rsidR="00150231" w:rsidRPr="00024F68" w14:paraId="2A1A4430" w14:textId="77777777" w:rsidTr="00A33C0E">
        <w:trPr>
          <w:trHeight w:val="428"/>
        </w:trPr>
        <w:tc>
          <w:tcPr>
            <w:tcW w:w="401" w:type="pct"/>
            <w:vMerge/>
            <w:shd w:val="clear" w:color="auto" w:fill="B6DDE8"/>
            <w:vAlign w:val="center"/>
          </w:tcPr>
          <w:p w14:paraId="7036C3F6" w14:textId="77777777" w:rsidR="00150231" w:rsidRPr="00024F68" w:rsidRDefault="00150231" w:rsidP="00EE2BC3">
            <w:pPr>
              <w:overflowPunct w:val="0"/>
              <w:spacing w:line="360" w:lineRule="exact"/>
              <w:jc w:val="center"/>
              <w:rPr>
                <w:rFonts w:ascii="Times New Roman" w:hAnsi="Times New Roman"/>
              </w:rPr>
            </w:pPr>
          </w:p>
        </w:tc>
        <w:tc>
          <w:tcPr>
            <w:tcW w:w="838" w:type="pct"/>
            <w:shd w:val="clear" w:color="auto" w:fill="auto"/>
          </w:tcPr>
          <w:p w14:paraId="0008B09A" w14:textId="77777777" w:rsidR="00150231" w:rsidRPr="00024F68" w:rsidRDefault="00150231" w:rsidP="00EE2BC3">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686BBDB6" w14:textId="77777777" w:rsidR="00150231" w:rsidRPr="00024F68" w:rsidRDefault="00150231" w:rsidP="00EE2BC3">
            <w:pPr>
              <w:overflowPunct w:val="0"/>
              <w:spacing w:line="360" w:lineRule="exact"/>
              <w:ind w:left="240" w:hangingChars="100" w:hanging="240"/>
              <w:rPr>
                <w:rFonts w:ascii="Times New Roman" w:hAnsi="Times New Roman"/>
              </w:rPr>
            </w:pPr>
            <w:r w:rsidRPr="00024F68">
              <w:rPr>
                <w:rFonts w:ascii="Times New Roman" w:hAnsi="Times New Roman" w:hint="eastAsia"/>
              </w:rPr>
              <w:t>14.</w:t>
            </w:r>
            <w:proofErr w:type="gramStart"/>
            <w:r w:rsidRPr="00024F68">
              <w:rPr>
                <w:rFonts w:ascii="Times New Roman" w:hAnsi="Times New Roman" w:hint="eastAsia"/>
              </w:rPr>
              <w:t>建構永續</w:t>
            </w:r>
            <w:proofErr w:type="gramEnd"/>
            <w:r w:rsidRPr="00024F68">
              <w:rPr>
                <w:rFonts w:ascii="Times New Roman" w:hAnsi="Times New Roman" w:hint="eastAsia"/>
              </w:rPr>
              <w:t>校園</w:t>
            </w:r>
          </w:p>
        </w:tc>
        <w:tc>
          <w:tcPr>
            <w:tcW w:w="1498" w:type="pct"/>
            <w:shd w:val="clear" w:color="auto" w:fill="auto"/>
          </w:tcPr>
          <w:p w14:paraId="0859F10C"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14.</w:t>
            </w:r>
            <w:r w:rsidRPr="00024F68">
              <w:rPr>
                <w:rFonts w:ascii="Times New Roman" w:hAnsi="Times New Roman"/>
              </w:rPr>
              <w:t>1</w:t>
            </w:r>
            <w:r w:rsidRPr="00024F68">
              <w:rPr>
                <w:rFonts w:ascii="Times New Roman" w:hAnsi="Times New Roman" w:hint="eastAsia"/>
              </w:rPr>
              <w:t>爭取計畫補助</w:t>
            </w:r>
            <w:r w:rsidRPr="00024F68">
              <w:rPr>
                <w:rFonts w:ascii="Times New Roman" w:hAnsi="Times New Roman" w:hint="eastAsia"/>
              </w:rPr>
              <w:t>/</w:t>
            </w:r>
            <w:r w:rsidRPr="00024F68">
              <w:rPr>
                <w:rFonts w:ascii="Times New Roman" w:hAnsi="Times New Roman" w:hint="eastAsia"/>
              </w:rPr>
              <w:t>編列預算優化校園環境</w:t>
            </w:r>
          </w:p>
          <w:p w14:paraId="7D81191F"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長程：</w:t>
            </w:r>
          </w:p>
          <w:p w14:paraId="5CADAA34" w14:textId="77777777" w:rsidR="00150231" w:rsidRPr="00024F68" w:rsidRDefault="00150231" w:rsidP="00EE2BC3">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14.1</w:t>
            </w:r>
            <w:proofErr w:type="gramStart"/>
            <w:r w:rsidRPr="00024F68">
              <w:rPr>
                <w:rFonts w:ascii="Times New Roman" w:hAnsi="Times New Roman" w:hint="eastAsia"/>
              </w:rPr>
              <w:t>臺北校</w:t>
            </w:r>
            <w:proofErr w:type="gramEnd"/>
            <w:r w:rsidRPr="00024F68">
              <w:rPr>
                <w:rFonts w:ascii="Times New Roman" w:hAnsi="Times New Roman" w:hint="eastAsia"/>
              </w:rPr>
              <w:t>區活動中心重建工程</w:t>
            </w:r>
            <w:r w:rsidRPr="00024F68">
              <w:rPr>
                <w:rFonts w:ascii="Times New Roman" w:hAnsi="Times New Roman" w:hint="eastAsia"/>
              </w:rPr>
              <w:t>-</w:t>
            </w:r>
            <w:r w:rsidRPr="00024F68">
              <w:rPr>
                <w:rFonts w:ascii="Times New Roman" w:hAnsi="Times New Roman" w:hint="eastAsia"/>
              </w:rPr>
              <w:t>規劃設計</w:t>
            </w:r>
          </w:p>
          <w:p w14:paraId="3430AFB5" w14:textId="639A5D06" w:rsidR="00150231" w:rsidRPr="00024F68" w:rsidRDefault="00150231" w:rsidP="00A33C0E">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14.2</w:t>
            </w:r>
            <w:r w:rsidRPr="00024F68">
              <w:rPr>
                <w:rFonts w:ascii="Times New Roman" w:hAnsi="Times New Roman" w:hint="eastAsia"/>
              </w:rPr>
              <w:t>規劃</w:t>
            </w:r>
            <w:proofErr w:type="gramStart"/>
            <w:r w:rsidRPr="00024F68">
              <w:rPr>
                <w:rFonts w:ascii="Times New Roman" w:hAnsi="Times New Roman" w:hint="eastAsia"/>
              </w:rPr>
              <w:t>福林段校地</w:t>
            </w:r>
            <w:proofErr w:type="gramEnd"/>
            <w:r w:rsidRPr="00024F68">
              <w:rPr>
                <w:rFonts w:ascii="Times New Roman" w:hAnsi="Times New Roman" w:hint="eastAsia"/>
              </w:rPr>
              <w:t>開發案</w:t>
            </w:r>
            <w:r w:rsidR="00A33C0E" w:rsidRPr="00024F68">
              <w:rPr>
                <w:rFonts w:ascii="Times New Roman" w:hAnsi="Times New Roman" w:hint="eastAsia"/>
              </w:rPr>
              <w:t>。</w:t>
            </w:r>
          </w:p>
        </w:tc>
        <w:tc>
          <w:tcPr>
            <w:tcW w:w="2264" w:type="pct"/>
            <w:shd w:val="clear" w:color="auto" w:fill="auto"/>
          </w:tcPr>
          <w:p w14:paraId="4AD17C2F"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1</w:t>
            </w:r>
            <w:r w:rsidRPr="00024F68">
              <w:rPr>
                <w:rFonts w:ascii="標楷體" w:hAnsi="標楷體"/>
              </w:rPr>
              <w:t>.</w:t>
            </w:r>
            <w:r w:rsidRPr="00024F68">
              <w:rPr>
                <w:rFonts w:ascii="標楷體" w:hAnsi="標楷體" w:hint="eastAsia"/>
              </w:rPr>
              <w:t>完成</w:t>
            </w:r>
            <w:proofErr w:type="gramStart"/>
            <w:r w:rsidRPr="00024F68">
              <w:rPr>
                <w:rFonts w:ascii="標楷體" w:hAnsi="標楷體" w:hint="eastAsia"/>
              </w:rPr>
              <w:t>臺北校</w:t>
            </w:r>
            <w:proofErr w:type="gramEnd"/>
            <w:r w:rsidRPr="00024F68">
              <w:rPr>
                <w:rFonts w:ascii="標楷體" w:hAnsi="標楷體" w:hint="eastAsia"/>
              </w:rPr>
              <w:t>區大門</w:t>
            </w:r>
            <w:proofErr w:type="gramStart"/>
            <w:r w:rsidRPr="00024F68">
              <w:rPr>
                <w:rFonts w:ascii="標楷體" w:hAnsi="標楷體" w:hint="eastAsia"/>
              </w:rPr>
              <w:t>綠廊暨周邊</w:t>
            </w:r>
            <w:proofErr w:type="gramEnd"/>
            <w:r w:rsidRPr="00024F68">
              <w:rPr>
                <w:rFonts w:ascii="標楷體" w:hAnsi="標楷體" w:hint="eastAsia"/>
              </w:rPr>
              <w:t>設施改善工程</w:t>
            </w:r>
          </w:p>
          <w:p w14:paraId="6195F136" w14:textId="77777777"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完成桃園校區校門景觀</w:t>
            </w:r>
            <w:proofErr w:type="gramStart"/>
            <w:r w:rsidRPr="00024F68">
              <w:rPr>
                <w:rFonts w:ascii="Times New Roman" w:hAnsi="Times New Roman" w:hint="eastAsia"/>
              </w:rPr>
              <w:t>美化暨校名牌</w:t>
            </w:r>
            <w:proofErr w:type="gramEnd"/>
            <w:r w:rsidRPr="00024F68">
              <w:rPr>
                <w:rFonts w:ascii="Times New Roman" w:hAnsi="Times New Roman" w:hint="eastAsia"/>
              </w:rPr>
              <w:t>新建工程</w:t>
            </w:r>
          </w:p>
          <w:p w14:paraId="50539229" w14:textId="77777777" w:rsidR="00150231" w:rsidRPr="00024F68" w:rsidRDefault="00150231" w:rsidP="00EE2BC3">
            <w:pPr>
              <w:tabs>
                <w:tab w:val="left" w:pos="4391"/>
              </w:tabs>
              <w:overflowPunct w:val="0"/>
              <w:snapToGrid w:val="0"/>
              <w:spacing w:line="360" w:lineRule="exact"/>
              <w:ind w:left="240" w:hangingChars="100" w:hanging="240"/>
              <w:rPr>
                <w:rFonts w:ascii="標楷體" w:hAnsi="標楷體"/>
              </w:rPr>
            </w:pPr>
            <w:r w:rsidRPr="00024F68">
              <w:rPr>
                <w:rFonts w:ascii="標楷體" w:hAnsi="標楷體" w:hint="eastAsia"/>
              </w:rPr>
              <w:t>中程：</w:t>
            </w:r>
          </w:p>
          <w:p w14:paraId="311B1E2A" w14:textId="77777777" w:rsidR="00150231" w:rsidRPr="00024F68" w:rsidRDefault="00150231" w:rsidP="00EE2BC3">
            <w:pPr>
              <w:ind w:left="240" w:hangingChars="100" w:hanging="240"/>
              <w:rPr>
                <w:rFonts w:ascii="標楷體" w:hAnsi="標楷體"/>
              </w:rPr>
            </w:pPr>
            <w:r w:rsidRPr="00024F68">
              <w:rPr>
                <w:rFonts w:ascii="標楷體" w:hAnsi="標楷體" w:hint="eastAsia"/>
              </w:rPr>
              <w:t>1.提出桃園校區</w:t>
            </w:r>
            <w:proofErr w:type="gramStart"/>
            <w:r w:rsidRPr="00024F68">
              <w:rPr>
                <w:rFonts w:ascii="標楷體" w:hAnsi="標楷體" w:hint="eastAsia"/>
              </w:rPr>
              <w:t>福林段校地</w:t>
            </w:r>
            <w:proofErr w:type="gramEnd"/>
            <w:r w:rsidRPr="00024F68">
              <w:rPr>
                <w:rFonts w:ascii="標楷體" w:hAnsi="標楷體" w:hint="eastAsia"/>
              </w:rPr>
              <w:t>開發初步規劃書</w:t>
            </w:r>
          </w:p>
          <w:p w14:paraId="786100FA" w14:textId="77777777" w:rsidR="00150231" w:rsidRPr="00024F68" w:rsidRDefault="00150231" w:rsidP="00EE2BC3">
            <w:pPr>
              <w:ind w:left="240" w:hangingChars="100" w:hanging="240"/>
              <w:rPr>
                <w:rFonts w:ascii="標楷體" w:hAnsi="標楷體"/>
              </w:rPr>
            </w:pPr>
            <w:r w:rsidRPr="00024F68">
              <w:rPr>
                <w:rFonts w:ascii="標楷體" w:hAnsi="標楷體" w:hint="eastAsia"/>
              </w:rPr>
              <w:t>2.提</w:t>
            </w:r>
            <w:proofErr w:type="gramStart"/>
            <w:r w:rsidRPr="00024F68">
              <w:rPr>
                <w:rFonts w:ascii="標楷體" w:hAnsi="標楷體" w:hint="eastAsia"/>
              </w:rPr>
              <w:t>出臺北校區</w:t>
            </w:r>
            <w:proofErr w:type="gramEnd"/>
            <w:r w:rsidRPr="00024F68">
              <w:rPr>
                <w:rFonts w:ascii="標楷體" w:hAnsi="標楷體" w:hint="eastAsia"/>
              </w:rPr>
              <w:t>活動中心重建-先期規劃構想報告書</w:t>
            </w:r>
          </w:p>
          <w:p w14:paraId="3C6F8137" w14:textId="77777777" w:rsidR="00150231" w:rsidRPr="00024F68" w:rsidRDefault="00150231" w:rsidP="00EE2BC3">
            <w:pPr>
              <w:ind w:left="240" w:hangingChars="100" w:hanging="240"/>
              <w:rPr>
                <w:rFonts w:ascii="標楷體" w:hAnsi="標楷體"/>
              </w:rPr>
            </w:pPr>
            <w:r w:rsidRPr="00024F68">
              <w:rPr>
                <w:rFonts w:ascii="標楷體" w:hAnsi="標楷體" w:hint="eastAsia"/>
              </w:rPr>
              <w:t>長程：</w:t>
            </w:r>
          </w:p>
          <w:p w14:paraId="1CBCE157" w14:textId="0EB6744B" w:rsidR="00150231" w:rsidRPr="00024F68" w:rsidRDefault="00150231" w:rsidP="00EE2BC3">
            <w:pPr>
              <w:ind w:left="240" w:hangingChars="100" w:hanging="240"/>
              <w:rPr>
                <w:rFonts w:ascii="標楷體" w:hAnsi="標楷體"/>
              </w:rPr>
            </w:pPr>
            <w:r w:rsidRPr="00024F68">
              <w:rPr>
                <w:rFonts w:ascii="標楷體" w:hAnsi="標楷體" w:hint="eastAsia"/>
              </w:rPr>
              <w:t>1.提</w:t>
            </w:r>
            <w:proofErr w:type="gramStart"/>
            <w:r w:rsidRPr="00024F68">
              <w:rPr>
                <w:rFonts w:ascii="標楷體" w:hAnsi="標楷體" w:hint="eastAsia"/>
              </w:rPr>
              <w:t>出臺北校區</w:t>
            </w:r>
            <w:proofErr w:type="gramEnd"/>
            <w:r w:rsidRPr="00024F68">
              <w:rPr>
                <w:rFonts w:ascii="標楷體" w:hAnsi="標楷體" w:hint="eastAsia"/>
              </w:rPr>
              <w:t>活動中心重建-可行性評估報告書</w:t>
            </w:r>
            <w:r w:rsidR="00A33C0E" w:rsidRPr="00024F68">
              <w:rPr>
                <w:rFonts w:ascii="標楷體" w:hAnsi="標楷體" w:hint="eastAsia"/>
              </w:rPr>
              <w:t>。。</w:t>
            </w:r>
          </w:p>
          <w:p w14:paraId="151D8F97" w14:textId="66EDD839" w:rsidR="00150231" w:rsidRPr="00024F68" w:rsidRDefault="00150231" w:rsidP="00EE2BC3">
            <w:pPr>
              <w:tabs>
                <w:tab w:val="left" w:pos="4391"/>
              </w:tabs>
              <w:overflowPunct w:val="0"/>
              <w:snapToGrid w:val="0"/>
              <w:spacing w:line="360" w:lineRule="exact"/>
              <w:ind w:left="240" w:hangingChars="100" w:hanging="240"/>
              <w:rPr>
                <w:rFonts w:ascii="Times New Roman" w:hAnsi="Times New Roman"/>
              </w:rPr>
            </w:pPr>
            <w:r w:rsidRPr="00024F68">
              <w:rPr>
                <w:rFonts w:ascii="標楷體" w:hAnsi="標楷體" w:hint="eastAsia"/>
              </w:rPr>
              <w:t>2.完成</w:t>
            </w:r>
            <w:proofErr w:type="gramStart"/>
            <w:r w:rsidRPr="00024F68">
              <w:rPr>
                <w:rFonts w:ascii="標楷體" w:hAnsi="標楷體" w:hint="eastAsia"/>
              </w:rPr>
              <w:t>福林段校地</w:t>
            </w:r>
            <w:proofErr w:type="gramEnd"/>
            <w:r w:rsidRPr="00024F68">
              <w:rPr>
                <w:rFonts w:ascii="標楷體" w:hAnsi="標楷體" w:hint="eastAsia"/>
              </w:rPr>
              <w:t>第1階段開發</w:t>
            </w:r>
          </w:p>
        </w:tc>
      </w:tr>
    </w:tbl>
    <w:p w14:paraId="7B1E95E9" w14:textId="77777777" w:rsidR="002E2077" w:rsidRPr="00024F68" w:rsidRDefault="002E2077" w:rsidP="0031264A">
      <w:pPr>
        <w:pStyle w:val="afff2"/>
        <w:overflowPunct w:val="0"/>
        <w:spacing w:line="440" w:lineRule="exact"/>
        <w:rPr>
          <w:rFonts w:ascii="Times New Roman" w:hAnsi="Times New Roman"/>
          <w:color w:val="auto"/>
        </w:rPr>
      </w:pPr>
    </w:p>
    <w:p w14:paraId="4D27E525" w14:textId="77777777" w:rsidR="00552DD2" w:rsidRPr="00024F68" w:rsidRDefault="00552DD2" w:rsidP="0031264A">
      <w:pPr>
        <w:widowControl/>
        <w:overflowPunct w:val="0"/>
        <w:spacing w:line="240" w:lineRule="auto"/>
        <w:rPr>
          <w:rFonts w:ascii="Times New Roman" w:hAnsi="Times New Roman" w:cs="標楷體"/>
        </w:rPr>
        <w:sectPr w:rsidR="00552DD2" w:rsidRPr="00024F68" w:rsidSect="00072F4C">
          <w:headerReference w:type="even" r:id="rId126"/>
          <w:headerReference w:type="default" r:id="rId127"/>
          <w:footerReference w:type="even" r:id="rId128"/>
          <w:footerReference w:type="default" r:id="rId129"/>
          <w:pgSz w:w="11906" w:h="16838" w:code="9"/>
          <w:pgMar w:top="1134" w:right="1077" w:bottom="1191" w:left="1077" w:header="567" w:footer="567" w:gutter="0"/>
          <w:pgNumType w:chapStyle="1"/>
          <w:cols w:space="425"/>
          <w:docGrid w:type="lines" w:linePitch="381"/>
        </w:sectPr>
      </w:pPr>
    </w:p>
    <w:p w14:paraId="303D63B9" w14:textId="77777777" w:rsidR="00D21EC9" w:rsidRPr="00024F68" w:rsidRDefault="00D21EC9" w:rsidP="0031264A">
      <w:pPr>
        <w:pStyle w:val="22"/>
        <w:overflowPunct w:val="0"/>
        <w:spacing w:before="190" w:after="190"/>
        <w:rPr>
          <w:rFonts w:ascii="Times New Roman" w:hAnsi="Times New Roman"/>
        </w:rPr>
      </w:pPr>
      <w:bookmarkStart w:id="189" w:name="_Ref13493965"/>
      <w:bookmarkStart w:id="190" w:name="_Ref13493967"/>
      <w:bookmarkStart w:id="191" w:name="_Toc19197771"/>
      <w:bookmarkStart w:id="192" w:name="_Toc129269816"/>
      <w:bookmarkStart w:id="193" w:name="_Toc171948732"/>
      <w:r w:rsidRPr="00024F68">
        <w:rPr>
          <w:rFonts w:ascii="Times New Roman" w:hAnsi="Times New Roman" w:hint="eastAsia"/>
        </w:rPr>
        <w:lastRenderedPageBreak/>
        <w:t>第四章</w:t>
      </w:r>
      <w:r w:rsidRPr="00024F68">
        <w:rPr>
          <w:rFonts w:ascii="Times New Roman" w:hAnsi="Times New Roman" w:hint="eastAsia"/>
        </w:rPr>
        <w:t xml:space="preserve">  </w:t>
      </w:r>
      <w:r w:rsidRPr="00024F68">
        <w:rPr>
          <w:rFonts w:ascii="Times New Roman" w:hAnsi="Times New Roman" w:hint="eastAsia"/>
        </w:rPr>
        <w:t>研究發展處</w:t>
      </w:r>
      <w:bookmarkEnd w:id="189"/>
      <w:bookmarkEnd w:id="190"/>
      <w:bookmarkEnd w:id="191"/>
      <w:bookmarkEnd w:id="192"/>
      <w:bookmarkEnd w:id="193"/>
    </w:p>
    <w:p w14:paraId="76A891D6" w14:textId="1F8B02E3" w:rsidR="00F412E5" w:rsidRPr="00024F68" w:rsidRDefault="00F412E5" w:rsidP="0031264A">
      <w:pPr>
        <w:overflowPunct w:val="0"/>
        <w:ind w:firstLineChars="200" w:firstLine="480"/>
        <w:rPr>
          <w:rFonts w:ascii="Times New Roman" w:hAnsi="Times New Roman"/>
        </w:rPr>
      </w:pPr>
      <w:r w:rsidRPr="00024F68">
        <w:rPr>
          <w:rFonts w:ascii="Times New Roman" w:hAnsi="Times New Roman" w:hint="eastAsia"/>
        </w:rPr>
        <w:t>「研究發展處」係掌理本校研究推動、學術交流合作、產學合作、技術移轉、學生職</w:t>
      </w:r>
      <w:proofErr w:type="gramStart"/>
      <w:r w:rsidRPr="00024F68">
        <w:rPr>
          <w:rFonts w:ascii="Times New Roman" w:hAnsi="Times New Roman" w:hint="eastAsia"/>
        </w:rPr>
        <w:t>涯</w:t>
      </w:r>
      <w:proofErr w:type="gramEnd"/>
      <w:r w:rsidRPr="00024F68">
        <w:rPr>
          <w:rFonts w:ascii="Times New Roman" w:hAnsi="Times New Roman" w:hint="eastAsia"/>
        </w:rPr>
        <w:t>輔導、培育新創企業及中長程學術發展規劃等事項</w:t>
      </w:r>
      <w:r w:rsidR="00F711F7" w:rsidRPr="00024F68">
        <w:rPr>
          <w:rFonts w:ascii="Times New Roman" w:hAnsi="Times New Roman" w:hint="eastAsia"/>
          <w:kern w:val="0"/>
        </w:rPr>
        <w:t>，各組執行各項</w:t>
      </w:r>
      <w:proofErr w:type="gramStart"/>
      <w:r w:rsidR="00F711F7" w:rsidRPr="00024F68">
        <w:rPr>
          <w:rFonts w:ascii="Times New Roman" w:hAnsi="Times New Roman" w:hint="eastAsia"/>
          <w:kern w:val="0"/>
        </w:rPr>
        <w:t>業務均能配合</w:t>
      </w:r>
      <w:proofErr w:type="gramEnd"/>
      <w:r w:rsidR="00F711F7" w:rsidRPr="00024F68">
        <w:rPr>
          <w:rFonts w:ascii="Times New Roman" w:hAnsi="Times New Roman" w:hint="eastAsia"/>
          <w:kern w:val="0"/>
        </w:rPr>
        <w:t>實際需求滾動檢討並以性質相關學校</w:t>
      </w:r>
      <w:r w:rsidR="002A08E6" w:rsidRPr="00024F68">
        <w:rPr>
          <w:rFonts w:ascii="Times New Roman" w:hAnsi="Times New Roman" w:hint="eastAsia"/>
          <w:kern w:val="0"/>
        </w:rPr>
        <w:t>作為標竿學習對象</w:t>
      </w:r>
      <w:r w:rsidR="00F711F7" w:rsidRPr="00024F68">
        <w:rPr>
          <w:rFonts w:ascii="Times New Roman" w:hAnsi="Times New Roman" w:hint="eastAsia"/>
          <w:kern w:val="0"/>
        </w:rPr>
        <w:t>(</w:t>
      </w:r>
      <w:r w:rsidR="00F711F7" w:rsidRPr="00024F68">
        <w:rPr>
          <w:rFonts w:ascii="Times New Roman" w:hAnsi="Times New Roman" w:hint="eastAsia"/>
          <w:kern w:val="0"/>
        </w:rPr>
        <w:t>如台灣科技大學、台北科技大學等</w:t>
      </w:r>
      <w:r w:rsidR="00F711F7" w:rsidRPr="00024F68">
        <w:rPr>
          <w:rFonts w:ascii="Times New Roman" w:hAnsi="Times New Roman" w:hint="eastAsia"/>
          <w:kern w:val="0"/>
        </w:rPr>
        <w:t>)</w:t>
      </w:r>
      <w:r w:rsidR="002A08E6" w:rsidRPr="00024F68">
        <w:rPr>
          <w:rFonts w:ascii="Times New Roman" w:hAnsi="Times New Roman" w:hint="eastAsia"/>
          <w:kern w:val="0"/>
        </w:rPr>
        <w:t>。</w:t>
      </w:r>
      <w:r w:rsidRPr="00024F68">
        <w:rPr>
          <w:rFonts w:ascii="Times New Roman" w:hAnsi="Times New Roman" w:hint="eastAsia"/>
        </w:rPr>
        <w:t>於校務發展方面，本期中長程計畫經凝聚校內共識，重新擬定本校定位、使命、特色領域、培育目標</w:t>
      </w:r>
      <w:r w:rsidRPr="00024F68">
        <w:rPr>
          <w:rFonts w:ascii="Times New Roman" w:hAnsi="Times New Roman" w:hint="eastAsia"/>
        </w:rPr>
        <w:t>(</w:t>
      </w:r>
      <w:r w:rsidRPr="00024F68">
        <w:rPr>
          <w:rFonts w:ascii="Times New Roman" w:hAnsi="Times New Roman" w:hint="eastAsia"/>
        </w:rPr>
        <w:t>核心能力</w:t>
      </w:r>
      <w:r w:rsidRPr="00024F68">
        <w:rPr>
          <w:rFonts w:ascii="Times New Roman" w:hAnsi="Times New Roman" w:hint="eastAsia"/>
        </w:rPr>
        <w:t>)</w:t>
      </w:r>
      <w:r w:rsidRPr="00024F68">
        <w:rPr>
          <w:rFonts w:ascii="Times New Roman" w:hAnsi="Times New Roman" w:hint="eastAsia"/>
        </w:rPr>
        <w:t>及策略目標等，據以修訂各單位發展計畫及短中長程</w:t>
      </w:r>
      <w:r w:rsidRPr="00024F68">
        <w:rPr>
          <w:rFonts w:ascii="Times New Roman" w:hAnsi="Times New Roman" w:hint="eastAsia"/>
        </w:rPr>
        <w:t>KPI</w:t>
      </w:r>
      <w:r w:rsidRPr="00024F68">
        <w:rPr>
          <w:rFonts w:ascii="Times New Roman" w:hAnsi="Times New Roman" w:hint="eastAsia"/>
        </w:rPr>
        <w:t>，期許北商近百年之優良辦學績效能恆久綿延。</w:t>
      </w:r>
    </w:p>
    <w:p w14:paraId="3BEFB50E" w14:textId="77777777" w:rsidR="00F412E5" w:rsidRPr="00024F68" w:rsidRDefault="00F412E5"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rPr>
        <w:t>現況及</w:t>
      </w:r>
      <w:r w:rsidRPr="00024F68">
        <w:rPr>
          <w:rFonts w:ascii="Times New Roman" w:hAnsi="Times New Roman"/>
        </w:rPr>
        <w:t>SWOT-TOWS</w:t>
      </w:r>
      <w:r w:rsidRPr="00024F68">
        <w:rPr>
          <w:rFonts w:ascii="Times New Roman" w:hAnsi="Times New Roman"/>
        </w:rPr>
        <w:t>分析</w:t>
      </w:r>
    </w:p>
    <w:p w14:paraId="7601ACBB" w14:textId="77777777" w:rsidR="00F412E5" w:rsidRPr="00024F68" w:rsidRDefault="00F412E5" w:rsidP="00881B66">
      <w:pPr>
        <w:pStyle w:val="afff2"/>
        <w:overflowPunct w:val="0"/>
        <w:ind w:left="96" w:hangingChars="40" w:hanging="96"/>
        <w:rPr>
          <w:rFonts w:ascii="Times New Roman" w:hAnsi="Times New Roman"/>
          <w:noProof/>
          <w:color w:val="auto"/>
        </w:rPr>
      </w:pPr>
      <w:r w:rsidRPr="00024F68">
        <w:rPr>
          <w:rFonts w:ascii="Times New Roman" w:hAnsi="Times New Roman" w:hint="eastAsia"/>
          <w:noProof/>
          <w:color w:val="auto"/>
        </w:rPr>
        <w:t>一、現況</w:t>
      </w:r>
    </w:p>
    <w:p w14:paraId="394C692F" w14:textId="62DCD07D" w:rsidR="00F412E5" w:rsidRPr="00024F68" w:rsidRDefault="002A08E6" w:rsidP="005F425E">
      <w:pPr>
        <w:pStyle w:val="af6"/>
        <w:overflowPunct w:val="0"/>
        <w:ind w:firstLineChars="200" w:firstLine="480"/>
        <w:rPr>
          <w:rFonts w:ascii="Times New Roman" w:hAnsi="Times New Roman"/>
          <w:noProof/>
        </w:rPr>
      </w:pPr>
      <w:r w:rsidRPr="00024F68">
        <w:rPr>
          <w:rFonts w:ascii="Times New Roman" w:hAnsi="Times New Roman"/>
          <w:noProof/>
        </w:rPr>
        <mc:AlternateContent>
          <mc:Choice Requires="wps">
            <w:drawing>
              <wp:anchor distT="0" distB="0" distL="114300" distR="114300" simplePos="0" relativeHeight="251342848" behindDoc="0" locked="0" layoutInCell="1" allowOverlap="1" wp14:anchorId="3AE750FD" wp14:editId="4C7C8D75">
                <wp:simplePos x="0" y="0"/>
                <wp:positionH relativeFrom="margin">
                  <wp:posOffset>657860</wp:posOffset>
                </wp:positionH>
                <wp:positionV relativeFrom="paragraph">
                  <wp:posOffset>3444875</wp:posOffset>
                </wp:positionV>
                <wp:extent cx="4872990" cy="635"/>
                <wp:effectExtent l="0" t="0" r="3810" b="6350"/>
                <wp:wrapTopAndBottom/>
                <wp:docPr id="41" name="文字方塊 41"/>
                <wp:cNvGraphicFramePr/>
                <a:graphic xmlns:a="http://schemas.openxmlformats.org/drawingml/2006/main">
                  <a:graphicData uri="http://schemas.microsoft.com/office/word/2010/wordprocessingShape">
                    <wps:wsp>
                      <wps:cNvSpPr txBox="1"/>
                      <wps:spPr>
                        <a:xfrm>
                          <a:off x="0" y="0"/>
                          <a:ext cx="4872990" cy="635"/>
                        </a:xfrm>
                        <a:prstGeom prst="rect">
                          <a:avLst/>
                        </a:prstGeom>
                        <a:solidFill>
                          <a:prstClr val="white"/>
                        </a:solidFill>
                        <a:ln>
                          <a:noFill/>
                        </a:ln>
                      </wps:spPr>
                      <wps:txbx>
                        <w:txbxContent>
                          <w:p w14:paraId="3F3531E0" w14:textId="4B31CB60" w:rsidR="007B2612" w:rsidRPr="00A5449A" w:rsidRDefault="007B2612" w:rsidP="00702803">
                            <w:pPr>
                              <w:pStyle w:val="af"/>
                              <w:jc w:val="center"/>
                              <w:rPr>
                                <w:rFonts w:ascii="標楷體" w:hAnsi="標楷體"/>
                                <w:noProof/>
                                <w:color w:val="000000"/>
                              </w:rPr>
                            </w:pPr>
                            <w:bookmarkStart w:id="194" w:name="_Toc16735355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19</w:t>
                            </w:r>
                            <w:r>
                              <w:fldChar w:fldCharType="end"/>
                            </w:r>
                            <w:r>
                              <w:rPr>
                                <w:rFonts w:hint="eastAsia"/>
                              </w:rPr>
                              <w:t xml:space="preserve"> </w:t>
                            </w:r>
                            <w:r w:rsidRPr="00753F94">
                              <w:rPr>
                                <w:rFonts w:hint="eastAsia"/>
                              </w:rPr>
                              <w:t>研發處組織架構圖</w:t>
                            </w:r>
                            <w:bookmarkEnd w:id="1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E750FD" id="文字方塊 41" o:spid="_x0000_s1218" type="#_x0000_t202" style="position:absolute;left:0;text-align:left;margin-left:51.8pt;margin-top:271.25pt;width:383.7pt;height:.05pt;z-index:251342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" stroked="f">
                <v:textbox style="mso-fit-shape-to-text:t" inset="0,0,0,0">
                  <w:txbxContent>
                    <w:p w14:paraId="3F3531E0" w14:textId="4B31CB60" w:rsidR="007B2612" w:rsidRPr="00A5449A" w:rsidRDefault="007B2612" w:rsidP="00702803">
                      <w:pPr>
                        <w:pStyle w:val="af"/>
                        <w:jc w:val="center"/>
                        <w:rPr>
                          <w:rFonts w:ascii="標楷體" w:hAnsi="標楷體"/>
                          <w:noProof/>
                          <w:color w:val="000000"/>
                        </w:rPr>
                      </w:pPr>
                      <w:bookmarkStart w:id="216" w:name="_Toc16735355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19</w:t>
                      </w:r>
                      <w:r>
                        <w:fldChar w:fldCharType="end"/>
                      </w:r>
                      <w:r>
                        <w:rPr>
                          <w:rFonts w:hint="eastAsia"/>
                        </w:rPr>
                        <w:t xml:space="preserve"> </w:t>
                      </w:r>
                      <w:r w:rsidRPr="00753F94">
                        <w:rPr>
                          <w:rFonts w:hint="eastAsia"/>
                        </w:rPr>
                        <w:t>研發處組織架構圖</w:t>
                      </w:r>
                      <w:bookmarkEnd w:id="216"/>
                    </w:p>
                  </w:txbxContent>
                </v:textbox>
                <w10:wrap type="topAndBottom" anchorx="margin"/>
              </v:shape>
            </w:pict>
          </mc:Fallback>
        </mc:AlternateContent>
      </w:r>
      <w:r w:rsidRPr="00024F68">
        <w:rPr>
          <w:rFonts w:ascii="Times New Roman" w:hAnsi="Times New Roman" w:hint="eastAsia"/>
        </w:rPr>
        <w:t>本處設置「研究發展組」、「產學合作組」、「實習就業輔導組」及「創新育成中心」等四個單位，組織架構</w:t>
      </w:r>
      <w:r w:rsidRPr="00024F68">
        <w:rPr>
          <w:rFonts w:ascii="Times New Roman" w:hAnsi="Times New Roman" w:hint="eastAsia"/>
          <w:shd w:val="clear" w:color="auto" w:fill="FFFFFF"/>
        </w:rPr>
        <w:t>如下</w:t>
      </w:r>
      <w:r w:rsidRPr="00024F68">
        <w:rPr>
          <w:rFonts w:ascii="Times New Roman" w:hAnsi="Times New Roman" w:hint="eastAsia"/>
        </w:rPr>
        <w:t>圖所示：</w:t>
      </w:r>
    </w:p>
    <w:p w14:paraId="487B6EF8" w14:textId="4C373189" w:rsidR="002F0AD2" w:rsidRPr="00024F68" w:rsidRDefault="00881B66" w:rsidP="00881B66">
      <w:pPr>
        <w:overflowPunct w:val="0"/>
        <w:ind w:firstLineChars="200" w:firstLine="480"/>
        <w:rPr>
          <w:rFonts w:ascii="Times New Roman" w:hAnsi="Times New Roman"/>
        </w:rPr>
      </w:pPr>
      <w:r w:rsidRPr="00024F68">
        <w:rPr>
          <w:rFonts w:ascii="Times New Roman" w:hAnsi="Times New Roman"/>
          <w:noProof/>
        </w:rPr>
        <w:drawing>
          <wp:anchor distT="0" distB="0" distL="114300" distR="114300" simplePos="0" relativeHeight="251337728" behindDoc="0" locked="0" layoutInCell="1" allowOverlap="1" wp14:anchorId="436C159A" wp14:editId="6F82E316">
            <wp:simplePos x="0" y="0"/>
            <wp:positionH relativeFrom="margin">
              <wp:posOffset>601345</wp:posOffset>
            </wp:positionH>
            <wp:positionV relativeFrom="margin">
              <wp:posOffset>3799840</wp:posOffset>
            </wp:positionV>
            <wp:extent cx="4872990" cy="3014980"/>
            <wp:effectExtent l="38100" t="0" r="41910" b="0"/>
            <wp:wrapTopAndBottom/>
            <wp:docPr id="39" name="資料庫圖表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14:sizeRelV relativeFrom="margin">
              <wp14:pctHeight>0</wp14:pctHeight>
            </wp14:sizeRelV>
          </wp:anchor>
        </w:drawing>
      </w:r>
      <w:r w:rsidR="002F0AD2" w:rsidRPr="00024F68">
        <w:rPr>
          <w:rFonts w:ascii="Times New Roman" w:hAnsi="Times New Roman" w:hint="eastAsia"/>
        </w:rPr>
        <w:t>本處各單位業務特色略述如下：</w:t>
      </w:r>
    </w:p>
    <w:p w14:paraId="425CFCDB" w14:textId="77777777" w:rsidR="002F0AD2" w:rsidRPr="00024F68" w:rsidRDefault="002F0AD2"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研究發展組：鼓勵研究發表，提升教師研發產能</w:t>
      </w:r>
    </w:p>
    <w:p w14:paraId="045D3275" w14:textId="67747E11" w:rsidR="002F0AD2" w:rsidRPr="00024F68" w:rsidRDefault="002F0AD2" w:rsidP="005A4B37">
      <w:pPr>
        <w:pStyle w:val="af8"/>
        <w:numPr>
          <w:ilvl w:val="0"/>
          <w:numId w:val="45"/>
        </w:numPr>
        <w:overflowPunct w:val="0"/>
        <w:ind w:leftChars="414" w:left="1277" w:rightChars="50" w:right="120" w:hanging="283"/>
        <w:rPr>
          <w:rFonts w:ascii="Times New Roman" w:hAnsi="Times New Roman"/>
          <w:noProof/>
        </w:rPr>
      </w:pPr>
      <w:r w:rsidRPr="00024F68">
        <w:rPr>
          <w:rFonts w:ascii="Times New Roman" w:hAnsi="Times New Roman" w:hint="eastAsia"/>
          <w:noProof/>
        </w:rPr>
        <w:t>研究發展組為提升本校研究能量，運用行政資源與外部經費，持續檢核及推動各項教師獎</w:t>
      </w:r>
      <w:r w:rsidRPr="00024F68">
        <w:rPr>
          <w:rFonts w:ascii="Times New Roman" w:hAnsi="Times New Roman" w:hint="eastAsia"/>
          <w:noProof/>
        </w:rPr>
        <w:t>(</w:t>
      </w:r>
      <w:r w:rsidRPr="00024F68">
        <w:rPr>
          <w:rFonts w:ascii="Times New Roman" w:hAnsi="Times New Roman" w:hint="eastAsia"/>
          <w:noProof/>
        </w:rPr>
        <w:t>補</w:t>
      </w:r>
      <w:r w:rsidRPr="00024F68">
        <w:rPr>
          <w:rFonts w:ascii="Times New Roman" w:hAnsi="Times New Roman" w:hint="eastAsia"/>
          <w:noProof/>
        </w:rPr>
        <w:t>)</w:t>
      </w:r>
      <w:r w:rsidRPr="00024F68">
        <w:rPr>
          <w:rFonts w:ascii="Times New Roman" w:hAnsi="Times New Roman" w:hint="eastAsia"/>
          <w:noProof/>
        </w:rPr>
        <w:t>助及彈性薪資機制，鼓勵本校教師從事學術研究、申請國科會專題研究計畫及參與學術相關活動等，</w:t>
      </w:r>
      <w:r w:rsidR="000B4917" w:rsidRPr="00024F68">
        <w:rPr>
          <w:rFonts w:ascii="Times New Roman" w:hAnsi="Times New Roman" w:hint="eastAsia"/>
          <w:noProof/>
        </w:rPr>
        <w:t>並辦理北商學報，</w:t>
      </w:r>
      <w:r w:rsidRPr="00024F68">
        <w:rPr>
          <w:rFonts w:ascii="Times New Roman" w:hAnsi="Times New Roman" w:hint="eastAsia"/>
          <w:noProof/>
        </w:rPr>
        <w:t>合理運用學術研究資源，以鼓勵研發創新，並提昇本校之學術地位及促進國際文教交流。</w:t>
      </w:r>
    </w:p>
    <w:p w14:paraId="06655E44" w14:textId="77777777" w:rsidR="002F0AD2" w:rsidRPr="00024F68" w:rsidRDefault="002F0AD2" w:rsidP="005A4B37">
      <w:pPr>
        <w:pStyle w:val="af8"/>
        <w:numPr>
          <w:ilvl w:val="0"/>
          <w:numId w:val="45"/>
        </w:numPr>
        <w:overflowPunct w:val="0"/>
        <w:ind w:leftChars="414" w:left="1277" w:rightChars="50" w:right="120" w:hanging="283"/>
        <w:rPr>
          <w:rFonts w:ascii="Times New Roman" w:hAnsi="Times New Roman"/>
          <w:noProof/>
        </w:rPr>
      </w:pPr>
      <w:r w:rsidRPr="00024F68">
        <w:rPr>
          <w:rFonts w:ascii="Times New Roman" w:hAnsi="Times New Roman" w:hint="eastAsia"/>
          <w:noProof/>
        </w:rPr>
        <w:t>為鼓勵各學院及通識中心能積極提升發展校務，設有「各學院及通識中心統籌獎勵性經費分配準則」，就教學單位執行校務發展之相關工作指標，如產官學研計畫數、國際合作交流數、學生證照通過率、學生實習人數比、畢業流向追蹤及回</w:t>
      </w:r>
      <w:r w:rsidRPr="00024F68">
        <w:rPr>
          <w:rFonts w:ascii="Times New Roman" w:hAnsi="Times New Roman" w:hint="eastAsia"/>
          <w:noProof/>
        </w:rPr>
        <w:lastRenderedPageBreak/>
        <w:t>饋教學機制等，依校務填報系統資料統計各教學單位年度各項指標計點分數排序，給予獎勵。</w:t>
      </w:r>
    </w:p>
    <w:p w14:paraId="79DE0D2C" w14:textId="77777777" w:rsidR="002F0AD2" w:rsidRPr="00024F68" w:rsidRDefault="002F0AD2" w:rsidP="0031264A">
      <w:pPr>
        <w:pStyle w:val="afffc"/>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產學合作組：結合各方資源，開創產學新契機</w:t>
      </w:r>
    </w:p>
    <w:p w14:paraId="56AC5335" w14:textId="77777777" w:rsidR="002F0AD2" w:rsidRPr="00024F68" w:rsidRDefault="002F0AD2" w:rsidP="000323E0">
      <w:pPr>
        <w:pStyle w:val="af8"/>
        <w:numPr>
          <w:ilvl w:val="0"/>
          <w:numId w:val="100"/>
        </w:numPr>
        <w:overflowPunct w:val="0"/>
        <w:ind w:leftChars="0" w:left="1276" w:rightChars="50" w:right="120" w:hanging="283"/>
        <w:rPr>
          <w:rFonts w:ascii="Times New Roman" w:hAnsi="Times New Roman"/>
          <w:noProof/>
        </w:rPr>
      </w:pPr>
      <w:r w:rsidRPr="00024F68">
        <w:rPr>
          <w:rFonts w:ascii="Times New Roman" w:hAnsi="Times New Roman" w:hint="eastAsia"/>
          <w:noProof/>
        </w:rPr>
        <w:t>結合各方豐富的校友資源、爭取政府及產業界資源，辦理產學合作。本校</w:t>
      </w:r>
      <w:r w:rsidRPr="00024F68">
        <w:rPr>
          <w:rFonts w:ascii="Times New Roman" w:hAnsi="Times New Roman" w:hint="eastAsia"/>
          <w:noProof/>
        </w:rPr>
        <w:t>110</w:t>
      </w:r>
      <w:r w:rsidRPr="00024F68">
        <w:rPr>
          <w:rFonts w:ascii="Times New Roman" w:hAnsi="Times New Roman" w:hint="eastAsia"/>
          <w:noProof/>
        </w:rPr>
        <w:t>年度產學合作案件數為</w:t>
      </w:r>
      <w:r w:rsidRPr="00024F68">
        <w:rPr>
          <w:rFonts w:ascii="Times New Roman" w:hAnsi="Times New Roman" w:hint="eastAsia"/>
          <w:noProof/>
        </w:rPr>
        <w:t>105</w:t>
      </w:r>
      <w:r w:rsidRPr="00024F68">
        <w:rPr>
          <w:rFonts w:ascii="Times New Roman" w:hAnsi="Times New Roman" w:hint="eastAsia"/>
          <w:noProof/>
        </w:rPr>
        <w:t>件，總經費為</w:t>
      </w:r>
      <w:r w:rsidRPr="00024F68">
        <w:rPr>
          <w:rFonts w:ascii="Times New Roman" w:hAnsi="Times New Roman" w:hint="eastAsia"/>
          <w:noProof/>
        </w:rPr>
        <w:t>3,444</w:t>
      </w:r>
      <w:r w:rsidRPr="00024F68">
        <w:rPr>
          <w:rFonts w:ascii="Times New Roman" w:hAnsi="Times New Roman" w:hint="eastAsia"/>
          <w:noProof/>
        </w:rPr>
        <w:t>萬</w:t>
      </w:r>
      <w:r w:rsidRPr="00024F68">
        <w:rPr>
          <w:rFonts w:ascii="Times New Roman" w:hAnsi="Times New Roman" w:hint="eastAsia"/>
          <w:noProof/>
        </w:rPr>
        <w:t>6,901</w:t>
      </w:r>
      <w:r w:rsidRPr="00024F68">
        <w:rPr>
          <w:rFonts w:ascii="Times New Roman" w:hAnsi="Times New Roman" w:hint="eastAsia"/>
          <w:noProof/>
        </w:rPr>
        <w:t>元；</w:t>
      </w:r>
      <w:r w:rsidRPr="00024F68">
        <w:rPr>
          <w:rFonts w:ascii="Times New Roman" w:hAnsi="Times New Roman" w:hint="eastAsia"/>
          <w:noProof/>
        </w:rPr>
        <w:t>111</w:t>
      </w:r>
      <w:r w:rsidRPr="00024F68">
        <w:rPr>
          <w:rFonts w:ascii="Times New Roman" w:hAnsi="Times New Roman" w:hint="eastAsia"/>
          <w:noProof/>
        </w:rPr>
        <w:t>年度產學合作案件數為</w:t>
      </w:r>
      <w:r w:rsidRPr="00024F68">
        <w:rPr>
          <w:rFonts w:ascii="Times New Roman" w:hAnsi="Times New Roman" w:hint="eastAsia"/>
          <w:noProof/>
        </w:rPr>
        <w:t>108</w:t>
      </w:r>
      <w:r w:rsidRPr="00024F68">
        <w:rPr>
          <w:rFonts w:ascii="Times New Roman" w:hAnsi="Times New Roman" w:hint="eastAsia"/>
          <w:noProof/>
        </w:rPr>
        <w:t>件，總經費為</w:t>
      </w:r>
      <w:r w:rsidRPr="00024F68">
        <w:rPr>
          <w:rFonts w:ascii="Times New Roman" w:hAnsi="Times New Roman" w:hint="eastAsia"/>
          <w:noProof/>
        </w:rPr>
        <w:t>5,006</w:t>
      </w:r>
      <w:r w:rsidRPr="00024F68">
        <w:rPr>
          <w:rFonts w:ascii="Times New Roman" w:hAnsi="Times New Roman" w:hint="eastAsia"/>
          <w:noProof/>
        </w:rPr>
        <w:t>萬</w:t>
      </w:r>
      <w:r w:rsidRPr="00024F68">
        <w:rPr>
          <w:rFonts w:ascii="Times New Roman" w:hAnsi="Times New Roman" w:hint="eastAsia"/>
          <w:noProof/>
        </w:rPr>
        <w:t>917</w:t>
      </w:r>
      <w:r w:rsidRPr="00024F68">
        <w:rPr>
          <w:rFonts w:ascii="Times New Roman" w:hAnsi="Times New Roman" w:hint="eastAsia"/>
          <w:noProof/>
        </w:rPr>
        <w:t>元；受惠於疫情期間，勞動部勞動力發展署補助辦理產業新尖兵計畫</w:t>
      </w:r>
      <w:r w:rsidRPr="00024F68">
        <w:rPr>
          <w:rFonts w:ascii="Times New Roman" w:hAnsi="Times New Roman" w:hint="eastAsia"/>
          <w:noProof/>
        </w:rPr>
        <w:t>(</w:t>
      </w:r>
      <w:r w:rsidRPr="00024F68">
        <w:rPr>
          <w:rFonts w:ascii="Times New Roman" w:hAnsi="Times New Roman" w:hint="eastAsia"/>
          <w:noProof/>
        </w:rPr>
        <w:t>計</w:t>
      </w:r>
      <w:r w:rsidRPr="00024F68">
        <w:rPr>
          <w:rFonts w:ascii="Times New Roman" w:hAnsi="Times New Roman" w:hint="eastAsia"/>
          <w:noProof/>
        </w:rPr>
        <w:t>7</w:t>
      </w:r>
      <w:r w:rsidRPr="00024F68">
        <w:rPr>
          <w:rFonts w:ascii="Times New Roman" w:hAnsi="Times New Roman" w:hint="eastAsia"/>
          <w:noProof/>
        </w:rPr>
        <w:t>案，</w:t>
      </w:r>
      <w:r w:rsidRPr="00024F68">
        <w:rPr>
          <w:rFonts w:ascii="Times New Roman" w:hAnsi="Times New Roman" w:hint="eastAsia"/>
          <w:noProof/>
        </w:rPr>
        <w:t>1,056</w:t>
      </w:r>
      <w:r w:rsidRPr="00024F68">
        <w:rPr>
          <w:rFonts w:ascii="Times New Roman" w:hAnsi="Times New Roman" w:hint="eastAsia"/>
          <w:noProof/>
        </w:rPr>
        <w:t>萬</w:t>
      </w:r>
      <w:r w:rsidRPr="00024F68">
        <w:rPr>
          <w:rFonts w:ascii="Times New Roman" w:hAnsi="Times New Roman" w:hint="eastAsia"/>
          <w:noProof/>
        </w:rPr>
        <w:t>250</w:t>
      </w:r>
      <w:r w:rsidRPr="00024F68">
        <w:rPr>
          <w:rFonts w:ascii="Times New Roman" w:hAnsi="Times New Roman" w:hint="eastAsia"/>
          <w:noProof/>
        </w:rPr>
        <w:t>元</w:t>
      </w:r>
      <w:r w:rsidRPr="00024F68">
        <w:rPr>
          <w:rFonts w:ascii="Times New Roman" w:hAnsi="Times New Roman" w:hint="eastAsia"/>
          <w:noProof/>
        </w:rPr>
        <w:t>)</w:t>
      </w:r>
      <w:r w:rsidRPr="00024F68">
        <w:rPr>
          <w:rFonts w:ascii="Times New Roman" w:hAnsi="Times New Roman" w:hint="eastAsia"/>
          <w:noProof/>
        </w:rPr>
        <w:t>，整體經費有大幅提升之情形。</w:t>
      </w:r>
    </w:p>
    <w:p w14:paraId="2C010CC5" w14:textId="77777777" w:rsidR="002F0AD2" w:rsidRPr="00024F68" w:rsidRDefault="002F0AD2" w:rsidP="000323E0">
      <w:pPr>
        <w:pStyle w:val="af8"/>
        <w:numPr>
          <w:ilvl w:val="0"/>
          <w:numId w:val="100"/>
        </w:numPr>
        <w:overflowPunct w:val="0"/>
        <w:ind w:leftChars="0" w:left="1276" w:rightChars="50" w:right="120" w:hanging="283"/>
        <w:rPr>
          <w:rFonts w:ascii="Times New Roman" w:hAnsi="Times New Roman"/>
          <w:noProof/>
        </w:rPr>
      </w:pPr>
      <w:r w:rsidRPr="00024F68">
        <w:rPr>
          <w:rFonts w:ascii="Times New Roman" w:hAnsi="Times New Roman" w:hint="eastAsia"/>
          <w:noProof/>
        </w:rPr>
        <w:t>專利案件數部分，</w:t>
      </w:r>
      <w:r w:rsidRPr="00024F68">
        <w:rPr>
          <w:rFonts w:ascii="Times New Roman" w:hAnsi="Times New Roman" w:hint="eastAsia"/>
          <w:noProof/>
        </w:rPr>
        <w:t>110</w:t>
      </w:r>
      <w:r w:rsidRPr="00024F68">
        <w:rPr>
          <w:rFonts w:ascii="Times New Roman" w:hAnsi="Times New Roman" w:hint="eastAsia"/>
          <w:noProof/>
        </w:rPr>
        <w:t>年度新增通過數為</w:t>
      </w:r>
      <w:r w:rsidRPr="00024F68">
        <w:rPr>
          <w:rFonts w:ascii="Times New Roman" w:hAnsi="Times New Roman" w:hint="eastAsia"/>
          <w:noProof/>
        </w:rPr>
        <w:t>14</w:t>
      </w:r>
      <w:r w:rsidRPr="00024F68">
        <w:rPr>
          <w:rFonts w:ascii="Times New Roman" w:hAnsi="Times New Roman" w:hint="eastAsia"/>
          <w:noProof/>
        </w:rPr>
        <w:t>件，</w:t>
      </w:r>
      <w:r w:rsidRPr="00024F68">
        <w:rPr>
          <w:rFonts w:ascii="Times New Roman" w:hAnsi="Times New Roman" w:hint="eastAsia"/>
          <w:noProof/>
        </w:rPr>
        <w:t>111</w:t>
      </w:r>
      <w:r w:rsidRPr="00024F68">
        <w:rPr>
          <w:rFonts w:ascii="Times New Roman" w:hAnsi="Times New Roman" w:hint="eastAsia"/>
          <w:noProof/>
        </w:rPr>
        <w:t>年度新增通過數為</w:t>
      </w:r>
      <w:r w:rsidRPr="00024F68">
        <w:rPr>
          <w:rFonts w:ascii="Times New Roman" w:hAnsi="Times New Roman" w:hint="eastAsia"/>
          <w:noProof/>
        </w:rPr>
        <w:t>10</w:t>
      </w:r>
      <w:r w:rsidRPr="00024F68">
        <w:rPr>
          <w:rFonts w:ascii="Times New Roman" w:hAnsi="Times New Roman" w:hint="eastAsia"/>
          <w:noProof/>
        </w:rPr>
        <w:t>件，呈現下降趨勢；需思考爭取外部經費挹注方案終止後，相關支持辦理之措施。</w:t>
      </w:r>
    </w:p>
    <w:p w14:paraId="3F53A65A" w14:textId="77777777" w:rsidR="002F0AD2" w:rsidRPr="00024F68" w:rsidRDefault="002F0AD2" w:rsidP="000323E0">
      <w:pPr>
        <w:pStyle w:val="af8"/>
        <w:numPr>
          <w:ilvl w:val="0"/>
          <w:numId w:val="100"/>
        </w:numPr>
        <w:overflowPunct w:val="0"/>
        <w:ind w:leftChars="0" w:left="1276" w:rightChars="50" w:right="120" w:hanging="283"/>
        <w:rPr>
          <w:rFonts w:ascii="Times New Roman" w:hAnsi="Times New Roman"/>
          <w:noProof/>
        </w:rPr>
      </w:pPr>
      <w:r w:rsidRPr="00024F68">
        <w:rPr>
          <w:rFonts w:ascii="Times New Roman" w:hAnsi="Times New Roman" w:hint="eastAsia"/>
          <w:noProof/>
        </w:rPr>
        <w:t>技術移轉部分，本校近</w:t>
      </w:r>
      <w:r w:rsidRPr="00024F68">
        <w:rPr>
          <w:rFonts w:ascii="Times New Roman" w:hAnsi="Times New Roman" w:hint="eastAsia"/>
          <w:noProof/>
        </w:rPr>
        <w:t>3</w:t>
      </w:r>
      <w:r w:rsidRPr="00024F68">
        <w:rPr>
          <w:rFonts w:ascii="Times New Roman" w:hAnsi="Times New Roman" w:hint="eastAsia"/>
          <w:noProof/>
        </w:rPr>
        <w:t>年雖有零星先期技術移轉案，但近</w:t>
      </w:r>
      <w:r w:rsidRPr="00024F68">
        <w:rPr>
          <w:rFonts w:ascii="Times New Roman" w:hAnsi="Times New Roman" w:hint="eastAsia"/>
          <w:noProof/>
        </w:rPr>
        <w:t>8</w:t>
      </w:r>
      <w:r w:rsidRPr="00024F68">
        <w:rPr>
          <w:rFonts w:ascii="Times New Roman" w:hAnsi="Times New Roman" w:hint="eastAsia"/>
          <w:noProof/>
        </w:rPr>
        <w:t>年內皆無專利技術轉之案件，相對於同性質之技專校院略顯停滯，期透過專責人員建置突破目前困境。</w:t>
      </w:r>
    </w:p>
    <w:p w14:paraId="07219ACC" w14:textId="35427B9C" w:rsidR="002F0AD2" w:rsidRPr="00024F68" w:rsidRDefault="002F0AD2" w:rsidP="0031264A">
      <w:pPr>
        <w:pStyle w:val="afffc"/>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084F7F" w:rsidRPr="00024F68">
        <w:rPr>
          <w:rFonts w:ascii="Times New Roman" w:hAnsi="Times New Roman" w:hint="eastAsia"/>
        </w:rPr>
        <w:t>實習就業輔導組：多元職涯輔導，提升學生就業力，順利與職場接軌</w:t>
      </w:r>
    </w:p>
    <w:p w14:paraId="2F3C3E41" w14:textId="77777777" w:rsidR="002F0AD2" w:rsidRPr="00024F68" w:rsidRDefault="002F0AD2" w:rsidP="0031264A">
      <w:pPr>
        <w:overflowPunct w:val="0"/>
        <w:ind w:left="964" w:firstLineChars="200" w:firstLine="480"/>
        <w:rPr>
          <w:rFonts w:ascii="Times New Roman" w:hAnsi="Times New Roman"/>
          <w:noProof/>
        </w:rPr>
      </w:pPr>
      <w:r w:rsidRPr="00024F68">
        <w:rPr>
          <w:rFonts w:ascii="Times New Roman" w:hAnsi="Times New Roman" w:hint="eastAsia"/>
          <w:noProof/>
        </w:rPr>
        <w:t>在全球迎向工業</w:t>
      </w:r>
      <w:r w:rsidRPr="00024F68">
        <w:rPr>
          <w:rFonts w:ascii="Times New Roman" w:hAnsi="Times New Roman" w:hint="eastAsia"/>
          <w:noProof/>
        </w:rPr>
        <w:t xml:space="preserve"> 4.0</w:t>
      </w:r>
      <w:r w:rsidRPr="00024F68">
        <w:rPr>
          <w:rFonts w:ascii="Times New Roman" w:hAnsi="Times New Roman" w:hint="eastAsia"/>
          <w:noProof/>
        </w:rPr>
        <w:t>、工業</w:t>
      </w:r>
      <w:r w:rsidRPr="00024F68">
        <w:rPr>
          <w:rFonts w:ascii="Times New Roman" w:hAnsi="Times New Roman" w:hint="eastAsia"/>
          <w:noProof/>
        </w:rPr>
        <w:t xml:space="preserve"> 5.0 </w:t>
      </w:r>
      <w:r w:rsidRPr="00024F68">
        <w:rPr>
          <w:rFonts w:ascii="Times New Roman" w:hAnsi="Times New Roman" w:hint="eastAsia"/>
          <w:noProof/>
        </w:rPr>
        <w:t>的時代之際，未來的職場環境與需求人才特質，以及工作形態與組織結構等，正在急遽地改變中，當大數據、雲端科技與人機協作正形塑出前所未見的新型產業時，新職場時代已然來臨。實習就業輔導組成立使命，係為引領學子前往未來就業發展，順利與職場接軌。一方面主要目標期望能協助學生發掘本身優勢，並評估自己不足之處，及早培養核心競爭力與職涯規劃能力。另一方面則是支援引導學生提前瞭解產業趨勢關鍵轉變及最新職場趨勢，以掌握未來世界的脈動，為自己的職涯發展預做準備。</w:t>
      </w:r>
    </w:p>
    <w:p w14:paraId="352D1BA8" w14:textId="77777777" w:rsidR="002F0AD2" w:rsidRPr="00024F68" w:rsidRDefault="002F0AD2" w:rsidP="0031264A">
      <w:pPr>
        <w:overflowPunct w:val="0"/>
        <w:ind w:left="964" w:firstLineChars="200" w:firstLine="480"/>
        <w:rPr>
          <w:rFonts w:ascii="Times New Roman" w:hAnsi="Times New Roman"/>
          <w:noProof/>
        </w:rPr>
      </w:pPr>
      <w:r w:rsidRPr="00024F68">
        <w:rPr>
          <w:rFonts w:ascii="Times New Roman" w:hAnsi="Times New Roman" w:hint="eastAsia"/>
          <w:noProof/>
        </w:rPr>
        <w:t>本組未來業務發展，一方面主要目標期望能協助學生發掘本身優勢，並評估自己不足之處，及早培養核心競爭力與職涯規劃能力。另一方面則是支援引導學生提前瞭解產業趨勢關鍵轉變及最新職場趨勢，以掌握未來世界的脈動，為自己的職涯發展預做準備。</w:t>
      </w:r>
    </w:p>
    <w:p w14:paraId="1E8ABFEB" w14:textId="77777777" w:rsidR="002F0AD2" w:rsidRPr="00024F68" w:rsidRDefault="002F0AD2" w:rsidP="0031264A">
      <w:pPr>
        <w:pStyle w:val="afff6"/>
        <w:overflowPunct w:val="0"/>
        <w:rPr>
          <w:rFonts w:ascii="Times New Roman" w:hAnsi="Times New Roman"/>
          <w:noProof/>
        </w:rPr>
      </w:pPr>
      <w:r w:rsidRPr="00024F68">
        <w:rPr>
          <w:rFonts w:ascii="Times New Roman" w:hAnsi="Times New Roman" w:hint="eastAsia"/>
          <w:noProof/>
        </w:rPr>
        <w:t>(</w:t>
      </w:r>
      <w:r w:rsidRPr="00024F68">
        <w:rPr>
          <w:rFonts w:ascii="Times New Roman" w:hAnsi="Times New Roman" w:hint="eastAsia"/>
          <w:noProof/>
        </w:rPr>
        <w:t>四</w:t>
      </w:r>
      <w:r w:rsidRPr="00024F68">
        <w:rPr>
          <w:rFonts w:ascii="Times New Roman" w:hAnsi="Times New Roman" w:hint="eastAsia"/>
          <w:noProof/>
        </w:rPr>
        <w:t>)</w:t>
      </w:r>
      <w:r w:rsidRPr="00024F68">
        <w:rPr>
          <w:rFonts w:ascii="Times New Roman" w:hAnsi="Times New Roman" w:hint="eastAsia"/>
          <w:noProof/>
        </w:rPr>
        <w:t>創新育成中心：培育新創企業，成就產業升級</w:t>
      </w:r>
    </w:p>
    <w:p w14:paraId="0B55E346" w14:textId="763BB5A4" w:rsidR="00746001" w:rsidRPr="00024F68" w:rsidRDefault="002F0AD2" w:rsidP="0031264A">
      <w:pPr>
        <w:overflowPunct w:val="0"/>
        <w:ind w:left="964" w:firstLineChars="200" w:firstLine="480"/>
        <w:rPr>
          <w:rFonts w:ascii="Times New Roman" w:hAnsi="Times New Roman"/>
          <w:noProof/>
        </w:rPr>
      </w:pPr>
      <w:r w:rsidRPr="00024F68">
        <w:rPr>
          <w:rFonts w:ascii="Times New Roman" w:hAnsi="Times New Roman" w:hint="eastAsia"/>
          <w:noProof/>
        </w:rPr>
        <w:t>本校創新育成中心於</w:t>
      </w:r>
      <w:r w:rsidRPr="00024F68">
        <w:rPr>
          <w:rFonts w:ascii="Times New Roman" w:hAnsi="Times New Roman" w:hint="eastAsia"/>
          <w:noProof/>
        </w:rPr>
        <w:t>103</w:t>
      </w:r>
      <w:r w:rsidRPr="00024F68">
        <w:rPr>
          <w:rFonts w:ascii="Times New Roman" w:hAnsi="Times New Roman" w:hint="eastAsia"/>
          <w:noProof/>
        </w:rPr>
        <w:t>年成立，配合國家經濟發展，建構完整的創業創新育成平台，協助中小企業創業、創新及升級轉型，並提供進駐空間、設備、技術及管理諮詢等多項資源，以降低中小企業創業初期的成本與風險，並藉由整合校內外資源，鼓勵師生校園創業，提供師生獨立創意發想園地，推動師生將創意商品化，致力於提昇我國創新產業的國際競爭力及推動本校研發成果的商品化。</w:t>
      </w:r>
    </w:p>
    <w:p w14:paraId="4B3CCAC5" w14:textId="79967C19" w:rsidR="005670D8" w:rsidRPr="00024F68" w:rsidRDefault="00746001" w:rsidP="0031264A">
      <w:pPr>
        <w:widowControl/>
        <w:overflowPunct w:val="0"/>
        <w:spacing w:line="240" w:lineRule="auto"/>
        <w:jc w:val="left"/>
        <w:rPr>
          <w:rFonts w:ascii="Times New Roman" w:hAnsi="Times New Roman"/>
          <w:noProof/>
        </w:rPr>
      </w:pPr>
      <w:r w:rsidRPr="00024F68">
        <w:rPr>
          <w:rFonts w:ascii="Times New Roman" w:hAnsi="Times New Roman"/>
          <w:noProof/>
        </w:rPr>
        <w:br w:type="page"/>
      </w:r>
    </w:p>
    <w:p w14:paraId="09181E35" w14:textId="77777777" w:rsidR="009A7CC6" w:rsidRPr="00024F68" w:rsidRDefault="009A7CC6" w:rsidP="0031264A">
      <w:pPr>
        <w:pStyle w:val="afff2"/>
        <w:overflowPunct w:val="0"/>
        <w:rPr>
          <w:rFonts w:ascii="Times New Roman" w:hAnsi="Times New Roman"/>
          <w:color w:val="auto"/>
        </w:rPr>
      </w:pPr>
      <w:r w:rsidRPr="00024F68">
        <w:rPr>
          <w:rFonts w:ascii="Times New Roman" w:hAnsi="Times New Roman" w:hint="eastAsia"/>
          <w:color w:val="auto"/>
        </w:rPr>
        <w:lastRenderedPageBreak/>
        <w:t>二、</w:t>
      </w:r>
      <w:r w:rsidRPr="00024F68">
        <w:rPr>
          <w:rFonts w:ascii="Times New Roman" w:hAnsi="Times New Roman" w:cs="Times New Roman"/>
          <w:color w:val="auto"/>
        </w:rPr>
        <w:t>SWOT-TOWS</w:t>
      </w:r>
      <w:r w:rsidRPr="00024F68">
        <w:rPr>
          <w:rFonts w:ascii="Times New Roman" w:hAnsi="Times New Roman" w:hint="eastAsia"/>
          <w:color w:val="auto"/>
        </w:rPr>
        <w:t>分析</w:t>
      </w:r>
    </w:p>
    <w:tbl>
      <w:tblPr>
        <w:tblStyle w:val="afa"/>
        <w:tblW w:w="5377" w:type="pct"/>
        <w:jc w:val="center"/>
        <w:tblLook w:val="04A0" w:firstRow="1" w:lastRow="0" w:firstColumn="1" w:lastColumn="0" w:noHBand="0" w:noVBand="1"/>
      </w:tblPr>
      <w:tblGrid>
        <w:gridCol w:w="624"/>
        <w:gridCol w:w="3128"/>
        <w:gridCol w:w="3592"/>
        <w:gridCol w:w="3133"/>
      </w:tblGrid>
      <w:tr w:rsidR="00B33BBE" w:rsidRPr="00024F68" w14:paraId="7B1A8AF6" w14:textId="77777777" w:rsidTr="00BB13B3">
        <w:trPr>
          <w:trHeight w:val="443"/>
          <w:jc w:val="center"/>
        </w:trPr>
        <w:tc>
          <w:tcPr>
            <w:tcW w:w="1791" w:type="pct"/>
            <w:gridSpan w:val="2"/>
            <w:vMerge w:val="restart"/>
            <w:tcBorders>
              <w:tl2br w:val="single" w:sz="4" w:space="0" w:color="auto"/>
            </w:tcBorders>
          </w:tcPr>
          <w:p w14:paraId="7AC9F9B0" w14:textId="134F7AB8" w:rsidR="00BB13B3" w:rsidRPr="00024F68" w:rsidRDefault="00BB13B3" w:rsidP="0031264A">
            <w:pPr>
              <w:overflowPunct w:val="0"/>
              <w:spacing w:line="360" w:lineRule="exact"/>
              <w:rPr>
                <w:sz w:val="24"/>
                <w:szCs w:val="28"/>
              </w:rPr>
            </w:pPr>
          </w:p>
        </w:tc>
        <w:tc>
          <w:tcPr>
            <w:tcW w:w="1714" w:type="pct"/>
          </w:tcPr>
          <w:p w14:paraId="317CBBD1" w14:textId="77777777" w:rsidR="00BB13B3" w:rsidRPr="00024F68" w:rsidRDefault="00BB13B3" w:rsidP="0031264A">
            <w:pPr>
              <w:overflowPunct w:val="0"/>
              <w:spacing w:line="360" w:lineRule="exact"/>
              <w:jc w:val="center"/>
              <w:rPr>
                <w:sz w:val="24"/>
                <w:szCs w:val="28"/>
              </w:rPr>
            </w:pPr>
            <w:r w:rsidRPr="00024F68">
              <w:rPr>
                <w:rFonts w:hint="eastAsia"/>
                <w:sz w:val="24"/>
                <w:szCs w:val="28"/>
              </w:rPr>
              <w:t>優勢</w:t>
            </w:r>
            <w:r w:rsidRPr="00024F68">
              <w:rPr>
                <w:sz w:val="24"/>
                <w:szCs w:val="28"/>
              </w:rPr>
              <w:t>(S)</w:t>
            </w:r>
          </w:p>
        </w:tc>
        <w:tc>
          <w:tcPr>
            <w:tcW w:w="1495" w:type="pct"/>
          </w:tcPr>
          <w:p w14:paraId="193E038A" w14:textId="77777777" w:rsidR="00BB13B3" w:rsidRPr="00024F68" w:rsidRDefault="00BB13B3" w:rsidP="0031264A">
            <w:pPr>
              <w:overflowPunct w:val="0"/>
              <w:spacing w:line="360" w:lineRule="exact"/>
              <w:jc w:val="center"/>
              <w:rPr>
                <w:sz w:val="24"/>
                <w:szCs w:val="28"/>
              </w:rPr>
            </w:pPr>
            <w:r w:rsidRPr="00024F68">
              <w:rPr>
                <w:rFonts w:hint="eastAsia"/>
                <w:sz w:val="24"/>
                <w:szCs w:val="28"/>
              </w:rPr>
              <w:t>劣勢</w:t>
            </w:r>
            <w:r w:rsidRPr="00024F68">
              <w:rPr>
                <w:rFonts w:hint="eastAsia"/>
                <w:sz w:val="24"/>
                <w:szCs w:val="28"/>
              </w:rPr>
              <w:t>(</w:t>
            </w:r>
            <w:r w:rsidRPr="00024F68">
              <w:rPr>
                <w:sz w:val="24"/>
                <w:szCs w:val="28"/>
              </w:rPr>
              <w:t>W)</w:t>
            </w:r>
          </w:p>
        </w:tc>
      </w:tr>
      <w:tr w:rsidR="00B33BBE" w:rsidRPr="00024F68" w14:paraId="5B90E0DE" w14:textId="77777777" w:rsidTr="00BB13B3">
        <w:trPr>
          <w:trHeight w:val="2612"/>
          <w:jc w:val="center"/>
        </w:trPr>
        <w:tc>
          <w:tcPr>
            <w:tcW w:w="1791" w:type="pct"/>
            <w:gridSpan w:val="2"/>
            <w:vMerge/>
          </w:tcPr>
          <w:p w14:paraId="06BAF746" w14:textId="52B1860C" w:rsidR="00BB13B3" w:rsidRPr="00024F68" w:rsidRDefault="00BB13B3" w:rsidP="0031264A">
            <w:pPr>
              <w:overflowPunct w:val="0"/>
              <w:spacing w:line="360" w:lineRule="exact"/>
              <w:rPr>
                <w:sz w:val="24"/>
                <w:szCs w:val="28"/>
              </w:rPr>
            </w:pPr>
          </w:p>
        </w:tc>
        <w:tc>
          <w:tcPr>
            <w:tcW w:w="1714" w:type="pct"/>
          </w:tcPr>
          <w:p w14:paraId="4DACEB4E" w14:textId="77777777" w:rsidR="00BB13B3" w:rsidRPr="00024F68" w:rsidRDefault="00BB13B3" w:rsidP="0031264A">
            <w:pPr>
              <w:overflowPunct w:val="0"/>
              <w:spacing w:line="360" w:lineRule="exact"/>
              <w:ind w:left="365" w:rightChars="72" w:right="173" w:hangingChars="152" w:hanging="365"/>
              <w:rPr>
                <w:sz w:val="24"/>
                <w:szCs w:val="28"/>
              </w:rPr>
            </w:pPr>
            <w:r w:rsidRPr="00024F68">
              <w:rPr>
                <w:rFonts w:hint="eastAsia"/>
                <w:sz w:val="24"/>
                <w:szCs w:val="28"/>
              </w:rPr>
              <w:t>S</w:t>
            </w:r>
            <w:r w:rsidRPr="00024F68">
              <w:rPr>
                <w:sz w:val="24"/>
                <w:szCs w:val="28"/>
              </w:rPr>
              <w:t>1:</w:t>
            </w:r>
            <w:r w:rsidRPr="00024F68">
              <w:rPr>
                <w:rFonts w:hint="eastAsia"/>
                <w:sz w:val="24"/>
                <w:szCs w:val="28"/>
              </w:rPr>
              <w:t>近年積極修訂獎勵機制，有助於教師研究、產學能量提升</w:t>
            </w:r>
            <w:r w:rsidRPr="00024F68">
              <w:rPr>
                <w:sz w:val="24"/>
                <w:szCs w:val="28"/>
              </w:rPr>
              <w:t>(</w:t>
            </w:r>
            <w:r w:rsidRPr="00024F68">
              <w:rPr>
                <w:rFonts w:hint="eastAsia"/>
                <w:sz w:val="24"/>
                <w:szCs w:val="28"/>
              </w:rPr>
              <w:t>佐證</w:t>
            </w:r>
            <w:r w:rsidRPr="00024F68">
              <w:rPr>
                <w:rFonts w:hint="eastAsia"/>
                <w:sz w:val="24"/>
                <w:szCs w:val="28"/>
              </w:rPr>
              <w:t>)</w:t>
            </w:r>
            <w:r w:rsidRPr="00024F68">
              <w:rPr>
                <w:rFonts w:hint="eastAsia"/>
                <w:sz w:val="24"/>
                <w:szCs w:val="28"/>
              </w:rPr>
              <w:t>。</w:t>
            </w:r>
          </w:p>
          <w:p w14:paraId="7DCBF5FC" w14:textId="77777777" w:rsidR="00BB13B3" w:rsidRPr="00024F68" w:rsidRDefault="00BB13B3" w:rsidP="0031264A">
            <w:pPr>
              <w:overflowPunct w:val="0"/>
              <w:spacing w:line="360" w:lineRule="exact"/>
              <w:ind w:left="365" w:rightChars="72" w:right="173" w:hangingChars="152" w:hanging="365"/>
              <w:rPr>
                <w:sz w:val="24"/>
                <w:szCs w:val="28"/>
              </w:rPr>
            </w:pPr>
            <w:r w:rsidRPr="00024F68">
              <w:rPr>
                <w:rFonts w:hint="eastAsia"/>
                <w:sz w:val="24"/>
                <w:szCs w:val="28"/>
              </w:rPr>
              <w:t>S2:</w:t>
            </w:r>
            <w:r w:rsidRPr="00024F68">
              <w:rPr>
                <w:rFonts w:hint="eastAsia"/>
                <w:sz w:val="24"/>
                <w:szCs w:val="28"/>
              </w:rPr>
              <w:t>學生實習與就業表現普遍受到企業雇主的肯定。</w:t>
            </w:r>
          </w:p>
          <w:p w14:paraId="14A8BEE8" w14:textId="77777777" w:rsidR="00BB13B3" w:rsidRPr="00024F68" w:rsidRDefault="00BB13B3" w:rsidP="001C0A4D">
            <w:pPr>
              <w:overflowPunct w:val="0"/>
              <w:spacing w:line="360" w:lineRule="exact"/>
              <w:ind w:left="360" w:rightChars="72" w:right="173" w:hangingChars="150" w:hanging="360"/>
              <w:rPr>
                <w:sz w:val="24"/>
                <w:szCs w:val="28"/>
              </w:rPr>
            </w:pPr>
            <w:r w:rsidRPr="00024F68">
              <w:rPr>
                <w:rFonts w:hint="eastAsia"/>
                <w:sz w:val="24"/>
                <w:szCs w:val="28"/>
              </w:rPr>
              <w:t>S3:</w:t>
            </w:r>
            <w:r w:rsidRPr="00024F68">
              <w:rPr>
                <w:rFonts w:hint="eastAsia"/>
                <w:sz w:val="24"/>
                <w:szCs w:val="28"/>
              </w:rPr>
              <w:t>台北</w:t>
            </w:r>
            <w:proofErr w:type="gramStart"/>
            <w:r w:rsidRPr="00024F68">
              <w:rPr>
                <w:rFonts w:hint="eastAsia"/>
                <w:sz w:val="24"/>
                <w:szCs w:val="28"/>
              </w:rPr>
              <w:t>桃園雙校區</w:t>
            </w:r>
            <w:proofErr w:type="gramEnd"/>
            <w:r w:rsidRPr="00024F68">
              <w:rPr>
                <w:rFonts w:hint="eastAsia"/>
                <w:sz w:val="24"/>
                <w:szCs w:val="28"/>
              </w:rPr>
              <w:t>皆有育成廠商進駐。</w:t>
            </w:r>
          </w:p>
        </w:tc>
        <w:tc>
          <w:tcPr>
            <w:tcW w:w="1495" w:type="pct"/>
          </w:tcPr>
          <w:p w14:paraId="28B09596" w14:textId="77777777" w:rsidR="00BB13B3" w:rsidRPr="00024F68" w:rsidRDefault="00BB13B3" w:rsidP="001C0A4D">
            <w:pPr>
              <w:overflowPunct w:val="0"/>
              <w:spacing w:line="360" w:lineRule="exact"/>
              <w:ind w:left="432" w:rightChars="72" w:right="173" w:hangingChars="180" w:hanging="432"/>
              <w:rPr>
                <w:sz w:val="24"/>
                <w:szCs w:val="28"/>
              </w:rPr>
            </w:pPr>
            <w:r w:rsidRPr="00024F68">
              <w:rPr>
                <w:rFonts w:hint="eastAsia"/>
                <w:sz w:val="24"/>
                <w:szCs w:val="28"/>
              </w:rPr>
              <w:t>W</w:t>
            </w:r>
            <w:r w:rsidRPr="00024F68">
              <w:rPr>
                <w:sz w:val="24"/>
                <w:szCs w:val="28"/>
              </w:rPr>
              <w:t>1:</w:t>
            </w:r>
            <w:r w:rsidRPr="00024F68">
              <w:rPr>
                <w:rFonts w:hint="eastAsia"/>
                <w:sz w:val="24"/>
                <w:szCs w:val="28"/>
              </w:rPr>
              <w:t>爭取外部經費不易，產學合作案及</w:t>
            </w:r>
            <w:r w:rsidRPr="00024F68">
              <w:rPr>
                <w:sz w:val="24"/>
                <w:szCs w:val="28"/>
              </w:rPr>
              <w:t>國科會</w:t>
            </w:r>
            <w:r w:rsidRPr="00024F68">
              <w:rPr>
                <w:rFonts w:hint="eastAsia"/>
                <w:sz w:val="24"/>
                <w:szCs w:val="28"/>
              </w:rPr>
              <w:t>計畫需再努力。</w:t>
            </w:r>
          </w:p>
          <w:p w14:paraId="19676407" w14:textId="77777777" w:rsidR="00BB13B3" w:rsidRPr="00024F68" w:rsidRDefault="00BB13B3" w:rsidP="001C0A4D">
            <w:pPr>
              <w:overflowPunct w:val="0"/>
              <w:spacing w:line="360" w:lineRule="exact"/>
              <w:ind w:left="432" w:rightChars="72" w:right="173" w:hangingChars="180" w:hanging="432"/>
              <w:rPr>
                <w:sz w:val="24"/>
                <w:szCs w:val="28"/>
              </w:rPr>
            </w:pPr>
            <w:r w:rsidRPr="00024F68">
              <w:rPr>
                <w:sz w:val="24"/>
                <w:szCs w:val="28"/>
              </w:rPr>
              <w:t>W</w:t>
            </w:r>
            <w:r w:rsidRPr="00024F68">
              <w:rPr>
                <w:rFonts w:hint="eastAsia"/>
                <w:sz w:val="24"/>
                <w:szCs w:val="28"/>
              </w:rPr>
              <w:t>2</w:t>
            </w:r>
            <w:r w:rsidRPr="00024F68">
              <w:rPr>
                <w:sz w:val="24"/>
                <w:szCs w:val="28"/>
              </w:rPr>
              <w:t>:</w:t>
            </w:r>
            <w:r w:rsidRPr="00024F68">
              <w:rPr>
                <w:rFonts w:hint="eastAsia"/>
                <w:sz w:val="24"/>
                <w:szCs w:val="28"/>
              </w:rPr>
              <w:t>欠缺智財及技轉專業人員。</w:t>
            </w:r>
          </w:p>
          <w:p w14:paraId="2E750D6D" w14:textId="52A0B020" w:rsidR="00BB13B3" w:rsidRPr="00024F68" w:rsidRDefault="00BB13B3" w:rsidP="001C0A4D">
            <w:pPr>
              <w:overflowPunct w:val="0"/>
              <w:spacing w:line="360" w:lineRule="exact"/>
              <w:ind w:left="432" w:rightChars="72" w:right="173" w:hangingChars="180" w:hanging="432"/>
              <w:rPr>
                <w:sz w:val="24"/>
                <w:szCs w:val="28"/>
              </w:rPr>
            </w:pPr>
            <w:r w:rsidRPr="00024F68">
              <w:rPr>
                <w:sz w:val="24"/>
                <w:szCs w:val="28"/>
              </w:rPr>
              <w:t>W3:</w:t>
            </w:r>
            <w:r w:rsidRPr="00024F68">
              <w:rPr>
                <w:rFonts w:hint="eastAsia"/>
                <w:sz w:val="24"/>
                <w:szCs w:val="28"/>
              </w:rPr>
              <w:t>學生</w:t>
            </w:r>
            <w:r w:rsidR="002A08E6" w:rsidRPr="00024F68">
              <w:rPr>
                <w:rFonts w:hint="eastAsia"/>
                <w:sz w:val="24"/>
                <w:szCs w:val="28"/>
              </w:rPr>
              <w:t>創新創業動機下降</w:t>
            </w:r>
            <w:r w:rsidRPr="00024F68">
              <w:rPr>
                <w:rFonts w:hint="eastAsia"/>
                <w:sz w:val="24"/>
                <w:szCs w:val="28"/>
              </w:rPr>
              <w:t>。</w:t>
            </w:r>
          </w:p>
        </w:tc>
      </w:tr>
      <w:tr w:rsidR="00B33BBE" w:rsidRPr="00024F68" w14:paraId="4CB7DC1F" w14:textId="77777777" w:rsidTr="00BB13B3">
        <w:trPr>
          <w:trHeight w:val="3400"/>
          <w:jc w:val="center"/>
        </w:trPr>
        <w:tc>
          <w:tcPr>
            <w:tcW w:w="298" w:type="pct"/>
            <w:vAlign w:val="center"/>
          </w:tcPr>
          <w:p w14:paraId="600F8F6B" w14:textId="77777777" w:rsidR="005D4D60" w:rsidRPr="00024F68" w:rsidRDefault="005D4D60" w:rsidP="0031264A">
            <w:pPr>
              <w:overflowPunct w:val="0"/>
              <w:spacing w:line="360" w:lineRule="exact"/>
              <w:ind w:left="168" w:rightChars="-197" w:right="-473" w:hangingChars="70" w:hanging="168"/>
              <w:rPr>
                <w:sz w:val="24"/>
                <w:szCs w:val="28"/>
              </w:rPr>
            </w:pPr>
            <w:r w:rsidRPr="00024F68">
              <w:rPr>
                <w:rFonts w:hint="eastAsia"/>
                <w:sz w:val="24"/>
                <w:szCs w:val="28"/>
              </w:rPr>
              <w:t>機會</w:t>
            </w:r>
          </w:p>
          <w:p w14:paraId="4FFDF5DB" w14:textId="77777777" w:rsidR="005D4D60" w:rsidRPr="00024F68" w:rsidRDefault="005D4D60" w:rsidP="0031264A">
            <w:pPr>
              <w:overflowPunct w:val="0"/>
              <w:spacing w:line="360" w:lineRule="exact"/>
              <w:ind w:left="168" w:rightChars="-197" w:right="-473" w:hangingChars="70" w:hanging="168"/>
              <w:rPr>
                <w:sz w:val="24"/>
                <w:szCs w:val="28"/>
              </w:rPr>
            </w:pPr>
            <w:r w:rsidRPr="00024F68">
              <w:rPr>
                <w:rFonts w:hint="eastAsia"/>
                <w:sz w:val="24"/>
                <w:szCs w:val="28"/>
              </w:rPr>
              <w:t>(</w:t>
            </w:r>
            <w:r w:rsidRPr="00024F68">
              <w:rPr>
                <w:sz w:val="24"/>
                <w:szCs w:val="28"/>
              </w:rPr>
              <w:t>O</w:t>
            </w:r>
            <w:r w:rsidRPr="00024F68">
              <w:rPr>
                <w:rFonts w:hint="eastAsia"/>
                <w:sz w:val="24"/>
                <w:szCs w:val="28"/>
              </w:rPr>
              <w:t>)</w:t>
            </w:r>
          </w:p>
        </w:tc>
        <w:tc>
          <w:tcPr>
            <w:tcW w:w="1493" w:type="pct"/>
          </w:tcPr>
          <w:p w14:paraId="5CCDA14F" w14:textId="77777777" w:rsidR="005D4D60" w:rsidRPr="00024F68" w:rsidRDefault="005D4D60" w:rsidP="0031264A">
            <w:pPr>
              <w:overflowPunct w:val="0"/>
              <w:spacing w:line="360" w:lineRule="exact"/>
              <w:ind w:left="365" w:rightChars="72" w:right="173" w:hangingChars="152" w:hanging="365"/>
              <w:rPr>
                <w:sz w:val="24"/>
                <w:szCs w:val="28"/>
              </w:rPr>
            </w:pPr>
            <w:r w:rsidRPr="00024F68">
              <w:rPr>
                <w:rFonts w:hint="eastAsia"/>
                <w:sz w:val="24"/>
                <w:szCs w:val="28"/>
              </w:rPr>
              <w:t>O</w:t>
            </w:r>
            <w:r w:rsidRPr="00024F68">
              <w:rPr>
                <w:sz w:val="24"/>
                <w:szCs w:val="28"/>
              </w:rPr>
              <w:t>1:</w:t>
            </w:r>
            <w:r w:rsidRPr="00024F68">
              <w:rPr>
                <w:sz w:val="24"/>
                <w:szCs w:val="28"/>
              </w:rPr>
              <w:t>政府近年著重產學實務鏈結，跨領域人才需求增加</w:t>
            </w:r>
            <w:r w:rsidRPr="00024F68">
              <w:rPr>
                <w:rFonts w:hint="eastAsia"/>
                <w:sz w:val="24"/>
                <w:szCs w:val="28"/>
              </w:rPr>
              <w:t>。</w:t>
            </w:r>
          </w:p>
          <w:p w14:paraId="57B229DE" w14:textId="77777777" w:rsidR="005D4D60" w:rsidRPr="00024F68" w:rsidRDefault="005D4D60" w:rsidP="0031264A">
            <w:pPr>
              <w:overflowPunct w:val="0"/>
              <w:spacing w:line="360" w:lineRule="exact"/>
              <w:ind w:left="365" w:rightChars="72" w:right="173" w:hangingChars="152" w:hanging="365"/>
              <w:rPr>
                <w:sz w:val="24"/>
                <w:szCs w:val="28"/>
              </w:rPr>
            </w:pPr>
            <w:r w:rsidRPr="00024F68">
              <w:rPr>
                <w:sz w:val="24"/>
                <w:szCs w:val="28"/>
              </w:rPr>
              <w:t>O2:</w:t>
            </w:r>
            <w:r w:rsidRPr="00024F68">
              <w:rPr>
                <w:rFonts w:hint="eastAsia"/>
                <w:sz w:val="24"/>
                <w:szCs w:val="28"/>
              </w:rPr>
              <w:t>近年獲教育部「高教深耕」及「優化生師比值」計畫補助，有助教學品質提升。</w:t>
            </w:r>
          </w:p>
          <w:p w14:paraId="68FCFF24" w14:textId="77777777" w:rsidR="005D4D60" w:rsidRPr="00024F68" w:rsidRDefault="005D4D60" w:rsidP="0031264A">
            <w:pPr>
              <w:overflowPunct w:val="0"/>
              <w:spacing w:line="360" w:lineRule="exact"/>
              <w:ind w:left="365" w:rightChars="72" w:right="173" w:hangingChars="152" w:hanging="365"/>
              <w:rPr>
                <w:sz w:val="24"/>
                <w:szCs w:val="28"/>
              </w:rPr>
            </w:pPr>
            <w:r w:rsidRPr="00024F68">
              <w:rPr>
                <w:sz w:val="24"/>
                <w:szCs w:val="28"/>
              </w:rPr>
              <w:t>O3:</w:t>
            </w:r>
            <w:r w:rsidRPr="00024F68">
              <w:rPr>
                <w:rFonts w:hint="eastAsia"/>
                <w:sz w:val="24"/>
                <w:szCs w:val="28"/>
              </w:rPr>
              <w:t>政府重視校園創新與創業能力的培養。</w:t>
            </w:r>
          </w:p>
        </w:tc>
        <w:tc>
          <w:tcPr>
            <w:tcW w:w="1714" w:type="pct"/>
          </w:tcPr>
          <w:p w14:paraId="4CD4EB95" w14:textId="77777777" w:rsidR="005D4D60" w:rsidRPr="00024F68" w:rsidRDefault="005D4D60" w:rsidP="0031264A">
            <w:pPr>
              <w:overflowPunct w:val="0"/>
              <w:spacing w:line="360" w:lineRule="exact"/>
              <w:ind w:left="480" w:hangingChars="200" w:hanging="480"/>
              <w:rPr>
                <w:sz w:val="24"/>
                <w:szCs w:val="28"/>
              </w:rPr>
            </w:pPr>
            <w:r w:rsidRPr="00024F68">
              <w:rPr>
                <w:rFonts w:hint="eastAsia"/>
                <w:sz w:val="24"/>
                <w:szCs w:val="28"/>
              </w:rPr>
              <w:t>SO1:</w:t>
            </w:r>
            <w:r w:rsidRPr="00024F68">
              <w:rPr>
                <w:sz w:val="24"/>
                <w:szCs w:val="28"/>
              </w:rPr>
              <w:t>配合本校各項獎勵與補助措施，支持教師研究發表。</w:t>
            </w:r>
          </w:p>
          <w:p w14:paraId="1F5E955D" w14:textId="77777777" w:rsidR="005D4D60" w:rsidRPr="00024F68" w:rsidRDefault="005D4D60" w:rsidP="0031264A">
            <w:pPr>
              <w:overflowPunct w:val="0"/>
              <w:spacing w:line="360" w:lineRule="exact"/>
              <w:ind w:left="480" w:hangingChars="200" w:hanging="480"/>
              <w:rPr>
                <w:sz w:val="24"/>
                <w:szCs w:val="28"/>
              </w:rPr>
            </w:pPr>
            <w:r w:rsidRPr="00024F68">
              <w:rPr>
                <w:sz w:val="24"/>
                <w:szCs w:val="28"/>
              </w:rPr>
              <w:t>SO2:</w:t>
            </w:r>
            <w:r w:rsidRPr="00024F68">
              <w:rPr>
                <w:rFonts w:hint="eastAsia"/>
                <w:sz w:val="24"/>
                <w:szCs w:val="28"/>
              </w:rPr>
              <w:t>持續優化「實習就業</w:t>
            </w:r>
            <w:r w:rsidRPr="00024F68">
              <w:rPr>
                <w:rFonts w:hint="eastAsia"/>
                <w:sz w:val="24"/>
                <w:szCs w:val="28"/>
              </w:rPr>
              <w:t>e</w:t>
            </w:r>
            <w:r w:rsidRPr="00024F68">
              <w:rPr>
                <w:rFonts w:hint="eastAsia"/>
                <w:sz w:val="24"/>
                <w:szCs w:val="28"/>
              </w:rPr>
              <w:t>化平台」功能，方便各</w:t>
            </w:r>
            <w:proofErr w:type="gramStart"/>
            <w:r w:rsidRPr="00024F68">
              <w:rPr>
                <w:rFonts w:hint="eastAsia"/>
                <w:sz w:val="24"/>
                <w:szCs w:val="28"/>
              </w:rPr>
              <w:t>企業線上刊登</w:t>
            </w:r>
            <w:proofErr w:type="gramEnd"/>
            <w:r w:rsidRPr="00024F68">
              <w:rPr>
                <w:rFonts w:hint="eastAsia"/>
                <w:sz w:val="24"/>
                <w:szCs w:val="28"/>
              </w:rPr>
              <w:t>求才資料，以數位化取代人力。</w:t>
            </w:r>
          </w:p>
          <w:p w14:paraId="0A94C949" w14:textId="77777777" w:rsidR="005D4D60" w:rsidRPr="00024F68" w:rsidRDefault="005D4D60" w:rsidP="0031264A">
            <w:pPr>
              <w:overflowPunct w:val="0"/>
              <w:spacing w:line="360" w:lineRule="exact"/>
              <w:ind w:left="480" w:hangingChars="200" w:hanging="480"/>
              <w:rPr>
                <w:sz w:val="24"/>
                <w:szCs w:val="28"/>
              </w:rPr>
            </w:pPr>
            <w:r w:rsidRPr="00024F68">
              <w:rPr>
                <w:rFonts w:hint="eastAsia"/>
                <w:sz w:val="24"/>
                <w:szCs w:val="28"/>
              </w:rPr>
              <w:t>S</w:t>
            </w:r>
            <w:r w:rsidRPr="00024F68">
              <w:rPr>
                <w:sz w:val="24"/>
                <w:szCs w:val="28"/>
              </w:rPr>
              <w:t>O3:</w:t>
            </w:r>
            <w:r w:rsidRPr="00024F68">
              <w:rPr>
                <w:rFonts w:hint="eastAsia"/>
                <w:sz w:val="24"/>
                <w:szCs w:val="28"/>
              </w:rPr>
              <w:t>創新育成中心提供學生創意空間，激發校園創新思維，有助於提升創新創業。</w:t>
            </w:r>
          </w:p>
        </w:tc>
        <w:tc>
          <w:tcPr>
            <w:tcW w:w="1495" w:type="pct"/>
          </w:tcPr>
          <w:p w14:paraId="08FAA75A" w14:textId="77777777" w:rsidR="005D4D60" w:rsidRPr="00024F68" w:rsidRDefault="005D4D60" w:rsidP="001C0A4D">
            <w:pPr>
              <w:overflowPunct w:val="0"/>
              <w:spacing w:line="360" w:lineRule="exact"/>
              <w:ind w:left="600" w:hangingChars="250" w:hanging="600"/>
              <w:rPr>
                <w:sz w:val="24"/>
                <w:szCs w:val="28"/>
              </w:rPr>
            </w:pPr>
            <w:r w:rsidRPr="00024F68">
              <w:rPr>
                <w:rFonts w:hint="eastAsia"/>
                <w:sz w:val="24"/>
                <w:szCs w:val="28"/>
              </w:rPr>
              <w:t>WO</w:t>
            </w:r>
            <w:r w:rsidRPr="00024F68">
              <w:rPr>
                <w:sz w:val="24"/>
                <w:szCs w:val="28"/>
              </w:rPr>
              <w:t>1:</w:t>
            </w:r>
            <w:r w:rsidRPr="00024F68">
              <w:rPr>
                <w:sz w:val="24"/>
                <w:szCs w:val="28"/>
              </w:rPr>
              <w:t>鼓勵跨院合作，發</w:t>
            </w:r>
            <w:r w:rsidRPr="00024F68">
              <w:rPr>
                <w:rFonts w:hint="eastAsia"/>
                <w:sz w:val="24"/>
                <w:szCs w:val="28"/>
              </w:rPr>
              <w:t>展</w:t>
            </w:r>
            <w:r w:rsidRPr="00024F68">
              <w:rPr>
                <w:sz w:val="24"/>
                <w:szCs w:val="28"/>
              </w:rPr>
              <w:t>院系所特色</w:t>
            </w:r>
            <w:r w:rsidRPr="00024F68">
              <w:rPr>
                <w:sz w:val="24"/>
                <w:szCs w:val="28"/>
              </w:rPr>
              <w:t>(</w:t>
            </w:r>
            <w:r w:rsidRPr="00024F68">
              <w:rPr>
                <w:sz w:val="24"/>
                <w:szCs w:val="28"/>
              </w:rPr>
              <w:t>佐證</w:t>
            </w:r>
            <w:r w:rsidRPr="00024F68">
              <w:rPr>
                <w:sz w:val="24"/>
                <w:szCs w:val="28"/>
              </w:rPr>
              <w:t>)</w:t>
            </w:r>
            <w:r w:rsidRPr="00024F68">
              <w:rPr>
                <w:sz w:val="24"/>
                <w:szCs w:val="28"/>
              </w:rPr>
              <w:t>。</w:t>
            </w:r>
          </w:p>
          <w:p w14:paraId="12F2D328" w14:textId="77777777" w:rsidR="005D4D60" w:rsidRPr="00024F68" w:rsidRDefault="005D4D60" w:rsidP="001C0A4D">
            <w:pPr>
              <w:overflowPunct w:val="0"/>
              <w:spacing w:line="360" w:lineRule="exact"/>
              <w:ind w:left="600" w:hangingChars="250" w:hanging="600"/>
              <w:rPr>
                <w:sz w:val="24"/>
                <w:szCs w:val="28"/>
              </w:rPr>
            </w:pPr>
            <w:r w:rsidRPr="00024F68">
              <w:rPr>
                <w:rFonts w:hint="eastAsia"/>
                <w:sz w:val="24"/>
                <w:szCs w:val="28"/>
              </w:rPr>
              <w:t>W</w:t>
            </w:r>
            <w:r w:rsidRPr="00024F68">
              <w:rPr>
                <w:sz w:val="24"/>
                <w:szCs w:val="28"/>
              </w:rPr>
              <w:t>O2:</w:t>
            </w:r>
            <w:r w:rsidRPr="00024F68">
              <w:rPr>
                <w:rFonts w:hint="eastAsia"/>
                <w:sz w:val="24"/>
                <w:szCs w:val="28"/>
              </w:rPr>
              <w:t>聘用專業經理人。</w:t>
            </w:r>
            <w:r w:rsidRPr="00024F68">
              <w:rPr>
                <w:sz w:val="24"/>
                <w:szCs w:val="28"/>
              </w:rPr>
              <w:t>精進產學合作，鼓勵專利及研發成果運用。</w:t>
            </w:r>
          </w:p>
          <w:p w14:paraId="089B667F" w14:textId="77777777" w:rsidR="005D4D60" w:rsidRPr="00024F68" w:rsidRDefault="005D4D60" w:rsidP="001C0A4D">
            <w:pPr>
              <w:overflowPunct w:val="0"/>
              <w:spacing w:line="360" w:lineRule="exact"/>
              <w:ind w:left="600" w:hangingChars="250" w:hanging="600"/>
              <w:rPr>
                <w:sz w:val="24"/>
                <w:szCs w:val="28"/>
              </w:rPr>
            </w:pPr>
            <w:r w:rsidRPr="00024F68">
              <w:rPr>
                <w:sz w:val="24"/>
                <w:szCs w:val="28"/>
              </w:rPr>
              <w:t>WO3:</w:t>
            </w:r>
            <w:r w:rsidRPr="00024F68">
              <w:rPr>
                <w:sz w:val="24"/>
                <w:szCs w:val="28"/>
              </w:rPr>
              <w:t>培育</w:t>
            </w:r>
            <w:proofErr w:type="gramStart"/>
            <w:r w:rsidRPr="00024F68">
              <w:rPr>
                <w:sz w:val="24"/>
                <w:szCs w:val="28"/>
              </w:rPr>
              <w:t>產業跨域人才</w:t>
            </w:r>
            <w:proofErr w:type="gramEnd"/>
            <w:r w:rsidRPr="00024F68">
              <w:rPr>
                <w:sz w:val="24"/>
                <w:szCs w:val="28"/>
              </w:rPr>
              <w:t>，鼓勵師生創業。</w:t>
            </w:r>
          </w:p>
        </w:tc>
      </w:tr>
      <w:tr w:rsidR="00B33BBE" w:rsidRPr="00024F68" w14:paraId="35E491A3" w14:textId="77777777" w:rsidTr="00BB13B3">
        <w:trPr>
          <w:trHeight w:val="3121"/>
          <w:jc w:val="center"/>
        </w:trPr>
        <w:tc>
          <w:tcPr>
            <w:tcW w:w="298" w:type="pct"/>
            <w:vAlign w:val="center"/>
          </w:tcPr>
          <w:p w14:paraId="44845DC3" w14:textId="77777777" w:rsidR="005D4D60" w:rsidRPr="00024F68" w:rsidRDefault="005D4D60" w:rsidP="0031264A">
            <w:pPr>
              <w:overflowPunct w:val="0"/>
              <w:spacing w:line="360" w:lineRule="exact"/>
              <w:ind w:left="168" w:rightChars="-197" w:right="-473" w:hangingChars="70" w:hanging="168"/>
              <w:rPr>
                <w:sz w:val="24"/>
                <w:szCs w:val="28"/>
              </w:rPr>
            </w:pPr>
            <w:r w:rsidRPr="00024F68">
              <w:rPr>
                <w:rFonts w:hint="eastAsia"/>
                <w:sz w:val="24"/>
                <w:szCs w:val="28"/>
              </w:rPr>
              <w:t>威脅</w:t>
            </w:r>
          </w:p>
          <w:p w14:paraId="250DED24" w14:textId="77777777" w:rsidR="005D4D60" w:rsidRPr="00024F68" w:rsidRDefault="005D4D60" w:rsidP="0031264A">
            <w:pPr>
              <w:overflowPunct w:val="0"/>
              <w:spacing w:line="360" w:lineRule="exact"/>
              <w:ind w:left="168" w:rightChars="-197" w:right="-473" w:hangingChars="70" w:hanging="168"/>
              <w:rPr>
                <w:sz w:val="24"/>
                <w:szCs w:val="28"/>
              </w:rPr>
            </w:pPr>
            <w:r w:rsidRPr="00024F68">
              <w:rPr>
                <w:rFonts w:hint="eastAsia"/>
                <w:sz w:val="24"/>
                <w:szCs w:val="28"/>
              </w:rPr>
              <w:t>(T)</w:t>
            </w:r>
          </w:p>
        </w:tc>
        <w:tc>
          <w:tcPr>
            <w:tcW w:w="1493" w:type="pct"/>
          </w:tcPr>
          <w:p w14:paraId="224F35C1" w14:textId="77777777" w:rsidR="005D4D60" w:rsidRPr="00024F68" w:rsidRDefault="005D4D60" w:rsidP="0031264A">
            <w:pPr>
              <w:overflowPunct w:val="0"/>
              <w:spacing w:line="360" w:lineRule="exact"/>
              <w:ind w:left="365" w:rightChars="72" w:right="173" w:hangingChars="152" w:hanging="365"/>
              <w:rPr>
                <w:sz w:val="24"/>
                <w:szCs w:val="28"/>
              </w:rPr>
            </w:pPr>
            <w:r w:rsidRPr="00024F68">
              <w:rPr>
                <w:rFonts w:hint="eastAsia"/>
                <w:sz w:val="24"/>
                <w:szCs w:val="28"/>
              </w:rPr>
              <w:t>T</w:t>
            </w:r>
            <w:r w:rsidRPr="00024F68">
              <w:rPr>
                <w:sz w:val="24"/>
                <w:szCs w:val="28"/>
              </w:rPr>
              <w:t>1:</w:t>
            </w:r>
            <w:r w:rsidRPr="00024F68">
              <w:rPr>
                <w:sz w:val="24"/>
                <w:szCs w:val="28"/>
              </w:rPr>
              <w:t>政府重視</w:t>
            </w:r>
            <w:r w:rsidRPr="00024F68">
              <w:rPr>
                <w:rFonts w:hint="eastAsia"/>
                <w:sz w:val="24"/>
                <w:szCs w:val="28"/>
              </w:rPr>
              <w:t>教師教學、研究、產學提升，惟教師投注心力互有影響。</w:t>
            </w:r>
          </w:p>
          <w:p w14:paraId="53CDDF04" w14:textId="77777777" w:rsidR="005D4D60" w:rsidRPr="00024F68" w:rsidRDefault="005D4D60" w:rsidP="0031264A">
            <w:pPr>
              <w:overflowPunct w:val="0"/>
              <w:spacing w:line="360" w:lineRule="exact"/>
              <w:ind w:left="365" w:rightChars="72" w:right="173" w:hangingChars="152" w:hanging="365"/>
              <w:rPr>
                <w:sz w:val="24"/>
                <w:szCs w:val="28"/>
              </w:rPr>
            </w:pPr>
            <w:r w:rsidRPr="00024F68">
              <w:rPr>
                <w:sz w:val="24"/>
                <w:szCs w:val="28"/>
              </w:rPr>
              <w:t>T2:</w:t>
            </w:r>
            <w:r w:rsidRPr="00024F68">
              <w:rPr>
                <w:rFonts w:hint="eastAsia"/>
                <w:sz w:val="24"/>
                <w:szCs w:val="28"/>
              </w:rPr>
              <w:t>高等與技職教育預算有限，且外部資源不易自籌，恐將影響校務資源投入。</w:t>
            </w:r>
          </w:p>
          <w:p w14:paraId="1BF1753F" w14:textId="77777777" w:rsidR="005D4D60" w:rsidRPr="00024F68" w:rsidRDefault="005D4D60" w:rsidP="0031264A">
            <w:pPr>
              <w:overflowPunct w:val="0"/>
              <w:spacing w:line="360" w:lineRule="exact"/>
              <w:ind w:left="365" w:rightChars="72" w:right="173" w:hangingChars="152" w:hanging="365"/>
              <w:rPr>
                <w:sz w:val="24"/>
                <w:szCs w:val="28"/>
              </w:rPr>
            </w:pPr>
            <w:r w:rsidRPr="00024F68">
              <w:rPr>
                <w:rFonts w:hint="eastAsia"/>
                <w:sz w:val="24"/>
                <w:szCs w:val="28"/>
              </w:rPr>
              <w:t>T3</w:t>
            </w:r>
            <w:r w:rsidRPr="00024F68">
              <w:rPr>
                <w:sz w:val="24"/>
                <w:szCs w:val="28"/>
              </w:rPr>
              <w:t>:</w:t>
            </w:r>
            <w:r w:rsidRPr="00024F68">
              <w:rPr>
                <w:rFonts w:hint="eastAsia"/>
                <w:sz w:val="24"/>
                <w:szCs w:val="28"/>
              </w:rPr>
              <w:t>學界育成加速器增加。</w:t>
            </w:r>
          </w:p>
        </w:tc>
        <w:tc>
          <w:tcPr>
            <w:tcW w:w="1714" w:type="pct"/>
          </w:tcPr>
          <w:p w14:paraId="192BAEBB" w14:textId="77777777" w:rsidR="005D4D60" w:rsidRPr="00024F68" w:rsidRDefault="005D4D60" w:rsidP="0031264A">
            <w:pPr>
              <w:overflowPunct w:val="0"/>
              <w:spacing w:line="360" w:lineRule="exact"/>
              <w:ind w:left="480" w:hangingChars="200" w:hanging="480"/>
              <w:rPr>
                <w:sz w:val="24"/>
                <w:szCs w:val="28"/>
              </w:rPr>
            </w:pPr>
            <w:r w:rsidRPr="00024F68">
              <w:rPr>
                <w:rFonts w:hint="eastAsia"/>
                <w:sz w:val="24"/>
                <w:szCs w:val="28"/>
              </w:rPr>
              <w:t>ST</w:t>
            </w:r>
            <w:r w:rsidRPr="00024F68">
              <w:rPr>
                <w:sz w:val="24"/>
                <w:szCs w:val="28"/>
              </w:rPr>
              <w:t>1</w:t>
            </w:r>
            <w:r w:rsidRPr="00024F68">
              <w:rPr>
                <w:rFonts w:hint="eastAsia"/>
                <w:sz w:val="24"/>
                <w:szCs w:val="28"/>
              </w:rPr>
              <w:t>:</w:t>
            </w:r>
            <w:r w:rsidRPr="00024F68">
              <w:rPr>
                <w:rFonts w:hint="eastAsia"/>
                <w:sz w:val="24"/>
                <w:szCs w:val="28"/>
              </w:rPr>
              <w:t>滾動檢討教師激勵與補助措施，以符教師提升能量之需。</w:t>
            </w:r>
          </w:p>
          <w:p w14:paraId="3BDB024B" w14:textId="77777777" w:rsidR="005D4D60" w:rsidRPr="00024F68" w:rsidRDefault="005D4D60" w:rsidP="0031264A">
            <w:pPr>
              <w:overflowPunct w:val="0"/>
              <w:spacing w:line="360" w:lineRule="exact"/>
              <w:ind w:left="480" w:hangingChars="200" w:hanging="480"/>
              <w:rPr>
                <w:sz w:val="24"/>
                <w:szCs w:val="28"/>
              </w:rPr>
            </w:pPr>
            <w:r w:rsidRPr="00024F68">
              <w:rPr>
                <w:rFonts w:hint="eastAsia"/>
                <w:sz w:val="24"/>
                <w:szCs w:val="28"/>
              </w:rPr>
              <w:t>S</w:t>
            </w:r>
            <w:r w:rsidRPr="00024F68">
              <w:rPr>
                <w:sz w:val="24"/>
                <w:szCs w:val="28"/>
              </w:rPr>
              <w:t>T2:</w:t>
            </w:r>
            <w:r w:rsidRPr="00024F68">
              <w:rPr>
                <w:rFonts w:hint="eastAsia"/>
                <w:sz w:val="24"/>
                <w:szCs w:val="28"/>
              </w:rPr>
              <w:t>爭取政府機關補助經費及資源，以多元主題幫助同學職</w:t>
            </w:r>
            <w:proofErr w:type="gramStart"/>
            <w:r w:rsidRPr="00024F68">
              <w:rPr>
                <w:rFonts w:hint="eastAsia"/>
                <w:sz w:val="24"/>
                <w:szCs w:val="28"/>
              </w:rPr>
              <w:t>涯</w:t>
            </w:r>
            <w:proofErr w:type="gramEnd"/>
            <w:r w:rsidRPr="00024F68">
              <w:rPr>
                <w:rFonts w:hint="eastAsia"/>
                <w:sz w:val="24"/>
                <w:szCs w:val="28"/>
              </w:rPr>
              <w:t>規劃，經由跨部門合作，給予實習就業或創業幫助</w:t>
            </w:r>
            <w:r w:rsidRPr="00024F68">
              <w:rPr>
                <w:rFonts w:hint="eastAsia"/>
                <w:sz w:val="24"/>
                <w:szCs w:val="28"/>
              </w:rPr>
              <w:t>(</w:t>
            </w:r>
            <w:r w:rsidRPr="00024F68">
              <w:rPr>
                <w:rFonts w:hint="eastAsia"/>
                <w:sz w:val="24"/>
                <w:szCs w:val="28"/>
              </w:rPr>
              <w:t>佐證</w:t>
            </w:r>
            <w:r w:rsidRPr="00024F68">
              <w:rPr>
                <w:rFonts w:hint="eastAsia"/>
                <w:sz w:val="24"/>
                <w:szCs w:val="28"/>
              </w:rPr>
              <w:t>)</w:t>
            </w:r>
            <w:r w:rsidRPr="00024F68">
              <w:rPr>
                <w:rFonts w:hint="eastAsia"/>
                <w:sz w:val="24"/>
                <w:szCs w:val="28"/>
              </w:rPr>
              <w:t>。</w:t>
            </w:r>
          </w:p>
          <w:p w14:paraId="5BF3C03A" w14:textId="77777777" w:rsidR="005D4D60" w:rsidRPr="00024F68" w:rsidRDefault="005D4D60" w:rsidP="0031264A">
            <w:pPr>
              <w:overflowPunct w:val="0"/>
              <w:spacing w:line="360" w:lineRule="exact"/>
              <w:ind w:left="480" w:hangingChars="200" w:hanging="480"/>
              <w:rPr>
                <w:sz w:val="24"/>
                <w:szCs w:val="28"/>
              </w:rPr>
            </w:pPr>
            <w:r w:rsidRPr="00024F68">
              <w:rPr>
                <w:rFonts w:hint="eastAsia"/>
                <w:sz w:val="24"/>
                <w:szCs w:val="28"/>
              </w:rPr>
              <w:t>S</w:t>
            </w:r>
            <w:r w:rsidRPr="00024F68">
              <w:rPr>
                <w:sz w:val="24"/>
                <w:szCs w:val="28"/>
              </w:rPr>
              <w:t>T3:</w:t>
            </w:r>
            <w:r w:rsidRPr="00024F68">
              <w:rPr>
                <w:sz w:val="24"/>
                <w:szCs w:val="28"/>
              </w:rPr>
              <w:t>依本校</w:t>
            </w:r>
            <w:r w:rsidRPr="00024F68">
              <w:rPr>
                <w:rFonts w:hint="eastAsia"/>
                <w:sz w:val="24"/>
                <w:szCs w:val="28"/>
              </w:rPr>
              <w:t>金融科技</w:t>
            </w:r>
            <w:proofErr w:type="gramStart"/>
            <w:r w:rsidRPr="00024F68">
              <w:rPr>
                <w:rFonts w:hint="eastAsia"/>
                <w:sz w:val="24"/>
                <w:szCs w:val="28"/>
              </w:rPr>
              <w:t>及文創科技</w:t>
            </w:r>
            <w:proofErr w:type="gramEnd"/>
            <w:r w:rsidRPr="00024F68">
              <w:rPr>
                <w:rFonts w:hint="eastAsia"/>
                <w:sz w:val="24"/>
                <w:szCs w:val="28"/>
              </w:rPr>
              <w:t>優勢，挑選優質廠商。</w:t>
            </w:r>
          </w:p>
        </w:tc>
        <w:tc>
          <w:tcPr>
            <w:tcW w:w="1495" w:type="pct"/>
          </w:tcPr>
          <w:p w14:paraId="312247C3" w14:textId="77777777" w:rsidR="005D4D60" w:rsidRPr="00024F68" w:rsidRDefault="005D4D60" w:rsidP="001C0A4D">
            <w:pPr>
              <w:overflowPunct w:val="0"/>
              <w:spacing w:line="360" w:lineRule="exact"/>
              <w:ind w:left="600" w:hangingChars="250" w:hanging="600"/>
              <w:rPr>
                <w:sz w:val="24"/>
                <w:szCs w:val="28"/>
              </w:rPr>
            </w:pPr>
            <w:r w:rsidRPr="00024F68">
              <w:rPr>
                <w:rFonts w:hint="eastAsia"/>
                <w:sz w:val="24"/>
                <w:szCs w:val="28"/>
              </w:rPr>
              <w:t>WT</w:t>
            </w:r>
            <w:r w:rsidRPr="00024F68">
              <w:rPr>
                <w:sz w:val="24"/>
                <w:szCs w:val="28"/>
              </w:rPr>
              <w:t>1</w:t>
            </w:r>
            <w:r w:rsidRPr="00024F68">
              <w:rPr>
                <w:rFonts w:hint="eastAsia"/>
                <w:sz w:val="24"/>
                <w:szCs w:val="28"/>
              </w:rPr>
              <w:t>:</w:t>
            </w:r>
            <w:r w:rsidRPr="00024F68">
              <w:rPr>
                <w:rFonts w:hint="eastAsia"/>
                <w:sz w:val="24"/>
                <w:szCs w:val="28"/>
              </w:rPr>
              <w:t>提升企業鏈結，促進學生實習與產業合作機會。</w:t>
            </w:r>
          </w:p>
          <w:p w14:paraId="0B27E3C0" w14:textId="77777777" w:rsidR="005D4D60" w:rsidRPr="00024F68" w:rsidRDefault="005D4D60" w:rsidP="001C0A4D">
            <w:pPr>
              <w:overflowPunct w:val="0"/>
              <w:spacing w:line="360" w:lineRule="exact"/>
              <w:ind w:left="600" w:hangingChars="250" w:hanging="600"/>
              <w:rPr>
                <w:sz w:val="24"/>
                <w:szCs w:val="28"/>
              </w:rPr>
            </w:pPr>
            <w:r w:rsidRPr="00024F68">
              <w:rPr>
                <w:rFonts w:hint="eastAsia"/>
                <w:sz w:val="24"/>
                <w:szCs w:val="28"/>
              </w:rPr>
              <w:t>W</w:t>
            </w:r>
            <w:r w:rsidRPr="00024F68">
              <w:rPr>
                <w:sz w:val="24"/>
                <w:szCs w:val="28"/>
              </w:rPr>
              <w:t>T2:</w:t>
            </w:r>
            <w:r w:rsidRPr="00024F68">
              <w:rPr>
                <w:sz w:val="24"/>
                <w:szCs w:val="28"/>
              </w:rPr>
              <w:t>爭取政府經費，延攬人才。</w:t>
            </w:r>
          </w:p>
          <w:p w14:paraId="14590369" w14:textId="77777777" w:rsidR="005D4D60" w:rsidRPr="00024F68" w:rsidRDefault="005D4D60" w:rsidP="001C0A4D">
            <w:pPr>
              <w:overflowPunct w:val="0"/>
              <w:spacing w:line="360" w:lineRule="exact"/>
              <w:ind w:left="600" w:hangingChars="250" w:hanging="600"/>
              <w:rPr>
                <w:sz w:val="24"/>
                <w:szCs w:val="28"/>
              </w:rPr>
            </w:pPr>
            <w:r w:rsidRPr="00024F68">
              <w:rPr>
                <w:rFonts w:hint="eastAsia"/>
                <w:sz w:val="24"/>
                <w:szCs w:val="28"/>
              </w:rPr>
              <w:t>W</w:t>
            </w:r>
            <w:r w:rsidRPr="00024F68">
              <w:rPr>
                <w:sz w:val="24"/>
                <w:szCs w:val="28"/>
              </w:rPr>
              <w:t>T3:</w:t>
            </w:r>
            <w:r w:rsidRPr="00024F68">
              <w:rPr>
                <w:rFonts w:hint="eastAsia"/>
                <w:sz w:val="24"/>
                <w:szCs w:val="28"/>
              </w:rPr>
              <w:t>協助校內老師與廠商簽訂產學合作。</w:t>
            </w:r>
          </w:p>
        </w:tc>
      </w:tr>
    </w:tbl>
    <w:p w14:paraId="4915CE22" w14:textId="77777777" w:rsidR="005E4103" w:rsidRPr="00024F68" w:rsidRDefault="005E4103" w:rsidP="00881B66">
      <w:pPr>
        <w:pStyle w:val="afffa"/>
        <w:overflowPunct w:val="0"/>
        <w:spacing w:beforeLines="50" w:before="190" w:line="440" w:lineRule="exact"/>
        <w:ind w:left="240" w:hangingChars="100" w:hanging="24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6491B814" w14:textId="77777777" w:rsidR="005E4103" w:rsidRPr="00024F68" w:rsidRDefault="005E4103" w:rsidP="0031264A">
      <w:pPr>
        <w:pStyle w:val="afff2"/>
        <w:overflowPunct w:val="0"/>
        <w:rPr>
          <w:rFonts w:ascii="Times New Roman" w:hAnsi="Times New Roman"/>
          <w:color w:val="auto"/>
        </w:rPr>
      </w:pPr>
      <w:r w:rsidRPr="00024F68">
        <w:rPr>
          <w:rFonts w:ascii="Times New Roman" w:hAnsi="Times New Roman" w:hint="eastAsia"/>
          <w:color w:val="auto"/>
        </w:rPr>
        <w:t>一、數位化</w:t>
      </w:r>
    </w:p>
    <w:p w14:paraId="454FCD47" w14:textId="448A8031" w:rsidR="005E4103"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建置學生專屬職</w:t>
      </w:r>
      <w:proofErr w:type="gramStart"/>
      <w:r w:rsidRPr="00024F68">
        <w:rPr>
          <w:rFonts w:ascii="Times New Roman" w:hAnsi="Times New Roman" w:hint="eastAsia"/>
        </w:rPr>
        <w:t>涯</w:t>
      </w:r>
      <w:proofErr w:type="gramEnd"/>
      <w:r w:rsidRPr="00024F68">
        <w:rPr>
          <w:rFonts w:ascii="Times New Roman" w:hAnsi="Times New Roman" w:hint="eastAsia"/>
        </w:rPr>
        <w:t>輔導平台，建立學生專屬職</w:t>
      </w:r>
      <w:proofErr w:type="gramStart"/>
      <w:r w:rsidRPr="00024F68">
        <w:rPr>
          <w:rFonts w:ascii="Times New Roman" w:hAnsi="Times New Roman" w:hint="eastAsia"/>
        </w:rPr>
        <w:t>涯</w:t>
      </w:r>
      <w:proofErr w:type="gramEnd"/>
      <w:r w:rsidRPr="00024F68">
        <w:rPr>
          <w:rFonts w:ascii="Times New Roman" w:hAnsi="Times New Roman" w:hint="eastAsia"/>
        </w:rPr>
        <w:t>系統，提供多元化</w:t>
      </w:r>
      <w:proofErr w:type="gramStart"/>
      <w:r w:rsidRPr="00024F68">
        <w:rPr>
          <w:rFonts w:ascii="Times New Roman" w:hAnsi="Times New Roman" w:hint="eastAsia"/>
        </w:rPr>
        <w:t>的職輔資源</w:t>
      </w:r>
      <w:proofErr w:type="gramEnd"/>
      <w:r w:rsidRPr="00024F68">
        <w:rPr>
          <w:rFonts w:ascii="Times New Roman" w:hAnsi="Times New Roman" w:hint="eastAsia"/>
        </w:rPr>
        <w:t>，擴大職</w:t>
      </w:r>
      <w:proofErr w:type="gramStart"/>
      <w:r w:rsidRPr="00024F68">
        <w:rPr>
          <w:rFonts w:ascii="Times New Roman" w:hAnsi="Times New Roman" w:hint="eastAsia"/>
        </w:rPr>
        <w:t>涯</w:t>
      </w:r>
      <w:proofErr w:type="gramEnd"/>
      <w:r w:rsidRPr="00024F68">
        <w:rPr>
          <w:rFonts w:ascii="Times New Roman" w:hAnsi="Times New Roman" w:hint="eastAsia"/>
        </w:rPr>
        <w:t>資訊數位宣傳管道，積極形塑創新智慧化的學生職</w:t>
      </w:r>
      <w:proofErr w:type="gramStart"/>
      <w:r w:rsidRPr="00024F68">
        <w:rPr>
          <w:rFonts w:ascii="Times New Roman" w:hAnsi="Times New Roman" w:hint="eastAsia"/>
        </w:rPr>
        <w:t>涯</w:t>
      </w:r>
      <w:proofErr w:type="gramEnd"/>
      <w:r w:rsidRPr="00024F68">
        <w:rPr>
          <w:rFonts w:ascii="Times New Roman" w:hAnsi="Times New Roman" w:hint="eastAsia"/>
        </w:rPr>
        <w:t>服務。</w:t>
      </w:r>
    </w:p>
    <w:p w14:paraId="2182F9DB" w14:textId="1064AC2D" w:rsidR="005E4103"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面對後</w:t>
      </w:r>
      <w:proofErr w:type="gramStart"/>
      <w:r w:rsidRPr="00024F68">
        <w:rPr>
          <w:rFonts w:ascii="Times New Roman" w:hAnsi="Times New Roman" w:hint="eastAsia"/>
        </w:rPr>
        <w:t>疫</w:t>
      </w:r>
      <w:proofErr w:type="gramEnd"/>
      <w:r w:rsidRPr="00024F68">
        <w:rPr>
          <w:rFonts w:ascii="Times New Roman" w:hAnsi="Times New Roman" w:hint="eastAsia"/>
        </w:rPr>
        <w:t>情時代，數位</w:t>
      </w:r>
      <w:proofErr w:type="gramStart"/>
      <w:r w:rsidRPr="00024F68">
        <w:rPr>
          <w:rFonts w:ascii="Times New Roman" w:hAnsi="Times New Roman" w:hint="eastAsia"/>
        </w:rPr>
        <w:t>與線上活動</w:t>
      </w:r>
      <w:proofErr w:type="gramEnd"/>
      <w:r w:rsidRPr="00024F68">
        <w:rPr>
          <w:rFonts w:ascii="Times New Roman" w:hAnsi="Times New Roman" w:hint="eastAsia"/>
        </w:rPr>
        <w:t>需求增加，運用</w:t>
      </w:r>
      <w:proofErr w:type="gramStart"/>
      <w:r w:rsidRPr="00024F68">
        <w:rPr>
          <w:rFonts w:ascii="Times New Roman" w:hAnsi="Times New Roman" w:hint="eastAsia"/>
        </w:rPr>
        <w:t>各種線上工具</w:t>
      </w:r>
      <w:proofErr w:type="gramEnd"/>
      <w:r w:rsidRPr="00024F68">
        <w:rPr>
          <w:rFonts w:ascii="Times New Roman" w:hAnsi="Times New Roman" w:hint="eastAsia"/>
        </w:rPr>
        <w:t>進行遠端各項活動，跨越地域與國界限制。</w:t>
      </w:r>
    </w:p>
    <w:p w14:paraId="38B810F7" w14:textId="77777777" w:rsidR="005E4103" w:rsidRPr="00024F68" w:rsidRDefault="005E4103" w:rsidP="0031264A">
      <w:pPr>
        <w:pStyle w:val="afff2"/>
        <w:overflowPunct w:val="0"/>
        <w:rPr>
          <w:rFonts w:ascii="Times New Roman" w:hAnsi="Times New Roman"/>
          <w:color w:val="auto"/>
        </w:rPr>
      </w:pPr>
      <w:r w:rsidRPr="00024F68">
        <w:rPr>
          <w:rFonts w:ascii="Times New Roman" w:hAnsi="Times New Roman" w:hint="eastAsia"/>
          <w:color w:val="auto"/>
        </w:rPr>
        <w:t>二、國際化</w:t>
      </w:r>
    </w:p>
    <w:p w14:paraId="086F955F" w14:textId="502F2E14" w:rsidR="005E4103" w:rsidRPr="00024F68" w:rsidRDefault="005A6202" w:rsidP="0031264A">
      <w:pPr>
        <w:overflowPunct w:val="0"/>
        <w:ind w:left="567" w:firstLineChars="177" w:firstLine="425"/>
        <w:rPr>
          <w:rFonts w:ascii="Times New Roman" w:hAnsi="Times New Roman"/>
          <w:noProof/>
        </w:rPr>
      </w:pPr>
      <w:r w:rsidRPr="00024F68">
        <w:rPr>
          <w:rFonts w:ascii="Times New Roman" w:hAnsi="Times New Roman" w:hint="eastAsia"/>
          <w:noProof/>
        </w:rPr>
        <w:t>本校訂有「學術論壇辦理作業注意事項」，補助各學院辦理國際研討會、學術論壇活</w:t>
      </w:r>
      <w:r w:rsidRPr="00024F68">
        <w:rPr>
          <w:rFonts w:ascii="Times New Roman" w:hAnsi="Times New Roman" w:hint="eastAsia"/>
          <w:noProof/>
        </w:rPr>
        <w:lastRenderedPageBreak/>
        <w:t>動；</w:t>
      </w:r>
      <w:r w:rsidR="002A08E6" w:rsidRPr="00024F68">
        <w:rPr>
          <w:rFonts w:ascii="Times New Roman" w:hAnsi="Times New Roman" w:hint="eastAsia"/>
          <w:noProof/>
        </w:rPr>
        <w:t>訂有「教師研究獎</w:t>
      </w:r>
      <w:r w:rsidR="002A08E6" w:rsidRPr="00024F68">
        <w:rPr>
          <w:rFonts w:ascii="Times New Roman" w:hAnsi="Times New Roman" w:hint="eastAsia"/>
          <w:noProof/>
        </w:rPr>
        <w:t>(</w:t>
      </w:r>
      <w:r w:rsidR="002A08E6" w:rsidRPr="00024F68">
        <w:rPr>
          <w:rFonts w:ascii="Times New Roman" w:hAnsi="Times New Roman" w:hint="eastAsia"/>
          <w:noProof/>
        </w:rPr>
        <w:t>補</w:t>
      </w:r>
      <w:r w:rsidR="002A08E6" w:rsidRPr="00024F68">
        <w:rPr>
          <w:rFonts w:ascii="Times New Roman" w:hAnsi="Times New Roman" w:hint="eastAsia"/>
          <w:noProof/>
        </w:rPr>
        <w:t>)</w:t>
      </w:r>
      <w:r w:rsidR="002A08E6" w:rsidRPr="00024F68">
        <w:rPr>
          <w:rFonts w:ascii="Times New Roman" w:hAnsi="Times New Roman" w:hint="eastAsia"/>
          <w:noProof/>
        </w:rPr>
        <w:t>助實施要點」，獎</w:t>
      </w:r>
      <w:r w:rsidR="002A08E6" w:rsidRPr="00024F68">
        <w:rPr>
          <w:rFonts w:ascii="Times New Roman" w:hAnsi="Times New Roman" w:hint="eastAsia"/>
          <w:noProof/>
        </w:rPr>
        <w:t>(</w:t>
      </w:r>
      <w:r w:rsidR="002A08E6" w:rsidRPr="00024F68">
        <w:rPr>
          <w:rFonts w:ascii="Times New Roman" w:hAnsi="Times New Roman" w:hint="eastAsia"/>
          <w:noProof/>
        </w:rPr>
        <w:t>補</w:t>
      </w:r>
      <w:r w:rsidR="002A08E6" w:rsidRPr="00024F68">
        <w:rPr>
          <w:rFonts w:ascii="Times New Roman" w:hAnsi="Times New Roman" w:hint="eastAsia"/>
          <w:noProof/>
        </w:rPr>
        <w:t>)</w:t>
      </w:r>
      <w:r w:rsidR="002A08E6" w:rsidRPr="00024F68">
        <w:rPr>
          <w:rFonts w:ascii="Times New Roman" w:hAnsi="Times New Roman" w:hint="eastAsia"/>
          <w:noProof/>
        </w:rPr>
        <w:t>助教師出席學術研討會發表論文及發表學術期刊論文</w:t>
      </w:r>
      <w:r w:rsidRPr="00024F68">
        <w:rPr>
          <w:rFonts w:ascii="Times New Roman" w:hAnsi="Times New Roman" w:hint="eastAsia"/>
          <w:noProof/>
        </w:rPr>
        <w:t>，以提昇本校之學術地位並促進國際文教交流。</w:t>
      </w:r>
    </w:p>
    <w:p w14:paraId="3BC2157C" w14:textId="77777777" w:rsidR="005E4103" w:rsidRPr="00024F68" w:rsidRDefault="005E4103" w:rsidP="0031264A">
      <w:pPr>
        <w:overflowPunct w:val="0"/>
        <w:rPr>
          <w:rFonts w:ascii="Times New Roman" w:hAnsi="Times New Roman"/>
        </w:rPr>
      </w:pPr>
      <w:r w:rsidRPr="00024F68">
        <w:rPr>
          <w:rFonts w:ascii="Times New Roman" w:hAnsi="Times New Roman" w:hint="eastAsia"/>
        </w:rPr>
        <w:t>三、教學及研究支援</w:t>
      </w:r>
    </w:p>
    <w:p w14:paraId="2D8028EC" w14:textId="5BD966C6" w:rsidR="005A6202"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研究獎助：</w:t>
      </w:r>
      <w:r w:rsidR="005A6202" w:rsidRPr="00024F68">
        <w:rPr>
          <w:rFonts w:ascii="Times New Roman" w:hAnsi="Times New Roman" w:hint="eastAsia"/>
        </w:rPr>
        <w:t>為鼓勵教師持續進行學術研究，本校陸續增修訂「教師研究獎</w:t>
      </w:r>
      <w:r w:rsidR="005A6202" w:rsidRPr="00024F68">
        <w:rPr>
          <w:rFonts w:ascii="Times New Roman" w:hAnsi="Times New Roman" w:hint="eastAsia"/>
        </w:rPr>
        <w:t>(</w:t>
      </w:r>
      <w:r w:rsidR="005A6202" w:rsidRPr="00024F68">
        <w:rPr>
          <w:rFonts w:ascii="Times New Roman" w:hAnsi="Times New Roman" w:hint="eastAsia"/>
        </w:rPr>
        <w:t>補</w:t>
      </w:r>
      <w:r w:rsidR="005A6202" w:rsidRPr="00024F68">
        <w:rPr>
          <w:rFonts w:ascii="Times New Roman" w:hAnsi="Times New Roman" w:hint="eastAsia"/>
        </w:rPr>
        <w:t>)</w:t>
      </w:r>
      <w:r w:rsidR="005A6202" w:rsidRPr="00024F68">
        <w:rPr>
          <w:rFonts w:ascii="Times New Roman" w:hAnsi="Times New Roman" w:hint="eastAsia"/>
        </w:rPr>
        <w:t>助實施要點」、「校內專題研究計畫補助要點</w:t>
      </w:r>
      <w:r w:rsidR="002A08E6" w:rsidRPr="00024F68">
        <w:rPr>
          <w:rFonts w:ascii="Times New Roman" w:hAnsi="Times New Roman" w:hint="eastAsia"/>
          <w:kern w:val="0"/>
        </w:rPr>
        <w:t>暨申請國家科學及技術委員會專題研究計畫補助要點</w:t>
      </w:r>
      <w:r w:rsidR="005A6202" w:rsidRPr="00024F68">
        <w:rPr>
          <w:rFonts w:ascii="Times New Roman" w:hAnsi="Times New Roman" w:hint="eastAsia"/>
        </w:rPr>
        <w:t>」、「論文編修補助要點」、「教師申請國家科學及技術委員會專題研究計畫諮詢輔導補助要點」、「教師研究領航制度實施要點」及「教師傑出創作獎勵辦法」等相關獎補助法規，以提升研究能量。</w:t>
      </w:r>
    </w:p>
    <w:p w14:paraId="7E027DF4" w14:textId="34153ADE" w:rsidR="005E4103"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彈性薪資：本校訂有「辦理國家科學及技術委員會補助大專校院研究獎勵作業要點」、「特殊優秀人才彈性薪資作業要點」，獎勵優秀教師，核發彈性薪資，以達留任優秀人才目的。</w:t>
      </w:r>
    </w:p>
    <w:p w14:paraId="1AE035E1" w14:textId="223B5462" w:rsidR="000B4917"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0B4917" w:rsidRPr="00024F68">
        <w:rPr>
          <w:rFonts w:ascii="Times New Roman" w:hAnsi="Times New Roman" w:hint="eastAsia"/>
        </w:rPr>
        <w:t>辦理教師研究工作坊，邀請本校全聯講座教授輔導教師撰寫研究計畫，促進學術交流、提升研究水準。</w:t>
      </w:r>
    </w:p>
    <w:p w14:paraId="40A704B5" w14:textId="07DA2A01" w:rsidR="005E4103" w:rsidRPr="00024F68" w:rsidRDefault="000B4917" w:rsidP="001C0A4D">
      <w:pPr>
        <w:pStyle w:val="afff6"/>
        <w:overflowPunct w:val="0"/>
        <w:ind w:leftChars="200" w:left="840" w:hangingChars="150" w:hanging="360"/>
        <w:rPr>
          <w:rFonts w:ascii="Times New Roman" w:hAnsi="Times New Roman"/>
        </w:rPr>
      </w:pPr>
      <w:r w:rsidRPr="00024F68">
        <w:rPr>
          <w:rFonts w:ascii="Times New Roman" w:hAnsi="Times New Roman"/>
        </w:rPr>
        <w:t>(</w:t>
      </w:r>
      <w:r w:rsidRPr="00024F68">
        <w:rPr>
          <w:rFonts w:ascii="Times New Roman" w:hAnsi="Times New Roman"/>
        </w:rPr>
        <w:t>四</w:t>
      </w:r>
      <w:r w:rsidRPr="00024F68">
        <w:rPr>
          <w:rFonts w:ascii="Times New Roman" w:hAnsi="Times New Roman"/>
        </w:rPr>
        <w:t>)</w:t>
      </w:r>
      <w:r w:rsidRPr="00024F68">
        <w:rPr>
          <w:rFonts w:ascii="Times New Roman" w:hAnsi="Times New Roman" w:hint="eastAsia"/>
        </w:rPr>
        <w:t>提</w:t>
      </w:r>
      <w:r w:rsidR="005E4103" w:rsidRPr="00024F68">
        <w:rPr>
          <w:rFonts w:ascii="Times New Roman" w:hAnsi="Times New Roman" w:hint="eastAsia"/>
        </w:rPr>
        <w:t>升教師實務經驗：本校依技術及職業教育法第</w:t>
      </w:r>
      <w:r w:rsidR="005E4103" w:rsidRPr="00024F68">
        <w:rPr>
          <w:rFonts w:ascii="Times New Roman" w:hAnsi="Times New Roman" w:hint="eastAsia"/>
        </w:rPr>
        <w:t>26</w:t>
      </w:r>
      <w:r w:rsidR="005E4103" w:rsidRPr="00024F68">
        <w:rPr>
          <w:rFonts w:ascii="Times New Roman" w:hAnsi="Times New Roman" w:hint="eastAsia"/>
        </w:rPr>
        <w:t>條規定，推動教師產業研習或研究，加強教師與產業實務接軌，使授課內容能更接近產業實際情況。</w:t>
      </w:r>
    </w:p>
    <w:p w14:paraId="626C7263" w14:textId="64F754BA" w:rsidR="005E4103"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r w:rsidR="000B4917" w:rsidRPr="00024F68">
        <w:rPr>
          <w:rFonts w:ascii="Times New Roman" w:hAnsi="Times New Roman" w:hint="eastAsia"/>
        </w:rPr>
        <w:t>五</w:t>
      </w:r>
      <w:r w:rsidRPr="00024F68">
        <w:rPr>
          <w:rFonts w:ascii="Times New Roman" w:hAnsi="Times New Roman" w:hint="eastAsia"/>
        </w:rPr>
        <w:t>)</w:t>
      </w:r>
      <w:r w:rsidRPr="00024F68">
        <w:rPr>
          <w:rFonts w:ascii="Times New Roman" w:hAnsi="Times New Roman" w:hint="eastAsia"/>
        </w:rPr>
        <w:t>研發成果專利化：為促進教師研發成果專利化並使專利本身符合產業運用之需要，達成技術移轉級商品化之可能，補助教師專利</w:t>
      </w:r>
      <w:r w:rsidRPr="00024F68">
        <w:rPr>
          <w:rFonts w:ascii="Times New Roman" w:hAnsi="Times New Roman" w:hint="eastAsia"/>
        </w:rPr>
        <w:t>(</w:t>
      </w:r>
      <w:r w:rsidRPr="00024F68">
        <w:rPr>
          <w:rFonts w:ascii="Times New Roman" w:hAnsi="Times New Roman" w:hint="eastAsia"/>
        </w:rPr>
        <w:t>智財</w:t>
      </w:r>
      <w:r w:rsidRPr="00024F68">
        <w:rPr>
          <w:rFonts w:ascii="Times New Roman" w:hAnsi="Times New Roman" w:hint="eastAsia"/>
        </w:rPr>
        <w:t>)</w:t>
      </w:r>
      <w:r w:rsidRPr="00024F68">
        <w:rPr>
          <w:rFonts w:ascii="Times New Roman" w:hAnsi="Times New Roman" w:hint="eastAsia"/>
        </w:rPr>
        <w:t>及產業諮詢顧問費用及專利規費補助機制，以協助教師教學或研發成果取得專利，落實智慧財產權之保護。</w:t>
      </w:r>
    </w:p>
    <w:p w14:paraId="77E24A38" w14:textId="0C06E05C" w:rsidR="005E4103" w:rsidRPr="00024F68" w:rsidRDefault="005E4103" w:rsidP="001C0A4D">
      <w:pPr>
        <w:pStyle w:val="afff6"/>
        <w:overflowPunct w:val="0"/>
        <w:ind w:leftChars="200" w:left="840" w:hangingChars="150" w:hanging="360"/>
        <w:rPr>
          <w:rFonts w:ascii="Times New Roman" w:hAnsi="Times New Roman"/>
        </w:rPr>
      </w:pPr>
      <w:r w:rsidRPr="00024F68">
        <w:rPr>
          <w:rFonts w:ascii="Times New Roman" w:hAnsi="Times New Roman" w:hint="eastAsia"/>
        </w:rPr>
        <w:t>(</w:t>
      </w:r>
      <w:r w:rsidR="000B4917" w:rsidRPr="00024F68">
        <w:rPr>
          <w:rFonts w:ascii="Times New Roman" w:hAnsi="Times New Roman"/>
        </w:rPr>
        <w:t>六</w:t>
      </w:r>
      <w:r w:rsidRPr="00024F68">
        <w:rPr>
          <w:rFonts w:ascii="Times New Roman" w:hAnsi="Times New Roman" w:hint="eastAsia"/>
        </w:rPr>
        <w:t>)</w:t>
      </w:r>
      <w:proofErr w:type="gramStart"/>
      <w:r w:rsidR="002A08E6" w:rsidRPr="00024F68">
        <w:rPr>
          <w:rFonts w:ascii="Times New Roman" w:hAnsi="Times New Roman" w:hint="eastAsia"/>
        </w:rPr>
        <w:t>支援畢校生</w:t>
      </w:r>
      <w:proofErr w:type="gramEnd"/>
      <w:r w:rsidR="002A08E6" w:rsidRPr="00024F68">
        <w:rPr>
          <w:rFonts w:ascii="Times New Roman" w:hAnsi="Times New Roman" w:hint="eastAsia"/>
        </w:rPr>
        <w:t>就業情形調查</w:t>
      </w:r>
      <w:r w:rsidR="002A08E6" w:rsidRPr="00024F68">
        <w:rPr>
          <w:rFonts w:ascii="Times New Roman" w:hAnsi="Times New Roman"/>
        </w:rPr>
        <w:t>:</w:t>
      </w:r>
      <w:r w:rsidRPr="00024F68">
        <w:rPr>
          <w:rFonts w:ascii="Times New Roman" w:hAnsi="Times New Roman" w:hint="eastAsia"/>
        </w:rPr>
        <w:t>完善畢業生名單蒐集與彙整、畢業流向問卷設計與建置、建置及維護數位化畢業流向調查平台使用介面、畢業流向調查人力培訓等作業，協助教學單位進行畢業流向調查，經調查回收及資料勘誤後，彙整數據提供「校務永續發展中心」進行校務分析研究</w:t>
      </w:r>
      <w:proofErr w:type="gramStart"/>
      <w:r w:rsidRPr="00024F68">
        <w:rPr>
          <w:rFonts w:ascii="Times New Roman" w:hAnsi="Times New Roman" w:hint="eastAsia"/>
        </w:rPr>
        <w:t>重要參據</w:t>
      </w:r>
      <w:proofErr w:type="gramEnd"/>
      <w:r w:rsidRPr="00024F68">
        <w:rPr>
          <w:rFonts w:ascii="Times New Roman" w:hAnsi="Times New Roman" w:hint="eastAsia"/>
        </w:rPr>
        <w:t>，以利回饋學校辦學及校務發展改善、課程改善之參考。</w:t>
      </w:r>
    </w:p>
    <w:p w14:paraId="3F462C9F" w14:textId="77777777" w:rsidR="005E4103" w:rsidRPr="00024F68" w:rsidRDefault="005E4103" w:rsidP="0031264A">
      <w:pPr>
        <w:pStyle w:val="afff2"/>
        <w:overflowPunct w:val="0"/>
        <w:rPr>
          <w:rFonts w:ascii="Times New Roman" w:hAnsi="Times New Roman"/>
          <w:color w:val="auto"/>
        </w:rPr>
      </w:pPr>
      <w:r w:rsidRPr="00024F68">
        <w:rPr>
          <w:rFonts w:ascii="Times New Roman" w:hAnsi="Times New Roman" w:hint="eastAsia"/>
          <w:color w:val="auto"/>
        </w:rPr>
        <w:t>四、產業服務支援</w:t>
      </w:r>
    </w:p>
    <w:p w14:paraId="022AA75B" w14:textId="2DF1D829" w:rsidR="005E4103" w:rsidRPr="00024F68" w:rsidRDefault="005E4103"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深化產學合作成效</w:t>
      </w:r>
    </w:p>
    <w:p w14:paraId="39630E7F" w14:textId="77777777" w:rsidR="005E4103" w:rsidRPr="00024F68" w:rsidRDefault="005E4103" w:rsidP="0031264A">
      <w:pPr>
        <w:pStyle w:val="afff6"/>
        <w:overflowPunct w:val="0"/>
        <w:ind w:leftChars="400" w:left="960" w:firstLineChars="200" w:firstLine="480"/>
        <w:rPr>
          <w:rFonts w:ascii="Times New Roman" w:hAnsi="Times New Roman"/>
        </w:rPr>
      </w:pPr>
      <w:r w:rsidRPr="00024F68">
        <w:rPr>
          <w:rFonts w:ascii="Times New Roman" w:hAnsi="Times New Roman" w:hint="eastAsia"/>
        </w:rPr>
        <w:t>為延續產學合作案之成效及擴大產學合作之量能，規劃產學合作成效精進方案、扶助產學合作開辦方案，依教師辦理產學合作現況，對應相關經費補助措施，並辦理年度成效績優教師之獎勵。</w:t>
      </w:r>
    </w:p>
    <w:p w14:paraId="28300012" w14:textId="31FE5B9C" w:rsidR="005E4103" w:rsidRPr="00024F68" w:rsidRDefault="005E4103"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建立專業技轉機制</w:t>
      </w:r>
    </w:p>
    <w:p w14:paraId="547F8C87" w14:textId="77777777" w:rsidR="005E4103" w:rsidRPr="00024F68" w:rsidRDefault="005E4103" w:rsidP="0031264A">
      <w:pPr>
        <w:pStyle w:val="afff6"/>
        <w:overflowPunct w:val="0"/>
        <w:ind w:leftChars="400" w:left="960" w:firstLineChars="200" w:firstLine="480"/>
        <w:rPr>
          <w:rFonts w:ascii="Times New Roman" w:hAnsi="Times New Roman"/>
        </w:rPr>
      </w:pPr>
      <w:r w:rsidRPr="00024F68">
        <w:rPr>
          <w:rFonts w:ascii="Times New Roman" w:hAnsi="Times New Roman" w:hint="eastAsia"/>
        </w:rPr>
        <w:t>為促進教師研發成果專利化並使專利本身符合產業運用之需要，達成技術移轉級商品化之可能，規劃聘用專業經理人，辦理研發成果管理及技術移轉事宜，並提供教師相關諮詢服務；同時就教師辦理研發成果推廣部分，訂定相關補助計畫。</w:t>
      </w:r>
    </w:p>
    <w:p w14:paraId="434ABD6C" w14:textId="7A62B893" w:rsidR="002A08E6" w:rsidRPr="00024F68" w:rsidRDefault="005E4103" w:rsidP="00881B66">
      <w:pPr>
        <w:pStyle w:val="afff6"/>
        <w:overflowPunct w:val="0"/>
        <w:rPr>
          <w:rFonts w:ascii="Times New Roman" w:hAnsi="Times New Roman"/>
        </w:rPr>
      </w:pPr>
      <w:r w:rsidRPr="00024F68">
        <w:rPr>
          <w:rFonts w:ascii="Times New Roman" w:hAnsi="Times New Roman" w:hint="eastAsia"/>
        </w:rPr>
        <w:lastRenderedPageBreak/>
        <w:t>(</w:t>
      </w:r>
      <w:r w:rsidRPr="00024F68">
        <w:rPr>
          <w:rFonts w:ascii="Times New Roman" w:hAnsi="Times New Roman" w:hint="eastAsia"/>
        </w:rPr>
        <w:t>三</w:t>
      </w:r>
      <w:r w:rsidRPr="00024F68">
        <w:rPr>
          <w:rFonts w:ascii="Times New Roman" w:hAnsi="Times New Roman" w:hint="eastAsia"/>
        </w:rPr>
        <w:t>)</w:t>
      </w:r>
      <w:r w:rsidR="002A08E6" w:rsidRPr="00024F68">
        <w:rPr>
          <w:rFonts w:ascii="Times New Roman" w:hAnsi="Times New Roman" w:hint="eastAsia"/>
        </w:rPr>
        <w:t>爭取跨界職</w:t>
      </w:r>
      <w:proofErr w:type="gramStart"/>
      <w:r w:rsidR="002A08E6" w:rsidRPr="00024F68">
        <w:rPr>
          <w:rFonts w:ascii="Times New Roman" w:hAnsi="Times New Roman" w:hint="eastAsia"/>
        </w:rPr>
        <w:t>涯</w:t>
      </w:r>
      <w:proofErr w:type="gramEnd"/>
      <w:r w:rsidR="002A08E6" w:rsidRPr="00024F68">
        <w:rPr>
          <w:rFonts w:ascii="Times New Roman" w:hAnsi="Times New Roman" w:hint="eastAsia"/>
        </w:rPr>
        <w:t>資源</w:t>
      </w:r>
    </w:p>
    <w:p w14:paraId="3C3EF6A7" w14:textId="060D4ACA" w:rsidR="005E4103" w:rsidRPr="00024F68" w:rsidRDefault="005E4103" w:rsidP="0031264A">
      <w:pPr>
        <w:pStyle w:val="afff6"/>
        <w:overflowPunct w:val="0"/>
        <w:ind w:leftChars="400" w:left="960" w:firstLineChars="200" w:firstLine="480"/>
        <w:rPr>
          <w:rFonts w:ascii="Times New Roman" w:hAnsi="Times New Roman"/>
        </w:rPr>
      </w:pPr>
      <w:r w:rsidRPr="00024F68">
        <w:rPr>
          <w:rFonts w:ascii="Times New Roman" w:hAnsi="Times New Roman" w:hint="eastAsia"/>
        </w:rPr>
        <w:t>結合教育部、勞動部勞動力</w:t>
      </w:r>
      <w:proofErr w:type="gramStart"/>
      <w:r w:rsidRPr="00024F68">
        <w:rPr>
          <w:rFonts w:ascii="Times New Roman" w:hAnsi="Times New Roman" w:hint="eastAsia"/>
        </w:rPr>
        <w:t>發展署北基</w:t>
      </w:r>
      <w:proofErr w:type="gramEnd"/>
      <w:r w:rsidRPr="00024F68">
        <w:rPr>
          <w:rFonts w:ascii="Times New Roman" w:hAnsi="Times New Roman" w:hint="eastAsia"/>
        </w:rPr>
        <w:t>宜花金馬分署及桃竹苗分署、臺北市就業服務處等政府公部門資源，辦理企業說明會、企業參訪、就業講座、職</w:t>
      </w:r>
      <w:proofErr w:type="gramStart"/>
      <w:r w:rsidRPr="00024F68">
        <w:rPr>
          <w:rFonts w:ascii="Times New Roman" w:hAnsi="Times New Roman" w:hint="eastAsia"/>
        </w:rPr>
        <w:t>涯</w:t>
      </w:r>
      <w:proofErr w:type="gramEnd"/>
      <w:r w:rsidRPr="00024F68">
        <w:rPr>
          <w:rFonts w:ascii="Times New Roman" w:hAnsi="Times New Roman" w:hint="eastAsia"/>
        </w:rPr>
        <w:t>諮詢等就業促進活動，增加學生產業接觸面，及加強校園與企業界的交流與互動機會。</w:t>
      </w:r>
    </w:p>
    <w:p w14:paraId="49A3C7DA" w14:textId="6D573D63" w:rsidR="002A08E6" w:rsidRPr="00024F68" w:rsidRDefault="005E4103" w:rsidP="00881B66">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2A08E6" w:rsidRPr="00024F68">
        <w:rPr>
          <w:rFonts w:ascii="Times New Roman" w:hAnsi="Times New Roman" w:hint="eastAsia"/>
        </w:rPr>
        <w:t>孵化培育新創資源</w:t>
      </w:r>
    </w:p>
    <w:p w14:paraId="568935D0" w14:textId="46FAD610" w:rsidR="005E4103" w:rsidRPr="00024F68" w:rsidRDefault="005E4103" w:rsidP="0031264A">
      <w:pPr>
        <w:pStyle w:val="afff6"/>
        <w:overflowPunct w:val="0"/>
        <w:ind w:leftChars="400" w:left="960" w:firstLineChars="200" w:firstLine="480"/>
        <w:rPr>
          <w:rFonts w:ascii="Times New Roman" w:hAnsi="Times New Roman"/>
        </w:rPr>
      </w:pPr>
      <w:r w:rsidRPr="00024F68">
        <w:rPr>
          <w:rFonts w:ascii="Times New Roman" w:hAnsi="Times New Roman" w:hint="eastAsia"/>
        </w:rPr>
        <w:t>積極媒合校內具有不同專長及研發能力的教師合作，定期舉辦媒合會促進交流。</w:t>
      </w:r>
      <w:proofErr w:type="gramStart"/>
      <w:r w:rsidRPr="00024F68">
        <w:rPr>
          <w:rFonts w:ascii="Times New Roman" w:hAnsi="Times New Roman" w:hint="eastAsia"/>
        </w:rPr>
        <w:t>如媒合</w:t>
      </w:r>
      <w:proofErr w:type="gramEnd"/>
      <w:r w:rsidRPr="00024F68">
        <w:rPr>
          <w:rFonts w:ascii="Times New Roman" w:hAnsi="Times New Roman" w:hint="eastAsia"/>
        </w:rPr>
        <w:t>校內教師協助廠商進行產業調查、市場分析和創新設計、提供最新消息和資訊，輔導申請政府輔助等相關服務，並持續擴大創新創業顧問輔導團之領域與規模，邀請各領域專家擔任北商大創新創業顧問，更全面提供廠商及校內創新創業團隊諮詢與輔導。</w:t>
      </w:r>
    </w:p>
    <w:p w14:paraId="68E261E6" w14:textId="77777777" w:rsidR="005E4103" w:rsidRPr="00024F68" w:rsidRDefault="005E4103" w:rsidP="0031264A">
      <w:pPr>
        <w:pStyle w:val="afff2"/>
        <w:overflowPunct w:val="0"/>
        <w:rPr>
          <w:rFonts w:ascii="Times New Roman" w:hAnsi="Times New Roman"/>
          <w:color w:val="auto"/>
        </w:rPr>
      </w:pPr>
      <w:r w:rsidRPr="00024F68">
        <w:rPr>
          <w:rFonts w:ascii="Times New Roman" w:hAnsi="Times New Roman" w:hint="eastAsia"/>
          <w:color w:val="auto"/>
        </w:rPr>
        <w:t>五、大學社會責任與永續發展</w:t>
      </w:r>
    </w:p>
    <w:p w14:paraId="4FD29FA0" w14:textId="77777777" w:rsidR="005E4103" w:rsidRPr="00024F68" w:rsidRDefault="005E4103"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創新育成中心將輔導師生創新創業議題與</w:t>
      </w:r>
      <w:r w:rsidRPr="00024F68">
        <w:rPr>
          <w:rFonts w:ascii="Times New Roman" w:hAnsi="Times New Roman" w:hint="eastAsia"/>
        </w:rPr>
        <w:t>USR</w:t>
      </w:r>
      <w:r w:rsidRPr="00024F68">
        <w:rPr>
          <w:rFonts w:ascii="Times New Roman" w:hAnsi="Times New Roman" w:hint="eastAsia"/>
        </w:rPr>
        <w:t>、</w:t>
      </w:r>
      <w:r w:rsidRPr="00024F68">
        <w:rPr>
          <w:rFonts w:ascii="Times New Roman" w:hAnsi="Times New Roman" w:hint="eastAsia"/>
        </w:rPr>
        <w:t>SDGS</w:t>
      </w:r>
      <w:r w:rsidRPr="00024F68">
        <w:rPr>
          <w:rFonts w:ascii="Times New Roman" w:hAnsi="Times New Roman" w:hint="eastAsia"/>
        </w:rPr>
        <w:t>深度連結，強化社會責任與永續發展創新創業人才培育，積極鼓勵師生研發與創新主軸符合永續發展指標以及展現大學社會責任。社會實踐是培育社會責任與永續發展創新創業人才的有效途徑之一，將積極鼓勵學生參與社區服務和公益活動，加深學生對社會的了解和對社會問題的關注。</w:t>
      </w:r>
    </w:p>
    <w:p w14:paraId="5E42AC9E" w14:textId="77777777" w:rsidR="005E4103" w:rsidRPr="00024F68" w:rsidRDefault="005E4103" w:rsidP="0031264A">
      <w:pPr>
        <w:pStyle w:val="afff6"/>
        <w:overflowPunct w:val="0"/>
        <w:ind w:leftChars="400" w:left="960" w:firstLineChars="200" w:firstLine="480"/>
        <w:rPr>
          <w:rFonts w:ascii="Times New Roman" w:hAnsi="Times New Roman"/>
        </w:rPr>
      </w:pPr>
      <w:r w:rsidRPr="00024F68">
        <w:rPr>
          <w:rFonts w:ascii="Times New Roman" w:hAnsi="Times New Roman" w:hint="eastAsia"/>
        </w:rPr>
        <w:t>輔導育成廠商建立</w:t>
      </w:r>
      <w:r w:rsidRPr="00024F68">
        <w:rPr>
          <w:rFonts w:ascii="Times New Roman" w:hAnsi="Times New Roman" w:hint="eastAsia"/>
        </w:rPr>
        <w:t>ESG</w:t>
      </w:r>
      <w:r w:rsidRPr="00024F68">
        <w:rPr>
          <w:rFonts w:ascii="Times New Roman" w:hAnsi="Times New Roman" w:hint="eastAsia"/>
        </w:rPr>
        <w:t>的觀念與策略，首先分析公司現況：了解公司的業務範圍、營運模式、現有的環境、社會和治理風險等方面的現況，為之後的</w:t>
      </w:r>
      <w:r w:rsidRPr="00024F68">
        <w:rPr>
          <w:rFonts w:ascii="Times New Roman" w:hAnsi="Times New Roman" w:hint="eastAsia"/>
        </w:rPr>
        <w:t>ESG</w:t>
      </w:r>
      <w:r w:rsidRPr="00024F68">
        <w:rPr>
          <w:rFonts w:ascii="Times New Roman" w:hAnsi="Times New Roman" w:hint="eastAsia"/>
        </w:rPr>
        <w:t>輔導提供基礎資訊。定義</w:t>
      </w:r>
      <w:r w:rsidRPr="00024F68">
        <w:rPr>
          <w:rFonts w:ascii="Times New Roman" w:hAnsi="Times New Roman" w:hint="eastAsia"/>
        </w:rPr>
        <w:t>ESG</w:t>
      </w:r>
      <w:r w:rsidRPr="00024F68">
        <w:rPr>
          <w:rFonts w:ascii="Times New Roman" w:hAnsi="Times New Roman" w:hint="eastAsia"/>
        </w:rPr>
        <w:t>策略：根據公司現況，確定</w:t>
      </w:r>
      <w:r w:rsidRPr="00024F68">
        <w:rPr>
          <w:rFonts w:ascii="Times New Roman" w:hAnsi="Times New Roman" w:hint="eastAsia"/>
        </w:rPr>
        <w:t>ESG</w:t>
      </w:r>
      <w:r w:rsidRPr="00024F68">
        <w:rPr>
          <w:rFonts w:ascii="Times New Roman" w:hAnsi="Times New Roman" w:hint="eastAsia"/>
        </w:rPr>
        <w:t>策略的目標和重點，例如在減少碳排放、提高員工福利、改善治理結構等方面的目標。</w:t>
      </w:r>
    </w:p>
    <w:p w14:paraId="3EE50E07" w14:textId="77777777" w:rsidR="005E4103" w:rsidRPr="00024F68" w:rsidRDefault="005E4103"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為實踐</w:t>
      </w:r>
      <w:r w:rsidRPr="00024F68">
        <w:rPr>
          <w:rFonts w:ascii="Times New Roman" w:hAnsi="Times New Roman" w:hint="eastAsia"/>
        </w:rPr>
        <w:t>SDGs</w:t>
      </w:r>
      <w:r w:rsidRPr="00024F68">
        <w:rPr>
          <w:rFonts w:ascii="Times New Roman" w:hAnsi="Times New Roman" w:hint="eastAsia"/>
        </w:rPr>
        <w:t>第</w:t>
      </w:r>
      <w:r w:rsidRPr="00024F68">
        <w:rPr>
          <w:rFonts w:ascii="Times New Roman" w:hAnsi="Times New Roman" w:hint="eastAsia"/>
        </w:rPr>
        <w:t>8</w:t>
      </w:r>
      <w:r w:rsidRPr="00024F68">
        <w:rPr>
          <w:rFonts w:ascii="Times New Roman" w:hAnsi="Times New Roman" w:hint="eastAsia"/>
        </w:rPr>
        <w:t>項目標，期望促進包容且永續的經濟成長，達到全面有生產力的就業，讓人人都獲得良好的工作，實習就業輔導組提供課堂培養專業知識與技能外之資源，藉由各職</w:t>
      </w:r>
      <w:proofErr w:type="gramStart"/>
      <w:r w:rsidRPr="00024F68">
        <w:rPr>
          <w:rFonts w:ascii="Times New Roman" w:hAnsi="Times New Roman" w:hint="eastAsia"/>
        </w:rPr>
        <w:t>涯</w:t>
      </w:r>
      <w:proofErr w:type="gramEnd"/>
      <w:r w:rsidRPr="00024F68">
        <w:rPr>
          <w:rFonts w:ascii="Times New Roman" w:hAnsi="Times New Roman" w:hint="eastAsia"/>
        </w:rPr>
        <w:t>輔導活動，帶領同學認識未來產業發展趨勢和強化各項軟實力，縮短學用落差，積極充實完整就職前準備，提升就業競爭力。此外提供勞動權益相關資訊，讓同學未來在發展經濟同時，兼顧勞動權益的平衡，讓人人都能獲得良好的生活。</w:t>
      </w:r>
    </w:p>
    <w:p w14:paraId="378250FA" w14:textId="77777777" w:rsidR="003740F2" w:rsidRPr="00024F68" w:rsidRDefault="003740F2"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hint="eastAsia"/>
        </w:rPr>
        <w:t>預期成效及指標</w:t>
      </w:r>
    </w:p>
    <w:p w14:paraId="1D69636F" w14:textId="77777777"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一、數位化</w:t>
      </w:r>
    </w:p>
    <w:p w14:paraId="6F186047" w14:textId="6BB49287" w:rsidR="003740F2" w:rsidRPr="00024F68" w:rsidRDefault="0004101C"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3740F2" w:rsidRPr="00024F68">
        <w:rPr>
          <w:rFonts w:ascii="Times New Roman" w:hAnsi="Times New Roman" w:hint="eastAsia"/>
        </w:rPr>
        <w:t>建立學生專屬職</w:t>
      </w:r>
      <w:proofErr w:type="gramStart"/>
      <w:r w:rsidR="003740F2" w:rsidRPr="00024F68">
        <w:rPr>
          <w:rFonts w:ascii="Times New Roman" w:hAnsi="Times New Roman" w:hint="eastAsia"/>
        </w:rPr>
        <w:t>涯</w:t>
      </w:r>
      <w:proofErr w:type="gramEnd"/>
      <w:r w:rsidR="003740F2" w:rsidRPr="00024F68">
        <w:rPr>
          <w:rFonts w:ascii="Times New Roman" w:hAnsi="Times New Roman" w:hint="eastAsia"/>
        </w:rPr>
        <w:t>系統，即時傳遞職</w:t>
      </w:r>
      <w:proofErr w:type="gramStart"/>
      <w:r w:rsidR="003740F2" w:rsidRPr="00024F68">
        <w:rPr>
          <w:rFonts w:ascii="Times New Roman" w:hAnsi="Times New Roman" w:hint="eastAsia"/>
        </w:rPr>
        <w:t>涯</w:t>
      </w:r>
      <w:proofErr w:type="gramEnd"/>
      <w:r w:rsidR="003740F2" w:rsidRPr="00024F68">
        <w:rPr>
          <w:rFonts w:ascii="Times New Roman" w:hAnsi="Times New Roman" w:hint="eastAsia"/>
        </w:rPr>
        <w:t>講座、企業說明會、企業參訪等各項職</w:t>
      </w:r>
      <w:proofErr w:type="gramStart"/>
      <w:r w:rsidR="003740F2" w:rsidRPr="00024F68">
        <w:rPr>
          <w:rFonts w:ascii="Times New Roman" w:hAnsi="Times New Roman" w:hint="eastAsia"/>
        </w:rPr>
        <w:t>涯</w:t>
      </w:r>
      <w:proofErr w:type="gramEnd"/>
      <w:r w:rsidR="003740F2" w:rsidRPr="00024F68">
        <w:rPr>
          <w:rFonts w:ascii="Times New Roman" w:hAnsi="Times New Roman" w:hint="eastAsia"/>
        </w:rPr>
        <w:t>活動資訊，鏈結實習、工讀、全職等職缺公告及政府舉辦就業博覽會資訊，提供學生更</w:t>
      </w:r>
      <w:proofErr w:type="gramStart"/>
      <w:r w:rsidR="003740F2" w:rsidRPr="00024F68">
        <w:rPr>
          <w:rFonts w:ascii="Times New Roman" w:hAnsi="Times New Roman" w:hint="eastAsia"/>
        </w:rPr>
        <w:t>Ｅ</w:t>
      </w:r>
      <w:proofErr w:type="gramEnd"/>
      <w:r w:rsidR="003740F2" w:rsidRPr="00024F68">
        <w:rPr>
          <w:rFonts w:ascii="Times New Roman" w:hAnsi="Times New Roman" w:hint="eastAsia"/>
        </w:rPr>
        <w:t>化的職</w:t>
      </w:r>
      <w:proofErr w:type="gramStart"/>
      <w:r w:rsidR="003740F2" w:rsidRPr="00024F68">
        <w:rPr>
          <w:rFonts w:ascii="Times New Roman" w:hAnsi="Times New Roman" w:hint="eastAsia"/>
        </w:rPr>
        <w:t>涯</w:t>
      </w:r>
      <w:proofErr w:type="gramEnd"/>
      <w:r w:rsidR="003740F2" w:rsidRPr="00024F68">
        <w:rPr>
          <w:rFonts w:ascii="Times New Roman" w:hAnsi="Times New Roman" w:hint="eastAsia"/>
        </w:rPr>
        <w:t>輔導資源。</w:t>
      </w:r>
    </w:p>
    <w:p w14:paraId="15328486" w14:textId="1C5B867A" w:rsidR="003740F2" w:rsidRPr="00024F68" w:rsidRDefault="0004101C"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3740F2" w:rsidRPr="00024F68">
        <w:rPr>
          <w:rFonts w:ascii="Times New Roman" w:hAnsi="Times New Roman" w:hint="eastAsia"/>
        </w:rPr>
        <w:t>建置產學合作數位平</w:t>
      </w:r>
      <w:proofErr w:type="gramStart"/>
      <w:r w:rsidR="003740F2" w:rsidRPr="00024F68">
        <w:rPr>
          <w:rFonts w:ascii="Times New Roman" w:hAnsi="Times New Roman" w:hint="eastAsia"/>
        </w:rPr>
        <w:t>臺</w:t>
      </w:r>
      <w:proofErr w:type="gramEnd"/>
      <w:r w:rsidR="003740F2" w:rsidRPr="00024F68">
        <w:rPr>
          <w:rFonts w:ascii="Times New Roman" w:hAnsi="Times New Roman" w:hint="eastAsia"/>
        </w:rPr>
        <w:t>，整合產學合作計畫申請及資訊作業於單一網站，有效提升計畫管理、查詢之效能。</w:t>
      </w:r>
    </w:p>
    <w:p w14:paraId="4E12BE8D"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lastRenderedPageBreak/>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經營創新創業數位社群，以社群網路連結本校對創業有興趣的學生，</w:t>
      </w:r>
      <w:proofErr w:type="gramStart"/>
      <w:r w:rsidRPr="00024F68">
        <w:rPr>
          <w:rFonts w:ascii="Times New Roman" w:hAnsi="Times New Roman" w:hint="eastAsia"/>
        </w:rPr>
        <w:t>創立線上創新</w:t>
      </w:r>
      <w:proofErr w:type="gramEnd"/>
      <w:r w:rsidRPr="00024F68">
        <w:rPr>
          <w:rFonts w:ascii="Times New Roman" w:hAnsi="Times New Roman" w:hint="eastAsia"/>
        </w:rPr>
        <w:t>創業社群。</w:t>
      </w:r>
    </w:p>
    <w:p w14:paraId="40251811" w14:textId="77777777"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color w:val="auto"/>
        </w:rPr>
        <w:t>國際化</w:t>
      </w:r>
    </w:p>
    <w:p w14:paraId="6A190CC7" w14:textId="77777777" w:rsidR="003740F2" w:rsidRPr="00024F68" w:rsidRDefault="003740F2" w:rsidP="0031264A">
      <w:pPr>
        <w:pStyle w:val="af6"/>
        <w:overflowPunct w:val="0"/>
        <w:ind w:firstLineChars="200" w:firstLine="480"/>
        <w:rPr>
          <w:rFonts w:ascii="Times New Roman" w:hAnsi="Times New Roman"/>
        </w:rPr>
      </w:pPr>
      <w:r w:rsidRPr="00024F68">
        <w:rPr>
          <w:rFonts w:ascii="Times New Roman" w:hAnsi="Times New Roman" w:hint="eastAsia"/>
        </w:rPr>
        <w:t>為型塑校園研究氛圍，本處每年補助學院辦理學術論壇活動相關經費，邀集國內外專家學者，進行學術與產業交流，讓研究成果可以相互交流與分享。另</w:t>
      </w:r>
      <w:r w:rsidRPr="00024F68">
        <w:rPr>
          <w:rFonts w:ascii="Times New Roman" w:hAnsi="Times New Roman"/>
        </w:rPr>
        <w:t>全力配合本校</w:t>
      </w:r>
      <w:r w:rsidRPr="00024F68">
        <w:rPr>
          <w:rFonts w:ascii="Times New Roman" w:hAnsi="Times New Roman" w:hint="eastAsia"/>
        </w:rPr>
        <w:t>A</w:t>
      </w:r>
      <w:r w:rsidRPr="00024F68">
        <w:rPr>
          <w:rFonts w:ascii="Times New Roman" w:hAnsi="Times New Roman"/>
        </w:rPr>
        <w:t>ACSB</w:t>
      </w:r>
      <w:r w:rsidRPr="00024F68">
        <w:rPr>
          <w:rFonts w:ascii="Times New Roman" w:hAnsi="Times New Roman"/>
        </w:rPr>
        <w:t>國際認證需求，提供本校校務發展各項指標與內容，</w:t>
      </w:r>
      <w:proofErr w:type="gramStart"/>
      <w:r w:rsidRPr="00024F68">
        <w:rPr>
          <w:rFonts w:ascii="Times New Roman" w:hAnsi="Times New Roman"/>
        </w:rPr>
        <w:t>俾</w:t>
      </w:r>
      <w:proofErr w:type="gramEnd"/>
      <w:r w:rsidRPr="00024F68">
        <w:rPr>
          <w:rFonts w:ascii="Times New Roman" w:hAnsi="Times New Roman"/>
        </w:rPr>
        <w:t>認證作業順遂。</w:t>
      </w:r>
    </w:p>
    <w:p w14:paraId="5E0C2EDE" w14:textId="77777777" w:rsidR="003740F2" w:rsidRPr="00024F68" w:rsidRDefault="003740F2" w:rsidP="0031264A">
      <w:pPr>
        <w:pStyle w:val="af6"/>
        <w:overflowPunct w:val="0"/>
        <w:ind w:firstLineChars="200" w:firstLine="480"/>
        <w:rPr>
          <w:rFonts w:ascii="Times New Roman" w:hAnsi="Times New Roman"/>
        </w:rPr>
      </w:pPr>
      <w:r w:rsidRPr="00024F68">
        <w:rPr>
          <w:rFonts w:ascii="Times New Roman" w:hAnsi="Times New Roman" w:hint="eastAsia"/>
        </w:rPr>
        <w:t>本校於</w:t>
      </w:r>
      <w:r w:rsidRPr="00024F68">
        <w:rPr>
          <w:rFonts w:ascii="Times New Roman" w:hAnsi="Times New Roman" w:hint="eastAsia"/>
        </w:rPr>
        <w:t>112</w:t>
      </w:r>
      <w:r w:rsidRPr="00024F68">
        <w:rPr>
          <w:rFonts w:ascii="Times New Roman" w:hAnsi="Times New Roman" w:hint="eastAsia"/>
        </w:rPr>
        <w:t>年</w:t>
      </w:r>
      <w:r w:rsidRPr="00024F68">
        <w:rPr>
          <w:rFonts w:ascii="Times New Roman" w:hAnsi="Times New Roman" w:hint="eastAsia"/>
        </w:rPr>
        <w:t>5</w:t>
      </w:r>
      <w:r w:rsidRPr="00024F68">
        <w:rPr>
          <w:rFonts w:ascii="Times New Roman" w:hAnsi="Times New Roman" w:hint="eastAsia"/>
        </w:rPr>
        <w:t>月</w:t>
      </w:r>
      <w:r w:rsidRPr="00024F68">
        <w:rPr>
          <w:rFonts w:ascii="Times New Roman" w:hAnsi="Times New Roman" w:hint="eastAsia"/>
        </w:rPr>
        <w:t>26</w:t>
      </w:r>
      <w:r w:rsidRPr="00024F68">
        <w:rPr>
          <w:rFonts w:ascii="Times New Roman" w:hAnsi="Times New Roman" w:hint="eastAsia"/>
        </w:rPr>
        <w:t>日與國立政治大學共同舉辦「知識管理與企業永續經營國際研討會」，由校長擔任大會主席，</w:t>
      </w:r>
      <w:r w:rsidRPr="00024F68">
        <w:rPr>
          <w:rFonts w:ascii="Times New Roman" w:hAnsi="Times New Roman" w:hint="eastAsia"/>
        </w:rPr>
        <w:t>IFKAD</w:t>
      </w:r>
      <w:r w:rsidRPr="00024F68">
        <w:rPr>
          <w:rFonts w:ascii="Times New Roman" w:hAnsi="Times New Roman" w:hint="eastAsia"/>
        </w:rPr>
        <w:t>是世界第一本</w:t>
      </w:r>
      <w:r w:rsidRPr="00024F68">
        <w:rPr>
          <w:rFonts w:ascii="Times New Roman" w:hAnsi="Times New Roman" w:hint="eastAsia"/>
        </w:rPr>
        <w:t>SSCI</w:t>
      </w:r>
      <w:r w:rsidRPr="00024F68">
        <w:rPr>
          <w:rFonts w:ascii="Times New Roman" w:hAnsi="Times New Roman" w:hint="eastAsia"/>
        </w:rPr>
        <w:t>知識管理學術期刊所支持的國際學術研討會，會議優秀論文並可推薦投稿至國際期刊。</w:t>
      </w:r>
    </w:p>
    <w:p w14:paraId="146EEF2A" w14:textId="77777777"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三、教學及研究支援</w:t>
      </w:r>
    </w:p>
    <w:p w14:paraId="7ED9E30A"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研究獎勵：預計每年教師研究獎勵補助案達</w:t>
      </w:r>
      <w:r w:rsidRPr="00024F68">
        <w:rPr>
          <w:rFonts w:ascii="Times New Roman" w:hAnsi="Times New Roman" w:hint="eastAsia"/>
        </w:rPr>
        <w:t>8</w:t>
      </w:r>
      <w:r w:rsidRPr="00024F68">
        <w:rPr>
          <w:rFonts w:ascii="Times New Roman" w:hAnsi="Times New Roman"/>
        </w:rPr>
        <w:t>0</w:t>
      </w:r>
      <w:r w:rsidRPr="00024F68">
        <w:rPr>
          <w:rFonts w:ascii="Times New Roman" w:hAnsi="Times New Roman" w:hint="eastAsia"/>
        </w:rPr>
        <w:t>件，以</w:t>
      </w:r>
      <w:r w:rsidRPr="00024F68">
        <w:rPr>
          <w:rFonts w:ascii="Times New Roman" w:hAnsi="Times New Roman"/>
        </w:rPr>
        <w:t>鼓勵教師持續進行學術研究</w:t>
      </w:r>
      <w:r w:rsidRPr="00024F68">
        <w:rPr>
          <w:rFonts w:ascii="Times New Roman" w:hAnsi="Times New Roman" w:hint="eastAsia"/>
        </w:rPr>
        <w:t>。每年教師彈性薪資獎勵人數達</w:t>
      </w:r>
      <w:r w:rsidRPr="00024F68">
        <w:rPr>
          <w:rFonts w:ascii="Times New Roman" w:hAnsi="Times New Roman" w:hint="eastAsia"/>
        </w:rPr>
        <w:t>2</w:t>
      </w:r>
      <w:r w:rsidRPr="00024F68">
        <w:rPr>
          <w:rFonts w:ascii="Times New Roman" w:hAnsi="Times New Roman"/>
        </w:rPr>
        <w:t>5</w:t>
      </w:r>
      <w:r w:rsidRPr="00024F68">
        <w:rPr>
          <w:rFonts w:ascii="Times New Roman" w:hAnsi="Times New Roman" w:hint="eastAsia"/>
        </w:rPr>
        <w:t>人，落實獎勵優秀人才的精神。</w:t>
      </w:r>
    </w:p>
    <w:p w14:paraId="07E7ED19"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提升教師實務經驗：全校教師參與產業研習或研究之比例逐年提升，於教育部法規規範時間內完成所屬各該梯次之研習研究，以達到提升實務教學成效或產業發展貢獻之目的。</w:t>
      </w:r>
    </w:p>
    <w:p w14:paraId="677F924D"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rPr>
        <w:t>(</w:t>
      </w:r>
      <w:r w:rsidRPr="00024F68">
        <w:rPr>
          <w:rFonts w:ascii="Times New Roman" w:hAnsi="Times New Roman"/>
        </w:rPr>
        <w:t>三</w:t>
      </w:r>
      <w:r w:rsidRPr="00024F68">
        <w:rPr>
          <w:rFonts w:ascii="Times New Roman" w:hAnsi="Times New Roman"/>
        </w:rPr>
        <w:t>)</w:t>
      </w:r>
      <w:r w:rsidRPr="00024F68">
        <w:rPr>
          <w:rFonts w:ascii="Times New Roman" w:hAnsi="Times New Roman" w:hint="eastAsia"/>
        </w:rPr>
        <w:t>研發成果專利化：學校新取得專利數呈現逐年向上發展之趨勢，達到保護教師所發明、提升個人價值、宣傳學校形象之目的。</w:t>
      </w:r>
    </w:p>
    <w:p w14:paraId="241C72FC" w14:textId="446FAE2B" w:rsidR="003740F2" w:rsidRPr="00024F68" w:rsidRDefault="003740F2" w:rsidP="001C0A4D">
      <w:pPr>
        <w:pStyle w:val="afff6"/>
        <w:overflowPunct w:val="0"/>
        <w:ind w:leftChars="200" w:left="912" w:hangingChars="180" w:hanging="432"/>
        <w:rPr>
          <w:rFonts w:ascii="Times New Roman" w:hAnsi="Times New Roman"/>
          <w:szCs w:val="24"/>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8C02A3" w:rsidRPr="00024F68">
        <w:rPr>
          <w:rFonts w:ascii="Times New Roman" w:hAnsi="Times New Roman" w:hint="eastAsia"/>
        </w:rPr>
        <w:t>職</w:t>
      </w:r>
      <w:proofErr w:type="gramStart"/>
      <w:r w:rsidR="008C02A3" w:rsidRPr="00024F68">
        <w:rPr>
          <w:rFonts w:ascii="Times New Roman" w:hAnsi="Times New Roman" w:hint="eastAsia"/>
        </w:rPr>
        <w:t>涯</w:t>
      </w:r>
      <w:proofErr w:type="gramEnd"/>
      <w:r w:rsidR="008C02A3" w:rsidRPr="00024F68">
        <w:rPr>
          <w:rFonts w:ascii="Times New Roman" w:hAnsi="Times New Roman" w:hint="eastAsia"/>
        </w:rPr>
        <w:t>資源數位化</w:t>
      </w:r>
      <w:r w:rsidR="008C02A3" w:rsidRPr="00024F68">
        <w:rPr>
          <w:rFonts w:ascii="Times New Roman" w:hAnsi="Times New Roman"/>
        </w:rPr>
        <w:t>:</w:t>
      </w:r>
      <w:r w:rsidRPr="00024F68">
        <w:rPr>
          <w:rFonts w:ascii="Times New Roman" w:hAnsi="Times New Roman" w:hint="eastAsia"/>
          <w:szCs w:val="24"/>
        </w:rPr>
        <w:t>建置完善數位化畢業流向調查平台使用介面，培訓畢業流向調查人力，</w:t>
      </w:r>
      <w:r w:rsidRPr="00024F68">
        <w:rPr>
          <w:rFonts w:ascii="Times New Roman" w:hAnsi="Times New Roman" w:hint="eastAsia"/>
        </w:rPr>
        <w:t>協助</w:t>
      </w:r>
      <w:r w:rsidRPr="00024F68">
        <w:rPr>
          <w:rFonts w:ascii="Times New Roman" w:hAnsi="Times New Roman" w:hint="eastAsia"/>
          <w:szCs w:val="24"/>
        </w:rPr>
        <w:t>教學單位提升畢業流向調查回收率，以利「校務永續發展中心」進行校務分析，回饋學校檢視辦學及校務發展成效。</w:t>
      </w:r>
    </w:p>
    <w:p w14:paraId="7273ED4F" w14:textId="77777777"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四、產業服務支援</w:t>
      </w:r>
    </w:p>
    <w:p w14:paraId="6463DFA4" w14:textId="3F6D432A" w:rsidR="003740F2" w:rsidRPr="00024F68" w:rsidRDefault="000D716A"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3740F2" w:rsidRPr="00024F68">
        <w:rPr>
          <w:rFonts w:ascii="Times New Roman" w:hAnsi="Times New Roman" w:hint="eastAsia"/>
        </w:rPr>
        <w:t>深化產學合作成效：學校承接產學合作案呈現逐年向上發展之趨勢，承接過產學合作案之教師比例逐年提高，服務之企業家數逐年提升。</w:t>
      </w:r>
    </w:p>
    <w:p w14:paraId="66877ECD" w14:textId="4F669240" w:rsidR="003740F2" w:rsidRPr="00024F68" w:rsidRDefault="000D716A" w:rsidP="0031264A">
      <w:pPr>
        <w:pStyle w:val="afff6"/>
        <w:overflowPunct w:val="0"/>
        <w:ind w:leftChars="200" w:left="960" w:hangingChars="200" w:hanging="48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3740F2" w:rsidRPr="00024F68">
        <w:rPr>
          <w:rFonts w:ascii="Times New Roman" w:hAnsi="Times New Roman" w:hint="eastAsia"/>
        </w:rPr>
        <w:t>建立專業技轉機制：落實技術移轉專業化與專責化，創造研發成果技術移轉之機會。</w:t>
      </w:r>
    </w:p>
    <w:p w14:paraId="771871B6"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rPr>
        <w:t>(</w:t>
      </w:r>
      <w:r w:rsidRPr="00024F68">
        <w:rPr>
          <w:rFonts w:ascii="Times New Roman" w:hAnsi="Times New Roman"/>
        </w:rPr>
        <w:t>三</w:t>
      </w:r>
      <w:r w:rsidRPr="00024F68">
        <w:rPr>
          <w:rFonts w:ascii="Times New Roman" w:hAnsi="Times New Roman"/>
        </w:rPr>
        <w:t>)</w:t>
      </w:r>
      <w:r w:rsidRPr="00024F68">
        <w:rPr>
          <w:rFonts w:ascii="Times New Roman" w:hAnsi="Times New Roman" w:hint="eastAsia"/>
        </w:rPr>
        <w:t>透過辦理媒合會，讓廠商與教師更了解彼此需求，提升廠商與教師產學合作之件數與金額。鼓勵與輔導育成廠商申請政府相關計畫，提高身政府相關補助案的申請件數與通過率。</w:t>
      </w:r>
    </w:p>
    <w:p w14:paraId="7FCF3AE4" w14:textId="587B722F"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8C02A3" w:rsidRPr="00024F68">
        <w:rPr>
          <w:rFonts w:ascii="Times New Roman" w:hAnsi="Times New Roman" w:hint="eastAsia"/>
        </w:rPr>
        <w:t>拓展職</w:t>
      </w:r>
      <w:proofErr w:type="gramStart"/>
      <w:r w:rsidR="008C02A3" w:rsidRPr="00024F68">
        <w:rPr>
          <w:rFonts w:ascii="Times New Roman" w:hAnsi="Times New Roman" w:hint="eastAsia"/>
        </w:rPr>
        <w:t>涯</w:t>
      </w:r>
      <w:proofErr w:type="gramEnd"/>
      <w:r w:rsidR="008C02A3" w:rsidRPr="00024F68">
        <w:rPr>
          <w:rFonts w:ascii="Times New Roman" w:hAnsi="Times New Roman" w:hint="eastAsia"/>
        </w:rPr>
        <w:t>導航資源</w:t>
      </w:r>
      <w:r w:rsidR="008C02A3" w:rsidRPr="00024F68">
        <w:rPr>
          <w:rFonts w:ascii="Times New Roman" w:hAnsi="Times New Roman"/>
        </w:rPr>
        <w:t>:</w:t>
      </w:r>
      <w:r w:rsidRPr="00024F68">
        <w:rPr>
          <w:rFonts w:ascii="Times New Roman" w:hAnsi="Times New Roman" w:hint="eastAsia"/>
        </w:rPr>
        <w:t>邀請企業經理人蒞臨講座、進行模擬面試，鼓勵學生雙向溝通，強化職場認知能力，協助學生了解工作世界和</w:t>
      </w:r>
      <w:proofErr w:type="gramStart"/>
      <w:r w:rsidRPr="00024F68">
        <w:rPr>
          <w:rFonts w:ascii="Times New Roman" w:hAnsi="Times New Roman" w:hint="eastAsia"/>
        </w:rPr>
        <w:t>職場</w:t>
      </w:r>
      <w:proofErr w:type="gramEnd"/>
      <w:r w:rsidRPr="00024F68">
        <w:rPr>
          <w:rFonts w:ascii="Times New Roman" w:hAnsi="Times New Roman" w:hint="eastAsia"/>
        </w:rPr>
        <w:t>組織、分工、成員角色與就業趨勢，培養職場專業倫理與核心能力，以增強未來職場競爭優勢。</w:t>
      </w:r>
    </w:p>
    <w:p w14:paraId="4C132CB2" w14:textId="77777777"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五、</w:t>
      </w:r>
      <w:r w:rsidRPr="00024F68">
        <w:rPr>
          <w:rFonts w:ascii="Times New Roman" w:hAnsi="Times New Roman"/>
          <w:color w:val="auto"/>
        </w:rPr>
        <w:t>大學社會責任與永續發展</w:t>
      </w:r>
    </w:p>
    <w:p w14:paraId="16A689D9" w14:textId="77777777" w:rsidR="003740F2"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rPr>
        <w:t>(</w:t>
      </w:r>
      <w:proofErr w:type="gramStart"/>
      <w:r w:rsidRPr="00024F68">
        <w:rPr>
          <w:rFonts w:ascii="Times New Roman" w:hAnsi="Times New Roman"/>
        </w:rPr>
        <w:t>一</w:t>
      </w:r>
      <w:proofErr w:type="gramEnd"/>
      <w:r w:rsidRPr="00024F68">
        <w:rPr>
          <w:rFonts w:ascii="Times New Roman" w:hAnsi="Times New Roman"/>
        </w:rPr>
        <w:t>)</w:t>
      </w:r>
      <w:r w:rsidRPr="00024F68">
        <w:rPr>
          <w:rFonts w:ascii="Times New Roman" w:hAnsi="Times New Roman" w:hint="eastAsia"/>
        </w:rPr>
        <w:t>透過鼓勵師生研發與創新主軸符合永續發展指標，期望可增加教師研究計畫主軸符合</w:t>
      </w:r>
      <w:r w:rsidRPr="00024F68">
        <w:rPr>
          <w:rFonts w:ascii="Times New Roman" w:hAnsi="Times New Roman" w:hint="eastAsia"/>
        </w:rPr>
        <w:lastRenderedPageBreak/>
        <w:t>USR</w:t>
      </w:r>
      <w:r w:rsidRPr="00024F68">
        <w:rPr>
          <w:rFonts w:ascii="Times New Roman" w:hAnsi="Times New Roman" w:hint="eastAsia"/>
        </w:rPr>
        <w:t>、</w:t>
      </w:r>
      <w:r w:rsidRPr="00024F68">
        <w:rPr>
          <w:rFonts w:ascii="Times New Roman" w:hAnsi="Times New Roman" w:hint="eastAsia"/>
        </w:rPr>
        <w:t>SDGS</w:t>
      </w:r>
      <w:r w:rsidRPr="00024F68">
        <w:rPr>
          <w:rFonts w:ascii="Times New Roman" w:hAnsi="Times New Roman" w:hint="eastAsia"/>
        </w:rPr>
        <w:t>目標之比例。透過輔導育成廠商建立</w:t>
      </w:r>
      <w:r w:rsidRPr="00024F68">
        <w:rPr>
          <w:rFonts w:ascii="Times New Roman" w:hAnsi="Times New Roman" w:hint="eastAsia"/>
        </w:rPr>
        <w:t>ESG</w:t>
      </w:r>
      <w:r w:rsidRPr="00024F68">
        <w:rPr>
          <w:rFonts w:ascii="Times New Roman" w:hAnsi="Times New Roman" w:hint="eastAsia"/>
        </w:rPr>
        <w:t>的觀念與策略，協助廠商完成</w:t>
      </w:r>
      <w:r w:rsidRPr="00024F68">
        <w:rPr>
          <w:rFonts w:ascii="Times New Roman" w:hAnsi="Times New Roman" w:hint="eastAsia"/>
        </w:rPr>
        <w:t>ESG</w:t>
      </w:r>
      <w:r w:rsidRPr="00024F68">
        <w:rPr>
          <w:rFonts w:ascii="Times New Roman" w:hAnsi="Times New Roman" w:hint="eastAsia"/>
        </w:rPr>
        <w:t>報告書。</w:t>
      </w:r>
    </w:p>
    <w:p w14:paraId="0E0313DD" w14:textId="4D96790E" w:rsidR="00BC0010" w:rsidRPr="00024F68" w:rsidRDefault="003740F2" w:rsidP="001C0A4D">
      <w:pPr>
        <w:pStyle w:val="afff6"/>
        <w:overflowPunct w:val="0"/>
        <w:ind w:leftChars="200" w:left="912"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建構「以學生為主體」的職</w:t>
      </w:r>
      <w:proofErr w:type="gramStart"/>
      <w:r w:rsidRPr="00024F68">
        <w:rPr>
          <w:rFonts w:ascii="Times New Roman" w:hAnsi="Times New Roman" w:hint="eastAsia"/>
        </w:rPr>
        <w:t>涯</w:t>
      </w:r>
      <w:proofErr w:type="gramEnd"/>
      <w:r w:rsidRPr="00024F68">
        <w:rPr>
          <w:rFonts w:ascii="Times New Roman" w:hAnsi="Times New Roman" w:hint="eastAsia"/>
        </w:rPr>
        <w:t>輔導模式，辦理各項多元職</w:t>
      </w:r>
      <w:proofErr w:type="gramStart"/>
      <w:r w:rsidRPr="00024F68">
        <w:rPr>
          <w:rFonts w:ascii="Times New Roman" w:hAnsi="Times New Roman" w:hint="eastAsia"/>
        </w:rPr>
        <w:t>涯</w:t>
      </w:r>
      <w:proofErr w:type="gramEnd"/>
      <w:r w:rsidRPr="00024F68">
        <w:rPr>
          <w:rFonts w:ascii="Times New Roman" w:hAnsi="Times New Roman" w:hint="eastAsia"/>
        </w:rPr>
        <w:t>發展與就業促進活動，協助學生了解產業脈動與職場趨勢，預作就業力準備，建立職</w:t>
      </w:r>
      <w:proofErr w:type="gramStart"/>
      <w:r w:rsidRPr="00024F68">
        <w:rPr>
          <w:rFonts w:ascii="Times New Roman" w:hAnsi="Times New Roman" w:hint="eastAsia"/>
        </w:rPr>
        <w:t>涯</w:t>
      </w:r>
      <w:proofErr w:type="gramEnd"/>
      <w:r w:rsidRPr="00024F68">
        <w:rPr>
          <w:rFonts w:ascii="Times New Roman" w:hAnsi="Times New Roman" w:hint="eastAsia"/>
        </w:rPr>
        <w:t>發展，提升職場競爭力，畢業即就業，順利與職場接軌</w:t>
      </w:r>
    </w:p>
    <w:p w14:paraId="271DCA72" w14:textId="58B3DE39" w:rsidR="003740F2" w:rsidRPr="00024F68" w:rsidRDefault="003740F2" w:rsidP="0031264A">
      <w:pPr>
        <w:pStyle w:val="afff2"/>
        <w:overflowPunct w:val="0"/>
        <w:rPr>
          <w:rFonts w:ascii="Times New Roman" w:hAnsi="Times New Roman"/>
          <w:color w:val="auto"/>
        </w:rPr>
      </w:pPr>
      <w:r w:rsidRPr="00024F68">
        <w:rPr>
          <w:rFonts w:ascii="Times New Roman" w:hAnsi="Times New Roman" w:hint="eastAsia"/>
          <w:color w:val="auto"/>
        </w:rPr>
        <w:t>六、短中長程發展計畫及</w:t>
      </w:r>
      <w:r w:rsidRPr="00024F68">
        <w:rPr>
          <w:rFonts w:ascii="Times New Roman" w:hAnsi="Times New Roman" w:hint="eastAsia"/>
          <w:color w:val="auto"/>
        </w:rPr>
        <w:t>KPI</w:t>
      </w:r>
      <w:r w:rsidRPr="00024F68">
        <w:rPr>
          <w:rFonts w:ascii="Times New Roman" w:hAnsi="Times New Roman" w:hint="eastAsia"/>
          <w:color w:val="auto"/>
        </w:rPr>
        <w:t>說明表</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297"/>
        <w:gridCol w:w="3118"/>
        <w:gridCol w:w="3542"/>
      </w:tblGrid>
      <w:tr w:rsidR="00245A78" w:rsidRPr="00024F68" w14:paraId="13AF82EA" w14:textId="77777777" w:rsidTr="0092108D">
        <w:trPr>
          <w:trHeight w:val="541"/>
          <w:tblHeader/>
          <w:jc w:val="center"/>
        </w:trPr>
        <w:tc>
          <w:tcPr>
            <w:tcW w:w="418" w:type="pct"/>
            <w:shd w:val="clear" w:color="auto" w:fill="FBD4B4"/>
            <w:vAlign w:val="center"/>
          </w:tcPr>
          <w:p w14:paraId="687B171F" w14:textId="77777777" w:rsidR="00857FE3" w:rsidRPr="00024F68" w:rsidRDefault="00857FE3" w:rsidP="00D91876">
            <w:pPr>
              <w:overflowPunct w:val="0"/>
              <w:spacing w:line="360" w:lineRule="exact"/>
              <w:jc w:val="center"/>
              <w:rPr>
                <w:rFonts w:ascii="Times New Roman" w:hAnsi="Times New Roman"/>
                <w:szCs w:val="24"/>
              </w:rPr>
            </w:pPr>
            <w:r w:rsidRPr="00024F68">
              <w:rPr>
                <w:rFonts w:ascii="Times New Roman" w:hAnsi="Times New Roman" w:hint="eastAsia"/>
                <w:szCs w:val="24"/>
              </w:rPr>
              <w:t>策略目標</w:t>
            </w:r>
          </w:p>
        </w:tc>
        <w:tc>
          <w:tcPr>
            <w:tcW w:w="1175" w:type="pct"/>
            <w:shd w:val="clear" w:color="auto" w:fill="FBD4B4"/>
            <w:vAlign w:val="center"/>
          </w:tcPr>
          <w:p w14:paraId="5532DEF8" w14:textId="77777777" w:rsidR="00857FE3" w:rsidRPr="00024F68" w:rsidRDefault="00857FE3" w:rsidP="00D91876">
            <w:pPr>
              <w:overflowPunct w:val="0"/>
              <w:spacing w:line="360" w:lineRule="exact"/>
              <w:jc w:val="center"/>
              <w:rPr>
                <w:rFonts w:ascii="Times New Roman" w:hAnsi="Times New Roman"/>
                <w:szCs w:val="24"/>
              </w:rPr>
            </w:pPr>
            <w:r w:rsidRPr="00024F68">
              <w:rPr>
                <w:rFonts w:ascii="Times New Roman" w:hAnsi="Times New Roman" w:hint="eastAsia"/>
                <w:szCs w:val="24"/>
              </w:rPr>
              <w:t>計畫內容</w:t>
            </w:r>
          </w:p>
        </w:tc>
        <w:tc>
          <w:tcPr>
            <w:tcW w:w="1595" w:type="pct"/>
            <w:shd w:val="clear" w:color="auto" w:fill="FBD4B4"/>
            <w:vAlign w:val="center"/>
          </w:tcPr>
          <w:p w14:paraId="1BA0C0B7" w14:textId="77777777" w:rsidR="00857FE3" w:rsidRPr="00024F68" w:rsidRDefault="00857FE3" w:rsidP="00D91876">
            <w:pPr>
              <w:overflowPunct w:val="0"/>
              <w:spacing w:line="360" w:lineRule="exact"/>
              <w:jc w:val="center"/>
              <w:rPr>
                <w:rFonts w:ascii="Times New Roman" w:hAnsi="Times New Roman"/>
                <w:szCs w:val="24"/>
              </w:rPr>
            </w:pPr>
            <w:r w:rsidRPr="00024F68">
              <w:rPr>
                <w:rFonts w:ascii="Times New Roman" w:hAnsi="Times New Roman" w:hint="eastAsia"/>
                <w:szCs w:val="24"/>
              </w:rPr>
              <w:t>行動方案</w:t>
            </w:r>
          </w:p>
        </w:tc>
        <w:tc>
          <w:tcPr>
            <w:tcW w:w="1812" w:type="pct"/>
            <w:shd w:val="clear" w:color="auto" w:fill="FBD4B4"/>
            <w:vAlign w:val="center"/>
          </w:tcPr>
          <w:p w14:paraId="010DE02F" w14:textId="77777777" w:rsidR="00857FE3" w:rsidRPr="00024F68" w:rsidRDefault="00857FE3" w:rsidP="00D91876">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0C5E2B4B" w14:textId="7C24EDC9" w:rsidR="00857FE3" w:rsidRPr="00024F68" w:rsidRDefault="00857FE3" w:rsidP="00D91876">
            <w:pPr>
              <w:overflowPunct w:val="0"/>
              <w:spacing w:line="360" w:lineRule="exact"/>
              <w:jc w:val="center"/>
              <w:rPr>
                <w:rFonts w:ascii="Times New Roman" w:hAnsi="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92108D" w:rsidRPr="00024F68" w14:paraId="51A4465F" w14:textId="77777777" w:rsidTr="0092108D">
        <w:trPr>
          <w:trHeight w:val="776"/>
          <w:jc w:val="center"/>
        </w:trPr>
        <w:tc>
          <w:tcPr>
            <w:tcW w:w="418" w:type="pct"/>
            <w:vMerge w:val="restart"/>
            <w:shd w:val="clear" w:color="auto" w:fill="B6DDE8"/>
            <w:vAlign w:val="center"/>
          </w:tcPr>
          <w:p w14:paraId="4F3DFF7F" w14:textId="77777777" w:rsidR="0092108D" w:rsidRPr="00024F68" w:rsidRDefault="0092108D" w:rsidP="00D91876">
            <w:pPr>
              <w:overflowPunct w:val="0"/>
              <w:spacing w:line="360" w:lineRule="exact"/>
              <w:jc w:val="center"/>
              <w:rPr>
                <w:rFonts w:ascii="Times New Roman" w:hAnsi="Times New Roman"/>
                <w:szCs w:val="24"/>
              </w:rPr>
            </w:pPr>
            <w:r w:rsidRPr="00024F68">
              <w:rPr>
                <w:rFonts w:ascii="Times New Roman" w:hAnsi="Times New Roman" w:hint="eastAsia"/>
                <w:kern w:val="0"/>
                <w:szCs w:val="24"/>
              </w:rPr>
              <w:t>數位化</w:t>
            </w:r>
          </w:p>
        </w:tc>
        <w:tc>
          <w:tcPr>
            <w:tcW w:w="1175" w:type="pct"/>
            <w:shd w:val="clear" w:color="auto" w:fill="auto"/>
          </w:tcPr>
          <w:p w14:paraId="187F7AFA" w14:textId="77777777" w:rsidR="0092108D" w:rsidRPr="00024F68" w:rsidRDefault="0092108D" w:rsidP="000323E0">
            <w:pPr>
              <w:pStyle w:val="12"/>
              <w:numPr>
                <w:ilvl w:val="0"/>
                <w:numId w:val="116"/>
              </w:numPr>
              <w:tabs>
                <w:tab w:val="left" w:pos="4391"/>
              </w:tabs>
              <w:overflowPunct w:val="0"/>
              <w:snapToGrid w:val="0"/>
              <w:spacing w:line="360" w:lineRule="exact"/>
              <w:ind w:leftChars="0" w:firstLineChars="0"/>
              <w:rPr>
                <w:sz w:val="24"/>
              </w:rPr>
            </w:pPr>
            <w:r w:rsidRPr="00024F68">
              <w:rPr>
                <w:rFonts w:hint="eastAsia"/>
                <w:sz w:val="24"/>
              </w:rPr>
              <w:t>提供學生專屬多元職</w:t>
            </w:r>
            <w:proofErr w:type="gramStart"/>
            <w:r w:rsidRPr="00024F68">
              <w:rPr>
                <w:rFonts w:hint="eastAsia"/>
                <w:sz w:val="24"/>
              </w:rPr>
              <w:t>涯</w:t>
            </w:r>
            <w:proofErr w:type="gramEnd"/>
            <w:r w:rsidRPr="00024F68">
              <w:rPr>
                <w:rFonts w:hint="eastAsia"/>
                <w:sz w:val="24"/>
              </w:rPr>
              <w:t>輔導平台。</w:t>
            </w:r>
            <w:r w:rsidRPr="00024F68">
              <w:rPr>
                <w:rFonts w:hint="eastAsia"/>
                <w:sz w:val="24"/>
              </w:rPr>
              <w:t>(</w:t>
            </w:r>
            <w:r w:rsidRPr="00024F68">
              <w:rPr>
                <w:rFonts w:hint="eastAsia"/>
                <w:sz w:val="24"/>
              </w:rPr>
              <w:t>就輔組</w:t>
            </w:r>
            <w:r w:rsidRPr="00024F68">
              <w:rPr>
                <w:rFonts w:hint="eastAsia"/>
                <w:sz w:val="24"/>
              </w:rPr>
              <w:t>)</w:t>
            </w:r>
          </w:p>
          <w:p w14:paraId="132D1C8C" w14:textId="055E373B" w:rsidR="0092108D" w:rsidRPr="00024F68" w:rsidRDefault="0092108D" w:rsidP="0092108D">
            <w:pPr>
              <w:pStyle w:val="12"/>
              <w:tabs>
                <w:tab w:val="left" w:pos="4391"/>
              </w:tabs>
              <w:overflowPunct w:val="0"/>
              <w:snapToGrid w:val="0"/>
              <w:spacing w:line="360" w:lineRule="exact"/>
              <w:ind w:leftChars="0" w:left="360" w:firstLineChars="0" w:firstLine="0"/>
              <w:rPr>
                <w:sz w:val="24"/>
              </w:rPr>
            </w:pPr>
          </w:p>
        </w:tc>
        <w:tc>
          <w:tcPr>
            <w:tcW w:w="1595" w:type="pct"/>
            <w:shd w:val="clear" w:color="auto" w:fill="auto"/>
          </w:tcPr>
          <w:p w14:paraId="1DC6EC17" w14:textId="6E75517E" w:rsidR="0092108D" w:rsidRPr="00024F68" w:rsidRDefault="0092108D" w:rsidP="0092108D">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1</w:t>
            </w:r>
            <w:r w:rsidRPr="00024F68">
              <w:rPr>
                <w:rFonts w:ascii="Times New Roman" w:hAnsi="Times New Roman"/>
                <w:szCs w:val="24"/>
              </w:rPr>
              <w:t>.1</w:t>
            </w:r>
            <w:r w:rsidRPr="00024F68">
              <w:rPr>
                <w:rFonts w:ascii="Times New Roman" w:hAnsi="Times New Roman" w:hint="eastAsia"/>
                <w:szCs w:val="24"/>
              </w:rPr>
              <w:t>學生工讀、實習、求職資訊整合平</w:t>
            </w:r>
            <w:proofErr w:type="gramStart"/>
            <w:r w:rsidRPr="00024F68">
              <w:rPr>
                <w:rFonts w:ascii="Times New Roman" w:hAnsi="Times New Roman" w:hint="eastAsia"/>
                <w:szCs w:val="24"/>
              </w:rPr>
              <w:t>臺</w:t>
            </w:r>
            <w:proofErr w:type="gramEnd"/>
            <w:r w:rsidRPr="00024F68">
              <w:rPr>
                <w:rFonts w:ascii="Times New Roman" w:hAnsi="Times New Roman" w:hint="eastAsia"/>
                <w:szCs w:val="24"/>
              </w:rPr>
              <w:t>。</w:t>
            </w:r>
          </w:p>
        </w:tc>
        <w:tc>
          <w:tcPr>
            <w:tcW w:w="1812" w:type="pct"/>
            <w:shd w:val="clear" w:color="auto" w:fill="auto"/>
          </w:tcPr>
          <w:p w14:paraId="693281A3" w14:textId="799ACF0E" w:rsidR="0092108D" w:rsidRPr="00024F68" w:rsidRDefault="0092108D" w:rsidP="0092108D">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平台使用人數達</w:t>
            </w:r>
            <w:r w:rsidRPr="00024F68">
              <w:rPr>
                <w:rFonts w:hint="eastAsia"/>
                <w:sz w:val="24"/>
              </w:rPr>
              <w:t>970,000/975,000/980</w:t>
            </w:r>
            <w:r w:rsidRPr="00024F68">
              <w:rPr>
                <w:sz w:val="24"/>
              </w:rPr>
              <w:t>,</w:t>
            </w:r>
            <w:r w:rsidRPr="00024F68">
              <w:rPr>
                <w:rFonts w:hint="eastAsia"/>
                <w:sz w:val="24"/>
              </w:rPr>
              <w:t>000</w:t>
            </w:r>
            <w:r w:rsidRPr="00024F68">
              <w:rPr>
                <w:rFonts w:hint="eastAsia"/>
                <w:sz w:val="24"/>
              </w:rPr>
              <w:t>人次。</w:t>
            </w:r>
          </w:p>
        </w:tc>
      </w:tr>
      <w:tr w:rsidR="0092108D" w:rsidRPr="00024F68" w14:paraId="70A06C5C" w14:textId="77777777" w:rsidTr="0092108D">
        <w:trPr>
          <w:trHeight w:val="773"/>
          <w:jc w:val="center"/>
        </w:trPr>
        <w:tc>
          <w:tcPr>
            <w:tcW w:w="418" w:type="pct"/>
            <w:vMerge/>
            <w:shd w:val="clear" w:color="auto" w:fill="B6DDE8"/>
            <w:vAlign w:val="center"/>
          </w:tcPr>
          <w:p w14:paraId="30069643" w14:textId="77777777" w:rsidR="0092108D" w:rsidRPr="00024F68" w:rsidRDefault="0092108D" w:rsidP="00D91876">
            <w:pPr>
              <w:overflowPunct w:val="0"/>
              <w:spacing w:line="360" w:lineRule="exact"/>
              <w:jc w:val="center"/>
              <w:rPr>
                <w:rFonts w:ascii="Times New Roman" w:hAnsi="Times New Roman"/>
                <w:kern w:val="0"/>
                <w:szCs w:val="24"/>
              </w:rPr>
            </w:pPr>
          </w:p>
        </w:tc>
        <w:tc>
          <w:tcPr>
            <w:tcW w:w="1175" w:type="pct"/>
            <w:shd w:val="clear" w:color="auto" w:fill="auto"/>
          </w:tcPr>
          <w:p w14:paraId="07BF5E70" w14:textId="73EE030A" w:rsidR="0092108D" w:rsidRPr="00024F68" w:rsidRDefault="0092108D" w:rsidP="0092108D">
            <w:pPr>
              <w:pStyle w:val="12"/>
              <w:numPr>
                <w:ilvl w:val="0"/>
                <w:numId w:val="116"/>
              </w:numPr>
              <w:tabs>
                <w:tab w:val="left" w:pos="4391"/>
              </w:tabs>
              <w:overflowPunct w:val="0"/>
              <w:snapToGrid w:val="0"/>
              <w:spacing w:line="360" w:lineRule="exact"/>
              <w:ind w:leftChars="0" w:firstLineChars="0"/>
              <w:rPr>
                <w:sz w:val="24"/>
              </w:rPr>
            </w:pPr>
            <w:proofErr w:type="gramStart"/>
            <w:r w:rsidRPr="00024F68">
              <w:rPr>
                <w:rFonts w:hint="eastAsia"/>
                <w:sz w:val="24"/>
              </w:rPr>
              <w:t>雙校區</w:t>
            </w:r>
            <w:proofErr w:type="gramEnd"/>
            <w:r w:rsidRPr="00024F68">
              <w:rPr>
                <w:rFonts w:hint="eastAsia"/>
                <w:sz w:val="24"/>
              </w:rPr>
              <w:t>創新</w:t>
            </w:r>
            <w:proofErr w:type="gramStart"/>
            <w:r w:rsidRPr="00024F68">
              <w:rPr>
                <w:rFonts w:hint="eastAsia"/>
                <w:sz w:val="24"/>
              </w:rPr>
              <w:t>創業跨域協作</w:t>
            </w:r>
            <w:proofErr w:type="gramEnd"/>
            <w:r w:rsidRPr="00024F68">
              <w:rPr>
                <w:rFonts w:hint="eastAsia"/>
                <w:sz w:val="24"/>
              </w:rPr>
              <w:t>(</w:t>
            </w:r>
            <w:r w:rsidRPr="00024F68">
              <w:rPr>
                <w:rFonts w:hint="eastAsia"/>
                <w:sz w:val="24"/>
              </w:rPr>
              <w:t>育成</w:t>
            </w:r>
            <w:r w:rsidRPr="00024F68">
              <w:rPr>
                <w:rFonts w:hint="eastAsia"/>
                <w:sz w:val="24"/>
              </w:rPr>
              <w:t>)</w:t>
            </w:r>
          </w:p>
        </w:tc>
        <w:tc>
          <w:tcPr>
            <w:tcW w:w="1595" w:type="pct"/>
            <w:shd w:val="clear" w:color="auto" w:fill="auto"/>
          </w:tcPr>
          <w:p w14:paraId="539696D9" w14:textId="465CA289" w:rsidR="0092108D" w:rsidRPr="00024F68" w:rsidRDefault="0092108D" w:rsidP="0092108D">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2.1</w:t>
            </w:r>
            <w:r w:rsidRPr="00024F68">
              <w:rPr>
                <w:rFonts w:ascii="Times New Roman" w:hAnsi="Times New Roman" w:hint="eastAsia"/>
                <w:szCs w:val="24"/>
              </w:rPr>
              <w:t>運用線上工作坊平台遠端</w:t>
            </w:r>
            <w:proofErr w:type="gramStart"/>
            <w:r w:rsidRPr="00024F68">
              <w:rPr>
                <w:rFonts w:ascii="Times New Roman" w:hAnsi="Times New Roman" w:hint="eastAsia"/>
                <w:szCs w:val="24"/>
              </w:rPr>
              <w:t>進行雙校區</w:t>
            </w:r>
            <w:proofErr w:type="gramEnd"/>
            <w:r w:rsidRPr="00024F68">
              <w:rPr>
                <w:rFonts w:ascii="Times New Roman" w:hAnsi="Times New Roman" w:hint="eastAsia"/>
                <w:szCs w:val="24"/>
              </w:rPr>
              <w:t>創新創意活動。</w:t>
            </w:r>
          </w:p>
        </w:tc>
        <w:tc>
          <w:tcPr>
            <w:tcW w:w="1812" w:type="pct"/>
            <w:shd w:val="clear" w:color="auto" w:fill="auto"/>
          </w:tcPr>
          <w:p w14:paraId="5325EA75" w14:textId="1C3CA596" w:rsidR="0092108D" w:rsidRPr="00024F68" w:rsidRDefault="0092108D" w:rsidP="0092108D">
            <w:pPr>
              <w:pStyle w:val="12"/>
              <w:tabs>
                <w:tab w:val="left" w:pos="4391"/>
              </w:tabs>
              <w:overflowPunct w:val="0"/>
              <w:snapToGrid w:val="0"/>
              <w:spacing w:line="360" w:lineRule="exact"/>
              <w:ind w:leftChars="0" w:left="240" w:hangingChars="100" w:hanging="240"/>
              <w:rPr>
                <w:sz w:val="24"/>
              </w:rPr>
            </w:pPr>
            <w:r w:rsidRPr="00024F68">
              <w:rPr>
                <w:rFonts w:hint="eastAsia"/>
                <w:sz w:val="24"/>
              </w:rPr>
              <w:t>2.</w:t>
            </w:r>
            <w:r w:rsidRPr="00024F68">
              <w:rPr>
                <w:rFonts w:hint="eastAsia"/>
                <w:sz w:val="24"/>
              </w:rPr>
              <w:t>舉辦線上工作坊</w:t>
            </w:r>
            <w:r w:rsidRPr="00024F68">
              <w:rPr>
                <w:rFonts w:hint="eastAsia"/>
                <w:sz w:val="24"/>
              </w:rPr>
              <w:t>1</w:t>
            </w:r>
            <w:r w:rsidRPr="00024F68">
              <w:rPr>
                <w:rFonts w:hint="eastAsia"/>
                <w:sz w:val="24"/>
              </w:rPr>
              <w:t>場。</w:t>
            </w:r>
          </w:p>
        </w:tc>
      </w:tr>
      <w:tr w:rsidR="0092108D" w:rsidRPr="00024F68" w14:paraId="3D63C1AA" w14:textId="77777777" w:rsidTr="0092108D">
        <w:trPr>
          <w:trHeight w:val="773"/>
          <w:jc w:val="center"/>
        </w:trPr>
        <w:tc>
          <w:tcPr>
            <w:tcW w:w="418" w:type="pct"/>
            <w:vMerge/>
            <w:shd w:val="clear" w:color="auto" w:fill="B6DDE8"/>
            <w:vAlign w:val="center"/>
          </w:tcPr>
          <w:p w14:paraId="5569E7CD" w14:textId="77777777" w:rsidR="0092108D" w:rsidRPr="00024F68" w:rsidRDefault="0092108D" w:rsidP="00D91876">
            <w:pPr>
              <w:overflowPunct w:val="0"/>
              <w:spacing w:line="360" w:lineRule="exact"/>
              <w:jc w:val="center"/>
              <w:rPr>
                <w:rFonts w:ascii="Times New Roman" w:hAnsi="Times New Roman"/>
                <w:kern w:val="0"/>
                <w:szCs w:val="24"/>
              </w:rPr>
            </w:pPr>
          </w:p>
        </w:tc>
        <w:tc>
          <w:tcPr>
            <w:tcW w:w="1175" w:type="pct"/>
            <w:shd w:val="clear" w:color="auto" w:fill="auto"/>
          </w:tcPr>
          <w:p w14:paraId="5AEE9058" w14:textId="53E419E3" w:rsidR="0092108D" w:rsidRPr="00024F68" w:rsidRDefault="0092108D" w:rsidP="0092108D">
            <w:pPr>
              <w:pStyle w:val="12"/>
              <w:numPr>
                <w:ilvl w:val="0"/>
                <w:numId w:val="116"/>
              </w:numPr>
              <w:tabs>
                <w:tab w:val="left" w:pos="4391"/>
              </w:tabs>
              <w:overflowPunct w:val="0"/>
              <w:snapToGrid w:val="0"/>
              <w:spacing w:line="360" w:lineRule="exact"/>
              <w:ind w:leftChars="0" w:firstLineChars="0"/>
              <w:rPr>
                <w:sz w:val="24"/>
              </w:rPr>
            </w:pPr>
            <w:r w:rsidRPr="00024F68">
              <w:rPr>
                <w:rFonts w:hint="eastAsia"/>
                <w:sz w:val="24"/>
              </w:rPr>
              <w:t>創新創業數位社群經營</w:t>
            </w:r>
          </w:p>
        </w:tc>
        <w:tc>
          <w:tcPr>
            <w:tcW w:w="1595" w:type="pct"/>
            <w:shd w:val="clear" w:color="auto" w:fill="auto"/>
          </w:tcPr>
          <w:p w14:paraId="490CA544" w14:textId="77777777" w:rsidR="0092108D" w:rsidRPr="00024F68" w:rsidRDefault="0092108D" w:rsidP="0092108D">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3.1</w:t>
            </w:r>
            <w:r w:rsidRPr="00024F68">
              <w:rPr>
                <w:rFonts w:ascii="Times New Roman" w:hAnsi="Times New Roman" w:hint="eastAsia"/>
                <w:szCs w:val="24"/>
              </w:rPr>
              <w:t>以社群網路連結對創業有興趣學生。</w:t>
            </w:r>
          </w:p>
          <w:p w14:paraId="0D2456E4" w14:textId="6553ABBD" w:rsidR="0092108D" w:rsidRPr="00024F68" w:rsidRDefault="0092108D" w:rsidP="0092108D">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3.2</w:t>
            </w:r>
            <w:r w:rsidRPr="00024F68">
              <w:rPr>
                <w:rFonts w:ascii="Times New Roman" w:hAnsi="Times New Roman" w:hint="eastAsia"/>
                <w:szCs w:val="24"/>
              </w:rPr>
              <w:t>建構師生創新創業成果展示平台。</w:t>
            </w:r>
          </w:p>
        </w:tc>
        <w:tc>
          <w:tcPr>
            <w:tcW w:w="1812" w:type="pct"/>
            <w:shd w:val="clear" w:color="auto" w:fill="auto"/>
          </w:tcPr>
          <w:p w14:paraId="3BC0E1CA" w14:textId="77777777" w:rsidR="0092108D" w:rsidRPr="00024F68" w:rsidRDefault="0092108D" w:rsidP="0092108D">
            <w:pPr>
              <w:pStyle w:val="12"/>
              <w:tabs>
                <w:tab w:val="left" w:pos="4391"/>
              </w:tabs>
              <w:overflowPunct w:val="0"/>
              <w:snapToGrid w:val="0"/>
              <w:spacing w:line="360" w:lineRule="exact"/>
              <w:ind w:leftChars="0" w:left="240" w:hangingChars="100" w:hanging="240"/>
              <w:rPr>
                <w:sz w:val="24"/>
              </w:rPr>
            </w:pPr>
            <w:r w:rsidRPr="00024F68">
              <w:rPr>
                <w:rFonts w:hint="eastAsia"/>
                <w:sz w:val="24"/>
              </w:rPr>
              <w:t>3.</w:t>
            </w:r>
            <w:proofErr w:type="gramStart"/>
            <w:r w:rsidRPr="00024F68">
              <w:rPr>
                <w:rFonts w:hint="eastAsia"/>
                <w:sz w:val="24"/>
              </w:rPr>
              <w:t>創立線上創新</w:t>
            </w:r>
            <w:proofErr w:type="gramEnd"/>
            <w:r w:rsidRPr="00024F68">
              <w:rPr>
                <w:rFonts w:hint="eastAsia"/>
                <w:sz w:val="24"/>
              </w:rPr>
              <w:t>創業社群</w:t>
            </w:r>
            <w:r w:rsidRPr="00024F68">
              <w:rPr>
                <w:rFonts w:hint="eastAsia"/>
                <w:sz w:val="24"/>
              </w:rPr>
              <w:t>1</w:t>
            </w:r>
            <w:r w:rsidRPr="00024F68">
              <w:rPr>
                <w:rFonts w:hint="eastAsia"/>
                <w:sz w:val="24"/>
              </w:rPr>
              <w:t>組</w:t>
            </w:r>
          </w:p>
          <w:p w14:paraId="29B9FA49" w14:textId="77777777" w:rsidR="0092108D" w:rsidRPr="00024F68" w:rsidRDefault="0092108D" w:rsidP="0092108D">
            <w:pPr>
              <w:pStyle w:val="12"/>
              <w:tabs>
                <w:tab w:val="left" w:pos="4391"/>
              </w:tabs>
              <w:overflowPunct w:val="0"/>
              <w:snapToGrid w:val="0"/>
              <w:spacing w:line="360" w:lineRule="exact"/>
              <w:ind w:leftChars="0" w:left="240" w:hangingChars="100" w:hanging="240"/>
              <w:rPr>
                <w:sz w:val="24"/>
              </w:rPr>
            </w:pPr>
            <w:r w:rsidRPr="00024F68">
              <w:rPr>
                <w:rFonts w:hint="eastAsia"/>
                <w:sz w:val="24"/>
              </w:rPr>
              <w:t>中程：</w:t>
            </w:r>
          </w:p>
          <w:p w14:paraId="462610EA" w14:textId="699AAEF7" w:rsidR="0092108D" w:rsidRPr="00024F68" w:rsidRDefault="0092108D" w:rsidP="0092108D">
            <w:pPr>
              <w:pStyle w:val="12"/>
              <w:numPr>
                <w:ilvl w:val="0"/>
                <w:numId w:val="294"/>
              </w:numPr>
              <w:tabs>
                <w:tab w:val="left" w:pos="4391"/>
              </w:tabs>
              <w:overflowPunct w:val="0"/>
              <w:snapToGrid w:val="0"/>
              <w:spacing w:line="360" w:lineRule="exact"/>
              <w:ind w:leftChars="0" w:left="240" w:hangingChars="100" w:hanging="240"/>
              <w:rPr>
                <w:sz w:val="24"/>
              </w:rPr>
            </w:pPr>
            <w:r w:rsidRPr="00024F68">
              <w:rPr>
                <w:rFonts w:hint="eastAsia"/>
                <w:sz w:val="24"/>
              </w:rPr>
              <w:t>創新創業成果平台</w:t>
            </w:r>
            <w:r w:rsidRPr="00024F68">
              <w:rPr>
                <w:rFonts w:hint="eastAsia"/>
                <w:sz w:val="24"/>
              </w:rPr>
              <w:t>1</w:t>
            </w:r>
            <w:r w:rsidRPr="00024F68">
              <w:rPr>
                <w:rFonts w:hint="eastAsia"/>
                <w:sz w:val="24"/>
              </w:rPr>
              <w:t>場</w:t>
            </w:r>
          </w:p>
        </w:tc>
      </w:tr>
      <w:tr w:rsidR="0092108D" w:rsidRPr="00024F68" w14:paraId="44BF2B63" w14:textId="77777777" w:rsidTr="0092108D">
        <w:trPr>
          <w:trHeight w:val="773"/>
          <w:jc w:val="center"/>
        </w:trPr>
        <w:tc>
          <w:tcPr>
            <w:tcW w:w="418" w:type="pct"/>
            <w:vMerge/>
            <w:shd w:val="clear" w:color="auto" w:fill="B6DDE8"/>
            <w:vAlign w:val="center"/>
          </w:tcPr>
          <w:p w14:paraId="37097CBC" w14:textId="77777777" w:rsidR="0092108D" w:rsidRPr="00024F68" w:rsidRDefault="0092108D" w:rsidP="00D91876">
            <w:pPr>
              <w:overflowPunct w:val="0"/>
              <w:spacing w:line="360" w:lineRule="exact"/>
              <w:jc w:val="center"/>
              <w:rPr>
                <w:rFonts w:ascii="Times New Roman" w:hAnsi="Times New Roman"/>
                <w:kern w:val="0"/>
                <w:szCs w:val="24"/>
              </w:rPr>
            </w:pPr>
          </w:p>
        </w:tc>
        <w:tc>
          <w:tcPr>
            <w:tcW w:w="1175" w:type="pct"/>
            <w:shd w:val="clear" w:color="auto" w:fill="auto"/>
          </w:tcPr>
          <w:p w14:paraId="02031A4F" w14:textId="0A7986F6" w:rsidR="0092108D" w:rsidRPr="00024F68" w:rsidRDefault="0092108D" w:rsidP="000323E0">
            <w:pPr>
              <w:pStyle w:val="12"/>
              <w:numPr>
                <w:ilvl w:val="0"/>
                <w:numId w:val="116"/>
              </w:numPr>
              <w:tabs>
                <w:tab w:val="left" w:pos="4391"/>
              </w:tabs>
              <w:overflowPunct w:val="0"/>
              <w:snapToGrid w:val="0"/>
              <w:spacing w:line="360" w:lineRule="exact"/>
              <w:ind w:leftChars="0" w:firstLineChars="0"/>
              <w:rPr>
                <w:sz w:val="24"/>
              </w:rPr>
            </w:pPr>
            <w:r w:rsidRPr="00024F68">
              <w:rPr>
                <w:rFonts w:hint="eastAsia"/>
              </w:rPr>
              <w:t>師生創新創業成果</w:t>
            </w:r>
            <w:proofErr w:type="gramStart"/>
            <w:r w:rsidRPr="00024F68">
              <w:rPr>
                <w:rFonts w:hint="eastAsia"/>
              </w:rPr>
              <w:t>線上募</w:t>
            </w:r>
            <w:proofErr w:type="gramEnd"/>
            <w:r w:rsidRPr="00024F68">
              <w:rPr>
                <w:rFonts w:hint="eastAsia"/>
              </w:rPr>
              <w:t>資</w:t>
            </w:r>
          </w:p>
        </w:tc>
        <w:tc>
          <w:tcPr>
            <w:tcW w:w="1595" w:type="pct"/>
            <w:shd w:val="clear" w:color="auto" w:fill="auto"/>
          </w:tcPr>
          <w:p w14:paraId="4C14EC4A" w14:textId="27C8E087" w:rsidR="0092108D" w:rsidRPr="00024F68" w:rsidRDefault="0092108D" w:rsidP="00D91876">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4.1</w:t>
            </w:r>
            <w:r w:rsidRPr="00024F68">
              <w:rPr>
                <w:rFonts w:ascii="Times New Roman" w:hAnsi="Times New Roman" w:hint="eastAsia"/>
                <w:szCs w:val="24"/>
              </w:rPr>
              <w:t>輔導師生創新創業成果</w:t>
            </w:r>
            <w:proofErr w:type="gramStart"/>
            <w:r w:rsidRPr="00024F68">
              <w:rPr>
                <w:rFonts w:ascii="Times New Roman" w:hAnsi="Times New Roman" w:hint="eastAsia"/>
                <w:szCs w:val="24"/>
              </w:rPr>
              <w:t>線上募</w:t>
            </w:r>
            <w:proofErr w:type="gramEnd"/>
            <w:r w:rsidRPr="00024F68">
              <w:rPr>
                <w:rFonts w:ascii="Times New Roman" w:hAnsi="Times New Roman" w:hint="eastAsia"/>
                <w:szCs w:val="24"/>
              </w:rPr>
              <w:t>資，落實創新成果開發。</w:t>
            </w:r>
          </w:p>
        </w:tc>
        <w:tc>
          <w:tcPr>
            <w:tcW w:w="1812" w:type="pct"/>
            <w:shd w:val="clear" w:color="auto" w:fill="auto"/>
          </w:tcPr>
          <w:p w14:paraId="5EF41FAD" w14:textId="77777777" w:rsidR="0092108D" w:rsidRPr="00024F68" w:rsidRDefault="0092108D" w:rsidP="0092108D">
            <w:pPr>
              <w:pStyle w:val="12"/>
              <w:tabs>
                <w:tab w:val="left" w:pos="4391"/>
              </w:tabs>
              <w:overflowPunct w:val="0"/>
              <w:snapToGrid w:val="0"/>
              <w:spacing w:line="360" w:lineRule="exact"/>
              <w:ind w:leftChars="0" w:left="0" w:firstLineChars="0" w:firstLine="0"/>
              <w:rPr>
                <w:sz w:val="24"/>
              </w:rPr>
            </w:pPr>
            <w:r w:rsidRPr="00024F68">
              <w:rPr>
                <w:rFonts w:hint="eastAsia"/>
                <w:sz w:val="24"/>
              </w:rPr>
              <w:t>長程：</w:t>
            </w:r>
          </w:p>
          <w:p w14:paraId="59B9B770" w14:textId="56701141" w:rsidR="0092108D" w:rsidRPr="00024F68" w:rsidRDefault="0092108D" w:rsidP="0092108D">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推展參加大專要院創新創業實戰平台</w:t>
            </w:r>
            <w:r w:rsidRPr="00024F68">
              <w:rPr>
                <w:rFonts w:hint="eastAsia"/>
                <w:sz w:val="24"/>
              </w:rPr>
              <w:t>3</w:t>
            </w:r>
            <w:r w:rsidRPr="00024F68">
              <w:rPr>
                <w:rFonts w:hint="eastAsia"/>
                <w:sz w:val="24"/>
              </w:rPr>
              <w:t>組。</w:t>
            </w:r>
          </w:p>
        </w:tc>
      </w:tr>
      <w:tr w:rsidR="004D0E7B" w:rsidRPr="00024F68" w14:paraId="7E23DBE4" w14:textId="77777777" w:rsidTr="004D0E7B">
        <w:trPr>
          <w:trHeight w:val="1806"/>
          <w:jc w:val="center"/>
        </w:trPr>
        <w:tc>
          <w:tcPr>
            <w:tcW w:w="418" w:type="pct"/>
            <w:vMerge w:val="restart"/>
            <w:shd w:val="clear" w:color="auto" w:fill="B6DDE8"/>
            <w:vAlign w:val="center"/>
          </w:tcPr>
          <w:p w14:paraId="262C8387" w14:textId="77777777" w:rsidR="004D0E7B" w:rsidRPr="00024F68" w:rsidRDefault="004D0E7B" w:rsidP="00D91876">
            <w:pPr>
              <w:overflowPunct w:val="0"/>
              <w:spacing w:line="360" w:lineRule="exact"/>
              <w:jc w:val="center"/>
              <w:rPr>
                <w:rFonts w:ascii="Times New Roman" w:hAnsi="Times New Roman"/>
                <w:szCs w:val="24"/>
              </w:rPr>
            </w:pPr>
            <w:r w:rsidRPr="00024F68">
              <w:rPr>
                <w:rFonts w:ascii="Times New Roman" w:hAnsi="Times New Roman"/>
                <w:szCs w:val="24"/>
              </w:rPr>
              <w:t>國際</w:t>
            </w:r>
            <w:r w:rsidRPr="00024F68">
              <w:rPr>
                <w:rFonts w:ascii="Times New Roman" w:hAnsi="Times New Roman" w:hint="eastAsia"/>
                <w:szCs w:val="24"/>
              </w:rPr>
              <w:t>化</w:t>
            </w:r>
          </w:p>
        </w:tc>
        <w:tc>
          <w:tcPr>
            <w:tcW w:w="1175" w:type="pct"/>
            <w:shd w:val="clear" w:color="auto" w:fill="auto"/>
          </w:tcPr>
          <w:p w14:paraId="30D93D3A" w14:textId="071F0116" w:rsidR="004D0E7B" w:rsidRPr="00024F68" w:rsidRDefault="004D0E7B" w:rsidP="004D0E7B">
            <w:pPr>
              <w:pStyle w:val="12"/>
              <w:numPr>
                <w:ilvl w:val="0"/>
                <w:numId w:val="116"/>
              </w:numPr>
              <w:tabs>
                <w:tab w:val="left" w:pos="4391"/>
              </w:tabs>
              <w:overflowPunct w:val="0"/>
              <w:snapToGrid w:val="0"/>
              <w:spacing w:line="360" w:lineRule="exact"/>
              <w:ind w:leftChars="0" w:firstLineChars="0"/>
              <w:rPr>
                <w:sz w:val="24"/>
              </w:rPr>
            </w:pPr>
            <w:r w:rsidRPr="00024F68">
              <w:rPr>
                <w:rFonts w:hint="eastAsia"/>
                <w:sz w:val="24"/>
              </w:rPr>
              <w:t>國際研討會或學術交流活動。</w:t>
            </w:r>
            <w:r w:rsidRPr="00024F68">
              <w:rPr>
                <w:rFonts w:hint="eastAsia"/>
                <w:sz w:val="24"/>
              </w:rPr>
              <w:t>(</w:t>
            </w:r>
            <w:r w:rsidRPr="00024F68">
              <w:rPr>
                <w:rFonts w:hint="eastAsia"/>
                <w:sz w:val="24"/>
              </w:rPr>
              <w:t>研發組</w:t>
            </w:r>
            <w:r w:rsidRPr="00024F68">
              <w:rPr>
                <w:rFonts w:hint="eastAsia"/>
                <w:sz w:val="24"/>
              </w:rPr>
              <w:t>)</w:t>
            </w:r>
          </w:p>
        </w:tc>
        <w:tc>
          <w:tcPr>
            <w:tcW w:w="1595" w:type="pct"/>
            <w:shd w:val="clear" w:color="auto" w:fill="auto"/>
          </w:tcPr>
          <w:p w14:paraId="7DD6EED6" w14:textId="064CCAE6"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5.1</w:t>
            </w:r>
            <w:r w:rsidRPr="00024F68">
              <w:rPr>
                <w:rFonts w:ascii="Times New Roman" w:hAnsi="Times New Roman" w:hint="eastAsia"/>
                <w:szCs w:val="24"/>
              </w:rPr>
              <w:t>補助或舉辦國際研討會及學術交流活動。</w:t>
            </w:r>
          </w:p>
        </w:tc>
        <w:tc>
          <w:tcPr>
            <w:tcW w:w="1812" w:type="pct"/>
            <w:shd w:val="clear" w:color="auto" w:fill="auto"/>
          </w:tcPr>
          <w:p w14:paraId="2339DEC4" w14:textId="25CC86C6" w:rsidR="004D0E7B" w:rsidRPr="00024F68" w:rsidRDefault="004D0E7B" w:rsidP="004D0E7B">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補助辦理國際研討會或國際學術交流活動場次：</w:t>
            </w:r>
            <w:r w:rsidRPr="00024F68">
              <w:rPr>
                <w:rFonts w:hint="eastAsia"/>
                <w:sz w:val="24"/>
              </w:rPr>
              <w:t>1/2/3</w:t>
            </w:r>
            <w:r w:rsidRPr="00024F68">
              <w:rPr>
                <w:rFonts w:hint="eastAsia"/>
                <w:sz w:val="24"/>
              </w:rPr>
              <w:t>件。</w:t>
            </w:r>
          </w:p>
        </w:tc>
      </w:tr>
      <w:tr w:rsidR="004D0E7B" w:rsidRPr="00024F68" w14:paraId="17AB98EA" w14:textId="77777777" w:rsidTr="0092108D">
        <w:trPr>
          <w:trHeight w:val="1805"/>
          <w:jc w:val="center"/>
        </w:trPr>
        <w:tc>
          <w:tcPr>
            <w:tcW w:w="418" w:type="pct"/>
            <w:vMerge/>
            <w:shd w:val="clear" w:color="auto" w:fill="B6DDE8"/>
            <w:vAlign w:val="center"/>
          </w:tcPr>
          <w:p w14:paraId="1B30A274" w14:textId="77777777" w:rsidR="004D0E7B" w:rsidRPr="00024F68" w:rsidRDefault="004D0E7B" w:rsidP="00D91876">
            <w:pPr>
              <w:overflowPunct w:val="0"/>
              <w:spacing w:line="360" w:lineRule="exact"/>
              <w:jc w:val="center"/>
              <w:rPr>
                <w:rFonts w:ascii="Times New Roman" w:hAnsi="Times New Roman"/>
                <w:szCs w:val="24"/>
              </w:rPr>
            </w:pPr>
          </w:p>
        </w:tc>
        <w:tc>
          <w:tcPr>
            <w:tcW w:w="1175" w:type="pct"/>
            <w:shd w:val="clear" w:color="auto" w:fill="auto"/>
          </w:tcPr>
          <w:p w14:paraId="392A65FB" w14:textId="77777777" w:rsidR="004D0E7B" w:rsidRPr="00024F68" w:rsidRDefault="004D0E7B" w:rsidP="004D0E7B">
            <w:pPr>
              <w:pStyle w:val="12"/>
              <w:tabs>
                <w:tab w:val="left" w:pos="4391"/>
              </w:tabs>
              <w:overflowPunct w:val="0"/>
              <w:snapToGrid w:val="0"/>
              <w:spacing w:line="360" w:lineRule="exact"/>
              <w:ind w:leftChars="0" w:left="0" w:firstLineChars="0" w:firstLine="0"/>
              <w:rPr>
                <w:sz w:val="24"/>
              </w:rPr>
            </w:pPr>
            <w:r w:rsidRPr="00024F68">
              <w:rPr>
                <w:rFonts w:hint="eastAsia"/>
                <w:sz w:val="24"/>
              </w:rPr>
              <w:t>中程：</w:t>
            </w:r>
          </w:p>
          <w:p w14:paraId="2A971FDB" w14:textId="77777777" w:rsidR="004D0E7B" w:rsidRPr="00024F68" w:rsidRDefault="004D0E7B" w:rsidP="004D0E7B">
            <w:pPr>
              <w:pStyle w:val="12"/>
              <w:numPr>
                <w:ilvl w:val="0"/>
                <w:numId w:val="116"/>
              </w:numPr>
              <w:tabs>
                <w:tab w:val="left" w:pos="4391"/>
              </w:tabs>
              <w:overflowPunct w:val="0"/>
              <w:snapToGrid w:val="0"/>
              <w:spacing w:line="360" w:lineRule="exact"/>
              <w:ind w:leftChars="0" w:firstLineChars="0"/>
              <w:rPr>
                <w:sz w:val="24"/>
              </w:rPr>
            </w:pPr>
            <w:r w:rsidRPr="00024F68">
              <w:rPr>
                <w:rFonts w:hint="eastAsia"/>
                <w:sz w:val="24"/>
              </w:rPr>
              <w:t>大師領航創新創業國際經驗分享</w:t>
            </w:r>
            <w:r w:rsidRPr="00024F68">
              <w:rPr>
                <w:rFonts w:hint="eastAsia"/>
                <w:sz w:val="24"/>
              </w:rPr>
              <w:t>(</w:t>
            </w:r>
            <w:r w:rsidRPr="00024F68">
              <w:rPr>
                <w:rFonts w:hint="eastAsia"/>
                <w:sz w:val="24"/>
              </w:rPr>
              <w:t>育成</w:t>
            </w:r>
            <w:r w:rsidRPr="00024F68">
              <w:rPr>
                <w:rFonts w:hint="eastAsia"/>
                <w:sz w:val="24"/>
              </w:rPr>
              <w:t xml:space="preserve">) </w:t>
            </w:r>
          </w:p>
          <w:p w14:paraId="02ADEDF4" w14:textId="77777777" w:rsidR="004D0E7B" w:rsidRPr="00024F68" w:rsidRDefault="004D0E7B" w:rsidP="004D0E7B">
            <w:pPr>
              <w:pStyle w:val="12"/>
              <w:tabs>
                <w:tab w:val="left" w:pos="4391"/>
              </w:tabs>
              <w:overflowPunct w:val="0"/>
              <w:snapToGrid w:val="0"/>
              <w:spacing w:line="360" w:lineRule="exact"/>
              <w:ind w:leftChars="0" w:left="360" w:firstLineChars="0" w:firstLine="0"/>
              <w:rPr>
                <w:sz w:val="24"/>
              </w:rPr>
            </w:pPr>
            <w:r w:rsidRPr="00024F68">
              <w:rPr>
                <w:rFonts w:hint="eastAsia"/>
                <w:sz w:val="24"/>
              </w:rPr>
              <w:t>創新創業國際競賽參與，提升育成企業國際型能見度。</w:t>
            </w:r>
          </w:p>
          <w:p w14:paraId="658E5180" w14:textId="77777777" w:rsidR="004D0E7B" w:rsidRPr="00024F68" w:rsidRDefault="004D0E7B" w:rsidP="004D0E7B">
            <w:pPr>
              <w:pStyle w:val="12"/>
              <w:tabs>
                <w:tab w:val="left" w:pos="4391"/>
              </w:tabs>
              <w:overflowPunct w:val="0"/>
              <w:snapToGrid w:val="0"/>
              <w:spacing w:line="360" w:lineRule="exact"/>
              <w:ind w:leftChars="0" w:left="0" w:firstLineChars="0" w:firstLine="0"/>
              <w:rPr>
                <w:sz w:val="24"/>
              </w:rPr>
            </w:pPr>
            <w:r w:rsidRPr="00024F68">
              <w:rPr>
                <w:rFonts w:hint="eastAsia"/>
                <w:sz w:val="24"/>
              </w:rPr>
              <w:t>長程：</w:t>
            </w:r>
          </w:p>
          <w:p w14:paraId="33D4FB28" w14:textId="3CE533C5" w:rsidR="004D0E7B" w:rsidRPr="00024F68" w:rsidRDefault="001C4DF2" w:rsidP="001C4DF2">
            <w:pPr>
              <w:pStyle w:val="12"/>
              <w:tabs>
                <w:tab w:val="left" w:pos="4391"/>
              </w:tabs>
              <w:overflowPunct w:val="0"/>
              <w:snapToGrid w:val="0"/>
              <w:spacing w:line="360" w:lineRule="exact"/>
              <w:ind w:leftChars="0" w:left="260" w:hangingChars="100" w:hanging="260"/>
              <w:rPr>
                <w:sz w:val="24"/>
              </w:rPr>
            </w:pPr>
            <w:r w:rsidRPr="00024F68">
              <w:rPr>
                <w:rFonts w:hint="eastAsia"/>
              </w:rPr>
              <w:t>6.</w:t>
            </w:r>
            <w:r w:rsidR="004D0E7B" w:rsidRPr="00024F68">
              <w:rPr>
                <w:rFonts w:hint="eastAsia"/>
              </w:rPr>
              <w:t>參與跨國創新創業工作坊。</w:t>
            </w:r>
          </w:p>
        </w:tc>
        <w:tc>
          <w:tcPr>
            <w:tcW w:w="1595" w:type="pct"/>
            <w:shd w:val="clear" w:color="auto" w:fill="auto"/>
          </w:tcPr>
          <w:p w14:paraId="47422F28"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6.1</w:t>
            </w:r>
            <w:r w:rsidRPr="00024F68">
              <w:rPr>
                <w:rFonts w:ascii="Times New Roman" w:hAnsi="Times New Roman" w:hint="eastAsia"/>
                <w:szCs w:val="24"/>
              </w:rPr>
              <w:t>邀請成功國外創業團隊進行經驗分享。</w:t>
            </w:r>
          </w:p>
          <w:p w14:paraId="0CB3FE28" w14:textId="5117FF60"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6.2</w:t>
            </w:r>
            <w:r w:rsidRPr="00024F68">
              <w:rPr>
                <w:rFonts w:ascii="Times New Roman" w:hAnsi="Times New Roman" w:hint="eastAsia"/>
                <w:szCs w:val="24"/>
              </w:rPr>
              <w:t>舉辦創業競賽說明會，鼓勵師生參與國際競賽，推動創業氣氛與國際能見度。</w:t>
            </w:r>
          </w:p>
        </w:tc>
        <w:tc>
          <w:tcPr>
            <w:tcW w:w="1812" w:type="pct"/>
            <w:shd w:val="clear" w:color="auto" w:fill="auto"/>
          </w:tcPr>
          <w:p w14:paraId="43577F0C" w14:textId="64CE6BE8" w:rsidR="004D0E7B" w:rsidRPr="00024F68" w:rsidRDefault="004D0E7B" w:rsidP="004D0E7B">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國外創業團隊分享講座</w:t>
            </w:r>
            <w:r w:rsidRPr="00024F68">
              <w:rPr>
                <w:rFonts w:hint="eastAsia"/>
                <w:sz w:val="24"/>
              </w:rPr>
              <w:t>1</w:t>
            </w:r>
            <w:r w:rsidRPr="00024F68">
              <w:rPr>
                <w:rFonts w:hint="eastAsia"/>
                <w:sz w:val="24"/>
              </w:rPr>
              <w:t>場。</w:t>
            </w:r>
          </w:p>
          <w:p w14:paraId="0EB1D0EC" w14:textId="77777777" w:rsidR="004D0E7B" w:rsidRPr="00024F68" w:rsidRDefault="004D0E7B" w:rsidP="004D0E7B">
            <w:pPr>
              <w:pStyle w:val="12"/>
              <w:tabs>
                <w:tab w:val="left" w:pos="4391"/>
              </w:tabs>
              <w:overflowPunct w:val="0"/>
              <w:snapToGrid w:val="0"/>
              <w:spacing w:line="360" w:lineRule="exact"/>
              <w:ind w:leftChars="0" w:left="240" w:hangingChars="100" w:hanging="240"/>
              <w:rPr>
                <w:sz w:val="24"/>
              </w:rPr>
            </w:pPr>
            <w:r w:rsidRPr="00024F68">
              <w:rPr>
                <w:rFonts w:hint="eastAsia"/>
                <w:sz w:val="24"/>
              </w:rPr>
              <w:t>中程：</w:t>
            </w:r>
          </w:p>
          <w:p w14:paraId="702A0917" w14:textId="56A89957" w:rsidR="004D0E7B" w:rsidRPr="00024F68" w:rsidRDefault="004D0E7B" w:rsidP="004D0E7B">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媒合師生團隊參加國外創新創業工作坊</w:t>
            </w:r>
            <w:r w:rsidRPr="00024F68">
              <w:rPr>
                <w:rFonts w:hint="eastAsia"/>
                <w:sz w:val="24"/>
              </w:rPr>
              <w:t>1</w:t>
            </w:r>
            <w:r w:rsidRPr="00024F68">
              <w:rPr>
                <w:rFonts w:hint="eastAsia"/>
                <w:sz w:val="24"/>
              </w:rPr>
              <w:t>場。</w:t>
            </w:r>
          </w:p>
        </w:tc>
      </w:tr>
      <w:tr w:rsidR="004D0E7B" w:rsidRPr="00024F68" w14:paraId="7BA1B91E" w14:textId="77777777" w:rsidTr="004D0E7B">
        <w:trPr>
          <w:trHeight w:val="2130"/>
          <w:jc w:val="center"/>
        </w:trPr>
        <w:tc>
          <w:tcPr>
            <w:tcW w:w="418" w:type="pct"/>
            <w:vMerge w:val="restart"/>
            <w:shd w:val="clear" w:color="auto" w:fill="B6DDE8"/>
            <w:vAlign w:val="center"/>
          </w:tcPr>
          <w:p w14:paraId="40B7C01A" w14:textId="77777777" w:rsidR="004D0E7B" w:rsidRPr="00024F68" w:rsidRDefault="004D0E7B" w:rsidP="00D91876">
            <w:pPr>
              <w:overflowPunct w:val="0"/>
              <w:spacing w:line="360" w:lineRule="exact"/>
              <w:jc w:val="center"/>
              <w:rPr>
                <w:rFonts w:ascii="Times New Roman" w:hAnsi="Times New Roman"/>
                <w:kern w:val="0"/>
                <w:szCs w:val="24"/>
              </w:rPr>
            </w:pPr>
            <w:r w:rsidRPr="00024F68">
              <w:rPr>
                <w:rFonts w:ascii="Times New Roman" w:hAnsi="Times New Roman"/>
                <w:kern w:val="0"/>
                <w:szCs w:val="24"/>
              </w:rPr>
              <w:lastRenderedPageBreak/>
              <w:t>行政支援</w:t>
            </w:r>
          </w:p>
        </w:tc>
        <w:tc>
          <w:tcPr>
            <w:tcW w:w="1175" w:type="pct"/>
            <w:shd w:val="clear" w:color="auto" w:fill="auto"/>
          </w:tcPr>
          <w:p w14:paraId="00108C1F" w14:textId="5B194589" w:rsidR="004D0E7B" w:rsidRPr="00024F68" w:rsidRDefault="004D0E7B" w:rsidP="004D0E7B">
            <w:pPr>
              <w:pStyle w:val="af8"/>
              <w:numPr>
                <w:ilvl w:val="0"/>
                <w:numId w:val="116"/>
              </w:numPr>
              <w:overflowPunct w:val="0"/>
              <w:spacing w:line="240" w:lineRule="auto"/>
              <w:ind w:leftChars="0" w:left="357" w:hanging="357"/>
              <w:rPr>
                <w:rFonts w:ascii="Times New Roman" w:hAnsi="Times New Roman"/>
                <w:szCs w:val="24"/>
              </w:rPr>
            </w:pPr>
            <w:r w:rsidRPr="00024F68">
              <w:rPr>
                <w:rFonts w:ascii="Times New Roman" w:hAnsi="Times New Roman" w:cs="新細明體" w:hint="eastAsia"/>
                <w:szCs w:val="24"/>
              </w:rPr>
              <w:t>鼓勵教師持續進行學術研究及相關活動，</w:t>
            </w:r>
            <w:r w:rsidRPr="00024F68">
              <w:rPr>
                <w:rFonts w:ascii="Times New Roman" w:hAnsi="Times New Roman" w:hint="eastAsia"/>
                <w:szCs w:val="24"/>
              </w:rPr>
              <w:t>落實</w:t>
            </w:r>
            <w:r w:rsidRPr="00024F68">
              <w:rPr>
                <w:rFonts w:ascii="Times New Roman" w:hAnsi="Times New Roman" w:cs="新細明體" w:hint="eastAsia"/>
                <w:szCs w:val="24"/>
              </w:rPr>
              <w:t>獎勵優秀人才。</w:t>
            </w:r>
            <w:r w:rsidRPr="00024F68">
              <w:rPr>
                <w:rFonts w:ascii="Times New Roman" w:hAnsi="Times New Roman" w:hint="eastAsia"/>
                <w:szCs w:val="24"/>
              </w:rPr>
              <w:t>(</w:t>
            </w:r>
            <w:r w:rsidRPr="00024F68">
              <w:rPr>
                <w:rFonts w:ascii="Times New Roman" w:hAnsi="Times New Roman" w:hint="eastAsia"/>
                <w:szCs w:val="24"/>
              </w:rPr>
              <w:t>研發組</w:t>
            </w:r>
            <w:r w:rsidRPr="00024F68">
              <w:rPr>
                <w:rFonts w:ascii="Times New Roman" w:hAnsi="Times New Roman" w:hint="eastAsia"/>
                <w:szCs w:val="24"/>
              </w:rPr>
              <w:t>)</w:t>
            </w:r>
          </w:p>
        </w:tc>
        <w:tc>
          <w:tcPr>
            <w:tcW w:w="1595" w:type="pct"/>
            <w:shd w:val="clear" w:color="auto" w:fill="auto"/>
          </w:tcPr>
          <w:p w14:paraId="297CC836" w14:textId="0E841875"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7</w:t>
            </w:r>
            <w:r w:rsidRPr="00024F68">
              <w:rPr>
                <w:rFonts w:ascii="Times New Roman" w:hAnsi="Times New Roman"/>
                <w:szCs w:val="24"/>
              </w:rPr>
              <w:t>.1</w:t>
            </w:r>
            <w:r w:rsidRPr="00024F68">
              <w:rPr>
                <w:rFonts w:ascii="Times New Roman" w:hAnsi="Times New Roman" w:hint="eastAsia"/>
                <w:szCs w:val="24"/>
              </w:rPr>
              <w:t>適時修訂相關獎勵補助法規，每年辦理申請作業，並召開會議審查。</w:t>
            </w:r>
          </w:p>
        </w:tc>
        <w:tc>
          <w:tcPr>
            <w:tcW w:w="1812" w:type="pct"/>
            <w:shd w:val="clear" w:color="auto" w:fill="auto"/>
          </w:tcPr>
          <w:p w14:paraId="33198500" w14:textId="77777777" w:rsidR="004D0E7B" w:rsidRPr="00024F68" w:rsidRDefault="004D0E7B" w:rsidP="00D91876">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1</w:t>
            </w:r>
            <w:r w:rsidRPr="00024F68">
              <w:rPr>
                <w:rFonts w:ascii="Times New Roman" w:hAnsi="Times New Roman"/>
                <w:szCs w:val="24"/>
              </w:rPr>
              <w:t>.</w:t>
            </w:r>
            <w:r w:rsidRPr="00024F68">
              <w:rPr>
                <w:rFonts w:ascii="Times New Roman" w:hAnsi="Times New Roman" w:hint="eastAsia"/>
                <w:szCs w:val="24"/>
              </w:rPr>
              <w:t>每年教師研究獎勵補助案件數：</w:t>
            </w:r>
            <w:r w:rsidRPr="00024F68">
              <w:rPr>
                <w:rFonts w:ascii="Times New Roman" w:hAnsi="Times New Roman" w:hint="eastAsia"/>
                <w:szCs w:val="24"/>
              </w:rPr>
              <w:t>80</w:t>
            </w:r>
            <w:r w:rsidRPr="00024F68">
              <w:rPr>
                <w:rFonts w:ascii="Times New Roman" w:hAnsi="Times New Roman" w:hint="eastAsia"/>
                <w:szCs w:val="24"/>
              </w:rPr>
              <w:t>件。</w:t>
            </w:r>
          </w:p>
          <w:p w14:paraId="6BF39B82" w14:textId="746041F3" w:rsidR="004D0E7B" w:rsidRPr="00024F68" w:rsidRDefault="004D0E7B" w:rsidP="00D56152">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2.</w:t>
            </w:r>
            <w:r w:rsidRPr="00024F68">
              <w:rPr>
                <w:rFonts w:ascii="Times New Roman" w:hAnsi="Times New Roman" w:hint="eastAsia"/>
                <w:szCs w:val="24"/>
              </w:rPr>
              <w:t>每年教師彈性薪資獎勵人數：</w:t>
            </w:r>
            <w:r w:rsidRPr="00024F68">
              <w:rPr>
                <w:rFonts w:ascii="Times New Roman" w:hAnsi="Times New Roman" w:hint="eastAsia"/>
                <w:szCs w:val="24"/>
              </w:rPr>
              <w:t>25</w:t>
            </w:r>
            <w:r w:rsidRPr="00024F68">
              <w:rPr>
                <w:rFonts w:ascii="Times New Roman" w:hAnsi="Times New Roman" w:hint="eastAsia"/>
                <w:szCs w:val="24"/>
              </w:rPr>
              <w:t>人。</w:t>
            </w:r>
          </w:p>
        </w:tc>
      </w:tr>
      <w:tr w:rsidR="004D0E7B" w:rsidRPr="00024F68" w14:paraId="4EB793E3" w14:textId="77777777" w:rsidTr="0092108D">
        <w:trPr>
          <w:trHeight w:val="2127"/>
          <w:jc w:val="center"/>
        </w:trPr>
        <w:tc>
          <w:tcPr>
            <w:tcW w:w="418" w:type="pct"/>
            <w:vMerge/>
            <w:shd w:val="clear" w:color="auto" w:fill="B6DDE8"/>
            <w:vAlign w:val="center"/>
          </w:tcPr>
          <w:p w14:paraId="5CDF196C" w14:textId="77777777" w:rsidR="004D0E7B" w:rsidRPr="00024F68" w:rsidRDefault="004D0E7B" w:rsidP="00D91876">
            <w:pPr>
              <w:overflowPunct w:val="0"/>
              <w:spacing w:line="360" w:lineRule="exact"/>
              <w:jc w:val="center"/>
              <w:rPr>
                <w:rFonts w:ascii="Times New Roman" w:hAnsi="Times New Roman"/>
                <w:kern w:val="0"/>
                <w:szCs w:val="24"/>
              </w:rPr>
            </w:pPr>
          </w:p>
        </w:tc>
        <w:tc>
          <w:tcPr>
            <w:tcW w:w="1175" w:type="pct"/>
            <w:shd w:val="clear" w:color="auto" w:fill="auto"/>
          </w:tcPr>
          <w:p w14:paraId="75DF2DA8" w14:textId="3C49A88C" w:rsidR="004D0E7B" w:rsidRPr="00024F68" w:rsidRDefault="004D0E7B" w:rsidP="004D0E7B">
            <w:pPr>
              <w:pStyle w:val="af8"/>
              <w:numPr>
                <w:ilvl w:val="0"/>
                <w:numId w:val="116"/>
              </w:numPr>
              <w:overflowPunct w:val="0"/>
              <w:spacing w:line="240" w:lineRule="auto"/>
              <w:ind w:leftChars="0" w:left="357" w:hanging="357"/>
              <w:rPr>
                <w:rFonts w:ascii="Times New Roman" w:hAnsi="Times New Roman"/>
                <w:szCs w:val="24"/>
              </w:rPr>
            </w:pPr>
            <w:r w:rsidRPr="00024F68">
              <w:rPr>
                <w:rFonts w:ascii="Times New Roman" w:hAnsi="Times New Roman" w:hint="eastAsia"/>
                <w:szCs w:val="24"/>
              </w:rPr>
              <w:t>協助畢業生流向校務研究分析</w:t>
            </w:r>
            <w:r w:rsidRPr="00024F68">
              <w:rPr>
                <w:rFonts w:ascii="Times New Roman" w:hAnsi="Times New Roman" w:hint="eastAsia"/>
                <w:szCs w:val="24"/>
              </w:rPr>
              <w:t>(</w:t>
            </w:r>
            <w:r w:rsidRPr="00024F68">
              <w:rPr>
                <w:rFonts w:ascii="Times New Roman" w:hAnsi="Times New Roman" w:hint="eastAsia"/>
                <w:szCs w:val="24"/>
              </w:rPr>
              <w:t>就輔組</w:t>
            </w:r>
            <w:r w:rsidRPr="00024F68">
              <w:rPr>
                <w:rFonts w:ascii="Times New Roman" w:hAnsi="Times New Roman" w:hint="eastAsia"/>
                <w:szCs w:val="24"/>
              </w:rPr>
              <w:t>)</w:t>
            </w:r>
          </w:p>
        </w:tc>
        <w:tc>
          <w:tcPr>
            <w:tcW w:w="1595" w:type="pct"/>
            <w:shd w:val="clear" w:color="auto" w:fill="auto"/>
          </w:tcPr>
          <w:p w14:paraId="0DE775AE" w14:textId="565BB2DB"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8</w:t>
            </w:r>
            <w:r w:rsidRPr="00024F68">
              <w:rPr>
                <w:rFonts w:ascii="Times New Roman" w:hAnsi="Times New Roman"/>
                <w:szCs w:val="24"/>
              </w:rPr>
              <w:t>.1</w:t>
            </w:r>
            <w:r w:rsidRPr="00024F68">
              <w:rPr>
                <w:rFonts w:ascii="Times New Roman" w:hAnsi="Times New Roman" w:hint="eastAsia"/>
                <w:szCs w:val="24"/>
              </w:rPr>
              <w:t>完善數位化畢業流向調查平台使用介面。持續排除及解決使用者障礙。</w:t>
            </w:r>
          </w:p>
        </w:tc>
        <w:tc>
          <w:tcPr>
            <w:tcW w:w="1812" w:type="pct"/>
            <w:shd w:val="clear" w:color="auto" w:fill="auto"/>
          </w:tcPr>
          <w:p w14:paraId="039A3A34" w14:textId="662DD577" w:rsidR="004D0E7B" w:rsidRPr="00024F68" w:rsidRDefault="004D0E7B" w:rsidP="004D0E7B">
            <w:pPr>
              <w:pStyle w:val="12"/>
              <w:tabs>
                <w:tab w:val="left" w:pos="4391"/>
              </w:tabs>
              <w:overflowPunct w:val="0"/>
              <w:snapToGrid w:val="0"/>
              <w:spacing w:line="360" w:lineRule="exact"/>
              <w:ind w:leftChars="0" w:left="240" w:hangingChars="100" w:hanging="240"/>
            </w:pPr>
            <w:r w:rsidRPr="00024F68">
              <w:rPr>
                <w:rFonts w:cstheme="minorBidi" w:hint="eastAsia"/>
                <w:sz w:val="24"/>
              </w:rPr>
              <w:t>1.</w:t>
            </w:r>
            <w:r w:rsidRPr="00024F68">
              <w:rPr>
                <w:rFonts w:cstheme="minorBidi" w:hint="eastAsia"/>
                <w:sz w:val="24"/>
              </w:rPr>
              <w:t>畢業生流向回收率：</w:t>
            </w:r>
            <w:proofErr w:type="gramStart"/>
            <w:r w:rsidRPr="00024F68">
              <w:rPr>
                <w:rFonts w:cstheme="minorBidi" w:hint="eastAsia"/>
                <w:sz w:val="24"/>
              </w:rPr>
              <w:t>40%/40%/</w:t>
            </w:r>
            <w:proofErr w:type="gramEnd"/>
            <w:r w:rsidRPr="00024F68">
              <w:rPr>
                <w:rFonts w:cstheme="minorBidi" w:hint="eastAsia"/>
                <w:sz w:val="24"/>
              </w:rPr>
              <w:t>50%</w:t>
            </w:r>
            <w:r w:rsidRPr="00024F68">
              <w:rPr>
                <w:rFonts w:cstheme="minorBidi" w:hint="eastAsia"/>
                <w:sz w:val="24"/>
              </w:rPr>
              <w:t>。</w:t>
            </w:r>
          </w:p>
        </w:tc>
      </w:tr>
      <w:tr w:rsidR="004D0E7B" w:rsidRPr="00024F68" w14:paraId="53FECC80" w14:textId="77777777" w:rsidTr="0092108D">
        <w:trPr>
          <w:trHeight w:val="2127"/>
          <w:jc w:val="center"/>
        </w:trPr>
        <w:tc>
          <w:tcPr>
            <w:tcW w:w="418" w:type="pct"/>
            <w:vMerge/>
            <w:shd w:val="clear" w:color="auto" w:fill="B6DDE8"/>
            <w:vAlign w:val="center"/>
          </w:tcPr>
          <w:p w14:paraId="73B151BD" w14:textId="77777777" w:rsidR="004D0E7B" w:rsidRPr="00024F68" w:rsidRDefault="004D0E7B" w:rsidP="00D91876">
            <w:pPr>
              <w:overflowPunct w:val="0"/>
              <w:spacing w:line="360" w:lineRule="exact"/>
              <w:jc w:val="center"/>
              <w:rPr>
                <w:rFonts w:ascii="Times New Roman" w:hAnsi="Times New Roman"/>
                <w:kern w:val="0"/>
                <w:szCs w:val="24"/>
              </w:rPr>
            </w:pPr>
          </w:p>
        </w:tc>
        <w:tc>
          <w:tcPr>
            <w:tcW w:w="1175" w:type="pct"/>
            <w:shd w:val="clear" w:color="auto" w:fill="auto"/>
          </w:tcPr>
          <w:p w14:paraId="7499BD89" w14:textId="658E8466" w:rsidR="004D0E7B" w:rsidRPr="00024F68" w:rsidRDefault="004D0E7B" w:rsidP="004D0E7B">
            <w:pPr>
              <w:pStyle w:val="af8"/>
              <w:numPr>
                <w:ilvl w:val="0"/>
                <w:numId w:val="116"/>
              </w:numPr>
              <w:overflowPunct w:val="0"/>
              <w:spacing w:before="190" w:after="190" w:line="240" w:lineRule="auto"/>
              <w:ind w:leftChars="0"/>
              <w:rPr>
                <w:rFonts w:ascii="Times New Roman" w:hAnsi="Times New Roman"/>
                <w:szCs w:val="24"/>
              </w:rPr>
            </w:pPr>
            <w:r w:rsidRPr="00024F68">
              <w:rPr>
                <w:rFonts w:ascii="Times New Roman" w:hAnsi="Times New Roman" w:hint="eastAsia"/>
                <w:szCs w:val="24"/>
              </w:rPr>
              <w:t>促進產學合作效益</w:t>
            </w:r>
            <w:r w:rsidRPr="00024F68">
              <w:rPr>
                <w:rFonts w:ascii="Times New Roman" w:hAnsi="Times New Roman" w:hint="eastAsia"/>
                <w:szCs w:val="24"/>
              </w:rPr>
              <w:t>(</w:t>
            </w:r>
            <w:proofErr w:type="gramStart"/>
            <w:r w:rsidRPr="00024F68">
              <w:rPr>
                <w:rFonts w:ascii="Times New Roman" w:hAnsi="Times New Roman" w:hint="eastAsia"/>
                <w:szCs w:val="24"/>
              </w:rPr>
              <w:t>產學組</w:t>
            </w:r>
            <w:proofErr w:type="gramEnd"/>
            <w:r w:rsidRPr="00024F68">
              <w:rPr>
                <w:rFonts w:ascii="Times New Roman" w:hAnsi="Times New Roman" w:hint="eastAsia"/>
                <w:szCs w:val="24"/>
              </w:rPr>
              <w:t>)</w:t>
            </w:r>
          </w:p>
        </w:tc>
        <w:tc>
          <w:tcPr>
            <w:tcW w:w="1595" w:type="pct"/>
            <w:shd w:val="clear" w:color="auto" w:fill="auto"/>
          </w:tcPr>
          <w:p w14:paraId="7C32C3FB"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9</w:t>
            </w:r>
            <w:r w:rsidRPr="00024F68">
              <w:rPr>
                <w:rFonts w:ascii="Times New Roman" w:hAnsi="Times New Roman"/>
                <w:szCs w:val="24"/>
              </w:rPr>
              <w:t>.1</w:t>
            </w:r>
            <w:r w:rsidRPr="00024F68">
              <w:rPr>
                <w:rFonts w:ascii="Times New Roman" w:hAnsi="Times New Roman" w:hint="eastAsia"/>
                <w:szCs w:val="24"/>
              </w:rPr>
              <w:t>推動教師產業研習。</w:t>
            </w:r>
          </w:p>
          <w:p w14:paraId="42957A4E"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9.2</w:t>
            </w:r>
            <w:r w:rsidRPr="00024F68">
              <w:rPr>
                <w:rFonts w:ascii="Times New Roman" w:hAnsi="Times New Roman" w:hint="eastAsia"/>
                <w:szCs w:val="24"/>
              </w:rPr>
              <w:t>深化產學合作成效。</w:t>
            </w:r>
          </w:p>
          <w:p w14:paraId="490936F7" w14:textId="5E8779D1"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9</w:t>
            </w:r>
            <w:r w:rsidRPr="00024F68">
              <w:rPr>
                <w:rFonts w:ascii="Times New Roman" w:hAnsi="Times New Roman"/>
                <w:szCs w:val="24"/>
              </w:rPr>
              <w:t>.</w:t>
            </w:r>
            <w:r w:rsidRPr="00024F68">
              <w:rPr>
                <w:rFonts w:ascii="Times New Roman" w:hAnsi="Times New Roman" w:hint="eastAsia"/>
                <w:szCs w:val="24"/>
              </w:rPr>
              <w:t>3</w:t>
            </w:r>
            <w:r w:rsidRPr="00024F68">
              <w:rPr>
                <w:rFonts w:ascii="Times New Roman" w:hAnsi="Times New Roman" w:hint="eastAsia"/>
                <w:szCs w:val="24"/>
              </w:rPr>
              <w:t>研發成果專利化。</w:t>
            </w:r>
          </w:p>
        </w:tc>
        <w:tc>
          <w:tcPr>
            <w:tcW w:w="1812" w:type="pct"/>
            <w:shd w:val="clear" w:color="auto" w:fill="auto"/>
          </w:tcPr>
          <w:p w14:paraId="18CACE7A" w14:textId="4358654F" w:rsidR="004D0E7B" w:rsidRPr="00024F68" w:rsidRDefault="004D0E7B" w:rsidP="004D0E7B">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1</w:t>
            </w:r>
            <w:r w:rsidRPr="00024F68">
              <w:rPr>
                <w:rFonts w:ascii="Times New Roman" w:hAnsi="Times New Roman"/>
                <w:szCs w:val="24"/>
              </w:rPr>
              <w:t>.</w:t>
            </w:r>
            <w:r w:rsidRPr="00024F68">
              <w:rPr>
                <w:rFonts w:ascii="Times New Roman" w:hAnsi="Times New Roman" w:hint="eastAsia"/>
                <w:szCs w:val="24"/>
              </w:rPr>
              <w:t>本校當梯次已完成教師產業研習或研究之比例達</w:t>
            </w:r>
            <w:r w:rsidRPr="00024F68">
              <w:rPr>
                <w:rFonts w:ascii="Times New Roman" w:hAnsi="Times New Roman" w:hint="eastAsia"/>
                <w:szCs w:val="24"/>
              </w:rPr>
              <w:t>12%/18%/60%</w:t>
            </w:r>
            <w:r w:rsidRPr="00024F68">
              <w:rPr>
                <w:rFonts w:ascii="Times New Roman" w:hAnsi="Times New Roman" w:hint="eastAsia"/>
                <w:szCs w:val="24"/>
              </w:rPr>
              <w:t>。</w:t>
            </w:r>
          </w:p>
          <w:p w14:paraId="375FEEA5" w14:textId="415115E1" w:rsidR="004D0E7B" w:rsidRPr="00024F68" w:rsidRDefault="004D0E7B" w:rsidP="004D0E7B">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2.</w:t>
            </w:r>
            <w:r w:rsidRPr="00024F68">
              <w:rPr>
                <w:rFonts w:ascii="Times New Roman" w:hAnsi="Times New Roman" w:hint="eastAsia"/>
                <w:szCs w:val="24"/>
              </w:rPr>
              <w:t>辦理補助教師推動產學合作計畫</w:t>
            </w:r>
            <w:r w:rsidRPr="00024F68">
              <w:rPr>
                <w:rFonts w:ascii="Times New Roman" w:hAnsi="Times New Roman" w:hint="eastAsia"/>
                <w:szCs w:val="24"/>
              </w:rPr>
              <w:t>2</w:t>
            </w:r>
            <w:r w:rsidRPr="00024F68">
              <w:rPr>
                <w:rFonts w:ascii="Times New Roman" w:hAnsi="Times New Roman" w:hint="eastAsia"/>
                <w:szCs w:val="24"/>
              </w:rPr>
              <w:t>件。</w:t>
            </w:r>
            <w:r w:rsidRPr="00024F68">
              <w:rPr>
                <w:rFonts w:ascii="Times New Roman" w:hAnsi="Times New Roman" w:hint="eastAsia"/>
                <w:szCs w:val="24"/>
              </w:rPr>
              <w:t>/</w:t>
            </w:r>
            <w:r w:rsidRPr="00024F68">
              <w:rPr>
                <w:rFonts w:ascii="Times New Roman" w:hAnsi="Times New Roman" w:hint="eastAsia"/>
                <w:szCs w:val="24"/>
              </w:rPr>
              <w:t>媒合本</w:t>
            </w:r>
            <w:r w:rsidRPr="00024F68">
              <w:rPr>
                <w:rFonts w:ascii="Times New Roman" w:hAnsi="Times New Roman" w:hint="eastAsia"/>
                <w:b/>
                <w:szCs w:val="24"/>
                <w:u w:val="single"/>
              </w:rPr>
              <w:t>校</w:t>
            </w:r>
            <w:r w:rsidRPr="00024F68">
              <w:rPr>
                <w:rFonts w:ascii="Times New Roman" w:hAnsi="Times New Roman" w:hint="eastAsia"/>
                <w:szCs w:val="24"/>
              </w:rPr>
              <w:t>老師與廠商產學合作案，</w:t>
            </w:r>
            <w:r w:rsidRPr="00024F68">
              <w:rPr>
                <w:rFonts w:ascii="Times New Roman" w:hAnsi="Times New Roman" w:hint="eastAsia"/>
                <w:szCs w:val="24"/>
              </w:rPr>
              <w:t>5</w:t>
            </w:r>
            <w:r w:rsidRPr="00024F68">
              <w:rPr>
                <w:rFonts w:ascii="Times New Roman" w:hAnsi="Times New Roman" w:hint="eastAsia"/>
                <w:szCs w:val="24"/>
              </w:rPr>
              <w:t>案。</w:t>
            </w:r>
            <w:r w:rsidRPr="00024F68">
              <w:rPr>
                <w:rFonts w:ascii="Times New Roman" w:hAnsi="Times New Roman" w:hint="eastAsia"/>
                <w:szCs w:val="24"/>
              </w:rPr>
              <w:t>/</w:t>
            </w:r>
            <w:r w:rsidRPr="00024F68">
              <w:rPr>
                <w:rFonts w:ascii="Times New Roman" w:hAnsi="Times New Roman" w:hint="eastAsia"/>
              </w:rPr>
              <w:t>累計新擔任產學合作案計畫主持人之教師數達</w:t>
            </w:r>
            <w:r w:rsidRPr="00024F68">
              <w:rPr>
                <w:rFonts w:ascii="Times New Roman" w:hAnsi="Times New Roman" w:hint="eastAsia"/>
              </w:rPr>
              <w:t>15</w:t>
            </w:r>
            <w:r w:rsidRPr="00024F68">
              <w:rPr>
                <w:rFonts w:ascii="Times New Roman" w:hAnsi="Times New Roman" w:hint="eastAsia"/>
              </w:rPr>
              <w:t>人。</w:t>
            </w:r>
          </w:p>
          <w:p w14:paraId="7652FEFD" w14:textId="5C8D1572" w:rsidR="004D0E7B" w:rsidRPr="00024F68" w:rsidRDefault="004D0E7B" w:rsidP="004D0E7B">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3.</w:t>
            </w:r>
            <w:r w:rsidRPr="00024F68">
              <w:rPr>
                <w:rFonts w:ascii="Times New Roman" w:hAnsi="Times New Roman" w:hint="eastAsia"/>
                <w:szCs w:val="24"/>
              </w:rPr>
              <w:t>本校承接</w:t>
            </w:r>
            <w:r w:rsidRPr="00024F68">
              <w:rPr>
                <w:rFonts w:ascii="Times New Roman" w:hAnsi="Times New Roman" w:hint="eastAsia"/>
                <w:szCs w:val="24"/>
              </w:rPr>
              <w:t>30</w:t>
            </w:r>
            <w:r w:rsidRPr="00024F68">
              <w:rPr>
                <w:rFonts w:ascii="Times New Roman" w:hAnsi="Times New Roman" w:hint="eastAsia"/>
                <w:szCs w:val="24"/>
              </w:rPr>
              <w:t>萬元</w:t>
            </w:r>
            <w:proofErr w:type="gramStart"/>
            <w:r w:rsidRPr="00024F68">
              <w:rPr>
                <w:rFonts w:ascii="Times New Roman" w:hAnsi="Times New Roman" w:hint="eastAsia"/>
                <w:szCs w:val="24"/>
              </w:rPr>
              <w:t>以上產</w:t>
            </w:r>
            <w:proofErr w:type="gramEnd"/>
            <w:r w:rsidRPr="00024F68">
              <w:rPr>
                <w:rFonts w:ascii="Times New Roman" w:hAnsi="Times New Roman" w:hint="eastAsia"/>
                <w:szCs w:val="24"/>
              </w:rPr>
              <w:t>學計畫案件數：</w:t>
            </w:r>
            <w:r w:rsidRPr="00024F68">
              <w:rPr>
                <w:rFonts w:ascii="Times New Roman" w:hAnsi="Times New Roman" w:hint="eastAsia"/>
                <w:szCs w:val="24"/>
              </w:rPr>
              <w:t>26 /</w:t>
            </w:r>
            <w:r w:rsidRPr="00024F68">
              <w:rPr>
                <w:rFonts w:ascii="Times New Roman" w:hAnsi="Times New Roman"/>
                <w:szCs w:val="24"/>
              </w:rPr>
              <w:t>26</w:t>
            </w:r>
            <w:r w:rsidRPr="00024F68">
              <w:rPr>
                <w:rFonts w:ascii="Times New Roman" w:hAnsi="Times New Roman" w:hint="eastAsia"/>
                <w:szCs w:val="24"/>
              </w:rPr>
              <w:t>/27</w:t>
            </w:r>
            <w:r w:rsidRPr="00024F68">
              <w:rPr>
                <w:rFonts w:ascii="Times New Roman" w:hAnsi="Times New Roman" w:hint="eastAsia"/>
                <w:szCs w:val="24"/>
              </w:rPr>
              <w:t>件。</w:t>
            </w:r>
          </w:p>
          <w:p w14:paraId="690D21F3" w14:textId="3B936DF8" w:rsidR="004D0E7B" w:rsidRPr="00024F68" w:rsidRDefault="004D0E7B" w:rsidP="004D0E7B">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4.</w:t>
            </w:r>
            <w:r w:rsidRPr="00024F68">
              <w:rPr>
                <w:rFonts w:ascii="Times New Roman" w:hAnsi="Times New Roman" w:hint="eastAsia"/>
                <w:szCs w:val="24"/>
              </w:rPr>
              <w:t>辦理補助教師專利</w:t>
            </w:r>
            <w:r w:rsidRPr="00024F68">
              <w:rPr>
                <w:rFonts w:ascii="Times New Roman" w:hAnsi="Times New Roman" w:hint="eastAsia"/>
                <w:szCs w:val="24"/>
              </w:rPr>
              <w:t>(</w:t>
            </w:r>
            <w:r w:rsidRPr="00024F68">
              <w:rPr>
                <w:rFonts w:ascii="Times New Roman" w:hAnsi="Times New Roman" w:hint="eastAsia"/>
                <w:szCs w:val="24"/>
              </w:rPr>
              <w:t>智財</w:t>
            </w:r>
            <w:r w:rsidRPr="00024F68">
              <w:rPr>
                <w:rFonts w:ascii="Times New Roman" w:hAnsi="Times New Roman" w:hint="eastAsia"/>
                <w:szCs w:val="24"/>
              </w:rPr>
              <w:t>)</w:t>
            </w:r>
            <w:r w:rsidRPr="00024F68">
              <w:rPr>
                <w:rFonts w:ascii="Times New Roman" w:hAnsi="Times New Roman" w:hint="eastAsia"/>
                <w:szCs w:val="24"/>
              </w:rPr>
              <w:t>及產業諮詢。</w:t>
            </w:r>
          </w:p>
          <w:p w14:paraId="6E7DDDCF" w14:textId="77777777" w:rsidR="004D0E7B" w:rsidRPr="00024F68" w:rsidRDefault="004D0E7B" w:rsidP="004D0E7B">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5.</w:t>
            </w:r>
            <w:r w:rsidRPr="00024F68">
              <w:rPr>
                <w:rFonts w:ascii="Times New Roman" w:hAnsi="Times New Roman" w:hint="eastAsia"/>
                <w:szCs w:val="24"/>
              </w:rPr>
              <w:t>新獲證之專利件數：</w:t>
            </w:r>
            <w:r w:rsidRPr="00024F68">
              <w:rPr>
                <w:rFonts w:ascii="Times New Roman" w:hAnsi="Times New Roman" w:hint="eastAsia"/>
                <w:szCs w:val="24"/>
              </w:rPr>
              <w:t>12</w:t>
            </w:r>
            <w:r w:rsidRPr="00024F68">
              <w:rPr>
                <w:rFonts w:ascii="Times New Roman" w:hAnsi="Times New Roman"/>
                <w:szCs w:val="24"/>
              </w:rPr>
              <w:t>/12</w:t>
            </w:r>
            <w:r w:rsidRPr="00024F68">
              <w:rPr>
                <w:rFonts w:ascii="Times New Roman" w:hAnsi="Times New Roman" w:hint="eastAsia"/>
                <w:szCs w:val="24"/>
              </w:rPr>
              <w:t>/13</w:t>
            </w:r>
            <w:r w:rsidRPr="00024F68">
              <w:rPr>
                <w:rFonts w:ascii="Times New Roman" w:hAnsi="Times New Roman" w:hint="eastAsia"/>
                <w:szCs w:val="24"/>
              </w:rPr>
              <w:t>件。</w:t>
            </w:r>
          </w:p>
          <w:p w14:paraId="0E3EB4F0" w14:textId="78794EB2" w:rsidR="00D56152" w:rsidRPr="00024F68" w:rsidRDefault="00D56152" w:rsidP="00D56152">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szCs w:val="24"/>
              </w:rPr>
              <w:t>6.</w:t>
            </w:r>
            <w:r w:rsidRPr="00024F68">
              <w:rPr>
                <w:rFonts w:ascii="Times New Roman" w:hAnsi="Times New Roman" w:hint="eastAsia"/>
                <w:szCs w:val="24"/>
              </w:rPr>
              <w:t>技術移轉案</w:t>
            </w:r>
            <w:r w:rsidRPr="00024F68">
              <w:rPr>
                <w:rFonts w:ascii="Times New Roman" w:hAnsi="Times New Roman" w:hint="eastAsia"/>
                <w:szCs w:val="24"/>
              </w:rPr>
              <w:t>(</w:t>
            </w:r>
            <w:r w:rsidRPr="00024F68">
              <w:rPr>
                <w:rFonts w:ascii="Times New Roman" w:hAnsi="Times New Roman" w:hint="eastAsia"/>
                <w:szCs w:val="24"/>
              </w:rPr>
              <w:t>含先期技轉與授權</w:t>
            </w:r>
            <w:r w:rsidRPr="00024F68">
              <w:rPr>
                <w:rFonts w:ascii="Times New Roman" w:hAnsi="Times New Roman" w:hint="eastAsia"/>
                <w:szCs w:val="24"/>
              </w:rPr>
              <w:t>)</w:t>
            </w:r>
            <w:r w:rsidRPr="00024F68">
              <w:rPr>
                <w:rFonts w:ascii="Times New Roman" w:hAnsi="Times New Roman" w:hint="eastAsia"/>
                <w:szCs w:val="24"/>
              </w:rPr>
              <w:t>件數：</w:t>
            </w:r>
            <w:r w:rsidRPr="00024F68">
              <w:rPr>
                <w:rFonts w:ascii="Times New Roman" w:hAnsi="Times New Roman" w:hint="eastAsia"/>
                <w:szCs w:val="24"/>
              </w:rPr>
              <w:t>1</w:t>
            </w:r>
            <w:r w:rsidRPr="00024F68">
              <w:rPr>
                <w:rFonts w:ascii="Times New Roman" w:hAnsi="Times New Roman"/>
                <w:szCs w:val="24"/>
              </w:rPr>
              <w:t>/</w:t>
            </w:r>
            <w:r w:rsidRPr="00024F68">
              <w:rPr>
                <w:rFonts w:ascii="Times New Roman" w:hAnsi="Times New Roman" w:hint="eastAsia"/>
                <w:szCs w:val="24"/>
              </w:rPr>
              <w:t>2/3</w:t>
            </w:r>
            <w:r w:rsidRPr="00024F68">
              <w:rPr>
                <w:rFonts w:ascii="Times New Roman" w:hAnsi="Times New Roman" w:hint="eastAsia"/>
                <w:szCs w:val="24"/>
              </w:rPr>
              <w:t>件。</w:t>
            </w:r>
          </w:p>
          <w:p w14:paraId="018E87DD" w14:textId="24871D5A" w:rsidR="00D56152" w:rsidRPr="00024F68" w:rsidRDefault="00D56152" w:rsidP="004D0E7B">
            <w:pPr>
              <w:tabs>
                <w:tab w:val="left" w:pos="4391"/>
              </w:tabs>
              <w:overflowPunct w:val="0"/>
              <w:snapToGrid w:val="0"/>
              <w:spacing w:line="360" w:lineRule="exact"/>
              <w:ind w:left="240" w:hangingChars="100" w:hanging="240"/>
              <w:jc w:val="left"/>
              <w:rPr>
                <w:rFonts w:ascii="Times New Roman" w:hAnsi="Times New Roman"/>
                <w:szCs w:val="24"/>
              </w:rPr>
            </w:pPr>
          </w:p>
        </w:tc>
      </w:tr>
      <w:tr w:rsidR="004D0E7B" w:rsidRPr="00024F68" w14:paraId="622E0B9E" w14:textId="77777777" w:rsidTr="0092108D">
        <w:trPr>
          <w:trHeight w:val="2127"/>
          <w:jc w:val="center"/>
        </w:trPr>
        <w:tc>
          <w:tcPr>
            <w:tcW w:w="418" w:type="pct"/>
            <w:vMerge/>
            <w:shd w:val="clear" w:color="auto" w:fill="B6DDE8"/>
            <w:vAlign w:val="center"/>
          </w:tcPr>
          <w:p w14:paraId="70F83293" w14:textId="77777777" w:rsidR="004D0E7B" w:rsidRPr="00024F68" w:rsidRDefault="004D0E7B" w:rsidP="00D91876">
            <w:pPr>
              <w:overflowPunct w:val="0"/>
              <w:spacing w:line="360" w:lineRule="exact"/>
              <w:jc w:val="center"/>
              <w:rPr>
                <w:rFonts w:ascii="Times New Roman" w:hAnsi="Times New Roman"/>
                <w:kern w:val="0"/>
                <w:szCs w:val="24"/>
              </w:rPr>
            </w:pPr>
          </w:p>
        </w:tc>
        <w:tc>
          <w:tcPr>
            <w:tcW w:w="1175" w:type="pct"/>
            <w:shd w:val="clear" w:color="auto" w:fill="auto"/>
          </w:tcPr>
          <w:p w14:paraId="7CB9222B" w14:textId="40A7A620" w:rsidR="004D0E7B" w:rsidRPr="00024F68" w:rsidRDefault="004D0E7B" w:rsidP="00A33C0E">
            <w:pPr>
              <w:pStyle w:val="af8"/>
              <w:numPr>
                <w:ilvl w:val="0"/>
                <w:numId w:val="116"/>
              </w:numPr>
              <w:overflowPunct w:val="0"/>
              <w:spacing w:line="240" w:lineRule="auto"/>
              <w:ind w:leftChars="0" w:left="357" w:hanging="357"/>
              <w:rPr>
                <w:rFonts w:ascii="Times New Roman" w:hAnsi="Times New Roman" w:cs="新細明體"/>
                <w:szCs w:val="24"/>
              </w:rPr>
            </w:pPr>
            <w:r w:rsidRPr="00024F68">
              <w:rPr>
                <w:rFonts w:ascii="Times New Roman" w:hAnsi="Times New Roman" w:hint="eastAsia"/>
              </w:rPr>
              <w:t>完善師生創新創業相關法規</w:t>
            </w:r>
            <w:r w:rsidRPr="00024F68">
              <w:rPr>
                <w:rFonts w:ascii="Times New Roman" w:hAnsi="Times New Roman" w:hint="eastAsia"/>
              </w:rPr>
              <w:t>/</w:t>
            </w:r>
            <w:proofErr w:type="gramStart"/>
            <w:r w:rsidRPr="00024F68">
              <w:rPr>
                <w:rFonts w:ascii="Times New Roman" w:hAnsi="Times New Roman" w:hint="eastAsia"/>
              </w:rPr>
              <w:t>補導機制</w:t>
            </w:r>
            <w:proofErr w:type="gramEnd"/>
            <w:r w:rsidRPr="00024F68">
              <w:rPr>
                <w:rFonts w:ascii="Times New Roman" w:hAnsi="Times New Roman" w:hint="eastAsia"/>
              </w:rPr>
              <w:t>與育成資源串連，鏈結創新創業外部資源</w:t>
            </w:r>
            <w:r w:rsidRPr="00024F68">
              <w:rPr>
                <w:rFonts w:ascii="Times New Roman" w:hAnsi="Times New Roman" w:hint="eastAsia"/>
              </w:rPr>
              <w:t>(</w:t>
            </w:r>
            <w:r w:rsidRPr="00024F68">
              <w:rPr>
                <w:rFonts w:ascii="Times New Roman" w:hAnsi="Times New Roman" w:hint="eastAsia"/>
              </w:rPr>
              <w:t>育成</w:t>
            </w:r>
            <w:r w:rsidRPr="00024F68">
              <w:rPr>
                <w:rFonts w:ascii="Times New Roman" w:hAnsi="Times New Roman" w:hint="eastAsia"/>
              </w:rPr>
              <w:t>)</w:t>
            </w:r>
          </w:p>
        </w:tc>
        <w:tc>
          <w:tcPr>
            <w:tcW w:w="1595" w:type="pct"/>
            <w:shd w:val="clear" w:color="auto" w:fill="auto"/>
          </w:tcPr>
          <w:p w14:paraId="5E0059A4"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10</w:t>
            </w:r>
            <w:r w:rsidRPr="00024F68">
              <w:rPr>
                <w:rFonts w:ascii="Times New Roman" w:hAnsi="Times New Roman"/>
                <w:szCs w:val="24"/>
              </w:rPr>
              <w:t>.1</w:t>
            </w:r>
            <w:r w:rsidRPr="00024F68">
              <w:rPr>
                <w:rFonts w:ascii="Times New Roman" w:hAnsi="Times New Roman" w:hint="eastAsia"/>
                <w:szCs w:val="24"/>
              </w:rPr>
              <w:t>擬定創新創業相關法規以鼓勵師生創新創業辦法。</w:t>
            </w:r>
          </w:p>
          <w:p w14:paraId="4E7BD320"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10.2</w:t>
            </w:r>
            <w:r w:rsidRPr="00024F68">
              <w:rPr>
                <w:rFonts w:ascii="Times New Roman" w:hAnsi="Times New Roman" w:hint="eastAsia"/>
                <w:szCs w:val="24"/>
              </w:rPr>
              <w:t>對接輔導資源，</w:t>
            </w:r>
            <w:proofErr w:type="gramStart"/>
            <w:r w:rsidRPr="00024F68">
              <w:rPr>
                <w:rFonts w:ascii="Times New Roman" w:hAnsi="Times New Roman" w:hint="eastAsia"/>
                <w:szCs w:val="24"/>
              </w:rPr>
              <w:t>媒合育成</w:t>
            </w:r>
            <w:proofErr w:type="gramEnd"/>
            <w:r w:rsidRPr="00024F68">
              <w:rPr>
                <w:rFonts w:ascii="Times New Roman" w:hAnsi="Times New Roman" w:hint="eastAsia"/>
                <w:szCs w:val="24"/>
              </w:rPr>
              <w:t>廠商或學生團隊合作。</w:t>
            </w:r>
          </w:p>
          <w:p w14:paraId="7F5F57B3" w14:textId="77777777"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10.3</w:t>
            </w:r>
            <w:proofErr w:type="gramStart"/>
            <w:r w:rsidRPr="00024F68">
              <w:rPr>
                <w:rFonts w:ascii="Times New Roman" w:hAnsi="Times New Roman" w:hint="eastAsia"/>
                <w:szCs w:val="24"/>
              </w:rPr>
              <w:t>媒合育成</w:t>
            </w:r>
            <w:proofErr w:type="gramEnd"/>
            <w:r w:rsidRPr="00024F68">
              <w:rPr>
                <w:rFonts w:ascii="Times New Roman" w:hAnsi="Times New Roman" w:hint="eastAsia"/>
                <w:szCs w:val="24"/>
              </w:rPr>
              <w:t>廠商與教師共同申請政府補助計畫</w:t>
            </w:r>
          </w:p>
          <w:p w14:paraId="6560B3B2" w14:textId="07B46F82" w:rsidR="004D0E7B" w:rsidRPr="00024F68" w:rsidRDefault="004D0E7B" w:rsidP="004D0E7B">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lastRenderedPageBreak/>
              <w:t>10.4</w:t>
            </w:r>
            <w:r w:rsidRPr="00024F68">
              <w:rPr>
                <w:rFonts w:ascii="Times New Roman" w:hAnsi="Times New Roman" w:hint="eastAsia"/>
                <w:szCs w:val="24"/>
              </w:rPr>
              <w:t>協助學生創業團隊申請創業資金。</w:t>
            </w:r>
          </w:p>
        </w:tc>
        <w:tc>
          <w:tcPr>
            <w:tcW w:w="1812" w:type="pct"/>
            <w:shd w:val="clear" w:color="auto" w:fill="auto"/>
          </w:tcPr>
          <w:p w14:paraId="5DE990E7" w14:textId="55C86655" w:rsidR="00D56152" w:rsidRPr="00024F68" w:rsidRDefault="00D56152" w:rsidP="00D56152">
            <w:pPr>
              <w:pStyle w:val="12"/>
              <w:tabs>
                <w:tab w:val="left" w:pos="4391"/>
              </w:tabs>
              <w:overflowPunct w:val="0"/>
              <w:snapToGrid w:val="0"/>
              <w:spacing w:line="360" w:lineRule="exact"/>
              <w:ind w:leftChars="0" w:left="240" w:hangingChars="100" w:hanging="240"/>
              <w:rPr>
                <w:rFonts w:cstheme="minorBidi"/>
                <w:sz w:val="24"/>
              </w:rPr>
            </w:pPr>
            <w:r w:rsidRPr="00024F68">
              <w:rPr>
                <w:rFonts w:cstheme="minorBidi" w:hint="eastAsia"/>
                <w:sz w:val="24"/>
              </w:rPr>
              <w:lastRenderedPageBreak/>
              <w:t>1.</w:t>
            </w:r>
            <w:r w:rsidRPr="00024F68">
              <w:rPr>
                <w:rFonts w:cstheme="minorBidi" w:hint="eastAsia"/>
                <w:sz w:val="24"/>
              </w:rPr>
              <w:t>制定鼓勵教師、學生創新創業辦法或要點</w:t>
            </w:r>
            <w:r w:rsidRPr="00024F68">
              <w:rPr>
                <w:rFonts w:cstheme="minorBidi" w:hint="eastAsia"/>
                <w:sz w:val="24"/>
              </w:rPr>
              <w:t>2</w:t>
            </w:r>
            <w:r w:rsidRPr="00024F68">
              <w:rPr>
                <w:rFonts w:cstheme="minorBidi" w:hint="eastAsia"/>
                <w:sz w:val="24"/>
              </w:rPr>
              <w:t>案。</w:t>
            </w:r>
          </w:p>
          <w:p w14:paraId="6468C8A7" w14:textId="77777777" w:rsidR="00D56152" w:rsidRPr="00024F68" w:rsidRDefault="00D56152" w:rsidP="00D56152">
            <w:pPr>
              <w:pStyle w:val="12"/>
              <w:tabs>
                <w:tab w:val="left" w:pos="4391"/>
              </w:tabs>
              <w:overflowPunct w:val="0"/>
              <w:snapToGrid w:val="0"/>
              <w:spacing w:line="360" w:lineRule="exact"/>
              <w:ind w:leftChars="0" w:left="240" w:hangingChars="100" w:hanging="240"/>
              <w:jc w:val="both"/>
              <w:rPr>
                <w:rFonts w:cstheme="minorBidi"/>
                <w:sz w:val="24"/>
              </w:rPr>
            </w:pPr>
            <w:r w:rsidRPr="00024F68">
              <w:rPr>
                <w:rFonts w:cstheme="minorBidi" w:hint="eastAsia"/>
                <w:sz w:val="24"/>
              </w:rPr>
              <w:t>中程：</w:t>
            </w:r>
          </w:p>
          <w:p w14:paraId="22E6AD99" w14:textId="77777777" w:rsidR="00D56152" w:rsidRPr="00024F68" w:rsidRDefault="00D56152" w:rsidP="00D56152">
            <w:pPr>
              <w:pStyle w:val="12"/>
              <w:numPr>
                <w:ilvl w:val="0"/>
                <w:numId w:val="295"/>
              </w:numPr>
              <w:tabs>
                <w:tab w:val="left" w:pos="4391"/>
              </w:tabs>
              <w:overflowPunct w:val="0"/>
              <w:snapToGrid w:val="0"/>
              <w:spacing w:line="360" w:lineRule="exact"/>
              <w:ind w:leftChars="0" w:left="260" w:hangingChars="100" w:hanging="260"/>
            </w:pPr>
            <w:r w:rsidRPr="00024F68">
              <w:rPr>
                <w:rFonts w:hint="eastAsia"/>
              </w:rPr>
              <w:t>桃園育成大聯盟活動</w:t>
            </w:r>
            <w:r w:rsidRPr="00024F68">
              <w:rPr>
                <w:rFonts w:hint="eastAsia"/>
              </w:rPr>
              <w:t>2</w:t>
            </w:r>
            <w:r w:rsidRPr="00024F68">
              <w:rPr>
                <w:rFonts w:hint="eastAsia"/>
              </w:rPr>
              <w:t>場。</w:t>
            </w:r>
          </w:p>
          <w:p w14:paraId="069E94E3" w14:textId="77777777" w:rsidR="00D56152" w:rsidRPr="00024F68" w:rsidRDefault="00D56152" w:rsidP="00D56152">
            <w:pPr>
              <w:pStyle w:val="12"/>
              <w:tabs>
                <w:tab w:val="left" w:pos="4391"/>
              </w:tabs>
              <w:overflowPunct w:val="0"/>
              <w:snapToGrid w:val="0"/>
              <w:spacing w:line="360" w:lineRule="exact"/>
              <w:ind w:leftChars="0" w:left="0" w:firstLineChars="0" w:firstLine="0"/>
              <w:jc w:val="both"/>
            </w:pPr>
            <w:r w:rsidRPr="00024F68">
              <w:rPr>
                <w:rFonts w:hint="eastAsia"/>
              </w:rPr>
              <w:t>長程</w:t>
            </w:r>
          </w:p>
          <w:p w14:paraId="0CC274D3" w14:textId="77777777" w:rsidR="00D56152" w:rsidRPr="00024F68" w:rsidRDefault="00D56152" w:rsidP="00D56152">
            <w:pPr>
              <w:pStyle w:val="12"/>
              <w:numPr>
                <w:ilvl w:val="0"/>
                <w:numId w:val="296"/>
              </w:numPr>
              <w:tabs>
                <w:tab w:val="left" w:pos="4391"/>
              </w:tabs>
              <w:overflowPunct w:val="0"/>
              <w:snapToGrid w:val="0"/>
              <w:spacing w:line="360" w:lineRule="exact"/>
              <w:ind w:leftChars="0" w:left="240" w:hangingChars="100" w:hanging="240"/>
              <w:rPr>
                <w:sz w:val="24"/>
              </w:rPr>
            </w:pPr>
            <w:proofErr w:type="gramStart"/>
            <w:r w:rsidRPr="00024F68">
              <w:rPr>
                <w:rFonts w:hint="eastAsia"/>
                <w:sz w:val="24"/>
              </w:rPr>
              <w:t>媒合育成</w:t>
            </w:r>
            <w:proofErr w:type="gramEnd"/>
            <w:r w:rsidRPr="00024F68">
              <w:rPr>
                <w:rFonts w:hint="eastAsia"/>
                <w:sz w:val="24"/>
              </w:rPr>
              <w:t>廠商與教師共同申請政府補助計畫</w:t>
            </w:r>
            <w:r w:rsidRPr="00024F68">
              <w:rPr>
                <w:rFonts w:hint="eastAsia"/>
                <w:sz w:val="24"/>
              </w:rPr>
              <w:t>2</w:t>
            </w:r>
            <w:r w:rsidRPr="00024F68">
              <w:rPr>
                <w:rFonts w:hint="eastAsia"/>
                <w:sz w:val="24"/>
              </w:rPr>
              <w:t>案。</w:t>
            </w:r>
          </w:p>
          <w:p w14:paraId="49DA990B" w14:textId="54A616A4" w:rsidR="004D0E7B" w:rsidRPr="00024F68" w:rsidRDefault="00D56152" w:rsidP="00D56152">
            <w:pPr>
              <w:tabs>
                <w:tab w:val="left" w:pos="4391"/>
              </w:tabs>
              <w:overflowPunct w:val="0"/>
              <w:snapToGrid w:val="0"/>
              <w:spacing w:line="360" w:lineRule="exact"/>
              <w:ind w:left="240" w:hangingChars="100" w:hanging="240"/>
              <w:jc w:val="left"/>
              <w:rPr>
                <w:rFonts w:ascii="Times New Roman" w:hAnsi="Times New Roman"/>
                <w:szCs w:val="24"/>
              </w:rPr>
            </w:pPr>
            <w:r w:rsidRPr="00024F68">
              <w:rPr>
                <w:rFonts w:ascii="Times New Roman" w:hAnsi="Times New Roman" w:hint="eastAsia"/>
              </w:rPr>
              <w:lastRenderedPageBreak/>
              <w:t>2.</w:t>
            </w:r>
            <w:r w:rsidRPr="00024F68">
              <w:rPr>
                <w:rFonts w:ascii="Times New Roman" w:hAnsi="Times New Roman" w:hint="eastAsia"/>
              </w:rPr>
              <w:t>輔導本校學生團隊參加</w:t>
            </w:r>
            <w:r w:rsidRPr="00024F68">
              <w:rPr>
                <w:rFonts w:ascii="Times New Roman" w:hAnsi="Times New Roman" w:hint="eastAsia"/>
              </w:rPr>
              <w:t>USTART</w:t>
            </w:r>
            <w:r w:rsidRPr="00024F68">
              <w:rPr>
                <w:rFonts w:ascii="Times New Roman" w:hAnsi="Times New Roman" w:hint="eastAsia"/>
              </w:rPr>
              <w:t>計畫，落實新創成果</w:t>
            </w:r>
            <w:r w:rsidRPr="00024F68">
              <w:rPr>
                <w:rFonts w:ascii="Times New Roman" w:hAnsi="Times New Roman" w:hint="eastAsia"/>
              </w:rPr>
              <w:t>3</w:t>
            </w:r>
            <w:r w:rsidRPr="00024F68">
              <w:rPr>
                <w:rFonts w:ascii="Times New Roman" w:hAnsi="Times New Roman" w:hint="eastAsia"/>
              </w:rPr>
              <w:t>案。</w:t>
            </w:r>
          </w:p>
        </w:tc>
      </w:tr>
      <w:tr w:rsidR="00245A78" w:rsidRPr="00024F68" w14:paraId="1D533CEF" w14:textId="77777777" w:rsidTr="0092108D">
        <w:trPr>
          <w:trHeight w:val="113"/>
          <w:jc w:val="center"/>
        </w:trPr>
        <w:tc>
          <w:tcPr>
            <w:tcW w:w="418" w:type="pct"/>
            <w:shd w:val="clear" w:color="auto" w:fill="B6DDE8"/>
            <w:vAlign w:val="center"/>
          </w:tcPr>
          <w:p w14:paraId="0647AD83" w14:textId="77777777" w:rsidR="00857FE3" w:rsidRPr="00024F68" w:rsidRDefault="00857FE3" w:rsidP="00D91876">
            <w:pPr>
              <w:overflowPunct w:val="0"/>
              <w:spacing w:line="360" w:lineRule="exact"/>
              <w:jc w:val="center"/>
              <w:rPr>
                <w:rFonts w:ascii="Times New Roman" w:hAnsi="Times New Roman"/>
                <w:kern w:val="0"/>
                <w:szCs w:val="24"/>
              </w:rPr>
            </w:pPr>
            <w:r w:rsidRPr="00024F68">
              <w:rPr>
                <w:rFonts w:ascii="Times New Roman" w:hAnsi="Times New Roman" w:hint="eastAsia"/>
                <w:kern w:val="0"/>
                <w:szCs w:val="24"/>
              </w:rPr>
              <w:lastRenderedPageBreak/>
              <w:t>大學社會責任與永續發展</w:t>
            </w:r>
          </w:p>
        </w:tc>
        <w:tc>
          <w:tcPr>
            <w:tcW w:w="1175" w:type="pct"/>
            <w:shd w:val="clear" w:color="auto" w:fill="auto"/>
          </w:tcPr>
          <w:p w14:paraId="06D82694" w14:textId="77777777" w:rsidR="00857FE3" w:rsidRPr="00024F68" w:rsidRDefault="00857FE3" w:rsidP="000323E0">
            <w:pPr>
              <w:pStyle w:val="af8"/>
              <w:numPr>
                <w:ilvl w:val="0"/>
                <w:numId w:val="116"/>
              </w:numPr>
              <w:overflowPunct w:val="0"/>
              <w:spacing w:before="190" w:after="190" w:line="360" w:lineRule="exact"/>
              <w:ind w:leftChars="0"/>
              <w:rPr>
                <w:rFonts w:ascii="Times New Roman" w:hAnsi="Times New Roman"/>
                <w:szCs w:val="24"/>
              </w:rPr>
            </w:pPr>
            <w:r w:rsidRPr="00024F68">
              <w:rPr>
                <w:rFonts w:ascii="Times New Roman" w:hAnsi="Times New Roman" w:hint="eastAsia"/>
                <w:szCs w:val="24"/>
              </w:rPr>
              <w:t>推展學生創新創業加入永續發展議題，並輔導育成廠商</w:t>
            </w:r>
            <w:r w:rsidRPr="00024F68">
              <w:rPr>
                <w:rFonts w:ascii="Times New Roman" w:hAnsi="Times New Roman" w:hint="eastAsia"/>
                <w:szCs w:val="24"/>
              </w:rPr>
              <w:t>SDGS</w:t>
            </w:r>
            <w:r w:rsidRPr="00024F68">
              <w:rPr>
                <w:rFonts w:ascii="Times New Roman" w:hAnsi="Times New Roman" w:hint="eastAsia"/>
                <w:szCs w:val="24"/>
              </w:rPr>
              <w:t>、</w:t>
            </w:r>
            <w:r w:rsidRPr="00024F68">
              <w:rPr>
                <w:rFonts w:ascii="Times New Roman" w:hAnsi="Times New Roman"/>
              </w:rPr>
              <w:t>ESG</w:t>
            </w:r>
            <w:r w:rsidRPr="00024F68">
              <w:rPr>
                <w:rFonts w:ascii="Times New Roman" w:hAnsi="Times New Roman" w:hint="eastAsia"/>
              </w:rPr>
              <w:t>相關規劃</w:t>
            </w:r>
            <w:r w:rsidRPr="00024F68">
              <w:rPr>
                <w:rFonts w:ascii="Times New Roman" w:hAnsi="Times New Roman" w:hint="eastAsia"/>
                <w:szCs w:val="24"/>
              </w:rPr>
              <w:t>。</w:t>
            </w:r>
          </w:p>
        </w:tc>
        <w:tc>
          <w:tcPr>
            <w:tcW w:w="1595" w:type="pct"/>
            <w:shd w:val="clear" w:color="auto" w:fill="auto"/>
          </w:tcPr>
          <w:p w14:paraId="2D4CA0C8" w14:textId="77777777" w:rsidR="00857FE3" w:rsidRPr="00024F68" w:rsidRDefault="00857FE3" w:rsidP="00D91876">
            <w:pPr>
              <w:tabs>
                <w:tab w:val="left" w:pos="4391"/>
              </w:tabs>
              <w:overflowPunct w:val="0"/>
              <w:snapToGrid w:val="0"/>
              <w:spacing w:line="360" w:lineRule="exact"/>
              <w:ind w:left="600" w:hangingChars="250" w:hanging="600"/>
              <w:rPr>
                <w:rFonts w:ascii="Times New Roman" w:hAnsi="Times New Roman"/>
                <w:szCs w:val="24"/>
              </w:rPr>
            </w:pPr>
            <w:r w:rsidRPr="00024F68">
              <w:rPr>
                <w:rFonts w:ascii="Times New Roman" w:hAnsi="Times New Roman" w:hint="eastAsia"/>
                <w:szCs w:val="24"/>
              </w:rPr>
              <w:t>11</w:t>
            </w:r>
            <w:r w:rsidRPr="00024F68">
              <w:rPr>
                <w:rFonts w:ascii="Times New Roman" w:hAnsi="Times New Roman"/>
                <w:szCs w:val="24"/>
              </w:rPr>
              <w:t>.1</w:t>
            </w:r>
            <w:r w:rsidRPr="00024F68">
              <w:rPr>
                <w:rFonts w:ascii="Times New Roman" w:hAnsi="Times New Roman" w:hint="eastAsia"/>
                <w:szCs w:val="24"/>
              </w:rPr>
              <w:t>輔導師生創新創業議題與</w:t>
            </w:r>
            <w:r w:rsidRPr="00024F68">
              <w:rPr>
                <w:rFonts w:ascii="Times New Roman" w:hAnsi="Times New Roman" w:hint="eastAsia"/>
                <w:szCs w:val="24"/>
              </w:rPr>
              <w:t>USR</w:t>
            </w:r>
            <w:r w:rsidRPr="00024F68">
              <w:rPr>
                <w:rFonts w:ascii="Times New Roman" w:hAnsi="Times New Roman" w:hint="eastAsia"/>
                <w:szCs w:val="24"/>
              </w:rPr>
              <w:t>、</w:t>
            </w:r>
            <w:r w:rsidRPr="00024F68">
              <w:rPr>
                <w:rFonts w:ascii="Times New Roman" w:hAnsi="Times New Roman" w:hint="eastAsia"/>
                <w:szCs w:val="24"/>
              </w:rPr>
              <w:t>SDGS</w:t>
            </w:r>
            <w:r w:rsidRPr="00024F68">
              <w:rPr>
                <w:rFonts w:ascii="Times New Roman" w:hAnsi="Times New Roman" w:hint="eastAsia"/>
                <w:szCs w:val="24"/>
              </w:rPr>
              <w:t>深度連結，導入學生創新創業。</w:t>
            </w:r>
          </w:p>
          <w:p w14:paraId="6FC0E827" w14:textId="77777777" w:rsidR="00857FE3" w:rsidRPr="00024F68" w:rsidRDefault="00857FE3" w:rsidP="00D91876">
            <w:pPr>
              <w:tabs>
                <w:tab w:val="left" w:pos="4391"/>
              </w:tabs>
              <w:overflowPunct w:val="0"/>
              <w:snapToGrid w:val="0"/>
              <w:spacing w:line="360" w:lineRule="exact"/>
              <w:ind w:left="600" w:hangingChars="250" w:hanging="600"/>
              <w:rPr>
                <w:rFonts w:ascii="Times New Roman" w:hAnsi="Times New Roman"/>
                <w:szCs w:val="24"/>
              </w:rPr>
            </w:pPr>
            <w:r w:rsidRPr="00024F68">
              <w:rPr>
                <w:rFonts w:ascii="Times New Roman" w:hAnsi="Times New Roman" w:hint="eastAsia"/>
                <w:szCs w:val="24"/>
              </w:rPr>
              <w:t>11</w:t>
            </w:r>
            <w:r w:rsidRPr="00024F68">
              <w:rPr>
                <w:rFonts w:ascii="Times New Roman" w:hAnsi="Times New Roman"/>
                <w:szCs w:val="24"/>
              </w:rPr>
              <w:t>.2</w:t>
            </w:r>
            <w:r w:rsidRPr="00024F68">
              <w:rPr>
                <w:rFonts w:ascii="Times New Roman" w:hAnsi="Times New Roman" w:hint="eastAsia"/>
                <w:szCs w:val="24"/>
              </w:rPr>
              <w:t>與地方創生團隊合作，協助團隊行銷推廣等規劃。</w:t>
            </w:r>
          </w:p>
          <w:p w14:paraId="569715A8" w14:textId="77777777" w:rsidR="00857FE3" w:rsidRPr="00024F68" w:rsidRDefault="00857FE3" w:rsidP="00D91876">
            <w:pPr>
              <w:tabs>
                <w:tab w:val="left" w:pos="4391"/>
              </w:tabs>
              <w:overflowPunct w:val="0"/>
              <w:snapToGrid w:val="0"/>
              <w:spacing w:line="360" w:lineRule="exact"/>
              <w:ind w:left="600" w:hangingChars="250" w:hanging="600"/>
              <w:rPr>
                <w:rFonts w:ascii="Times New Roman" w:hAnsi="Times New Roman"/>
                <w:szCs w:val="24"/>
              </w:rPr>
            </w:pPr>
            <w:r w:rsidRPr="00024F68">
              <w:rPr>
                <w:rFonts w:ascii="Times New Roman" w:hAnsi="Times New Roman" w:hint="eastAsia"/>
                <w:szCs w:val="24"/>
              </w:rPr>
              <w:t xml:space="preserve">11.3 </w:t>
            </w:r>
            <w:r w:rsidRPr="00024F68">
              <w:rPr>
                <w:rFonts w:ascii="Times New Roman" w:hAnsi="Times New Roman" w:hint="eastAsia"/>
                <w:szCs w:val="24"/>
              </w:rPr>
              <w:t>協助推動學生團隊原型產品商品化。</w:t>
            </w:r>
          </w:p>
          <w:p w14:paraId="7D26A0AC" w14:textId="77777777" w:rsidR="00857FE3" w:rsidRPr="00024F68" w:rsidRDefault="00857FE3" w:rsidP="00D91876">
            <w:pPr>
              <w:tabs>
                <w:tab w:val="left" w:pos="4391"/>
              </w:tabs>
              <w:overflowPunct w:val="0"/>
              <w:snapToGrid w:val="0"/>
              <w:spacing w:line="360" w:lineRule="exact"/>
              <w:ind w:left="600" w:hangingChars="250" w:hanging="600"/>
              <w:rPr>
                <w:rFonts w:ascii="Times New Roman" w:hAnsi="Times New Roman"/>
                <w:szCs w:val="24"/>
              </w:rPr>
            </w:pPr>
            <w:r w:rsidRPr="00024F68">
              <w:rPr>
                <w:rFonts w:ascii="Times New Roman" w:hAnsi="Times New Roman" w:hint="eastAsia"/>
                <w:szCs w:val="24"/>
              </w:rPr>
              <w:t>11.4</w:t>
            </w:r>
            <w:r w:rsidRPr="00024F68">
              <w:rPr>
                <w:rFonts w:ascii="Times New Roman" w:hAnsi="Times New Roman" w:hint="eastAsia"/>
                <w:szCs w:val="24"/>
              </w:rPr>
              <w:t>輔導桃園或育成廠商</w:t>
            </w:r>
            <w:r w:rsidRPr="00024F68">
              <w:rPr>
                <w:rFonts w:ascii="Times New Roman" w:hAnsi="Times New Roman" w:hint="eastAsia"/>
                <w:szCs w:val="24"/>
              </w:rPr>
              <w:t>ESG</w:t>
            </w:r>
            <w:r w:rsidRPr="00024F68">
              <w:rPr>
                <w:rFonts w:ascii="Times New Roman" w:hAnsi="Times New Roman" w:hint="eastAsia"/>
                <w:szCs w:val="24"/>
              </w:rPr>
              <w:t>相關規劃。</w:t>
            </w:r>
          </w:p>
        </w:tc>
        <w:tc>
          <w:tcPr>
            <w:tcW w:w="1812" w:type="pct"/>
            <w:shd w:val="clear" w:color="auto" w:fill="auto"/>
          </w:tcPr>
          <w:p w14:paraId="4DEEF419" w14:textId="77777777" w:rsidR="00857FE3" w:rsidRPr="00024F68" w:rsidRDefault="00857FE3" w:rsidP="000323E0">
            <w:pPr>
              <w:pStyle w:val="12"/>
              <w:numPr>
                <w:ilvl w:val="0"/>
                <w:numId w:val="131"/>
              </w:numPr>
              <w:tabs>
                <w:tab w:val="left" w:pos="4391"/>
              </w:tabs>
              <w:overflowPunct w:val="0"/>
              <w:snapToGrid w:val="0"/>
              <w:spacing w:line="360" w:lineRule="exact"/>
              <w:ind w:leftChars="0" w:left="240" w:hangingChars="100" w:hanging="240"/>
              <w:rPr>
                <w:sz w:val="24"/>
              </w:rPr>
            </w:pPr>
            <w:r w:rsidRPr="00024F68">
              <w:rPr>
                <w:rFonts w:hint="eastAsia"/>
                <w:sz w:val="24"/>
              </w:rPr>
              <w:t>舉辦創新創業永續議題講座</w:t>
            </w:r>
            <w:r w:rsidRPr="00024F68">
              <w:rPr>
                <w:rFonts w:hint="eastAsia"/>
                <w:sz w:val="24"/>
              </w:rPr>
              <w:t>1</w:t>
            </w:r>
            <w:r w:rsidRPr="00024F68">
              <w:rPr>
                <w:rFonts w:hint="eastAsia"/>
                <w:sz w:val="24"/>
              </w:rPr>
              <w:t>場。</w:t>
            </w:r>
          </w:p>
          <w:p w14:paraId="6317489C" w14:textId="77777777" w:rsidR="00857FE3" w:rsidRPr="00024F68" w:rsidRDefault="00857FE3" w:rsidP="000323E0">
            <w:pPr>
              <w:pStyle w:val="12"/>
              <w:numPr>
                <w:ilvl w:val="0"/>
                <w:numId w:val="131"/>
              </w:numPr>
              <w:tabs>
                <w:tab w:val="left" w:pos="4391"/>
              </w:tabs>
              <w:overflowPunct w:val="0"/>
              <w:snapToGrid w:val="0"/>
              <w:spacing w:line="360" w:lineRule="exact"/>
              <w:ind w:leftChars="0" w:left="240" w:hangingChars="100" w:hanging="240"/>
              <w:rPr>
                <w:sz w:val="24"/>
              </w:rPr>
            </w:pPr>
            <w:r w:rsidRPr="00024F68">
              <w:rPr>
                <w:rFonts w:hint="eastAsia"/>
                <w:sz w:val="24"/>
              </w:rPr>
              <w:t>與地方創生團隊合作，地方創生活動，</w:t>
            </w:r>
            <w:proofErr w:type="gramStart"/>
            <w:r w:rsidRPr="00024F68">
              <w:rPr>
                <w:rFonts w:hint="eastAsia"/>
                <w:sz w:val="24"/>
              </w:rPr>
              <w:t>如媒合</w:t>
            </w:r>
            <w:proofErr w:type="gramEnd"/>
            <w:r w:rsidRPr="00024F68">
              <w:rPr>
                <w:rFonts w:hint="eastAsia"/>
                <w:sz w:val="24"/>
              </w:rPr>
              <w:t>會、行銷活動等，</w:t>
            </w:r>
            <w:r w:rsidRPr="00024F68">
              <w:rPr>
                <w:rFonts w:hint="eastAsia"/>
                <w:sz w:val="24"/>
              </w:rPr>
              <w:t>1</w:t>
            </w:r>
            <w:r w:rsidRPr="00024F68">
              <w:rPr>
                <w:rFonts w:hint="eastAsia"/>
                <w:sz w:val="24"/>
              </w:rPr>
              <w:t>場。</w:t>
            </w:r>
          </w:p>
          <w:p w14:paraId="0F49673C" w14:textId="77777777" w:rsidR="00857FE3" w:rsidRPr="00024F68" w:rsidRDefault="00857FE3" w:rsidP="000323E0">
            <w:pPr>
              <w:pStyle w:val="12"/>
              <w:numPr>
                <w:ilvl w:val="0"/>
                <w:numId w:val="131"/>
              </w:numPr>
              <w:tabs>
                <w:tab w:val="left" w:pos="4391"/>
              </w:tabs>
              <w:overflowPunct w:val="0"/>
              <w:snapToGrid w:val="0"/>
              <w:spacing w:line="240" w:lineRule="auto"/>
              <w:ind w:leftChars="0" w:firstLineChars="0"/>
              <w:jc w:val="both"/>
              <w:rPr>
                <w:sz w:val="24"/>
              </w:rPr>
            </w:pPr>
            <w:r w:rsidRPr="00024F68">
              <w:rPr>
                <w:rFonts w:hint="eastAsia"/>
                <w:sz w:val="24"/>
              </w:rPr>
              <w:t>學生團隊原型產品商品化件數</w:t>
            </w:r>
            <w:r w:rsidRPr="00024F68">
              <w:rPr>
                <w:rFonts w:hint="eastAsia"/>
                <w:sz w:val="24"/>
              </w:rPr>
              <w:t>10/34/62</w:t>
            </w:r>
            <w:r w:rsidRPr="00024F68">
              <w:rPr>
                <w:rFonts w:hint="eastAsia"/>
                <w:sz w:val="24"/>
              </w:rPr>
              <w:t>件。</w:t>
            </w:r>
          </w:p>
          <w:p w14:paraId="0E0A251E" w14:textId="77777777" w:rsidR="00857FE3" w:rsidRPr="00024F68" w:rsidRDefault="00857FE3" w:rsidP="00D91876">
            <w:pPr>
              <w:pStyle w:val="12"/>
              <w:tabs>
                <w:tab w:val="left" w:pos="4391"/>
              </w:tabs>
              <w:overflowPunct w:val="0"/>
              <w:snapToGrid w:val="0"/>
              <w:spacing w:line="240" w:lineRule="auto"/>
              <w:ind w:leftChars="0" w:left="0" w:firstLineChars="0" w:firstLine="0"/>
              <w:jc w:val="both"/>
              <w:rPr>
                <w:sz w:val="24"/>
              </w:rPr>
            </w:pPr>
            <w:r w:rsidRPr="00024F68">
              <w:rPr>
                <w:rFonts w:hint="eastAsia"/>
                <w:sz w:val="24"/>
              </w:rPr>
              <w:t>長程：</w:t>
            </w:r>
          </w:p>
          <w:p w14:paraId="363EABD8" w14:textId="77777777" w:rsidR="00857FE3" w:rsidRPr="00024F68" w:rsidRDefault="00857FE3" w:rsidP="00D91876">
            <w:pPr>
              <w:pStyle w:val="12"/>
              <w:tabs>
                <w:tab w:val="left" w:pos="4391"/>
              </w:tabs>
              <w:overflowPunct w:val="0"/>
              <w:snapToGrid w:val="0"/>
              <w:spacing w:line="360" w:lineRule="exact"/>
              <w:ind w:leftChars="0" w:left="240" w:hangingChars="100" w:hanging="240"/>
              <w:rPr>
                <w:sz w:val="24"/>
              </w:rPr>
            </w:pPr>
            <w:r w:rsidRPr="00024F68">
              <w:rPr>
                <w:rFonts w:hint="eastAsia"/>
                <w:sz w:val="24"/>
              </w:rPr>
              <w:t>1.</w:t>
            </w:r>
            <w:r w:rsidRPr="00024F68">
              <w:rPr>
                <w:rFonts w:hint="eastAsia"/>
                <w:sz w:val="24"/>
              </w:rPr>
              <w:t>輔導桃園或育成廠商</w:t>
            </w:r>
            <w:r w:rsidRPr="00024F68">
              <w:rPr>
                <w:sz w:val="24"/>
              </w:rPr>
              <w:t>ESG</w:t>
            </w:r>
            <w:r w:rsidRPr="00024F68">
              <w:rPr>
                <w:rFonts w:hint="eastAsia"/>
                <w:sz w:val="24"/>
              </w:rPr>
              <w:t>相關規劃，</w:t>
            </w:r>
            <w:r w:rsidRPr="00024F68">
              <w:rPr>
                <w:rFonts w:hint="eastAsia"/>
                <w:sz w:val="24"/>
              </w:rPr>
              <w:t>3</w:t>
            </w:r>
            <w:r w:rsidRPr="00024F68">
              <w:rPr>
                <w:rFonts w:hint="eastAsia"/>
                <w:sz w:val="24"/>
              </w:rPr>
              <w:t>案</w:t>
            </w:r>
          </w:p>
        </w:tc>
      </w:tr>
    </w:tbl>
    <w:p w14:paraId="07610980" w14:textId="77777777" w:rsidR="002E2077" w:rsidRPr="00024F68" w:rsidRDefault="002E2077" w:rsidP="0031264A">
      <w:pPr>
        <w:pStyle w:val="afff2"/>
        <w:overflowPunct w:val="0"/>
        <w:rPr>
          <w:rFonts w:ascii="Times New Roman" w:hAnsi="Times New Roman"/>
          <w:color w:val="auto"/>
        </w:rPr>
      </w:pPr>
    </w:p>
    <w:p w14:paraId="1872CC6E" w14:textId="1EEFD587" w:rsidR="002E2077" w:rsidRPr="00024F68" w:rsidRDefault="002E2077" w:rsidP="002E2077">
      <w:pPr>
        <w:rPr>
          <w:rFonts w:ascii="Times New Roman" w:hAnsi="Times New Roman"/>
        </w:rPr>
        <w:sectPr w:rsidR="002E2077" w:rsidRPr="00024F68" w:rsidSect="00072F4C">
          <w:headerReference w:type="even" r:id="rId135"/>
          <w:headerReference w:type="default" r:id="rId136"/>
          <w:footerReference w:type="even" r:id="rId137"/>
          <w:footerReference w:type="default" r:id="rId138"/>
          <w:pgSz w:w="11906" w:h="16838" w:code="9"/>
          <w:pgMar w:top="1134" w:right="1077" w:bottom="1191" w:left="1077" w:header="567" w:footer="567" w:gutter="0"/>
          <w:pgNumType w:chapStyle="1"/>
          <w:cols w:space="425"/>
          <w:docGrid w:type="lines" w:linePitch="381"/>
        </w:sectPr>
      </w:pPr>
      <w:bookmarkStart w:id="195" w:name="_Toc129269817"/>
    </w:p>
    <w:p w14:paraId="6E6335E8" w14:textId="765279ED" w:rsidR="00806425" w:rsidRPr="00024F68" w:rsidRDefault="00EA0E12" w:rsidP="0031264A">
      <w:pPr>
        <w:pStyle w:val="22"/>
        <w:overflowPunct w:val="0"/>
        <w:spacing w:before="190" w:after="190"/>
        <w:rPr>
          <w:rFonts w:ascii="Times New Roman" w:hAnsi="Times New Roman"/>
        </w:rPr>
      </w:pPr>
      <w:bookmarkStart w:id="196" w:name="_Ref129831829"/>
      <w:bookmarkStart w:id="197" w:name="_Ref129832053"/>
      <w:bookmarkStart w:id="198" w:name="_Toc171948733"/>
      <w:r w:rsidRPr="00024F68">
        <w:rPr>
          <w:rFonts w:ascii="Times New Roman" w:hAnsi="Times New Roman" w:hint="eastAsia"/>
        </w:rPr>
        <w:lastRenderedPageBreak/>
        <w:t>第五章</w:t>
      </w:r>
      <w:r w:rsidRPr="00024F68">
        <w:rPr>
          <w:rFonts w:ascii="Times New Roman" w:hAnsi="Times New Roman" w:hint="eastAsia"/>
        </w:rPr>
        <w:t xml:space="preserve">  </w:t>
      </w:r>
      <w:r w:rsidRPr="00024F68">
        <w:rPr>
          <w:rFonts w:ascii="Times New Roman" w:hAnsi="Times New Roman" w:hint="eastAsia"/>
        </w:rPr>
        <w:t>國際事務處</w:t>
      </w:r>
      <w:bookmarkEnd w:id="195"/>
      <w:bookmarkEnd w:id="196"/>
      <w:bookmarkEnd w:id="197"/>
      <w:bookmarkEnd w:id="198"/>
    </w:p>
    <w:p w14:paraId="6F17F885" w14:textId="0B65D805" w:rsidR="00806425" w:rsidRPr="00024F68" w:rsidRDefault="00806425" w:rsidP="0031264A">
      <w:pPr>
        <w:pStyle w:val="afffa"/>
        <w:overflowPunct w:val="0"/>
        <w:spacing w:beforeLines="50" w:before="190" w:line="440" w:lineRule="exact"/>
        <w:rPr>
          <w:rFonts w:ascii="Times New Roman" w:hAnsi="Times New Roman"/>
        </w:rPr>
      </w:pPr>
      <w:r w:rsidRPr="00024F68">
        <w:rPr>
          <w:rFonts w:ascii="Times New Roman" w:hAnsi="Times New Roman" w:hint="eastAsia"/>
        </w:rPr>
        <w:t xml:space="preserve"> </w:t>
      </w: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rPr>
        <w:t>SWOT-TOWS</w:t>
      </w:r>
      <w:r w:rsidRPr="00024F68">
        <w:rPr>
          <w:rFonts w:ascii="Times New Roman" w:hAnsi="Times New Roman" w:hint="eastAsia"/>
        </w:rPr>
        <w:t>分析</w:t>
      </w:r>
    </w:p>
    <w:p w14:paraId="5D1CF1CF" w14:textId="5EF338C3" w:rsidR="006812EA" w:rsidRPr="00024F68" w:rsidRDefault="006812EA" w:rsidP="0031264A">
      <w:pPr>
        <w:pStyle w:val="afff2"/>
        <w:overflowPunct w:val="0"/>
        <w:rPr>
          <w:rFonts w:ascii="Times New Roman" w:hAnsi="Times New Roman"/>
          <w:color w:val="auto"/>
        </w:rPr>
      </w:pPr>
      <w:r w:rsidRPr="00024F68">
        <w:rPr>
          <w:rFonts w:ascii="Times New Roman" w:hAnsi="Times New Roman" w:hint="eastAsia"/>
          <w:color w:val="auto"/>
        </w:rPr>
        <w:t>一、現況</w:t>
      </w:r>
    </w:p>
    <w:p w14:paraId="6926F374" w14:textId="77777777" w:rsidR="00584BD8" w:rsidRPr="00024F68" w:rsidRDefault="00584BD8" w:rsidP="0031264A">
      <w:pPr>
        <w:pStyle w:val="af6"/>
        <w:overflowPunct w:val="0"/>
        <w:ind w:left="0" w:firstLineChars="200" w:firstLine="480"/>
        <w:rPr>
          <w:rFonts w:ascii="Times New Roman" w:hAnsi="Times New Roman" w:cs="Times New Roman"/>
        </w:rPr>
      </w:pPr>
      <w:r w:rsidRPr="00024F68">
        <w:rPr>
          <w:rFonts w:ascii="Times New Roman" w:hAnsi="Times New Roman" w:cs="Times New Roman"/>
        </w:rPr>
        <w:t>國際事務處</w:t>
      </w:r>
      <w:proofErr w:type="gramStart"/>
      <w:r w:rsidRPr="00024F68">
        <w:rPr>
          <w:rFonts w:ascii="Times New Roman" w:hAnsi="Times New Roman" w:cs="Times New Roman" w:hint="eastAsia"/>
        </w:rPr>
        <w:t>（</w:t>
      </w:r>
      <w:proofErr w:type="gramEnd"/>
      <w:r w:rsidRPr="00024F68">
        <w:rPr>
          <w:rFonts w:ascii="Times New Roman" w:hAnsi="Times New Roman" w:cs="Times New Roman" w:hint="eastAsia"/>
        </w:rPr>
        <w:t>以下簡稱：國際處</w:t>
      </w:r>
      <w:proofErr w:type="gramStart"/>
      <w:r w:rsidRPr="00024F68">
        <w:rPr>
          <w:rFonts w:ascii="Times New Roman" w:hAnsi="Times New Roman" w:cs="Times New Roman" w:hint="eastAsia"/>
        </w:rPr>
        <w:t>）</w:t>
      </w:r>
      <w:proofErr w:type="gramEnd"/>
      <w:r w:rsidRPr="00024F68">
        <w:rPr>
          <w:rFonts w:ascii="Times New Roman" w:hAnsi="Times New Roman" w:cs="Times New Roman"/>
        </w:rPr>
        <w:t>肩負校園全球化與雙語化之重責大任；隨著資通訊技術快速發展，全球少子女化浪潮來襲，以及</w:t>
      </w:r>
      <w:r w:rsidRPr="00024F68">
        <w:rPr>
          <w:rFonts w:ascii="Times New Roman" w:hAnsi="Times New Roman" w:cs="Times New Roman"/>
        </w:rPr>
        <w:t xml:space="preserve"> Covid-19 </w:t>
      </w:r>
      <w:r w:rsidRPr="00024F68">
        <w:rPr>
          <w:rFonts w:ascii="Times New Roman" w:hAnsi="Times New Roman" w:cs="Times New Roman"/>
        </w:rPr>
        <w:t>影響之下</w:t>
      </w:r>
      <w:r w:rsidRPr="00024F68">
        <w:rPr>
          <w:rFonts w:ascii="Times New Roman" w:hAnsi="Times New Roman" w:cs="Times New Roman" w:hint="eastAsia"/>
        </w:rPr>
        <w:t>，目前共有</w:t>
      </w:r>
      <w:r w:rsidRPr="00024F68">
        <w:rPr>
          <w:rFonts w:ascii="Times New Roman" w:hAnsi="Times New Roman" w:cs="Times New Roman" w:hint="eastAsia"/>
        </w:rPr>
        <w:t xml:space="preserve"> 17</w:t>
      </w:r>
      <w:r w:rsidRPr="00024F68">
        <w:rPr>
          <w:rFonts w:ascii="Times New Roman" w:hAnsi="Times New Roman" w:cs="Times New Roman" w:hint="eastAsia"/>
        </w:rPr>
        <w:t>位外籍學生，</w:t>
      </w:r>
      <w:r w:rsidRPr="00024F68">
        <w:rPr>
          <w:rFonts w:ascii="Times New Roman" w:hAnsi="Times New Roman" w:cs="Times New Roman" w:hint="eastAsia"/>
        </w:rPr>
        <w:t>41</w:t>
      </w:r>
      <w:r w:rsidRPr="00024F68">
        <w:rPr>
          <w:rFonts w:ascii="Times New Roman" w:hAnsi="Times New Roman" w:cs="Times New Roman" w:hint="eastAsia"/>
        </w:rPr>
        <w:t>所姐妹學校，</w:t>
      </w:r>
      <w:r w:rsidRPr="00024F68">
        <w:rPr>
          <w:rFonts w:ascii="Times New Roman" w:hAnsi="Times New Roman" w:cs="Times New Roman" w:hint="eastAsia"/>
        </w:rPr>
        <w:t>2</w:t>
      </w:r>
      <w:r w:rsidRPr="00024F68">
        <w:rPr>
          <w:rFonts w:ascii="Times New Roman" w:hAnsi="Times New Roman" w:cs="Times New Roman" w:hint="eastAsia"/>
        </w:rPr>
        <w:t>個雙聯學位，</w:t>
      </w:r>
      <w:r w:rsidRPr="00024F68">
        <w:rPr>
          <w:rFonts w:ascii="Times New Roman" w:hAnsi="Times New Roman" w:cs="Times New Roman" w:hint="eastAsia"/>
        </w:rPr>
        <w:t>1</w:t>
      </w:r>
      <w:r w:rsidRPr="00024F68">
        <w:rPr>
          <w:rFonts w:ascii="Times New Roman" w:hAnsi="Times New Roman" w:cs="Times New Roman" w:hint="eastAsia"/>
        </w:rPr>
        <w:t>個國際學程，以及</w:t>
      </w:r>
      <w:r w:rsidRPr="00024F68">
        <w:rPr>
          <w:rFonts w:ascii="Times New Roman" w:hAnsi="Times New Roman" w:cs="Times New Roman" w:hint="eastAsia"/>
        </w:rPr>
        <w:t>16</w:t>
      </w:r>
      <w:r w:rsidRPr="00024F68">
        <w:rPr>
          <w:rFonts w:ascii="Times New Roman" w:hAnsi="Times New Roman" w:cs="Times New Roman" w:hint="eastAsia"/>
        </w:rPr>
        <w:t>門</w:t>
      </w:r>
      <w:r w:rsidRPr="00024F68">
        <w:rPr>
          <w:rFonts w:ascii="Times New Roman" w:hAnsi="Times New Roman" w:cs="Times New Roman" w:hint="eastAsia"/>
        </w:rPr>
        <w:t xml:space="preserve"> EMI</w:t>
      </w:r>
      <w:r w:rsidRPr="00024F68">
        <w:rPr>
          <w:rFonts w:ascii="Times New Roman" w:hAnsi="Times New Roman" w:cs="Times New Roman" w:hint="eastAsia"/>
        </w:rPr>
        <w:t>課程；校園國際化現階段主要為校園各項標示改以雙語化呈現。在</w:t>
      </w:r>
      <w:proofErr w:type="gramStart"/>
      <w:r w:rsidRPr="00024F68">
        <w:rPr>
          <w:rFonts w:ascii="Times New Roman" w:hAnsi="Times New Roman" w:cs="Times New Roman" w:hint="eastAsia"/>
        </w:rPr>
        <w:t>疫</w:t>
      </w:r>
      <w:proofErr w:type="gramEnd"/>
      <w:r w:rsidRPr="00024F68">
        <w:rPr>
          <w:rFonts w:ascii="Times New Roman" w:hAnsi="Times New Roman" w:cs="Times New Roman" w:hint="eastAsia"/>
        </w:rPr>
        <w:t>情影響下，網路科技一日千里，</w:t>
      </w:r>
      <w:r w:rsidRPr="00024F68">
        <w:rPr>
          <w:rFonts w:ascii="Times New Roman" w:hAnsi="Times New Roman" w:cs="Times New Roman"/>
        </w:rPr>
        <w:t>打破實體交流，透過虛實整合，使得國際交流更加多元化；因此，在未來中長程發展中，國際處除了持續串接國際資源外，還需要協助全校各單位逐步建置雙語化工作與數位學習環境，鼓勵學生雙語化學習，尤其是透過學習護照的導入、</w:t>
      </w:r>
      <w:r w:rsidRPr="00024F68">
        <w:rPr>
          <w:rFonts w:ascii="Times New Roman" w:hAnsi="Times New Roman" w:cs="Times New Roman"/>
        </w:rPr>
        <w:t>Coursera</w:t>
      </w:r>
      <w:r w:rsidRPr="00024F68">
        <w:rPr>
          <w:rFonts w:ascii="Times New Roman" w:hAnsi="Times New Roman" w:cs="Times New Roman"/>
        </w:rPr>
        <w:t>學習平台的建立，推動國際工作坊，讓學生更有機會與外國學生直接互動，增加學習動機；</w:t>
      </w:r>
      <w:proofErr w:type="gramStart"/>
      <w:r w:rsidRPr="00024F68">
        <w:rPr>
          <w:rFonts w:ascii="Times New Roman" w:hAnsi="Times New Roman" w:cs="Times New Roman"/>
        </w:rPr>
        <w:t>再者，</w:t>
      </w:r>
      <w:proofErr w:type="gramEnd"/>
      <w:r w:rsidRPr="00024F68">
        <w:rPr>
          <w:rFonts w:ascii="Times New Roman" w:hAnsi="Times New Roman" w:cs="Times New Roman"/>
        </w:rPr>
        <w:t>為吸引境外學生選讀本校意願，鼓勵境內學生出國學習，同時持續深化姊妹學校交流活動，並與國內大專校院策略聯盟共同分享海外姐妹學校資源，推派學生至海外交換，以及簽訂合作協議書與雙聯學位合作；</w:t>
      </w:r>
      <w:proofErr w:type="gramStart"/>
      <w:r w:rsidRPr="00024F68">
        <w:rPr>
          <w:rFonts w:ascii="Times New Roman" w:hAnsi="Times New Roman" w:cs="Times New Roman"/>
        </w:rPr>
        <w:t>此外，</w:t>
      </w:r>
      <w:proofErr w:type="gramEnd"/>
      <w:r w:rsidRPr="00024F68">
        <w:rPr>
          <w:rFonts w:ascii="Times New Roman" w:hAnsi="Times New Roman" w:cs="Times New Roman"/>
        </w:rPr>
        <w:t>面臨政府所</w:t>
      </w:r>
      <w:proofErr w:type="gramStart"/>
      <w:r w:rsidRPr="00024F68">
        <w:rPr>
          <w:rFonts w:ascii="Times New Roman" w:hAnsi="Times New Roman" w:cs="Times New Roman"/>
        </w:rPr>
        <w:t>挹</w:t>
      </w:r>
      <w:proofErr w:type="gramEnd"/>
      <w:r w:rsidRPr="00024F68">
        <w:rPr>
          <w:rFonts w:ascii="Times New Roman" w:hAnsi="Times New Roman" w:cs="Times New Roman"/>
        </w:rPr>
        <w:t>注經費逐年減少及少子女化的影響下，我們將調整國際招生策略，吸引海外優秀學子來校就讀，以及開設暑期第三學期之國際學分學程</w:t>
      </w:r>
      <w:r w:rsidRPr="00024F68">
        <w:rPr>
          <w:rFonts w:ascii="Times New Roman" w:hAnsi="Times New Roman" w:cs="Times New Roman"/>
        </w:rPr>
        <w:t xml:space="preserve"> (summer school) </w:t>
      </w:r>
      <w:r w:rsidRPr="00024F68">
        <w:rPr>
          <w:rFonts w:ascii="Times New Roman" w:hAnsi="Times New Roman" w:cs="Times New Roman"/>
        </w:rPr>
        <w:t>，充實國際交流經費，讓海外學習更加多元，也有助於招收境外學生，期待培育學生具備國際視野與移動能力之專業化人才。在教師方面，鼓勵教師至外國知名大學擔任國際訪問學者，並接待外國訪問學者，透過海外知名學者來校講學和學術交流活動，提升本校國際研究量能，進一步促進教學雙語化、校園多元化與國際化發展。</w:t>
      </w:r>
    </w:p>
    <w:p w14:paraId="3D1FB799" w14:textId="77777777" w:rsidR="00806425" w:rsidRPr="00024F68" w:rsidRDefault="00806425" w:rsidP="0031264A">
      <w:pPr>
        <w:overflowPunct w:val="0"/>
        <w:spacing w:line="560" w:lineRule="exact"/>
        <w:jc w:val="center"/>
        <w:rPr>
          <w:rFonts w:ascii="Times New Roman" w:hAnsi="Times New Roman"/>
        </w:rPr>
      </w:pPr>
      <w:r w:rsidRPr="00024F68">
        <w:rPr>
          <w:rFonts w:ascii="Times New Roman" w:hAnsi="Times New Roman" w:cs="Times New Roman"/>
          <w:szCs w:val="36"/>
        </w:rPr>
        <w:t>SWOT-TOWS</w:t>
      </w:r>
      <w:r w:rsidRPr="00024F68">
        <w:rPr>
          <w:rFonts w:ascii="Times New Roman" w:hAnsi="Times New Roman"/>
        </w:rPr>
        <w:t>分析如下圖所示：</w:t>
      </w:r>
    </w:p>
    <w:tbl>
      <w:tblPr>
        <w:tblStyle w:val="14"/>
        <w:tblW w:w="5477" w:type="pct"/>
        <w:jc w:val="center"/>
        <w:tblLook w:val="04A0" w:firstRow="1" w:lastRow="0" w:firstColumn="1" w:lastColumn="0" w:noHBand="0" w:noVBand="1"/>
      </w:tblPr>
      <w:tblGrid>
        <w:gridCol w:w="657"/>
        <w:gridCol w:w="3165"/>
        <w:gridCol w:w="3611"/>
        <w:gridCol w:w="3238"/>
      </w:tblGrid>
      <w:tr w:rsidR="00B33BBE" w:rsidRPr="00024F68" w14:paraId="02B67742" w14:textId="77777777" w:rsidTr="002747D5">
        <w:trPr>
          <w:trHeight w:val="443"/>
          <w:jc w:val="center"/>
        </w:trPr>
        <w:tc>
          <w:tcPr>
            <w:tcW w:w="1791" w:type="pct"/>
            <w:gridSpan w:val="2"/>
            <w:vMerge w:val="restart"/>
            <w:tcBorders>
              <w:tl2br w:val="single" w:sz="4" w:space="0" w:color="auto"/>
            </w:tcBorders>
          </w:tcPr>
          <w:p w14:paraId="345AE0EE" w14:textId="77777777" w:rsidR="00BB13B3" w:rsidRPr="00024F68" w:rsidRDefault="00BB13B3" w:rsidP="0031264A">
            <w:pPr>
              <w:overflowPunct w:val="0"/>
              <w:spacing w:line="360" w:lineRule="exact"/>
              <w:rPr>
                <w:rFonts w:ascii="Times New Roman" w:hAnsi="Times New Roman"/>
              </w:rPr>
            </w:pPr>
          </w:p>
        </w:tc>
        <w:tc>
          <w:tcPr>
            <w:tcW w:w="1692" w:type="pct"/>
          </w:tcPr>
          <w:p w14:paraId="7F91CC18" w14:textId="125F9787" w:rsidR="00BB13B3" w:rsidRPr="00024F68" w:rsidRDefault="00BB13B3" w:rsidP="0031264A">
            <w:pPr>
              <w:overflowPunct w:val="0"/>
              <w:spacing w:line="360" w:lineRule="exact"/>
              <w:jc w:val="center"/>
              <w:rPr>
                <w:rFonts w:ascii="Times New Roman" w:hAnsi="Times New Roman"/>
              </w:rPr>
            </w:pPr>
            <w:r w:rsidRPr="00024F68">
              <w:rPr>
                <w:rFonts w:ascii="Times New Roman" w:hAnsi="Times New Roman"/>
              </w:rPr>
              <w:t>優勢</w:t>
            </w:r>
            <w:r w:rsidRPr="00024F68">
              <w:rPr>
                <w:rFonts w:ascii="Times New Roman" w:hAnsi="Times New Roman"/>
              </w:rPr>
              <w:t xml:space="preserve">(S) </w:t>
            </w:r>
          </w:p>
        </w:tc>
        <w:tc>
          <w:tcPr>
            <w:tcW w:w="1517" w:type="pct"/>
          </w:tcPr>
          <w:p w14:paraId="65AEEC92" w14:textId="1D4F80D8" w:rsidR="00BB13B3" w:rsidRPr="00024F68" w:rsidRDefault="00BB13B3" w:rsidP="0031264A">
            <w:pPr>
              <w:overflowPunct w:val="0"/>
              <w:spacing w:line="360" w:lineRule="exact"/>
              <w:jc w:val="center"/>
              <w:rPr>
                <w:rFonts w:ascii="Times New Roman" w:hAnsi="Times New Roman"/>
              </w:rPr>
            </w:pPr>
            <w:r w:rsidRPr="00024F68">
              <w:rPr>
                <w:rFonts w:ascii="Times New Roman" w:hAnsi="Times New Roman"/>
              </w:rPr>
              <w:t>劣勢</w:t>
            </w:r>
            <w:r w:rsidRPr="00024F68">
              <w:rPr>
                <w:rFonts w:ascii="Times New Roman" w:hAnsi="Times New Roman"/>
              </w:rPr>
              <w:t xml:space="preserve">(W) </w:t>
            </w:r>
          </w:p>
        </w:tc>
      </w:tr>
      <w:tr w:rsidR="00B33BBE" w:rsidRPr="00024F68" w14:paraId="0AE4AFAC" w14:textId="77777777" w:rsidTr="002747D5">
        <w:trPr>
          <w:trHeight w:val="556"/>
          <w:jc w:val="center"/>
        </w:trPr>
        <w:tc>
          <w:tcPr>
            <w:tcW w:w="1791" w:type="pct"/>
            <w:gridSpan w:val="2"/>
            <w:vMerge/>
          </w:tcPr>
          <w:p w14:paraId="454803D6" w14:textId="1250A1EE" w:rsidR="00BB13B3" w:rsidRPr="00024F68" w:rsidRDefault="00BB13B3" w:rsidP="0031264A">
            <w:pPr>
              <w:overflowPunct w:val="0"/>
              <w:spacing w:line="360" w:lineRule="exact"/>
              <w:rPr>
                <w:rFonts w:ascii="Times New Roman" w:hAnsi="Times New Roman"/>
              </w:rPr>
            </w:pPr>
          </w:p>
        </w:tc>
        <w:tc>
          <w:tcPr>
            <w:tcW w:w="1692" w:type="pct"/>
          </w:tcPr>
          <w:p w14:paraId="76C7F910" w14:textId="1ED596D1" w:rsidR="00BB13B3" w:rsidRPr="00024F68" w:rsidRDefault="00E2410A" w:rsidP="0031264A">
            <w:pPr>
              <w:overflowPunct w:val="0"/>
              <w:spacing w:line="360" w:lineRule="exact"/>
              <w:ind w:left="317" w:hangingChars="132" w:hanging="317"/>
              <w:rPr>
                <w:rFonts w:ascii="Times New Roman" w:hAnsi="Times New Roman"/>
              </w:rPr>
            </w:pPr>
            <w:r w:rsidRPr="00024F68">
              <w:rPr>
                <w:rFonts w:ascii="Times New Roman" w:hAnsi="Times New Roman"/>
              </w:rPr>
              <w:t>S1</w:t>
            </w:r>
            <w:r w:rsidR="002D63F3" w:rsidRPr="00024F68">
              <w:rPr>
                <w:rFonts w:ascii="Times New Roman" w:hAnsi="Times New Roman" w:hint="eastAsia"/>
                <w:szCs w:val="24"/>
              </w:rPr>
              <w:t>:</w:t>
            </w:r>
            <w:r w:rsidR="00BB13B3" w:rsidRPr="00024F68">
              <w:rPr>
                <w:rFonts w:ascii="Times New Roman" w:hAnsi="Times New Roman"/>
              </w:rPr>
              <w:t>開始全面啟用交換</w:t>
            </w:r>
            <w:proofErr w:type="gramStart"/>
            <w:r w:rsidR="00BB13B3" w:rsidRPr="00024F68">
              <w:rPr>
                <w:rFonts w:ascii="Times New Roman" w:hAnsi="Times New Roman"/>
              </w:rPr>
              <w:t>生線上申請</w:t>
            </w:r>
            <w:proofErr w:type="gramEnd"/>
            <w:r w:rsidR="00BB13B3" w:rsidRPr="00024F68">
              <w:rPr>
                <w:rFonts w:ascii="Times New Roman" w:hAnsi="Times New Roman"/>
              </w:rPr>
              <w:t>系統，達成資訊化、無紙化的目標。</w:t>
            </w:r>
          </w:p>
          <w:p w14:paraId="70AAD039" w14:textId="00AE6608" w:rsidR="00BB13B3" w:rsidRPr="00024F68" w:rsidRDefault="00E2410A" w:rsidP="0031264A">
            <w:pPr>
              <w:overflowPunct w:val="0"/>
              <w:spacing w:line="360" w:lineRule="exact"/>
              <w:ind w:left="317" w:hangingChars="132" w:hanging="317"/>
              <w:rPr>
                <w:rFonts w:ascii="Times New Roman" w:hAnsi="Times New Roman"/>
              </w:rPr>
            </w:pPr>
            <w:r w:rsidRPr="00024F68">
              <w:rPr>
                <w:rFonts w:ascii="Times New Roman" w:hAnsi="Times New Roman"/>
              </w:rPr>
              <w:t>S2:</w:t>
            </w:r>
            <w:r w:rsidR="00BB13B3" w:rsidRPr="00024F68">
              <w:rPr>
                <w:rFonts w:ascii="Times New Roman" w:hAnsi="Times New Roman"/>
              </w:rPr>
              <w:t>提升國際交流的質量，與國外優質學校簽訂學生交換協議。</w:t>
            </w:r>
          </w:p>
          <w:p w14:paraId="64030CD2" w14:textId="146F747A" w:rsidR="00BB13B3" w:rsidRPr="00024F68" w:rsidRDefault="00E2410A" w:rsidP="0031264A">
            <w:pPr>
              <w:overflowPunct w:val="0"/>
              <w:spacing w:line="360" w:lineRule="exact"/>
              <w:ind w:left="360" w:hangingChars="150" w:hanging="360"/>
              <w:rPr>
                <w:rFonts w:ascii="Times New Roman" w:hAnsi="Times New Roman"/>
              </w:rPr>
            </w:pPr>
            <w:r w:rsidRPr="00024F68">
              <w:rPr>
                <w:rFonts w:ascii="Times New Roman" w:hAnsi="Times New Roman"/>
              </w:rPr>
              <w:t>S3:</w:t>
            </w:r>
            <w:r w:rsidR="00BB13B3" w:rsidRPr="00024F68">
              <w:rPr>
                <w:rFonts w:ascii="Times New Roman" w:hAnsi="Times New Roman"/>
              </w:rPr>
              <w:t>鼓勵學生參與海外實習，與美國華盛頓中心（</w:t>
            </w:r>
            <w:r w:rsidR="00BB13B3" w:rsidRPr="00024F68">
              <w:rPr>
                <w:rFonts w:ascii="Times New Roman" w:hAnsi="Times New Roman"/>
              </w:rPr>
              <w:t>The Washington Center, TWC</w:t>
            </w:r>
            <w:r w:rsidR="00BB13B3" w:rsidRPr="00024F68">
              <w:rPr>
                <w:rFonts w:ascii="Times New Roman" w:hAnsi="Times New Roman"/>
              </w:rPr>
              <w:t>）簽訂赴美實習計畫。</w:t>
            </w:r>
          </w:p>
          <w:p w14:paraId="640FC6B4" w14:textId="1B753605" w:rsidR="00BB13B3" w:rsidRPr="00024F68" w:rsidRDefault="00BB13B3" w:rsidP="0031264A">
            <w:pPr>
              <w:overflowPunct w:val="0"/>
              <w:spacing w:line="360" w:lineRule="exact"/>
              <w:ind w:left="317" w:hangingChars="132" w:hanging="317"/>
              <w:rPr>
                <w:rFonts w:ascii="Times New Roman" w:hAnsi="Times New Roman"/>
              </w:rPr>
            </w:pPr>
            <w:r w:rsidRPr="00024F68">
              <w:rPr>
                <w:rFonts w:ascii="Times New Roman" w:hAnsi="Times New Roman"/>
              </w:rPr>
              <w:t>S4</w:t>
            </w:r>
            <w:r w:rsidR="002D63F3" w:rsidRPr="00024F68">
              <w:rPr>
                <w:rFonts w:ascii="Times New Roman" w:hAnsi="Times New Roman" w:hint="eastAsia"/>
                <w:szCs w:val="24"/>
              </w:rPr>
              <w:t>:</w:t>
            </w:r>
            <w:r w:rsidRPr="00024F68">
              <w:rPr>
                <w:rFonts w:ascii="Times New Roman" w:hAnsi="Times New Roman"/>
              </w:rPr>
              <w:t>邀請姊妹校教師來校短期授課，讓學生</w:t>
            </w:r>
            <w:proofErr w:type="gramStart"/>
            <w:r w:rsidRPr="00024F68">
              <w:rPr>
                <w:rFonts w:ascii="Times New Roman" w:hAnsi="Times New Roman"/>
              </w:rPr>
              <w:t>體驗外師上課</w:t>
            </w:r>
            <w:proofErr w:type="gramEnd"/>
            <w:r w:rsidRPr="00024F68">
              <w:rPr>
                <w:rFonts w:ascii="Times New Roman" w:hAnsi="Times New Roman"/>
              </w:rPr>
              <w:t>的情境，老師亦可透過交流與學者交換心得並增進全英教學技</w:t>
            </w:r>
            <w:r w:rsidRPr="00024F68">
              <w:rPr>
                <w:rFonts w:ascii="Times New Roman" w:hAnsi="Times New Roman"/>
              </w:rPr>
              <w:lastRenderedPageBreak/>
              <w:t>巧。</w:t>
            </w:r>
          </w:p>
        </w:tc>
        <w:tc>
          <w:tcPr>
            <w:tcW w:w="1517" w:type="pct"/>
          </w:tcPr>
          <w:p w14:paraId="4C46CF3E" w14:textId="306055D6" w:rsidR="00BB13B3" w:rsidRPr="00024F68" w:rsidRDefault="00E2410A" w:rsidP="0031264A">
            <w:pPr>
              <w:overflowPunct w:val="0"/>
              <w:spacing w:line="360" w:lineRule="exact"/>
              <w:ind w:left="365" w:rightChars="72" w:right="173" w:hangingChars="152" w:hanging="365"/>
              <w:rPr>
                <w:rFonts w:ascii="Times New Roman" w:hAnsi="Times New Roman"/>
              </w:rPr>
            </w:pPr>
            <w:r w:rsidRPr="00024F68">
              <w:rPr>
                <w:rFonts w:ascii="Times New Roman" w:hAnsi="Times New Roman"/>
              </w:rPr>
              <w:lastRenderedPageBreak/>
              <w:t>W1</w:t>
            </w:r>
            <w:r w:rsidR="002D63F3" w:rsidRPr="00024F68">
              <w:rPr>
                <w:rFonts w:ascii="Times New Roman" w:hAnsi="Times New Roman" w:hint="eastAsia"/>
                <w:szCs w:val="24"/>
              </w:rPr>
              <w:t>:</w:t>
            </w:r>
            <w:r w:rsidR="00BB13B3" w:rsidRPr="00024F68">
              <w:rPr>
                <w:rFonts w:ascii="Times New Roman" w:hAnsi="Times New Roman"/>
              </w:rPr>
              <w:t>國際事務處內部人力短缺，若國際學生人數增加、國際交流事務頻繁，以現有人力將</w:t>
            </w:r>
            <w:r w:rsidR="00BB13B3" w:rsidRPr="00024F68">
              <w:rPr>
                <w:rFonts w:ascii="Times New Roman" w:hAnsi="Times New Roman"/>
                <w:szCs w:val="28"/>
              </w:rPr>
              <w:t>無法</w:t>
            </w:r>
            <w:r w:rsidR="00BB13B3" w:rsidRPr="00024F68">
              <w:rPr>
                <w:rFonts w:ascii="Times New Roman" w:hAnsi="Times New Roman"/>
              </w:rPr>
              <w:t>有效管理。</w:t>
            </w:r>
          </w:p>
          <w:p w14:paraId="53894DEC" w14:textId="7524F7C5" w:rsidR="00BB13B3" w:rsidRPr="00024F68" w:rsidRDefault="00BB13B3" w:rsidP="0031264A">
            <w:pPr>
              <w:overflowPunct w:val="0"/>
              <w:spacing w:line="360" w:lineRule="exact"/>
              <w:ind w:left="365" w:rightChars="72" w:right="173" w:hangingChars="152" w:hanging="365"/>
              <w:rPr>
                <w:rFonts w:ascii="Times New Roman" w:hAnsi="Times New Roman"/>
              </w:rPr>
            </w:pPr>
            <w:r w:rsidRPr="00024F68">
              <w:rPr>
                <w:rFonts w:ascii="Times New Roman" w:hAnsi="Times New Roman"/>
              </w:rPr>
              <w:t>W2</w:t>
            </w:r>
            <w:r w:rsidR="002D63F3" w:rsidRPr="00024F68">
              <w:rPr>
                <w:rFonts w:ascii="Times New Roman" w:hAnsi="Times New Roman" w:hint="eastAsia"/>
                <w:szCs w:val="24"/>
              </w:rPr>
              <w:t>:</w:t>
            </w:r>
            <w:r w:rsidRPr="00024F68">
              <w:rPr>
                <w:rFonts w:ascii="Times New Roman" w:hAnsi="Times New Roman"/>
              </w:rPr>
              <w:t>因桃園校區科系較少、地理位置偏遠，外籍生與台北校區的外籍生缺乏互動，外賓參訪交流亦不易安排。</w:t>
            </w:r>
          </w:p>
          <w:p w14:paraId="557F2CC0" w14:textId="5B8912C2" w:rsidR="00BB13B3" w:rsidRPr="00024F68" w:rsidRDefault="00BB13B3" w:rsidP="0031264A">
            <w:pPr>
              <w:overflowPunct w:val="0"/>
              <w:spacing w:line="360" w:lineRule="exact"/>
              <w:ind w:left="365" w:rightChars="72" w:right="173" w:hangingChars="152" w:hanging="365"/>
              <w:rPr>
                <w:rFonts w:ascii="Times New Roman" w:hAnsi="Times New Roman"/>
              </w:rPr>
            </w:pPr>
            <w:r w:rsidRPr="00024F68">
              <w:rPr>
                <w:rFonts w:ascii="Times New Roman" w:hAnsi="Times New Roman"/>
              </w:rPr>
              <w:t>W3</w:t>
            </w:r>
            <w:r w:rsidR="002D63F3" w:rsidRPr="00024F68">
              <w:rPr>
                <w:rFonts w:ascii="Times New Roman" w:hAnsi="Times New Roman" w:hint="eastAsia"/>
                <w:szCs w:val="24"/>
              </w:rPr>
              <w:t>:</w:t>
            </w:r>
            <w:r w:rsidRPr="00024F68">
              <w:rPr>
                <w:rFonts w:ascii="Times New Roman" w:hAnsi="Times New Roman"/>
              </w:rPr>
              <w:t>國際化經費短缺，教師國際</w:t>
            </w:r>
            <w:r w:rsidRPr="00024F68">
              <w:rPr>
                <w:rFonts w:ascii="Times New Roman" w:hAnsi="Times New Roman"/>
                <w:szCs w:val="28"/>
              </w:rPr>
              <w:t>移動</w:t>
            </w:r>
            <w:r w:rsidRPr="00024F68">
              <w:rPr>
                <w:rFonts w:ascii="Times New Roman" w:hAnsi="Times New Roman"/>
              </w:rPr>
              <w:t>力不足。</w:t>
            </w:r>
          </w:p>
        </w:tc>
      </w:tr>
      <w:tr w:rsidR="00B33BBE" w:rsidRPr="00024F68" w14:paraId="071ACAFD" w14:textId="77777777" w:rsidTr="002747D5">
        <w:trPr>
          <w:trHeight w:val="3719"/>
          <w:jc w:val="center"/>
        </w:trPr>
        <w:tc>
          <w:tcPr>
            <w:tcW w:w="308" w:type="pct"/>
            <w:vAlign w:val="center"/>
          </w:tcPr>
          <w:p w14:paraId="02341EDF" w14:textId="77777777" w:rsidR="00806425" w:rsidRPr="00024F68" w:rsidRDefault="00806425" w:rsidP="0031264A">
            <w:pPr>
              <w:overflowPunct w:val="0"/>
              <w:spacing w:line="360" w:lineRule="exact"/>
              <w:ind w:left="168" w:rightChars="-197" w:right="-473" w:hangingChars="70" w:hanging="168"/>
              <w:rPr>
                <w:rFonts w:ascii="Times New Roman" w:hAnsi="Times New Roman"/>
              </w:rPr>
            </w:pPr>
            <w:r w:rsidRPr="00024F68">
              <w:rPr>
                <w:rFonts w:ascii="Times New Roman" w:hAnsi="Times New Roman"/>
              </w:rPr>
              <w:t>機會</w:t>
            </w:r>
          </w:p>
          <w:p w14:paraId="6B8B33E4" w14:textId="562CDE12" w:rsidR="00806425" w:rsidRPr="00024F68" w:rsidRDefault="00BB13B3" w:rsidP="0031264A">
            <w:pPr>
              <w:overflowPunct w:val="0"/>
              <w:spacing w:line="360" w:lineRule="exact"/>
              <w:jc w:val="center"/>
              <w:rPr>
                <w:rFonts w:ascii="Times New Roman" w:hAnsi="Times New Roman"/>
              </w:rPr>
            </w:pPr>
            <w:r w:rsidRPr="00024F68">
              <w:rPr>
                <w:rFonts w:ascii="Times New Roman" w:hAnsi="Times New Roman"/>
              </w:rPr>
              <w:t xml:space="preserve">(O) </w:t>
            </w:r>
          </w:p>
        </w:tc>
        <w:tc>
          <w:tcPr>
            <w:tcW w:w="1483" w:type="pct"/>
          </w:tcPr>
          <w:p w14:paraId="5652A3DE" w14:textId="77777777" w:rsidR="00806425" w:rsidRPr="00024F68" w:rsidRDefault="00806425" w:rsidP="0031264A">
            <w:pPr>
              <w:overflowPunct w:val="0"/>
              <w:spacing w:line="360" w:lineRule="exact"/>
              <w:ind w:left="398" w:rightChars="-11" w:right="-26" w:hangingChars="166" w:hanging="398"/>
              <w:rPr>
                <w:rFonts w:ascii="Times New Roman" w:hAnsi="Times New Roman"/>
              </w:rPr>
            </w:pPr>
            <w:r w:rsidRPr="00024F68">
              <w:rPr>
                <w:rFonts w:ascii="Times New Roman" w:hAnsi="Times New Roman"/>
              </w:rPr>
              <w:t>O1:</w:t>
            </w:r>
            <w:r w:rsidRPr="00024F68">
              <w:rPr>
                <w:rFonts w:ascii="Times New Roman" w:hAnsi="Times New Roman"/>
              </w:rPr>
              <w:t>政府近年著重國際化發展，鼓勵師生出國交流。</w:t>
            </w:r>
          </w:p>
          <w:p w14:paraId="3B65672C" w14:textId="77777777" w:rsidR="00806425" w:rsidRPr="00024F68" w:rsidRDefault="00806425" w:rsidP="0031264A">
            <w:pPr>
              <w:overflowPunct w:val="0"/>
              <w:spacing w:line="360" w:lineRule="exact"/>
              <w:ind w:left="398" w:rightChars="-11" w:right="-26" w:hangingChars="166" w:hanging="398"/>
              <w:rPr>
                <w:rFonts w:ascii="Times New Roman" w:hAnsi="Times New Roman"/>
              </w:rPr>
            </w:pPr>
            <w:r w:rsidRPr="00024F68">
              <w:rPr>
                <w:rFonts w:ascii="Times New Roman" w:hAnsi="Times New Roman"/>
              </w:rPr>
              <w:t>O2:</w:t>
            </w:r>
            <w:r w:rsidRPr="00024F68">
              <w:rPr>
                <w:rFonts w:ascii="Times New Roman" w:hAnsi="Times New Roman"/>
              </w:rPr>
              <w:t>學生為了增加本身在就業市場的優勢渴望出國</w:t>
            </w:r>
            <w:proofErr w:type="gramStart"/>
            <w:r w:rsidRPr="00024F68">
              <w:rPr>
                <w:rFonts w:ascii="Times New Roman" w:hAnsi="Times New Roman"/>
              </w:rPr>
              <w:t>研</w:t>
            </w:r>
            <w:proofErr w:type="gramEnd"/>
            <w:r w:rsidRPr="00024F68">
              <w:rPr>
                <w:rFonts w:ascii="Times New Roman" w:hAnsi="Times New Roman"/>
              </w:rPr>
              <w:t>修取得國外的學位。</w:t>
            </w:r>
          </w:p>
          <w:p w14:paraId="3C33CF90" w14:textId="77777777" w:rsidR="00806425" w:rsidRPr="00024F68" w:rsidRDefault="00806425" w:rsidP="0031264A">
            <w:pPr>
              <w:overflowPunct w:val="0"/>
              <w:spacing w:line="360" w:lineRule="exact"/>
              <w:ind w:left="398" w:hangingChars="166" w:hanging="398"/>
              <w:rPr>
                <w:rFonts w:ascii="Times New Roman" w:hAnsi="Times New Roman"/>
              </w:rPr>
            </w:pPr>
            <w:r w:rsidRPr="00024F68">
              <w:rPr>
                <w:rFonts w:ascii="Times New Roman" w:hAnsi="Times New Roman"/>
              </w:rPr>
              <w:t>O3:</w:t>
            </w:r>
            <w:r w:rsidRPr="00024F68">
              <w:rPr>
                <w:rFonts w:ascii="Times New Roman" w:hAnsi="Times New Roman"/>
              </w:rPr>
              <w:t>旅遊風氣旺盛，也增加學生想出國交流或求學的意願。</w:t>
            </w:r>
          </w:p>
          <w:p w14:paraId="2AAE9337" w14:textId="77777777" w:rsidR="00806425" w:rsidRPr="00024F68" w:rsidRDefault="00806425" w:rsidP="0031264A">
            <w:pPr>
              <w:overflowPunct w:val="0"/>
              <w:spacing w:line="360" w:lineRule="exact"/>
              <w:ind w:left="398" w:hangingChars="166" w:hanging="398"/>
              <w:rPr>
                <w:rFonts w:ascii="Times New Roman" w:hAnsi="Times New Roman"/>
              </w:rPr>
            </w:pPr>
            <w:r w:rsidRPr="00024F68">
              <w:rPr>
                <w:rFonts w:ascii="Times New Roman" w:hAnsi="Times New Roman"/>
              </w:rPr>
              <w:t>04:</w:t>
            </w:r>
            <w:r w:rsidRPr="00024F68">
              <w:rPr>
                <w:rFonts w:ascii="Times New Roman" w:hAnsi="Times New Roman"/>
              </w:rPr>
              <w:t>隨著台灣國際知名度提升，也吸引國外的學者或學生來台灣交流。</w:t>
            </w:r>
          </w:p>
        </w:tc>
        <w:tc>
          <w:tcPr>
            <w:tcW w:w="1692" w:type="pct"/>
          </w:tcPr>
          <w:p w14:paraId="06527EE6" w14:textId="31E0DF12"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SO1</w:t>
            </w:r>
            <w:r w:rsidR="00EC14FC" w:rsidRPr="00024F68">
              <w:rPr>
                <w:rFonts w:ascii="Times New Roman" w:hAnsi="Times New Roman" w:hint="eastAsia"/>
                <w:szCs w:val="24"/>
              </w:rPr>
              <w:t>:</w:t>
            </w:r>
            <w:r w:rsidRPr="00024F68">
              <w:rPr>
                <w:rFonts w:ascii="Times New Roman" w:hAnsi="Times New Roman"/>
                <w:szCs w:val="28"/>
              </w:rPr>
              <w:t>台商全球布局，發展國際產學合作機會提高。</w:t>
            </w:r>
          </w:p>
          <w:p w14:paraId="25DAEFD5" w14:textId="371F21F6"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SO2</w:t>
            </w:r>
            <w:r w:rsidR="00EC14FC" w:rsidRPr="00024F68">
              <w:rPr>
                <w:rFonts w:ascii="Times New Roman" w:hAnsi="Times New Roman" w:hint="eastAsia"/>
                <w:szCs w:val="24"/>
              </w:rPr>
              <w:t>:</w:t>
            </w:r>
            <w:r w:rsidRPr="00024F68">
              <w:rPr>
                <w:rFonts w:ascii="Times New Roman" w:hAnsi="Times New Roman"/>
                <w:szCs w:val="28"/>
              </w:rPr>
              <w:t>全球高等教育機構皆積極欲建立國際合作關係。</w:t>
            </w:r>
          </w:p>
          <w:p w14:paraId="5B2F93A5" w14:textId="32D584C3"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SO3</w:t>
            </w:r>
            <w:r w:rsidR="00EC14FC" w:rsidRPr="00024F68">
              <w:rPr>
                <w:rFonts w:ascii="Times New Roman" w:hAnsi="Times New Roman" w:hint="eastAsia"/>
                <w:szCs w:val="24"/>
              </w:rPr>
              <w:t>:</w:t>
            </w:r>
            <w:r w:rsidRPr="00024F68">
              <w:rPr>
                <w:rFonts w:ascii="Times New Roman" w:hAnsi="Times New Roman"/>
                <w:szCs w:val="28"/>
              </w:rPr>
              <w:t>全球學習華語熱潮興起。</w:t>
            </w:r>
          </w:p>
          <w:p w14:paraId="4B4015E7" w14:textId="35744330"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SO4</w:t>
            </w:r>
            <w:r w:rsidR="00EC14FC" w:rsidRPr="00024F68">
              <w:rPr>
                <w:rFonts w:ascii="Times New Roman" w:hAnsi="Times New Roman" w:hint="eastAsia"/>
                <w:szCs w:val="24"/>
              </w:rPr>
              <w:t>:</w:t>
            </w:r>
            <w:r w:rsidRPr="00024F68">
              <w:rPr>
                <w:rFonts w:ascii="Times New Roman" w:hAnsi="Times New Roman"/>
                <w:szCs w:val="28"/>
              </w:rPr>
              <w:t>政府相關法規政策鬆綁，有利外籍生、僑生、陸生來台就學。</w:t>
            </w:r>
          </w:p>
        </w:tc>
        <w:tc>
          <w:tcPr>
            <w:tcW w:w="1517" w:type="pct"/>
          </w:tcPr>
          <w:p w14:paraId="74952D82" w14:textId="0BD146E3" w:rsidR="00806425" w:rsidRPr="00024F68" w:rsidRDefault="00806425" w:rsidP="001C0A4D">
            <w:pPr>
              <w:overflowPunct w:val="0"/>
              <w:spacing w:line="360" w:lineRule="exact"/>
              <w:ind w:left="600" w:hangingChars="250" w:hanging="600"/>
              <w:rPr>
                <w:rFonts w:ascii="Times New Roman" w:hAnsi="Times New Roman"/>
                <w:szCs w:val="28"/>
              </w:rPr>
            </w:pPr>
            <w:r w:rsidRPr="00024F68">
              <w:rPr>
                <w:rFonts w:ascii="Times New Roman" w:hAnsi="Times New Roman"/>
                <w:szCs w:val="28"/>
              </w:rPr>
              <w:t>WO1</w:t>
            </w:r>
            <w:r w:rsidR="00EC14FC" w:rsidRPr="00024F68">
              <w:rPr>
                <w:rFonts w:ascii="Times New Roman" w:hAnsi="Times New Roman" w:hint="eastAsia"/>
                <w:szCs w:val="24"/>
              </w:rPr>
              <w:t>:</w:t>
            </w:r>
            <w:r w:rsidRPr="00024F68">
              <w:rPr>
                <w:rFonts w:ascii="Times New Roman" w:hAnsi="Times New Roman"/>
                <w:szCs w:val="28"/>
              </w:rPr>
              <w:t>爭取到高教深耕經費的</w:t>
            </w:r>
            <w:proofErr w:type="gramStart"/>
            <w:r w:rsidRPr="00024F68">
              <w:rPr>
                <w:rFonts w:ascii="Times New Roman" w:hAnsi="Times New Roman"/>
                <w:szCs w:val="28"/>
              </w:rPr>
              <w:t>挹</w:t>
            </w:r>
            <w:proofErr w:type="gramEnd"/>
            <w:r w:rsidRPr="00024F68">
              <w:rPr>
                <w:rFonts w:ascii="Times New Roman" w:hAnsi="Times New Roman"/>
                <w:szCs w:val="28"/>
              </w:rPr>
              <w:t>注增加教師的國際移動力。</w:t>
            </w:r>
          </w:p>
          <w:p w14:paraId="19FFD854" w14:textId="1275E856" w:rsidR="00806425" w:rsidRPr="00024F68" w:rsidRDefault="00806425" w:rsidP="001C0A4D">
            <w:pPr>
              <w:overflowPunct w:val="0"/>
              <w:spacing w:line="360" w:lineRule="exact"/>
              <w:ind w:left="600" w:hangingChars="250" w:hanging="600"/>
              <w:rPr>
                <w:rFonts w:ascii="Times New Roman" w:hAnsi="Times New Roman"/>
                <w:szCs w:val="28"/>
              </w:rPr>
            </w:pPr>
            <w:r w:rsidRPr="00024F68">
              <w:rPr>
                <w:rFonts w:ascii="Times New Roman" w:hAnsi="Times New Roman"/>
                <w:szCs w:val="28"/>
              </w:rPr>
              <w:t>WO2</w:t>
            </w:r>
            <w:r w:rsidR="00EC14FC" w:rsidRPr="00024F68">
              <w:rPr>
                <w:rFonts w:ascii="Times New Roman" w:hAnsi="Times New Roman" w:hint="eastAsia"/>
                <w:szCs w:val="24"/>
              </w:rPr>
              <w:t>:</w:t>
            </w:r>
            <w:r w:rsidRPr="00024F68">
              <w:rPr>
                <w:rFonts w:ascii="Times New Roman" w:hAnsi="Times New Roman"/>
                <w:szCs w:val="28"/>
              </w:rPr>
              <w:t>調整國際事務處的組織及人力並增聘國際交流事務人員。</w:t>
            </w:r>
          </w:p>
        </w:tc>
      </w:tr>
      <w:tr w:rsidR="00B33BBE" w:rsidRPr="00024F68" w14:paraId="7516F522" w14:textId="77777777" w:rsidTr="002747D5">
        <w:trPr>
          <w:trHeight w:val="3821"/>
          <w:jc w:val="center"/>
        </w:trPr>
        <w:tc>
          <w:tcPr>
            <w:tcW w:w="308" w:type="pct"/>
            <w:vAlign w:val="center"/>
          </w:tcPr>
          <w:p w14:paraId="29E9EF6E" w14:textId="77777777" w:rsidR="00806425" w:rsidRPr="00024F68" w:rsidRDefault="00806425" w:rsidP="0031264A">
            <w:pPr>
              <w:overflowPunct w:val="0"/>
              <w:spacing w:line="360" w:lineRule="exact"/>
              <w:ind w:left="168" w:rightChars="-197" w:right="-473" w:hangingChars="70" w:hanging="168"/>
              <w:rPr>
                <w:rFonts w:ascii="Times New Roman" w:hAnsi="Times New Roman"/>
              </w:rPr>
            </w:pPr>
            <w:r w:rsidRPr="00024F68">
              <w:rPr>
                <w:rFonts w:ascii="Times New Roman" w:hAnsi="Times New Roman"/>
              </w:rPr>
              <w:t>威脅</w:t>
            </w:r>
          </w:p>
          <w:p w14:paraId="39610DE5" w14:textId="2921BCB3" w:rsidR="00806425" w:rsidRPr="00024F68" w:rsidRDefault="00BB13B3" w:rsidP="0031264A">
            <w:pPr>
              <w:overflowPunct w:val="0"/>
              <w:spacing w:line="360" w:lineRule="exact"/>
              <w:ind w:leftChars="12" w:left="29" w:rightChars="17" w:right="41"/>
              <w:jc w:val="center"/>
              <w:rPr>
                <w:rFonts w:ascii="Times New Roman" w:hAnsi="Times New Roman"/>
              </w:rPr>
            </w:pPr>
            <w:r w:rsidRPr="00024F68">
              <w:rPr>
                <w:rFonts w:ascii="Times New Roman" w:hAnsi="Times New Roman"/>
              </w:rPr>
              <w:t>(T)</w:t>
            </w:r>
          </w:p>
        </w:tc>
        <w:tc>
          <w:tcPr>
            <w:tcW w:w="1483" w:type="pct"/>
          </w:tcPr>
          <w:p w14:paraId="5B5ED558" w14:textId="77777777" w:rsidR="00806425" w:rsidRPr="00024F68" w:rsidRDefault="00806425" w:rsidP="0031264A">
            <w:pPr>
              <w:overflowPunct w:val="0"/>
              <w:spacing w:line="360" w:lineRule="exact"/>
              <w:ind w:left="365" w:rightChars="72" w:right="173" w:hangingChars="152" w:hanging="365"/>
              <w:rPr>
                <w:rFonts w:ascii="Times New Roman" w:hAnsi="Times New Roman"/>
                <w:strike/>
              </w:rPr>
            </w:pPr>
            <w:r w:rsidRPr="00024F68">
              <w:rPr>
                <w:rFonts w:ascii="Times New Roman" w:hAnsi="Times New Roman"/>
              </w:rPr>
              <w:t>T1:</w:t>
            </w:r>
            <w:r w:rsidRPr="00024F68">
              <w:rPr>
                <w:rFonts w:ascii="Times New Roman" w:hAnsi="Times New Roman"/>
              </w:rPr>
              <w:t>突發的</w:t>
            </w:r>
            <w:proofErr w:type="gramStart"/>
            <w:r w:rsidRPr="00024F68">
              <w:rPr>
                <w:rFonts w:ascii="Times New Roman" w:hAnsi="Times New Roman"/>
              </w:rPr>
              <w:t>疫</w:t>
            </w:r>
            <w:proofErr w:type="gramEnd"/>
            <w:r w:rsidRPr="00024F68">
              <w:rPr>
                <w:rFonts w:ascii="Times New Roman" w:hAnsi="Times New Roman"/>
              </w:rPr>
              <w:t>情導致國門關閉，阻斷了國際交流互訪的機會。</w:t>
            </w:r>
          </w:p>
          <w:p w14:paraId="602B71ED" w14:textId="77777777" w:rsidR="00806425" w:rsidRPr="00024F68" w:rsidRDefault="00806425" w:rsidP="0031264A">
            <w:pPr>
              <w:overflowPunct w:val="0"/>
              <w:spacing w:line="360" w:lineRule="exact"/>
              <w:ind w:left="365" w:rightChars="72" w:right="173" w:hangingChars="152" w:hanging="365"/>
              <w:rPr>
                <w:rFonts w:ascii="Times New Roman" w:hAnsi="Times New Roman"/>
              </w:rPr>
            </w:pPr>
            <w:r w:rsidRPr="00024F68">
              <w:rPr>
                <w:rFonts w:ascii="Times New Roman" w:hAnsi="Times New Roman"/>
              </w:rPr>
              <w:t>T2:</w:t>
            </w:r>
            <w:r w:rsidRPr="00024F68">
              <w:rPr>
                <w:rFonts w:ascii="Times New Roman" w:hAnsi="Times New Roman"/>
              </w:rPr>
              <w:t>產業外移經濟成長緩慢，中產階級流失，減少了學生赴海外遊留學的經濟資源。</w:t>
            </w:r>
          </w:p>
          <w:p w14:paraId="7DBE6C95" w14:textId="20C1D715" w:rsidR="00806425" w:rsidRPr="00024F68" w:rsidRDefault="00806425" w:rsidP="0031264A">
            <w:pPr>
              <w:overflowPunct w:val="0"/>
              <w:spacing w:line="360" w:lineRule="exact"/>
              <w:ind w:left="365" w:rightChars="72" w:right="173" w:hangingChars="152" w:hanging="365"/>
              <w:rPr>
                <w:rFonts w:ascii="Times New Roman" w:hAnsi="Times New Roman"/>
              </w:rPr>
            </w:pPr>
            <w:r w:rsidRPr="00024F68">
              <w:rPr>
                <w:rFonts w:ascii="Times New Roman" w:hAnsi="Times New Roman"/>
              </w:rPr>
              <w:t>T3</w:t>
            </w:r>
            <w:r w:rsidR="002D63F3" w:rsidRPr="00024F68">
              <w:rPr>
                <w:rFonts w:ascii="Times New Roman" w:hAnsi="Times New Roman" w:hint="eastAsia"/>
                <w:szCs w:val="24"/>
              </w:rPr>
              <w:t>:</w:t>
            </w:r>
            <w:proofErr w:type="gramStart"/>
            <w:r w:rsidRPr="00024F68">
              <w:rPr>
                <w:rFonts w:ascii="Times New Roman" w:hAnsi="Times New Roman"/>
              </w:rPr>
              <w:t>家庭少子化</w:t>
            </w:r>
            <w:proofErr w:type="gramEnd"/>
            <w:r w:rsidRPr="00024F68">
              <w:rPr>
                <w:rFonts w:ascii="Times New Roman" w:hAnsi="Times New Roman"/>
              </w:rPr>
              <w:t>，學生依賴心重，不願踏出自己的</w:t>
            </w:r>
            <w:proofErr w:type="gramStart"/>
            <w:r w:rsidRPr="00024F68">
              <w:rPr>
                <w:rFonts w:ascii="Times New Roman" w:hAnsi="Times New Roman"/>
              </w:rPr>
              <w:t>舒適圈</w:t>
            </w:r>
            <w:proofErr w:type="gramEnd"/>
            <w:r w:rsidRPr="00024F68">
              <w:rPr>
                <w:rFonts w:ascii="Times New Roman" w:hAnsi="Times New Roman"/>
              </w:rPr>
              <w:t>，影響出國意願。</w:t>
            </w:r>
          </w:p>
        </w:tc>
        <w:tc>
          <w:tcPr>
            <w:tcW w:w="1692" w:type="pct"/>
          </w:tcPr>
          <w:p w14:paraId="0D588805" w14:textId="79C49CB6"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ST1</w:t>
            </w:r>
            <w:r w:rsidR="00EC14FC" w:rsidRPr="00024F68">
              <w:rPr>
                <w:rFonts w:ascii="Times New Roman" w:hAnsi="Times New Roman" w:hint="eastAsia"/>
                <w:szCs w:val="24"/>
              </w:rPr>
              <w:t>:</w:t>
            </w:r>
            <w:r w:rsidRPr="00024F68">
              <w:rPr>
                <w:rFonts w:ascii="Times New Roman" w:hAnsi="Times New Roman"/>
                <w:szCs w:val="28"/>
              </w:rPr>
              <w:t>學校歷史悠久，商業課程為本校特色，藉以吸引東南亞學生來本校就讀，</w:t>
            </w:r>
            <w:proofErr w:type="gramStart"/>
            <w:r w:rsidRPr="00024F68">
              <w:rPr>
                <w:rFonts w:ascii="Times New Roman" w:hAnsi="Times New Roman"/>
                <w:szCs w:val="28"/>
              </w:rPr>
              <w:t>減緩少子化</w:t>
            </w:r>
            <w:proofErr w:type="gramEnd"/>
            <w:r w:rsidRPr="00024F68">
              <w:rPr>
                <w:rFonts w:ascii="Times New Roman" w:hAnsi="Times New Roman"/>
                <w:szCs w:val="28"/>
              </w:rPr>
              <w:t>招生壓力。</w:t>
            </w:r>
          </w:p>
          <w:p w14:paraId="1866CCE9" w14:textId="7F9B2E65" w:rsidR="00806425" w:rsidRPr="00024F68" w:rsidRDefault="00806425" w:rsidP="0031264A">
            <w:pPr>
              <w:overflowPunct w:val="0"/>
              <w:spacing w:line="360" w:lineRule="exact"/>
              <w:ind w:left="480" w:hangingChars="200" w:hanging="480"/>
              <w:rPr>
                <w:rFonts w:ascii="Times New Roman" w:hAnsi="Times New Roman"/>
                <w:szCs w:val="28"/>
              </w:rPr>
            </w:pPr>
            <w:r w:rsidRPr="00024F68">
              <w:rPr>
                <w:rFonts w:ascii="Times New Roman" w:hAnsi="Times New Roman"/>
                <w:szCs w:val="28"/>
              </w:rPr>
              <w:t>ST2</w:t>
            </w:r>
            <w:r w:rsidR="00EC14FC" w:rsidRPr="00024F68">
              <w:rPr>
                <w:rFonts w:ascii="Times New Roman" w:hAnsi="Times New Roman" w:hint="eastAsia"/>
                <w:szCs w:val="24"/>
              </w:rPr>
              <w:t>:</w:t>
            </w:r>
            <w:r w:rsidRPr="00024F68">
              <w:rPr>
                <w:rFonts w:ascii="Times New Roman" w:hAnsi="Times New Roman"/>
                <w:szCs w:val="28"/>
              </w:rPr>
              <w:t>通過</w:t>
            </w:r>
            <w:r w:rsidRPr="00024F68">
              <w:rPr>
                <w:rFonts w:ascii="Times New Roman" w:hAnsi="Times New Roman"/>
                <w:szCs w:val="28"/>
              </w:rPr>
              <w:t>AACSB</w:t>
            </w:r>
            <w:r w:rsidRPr="00024F68">
              <w:rPr>
                <w:rFonts w:ascii="Times New Roman" w:hAnsi="Times New Roman"/>
                <w:szCs w:val="28"/>
              </w:rPr>
              <w:t>的認證更有利未來與姐妹校進行雙聯學位或海外移地教學的合作。</w:t>
            </w:r>
          </w:p>
        </w:tc>
        <w:tc>
          <w:tcPr>
            <w:tcW w:w="1517" w:type="pct"/>
          </w:tcPr>
          <w:p w14:paraId="3ACFB6C0" w14:textId="6C34E8FF" w:rsidR="00806425" w:rsidRPr="00024F68" w:rsidRDefault="00806425" w:rsidP="001C0A4D">
            <w:pPr>
              <w:overflowPunct w:val="0"/>
              <w:spacing w:line="360" w:lineRule="exact"/>
              <w:ind w:left="600" w:hangingChars="250" w:hanging="600"/>
              <w:rPr>
                <w:rFonts w:ascii="Times New Roman" w:hAnsi="Times New Roman"/>
                <w:szCs w:val="28"/>
              </w:rPr>
            </w:pPr>
            <w:r w:rsidRPr="00024F68">
              <w:rPr>
                <w:rFonts w:ascii="Times New Roman" w:hAnsi="Times New Roman"/>
                <w:szCs w:val="28"/>
              </w:rPr>
              <w:t>WT1</w:t>
            </w:r>
            <w:r w:rsidR="00EC14FC" w:rsidRPr="00024F68">
              <w:rPr>
                <w:rFonts w:ascii="Times New Roman" w:hAnsi="Times New Roman" w:hint="eastAsia"/>
                <w:szCs w:val="24"/>
              </w:rPr>
              <w:t>:</w:t>
            </w:r>
            <w:r w:rsidRPr="00024F68">
              <w:rPr>
                <w:rFonts w:ascii="Times New Roman" w:hAnsi="Times New Roman"/>
                <w:szCs w:val="28"/>
              </w:rPr>
              <w:t>在既有的基礎上積極尋找海外優質的大學進行全方位的交流合。</w:t>
            </w:r>
          </w:p>
          <w:p w14:paraId="4DA2AEC1" w14:textId="5CD2373A" w:rsidR="00806425" w:rsidRPr="00024F68" w:rsidRDefault="00806425" w:rsidP="001C0A4D">
            <w:pPr>
              <w:overflowPunct w:val="0"/>
              <w:spacing w:line="360" w:lineRule="exact"/>
              <w:ind w:left="600" w:hangingChars="250" w:hanging="600"/>
              <w:rPr>
                <w:rFonts w:ascii="Times New Roman" w:hAnsi="Times New Roman"/>
                <w:szCs w:val="28"/>
              </w:rPr>
            </w:pPr>
            <w:r w:rsidRPr="00024F68">
              <w:rPr>
                <w:rFonts w:ascii="Times New Roman" w:hAnsi="Times New Roman"/>
                <w:szCs w:val="28"/>
              </w:rPr>
              <w:t>WT2</w:t>
            </w:r>
            <w:r w:rsidR="00EC14FC" w:rsidRPr="00024F68">
              <w:rPr>
                <w:rFonts w:ascii="Times New Roman" w:hAnsi="Times New Roman" w:hint="eastAsia"/>
                <w:szCs w:val="24"/>
              </w:rPr>
              <w:t>:</w:t>
            </w:r>
            <w:r w:rsidRPr="00024F68">
              <w:rPr>
                <w:rFonts w:ascii="Times New Roman" w:hAnsi="Times New Roman"/>
                <w:szCs w:val="28"/>
              </w:rPr>
              <w:t>全力發展雙語教學，提升全英語授課的比例，以增強學生職場的競爭力。</w:t>
            </w:r>
          </w:p>
        </w:tc>
      </w:tr>
    </w:tbl>
    <w:p w14:paraId="027524CA" w14:textId="038B769B" w:rsidR="00806425" w:rsidRPr="00024F68" w:rsidRDefault="005133DB" w:rsidP="0031264A">
      <w:pPr>
        <w:overflowPunct w:val="0"/>
        <w:spacing w:line="500" w:lineRule="exact"/>
        <w:rPr>
          <w:rFonts w:ascii="Times New Roman" w:hAnsi="Times New Roman"/>
          <w:u w:val="single"/>
        </w:rPr>
      </w:pPr>
      <w:r w:rsidRPr="00024F68">
        <w:rPr>
          <w:rFonts w:ascii="Times New Roman" w:hAnsi="Times New Roman"/>
          <w:noProof/>
        </w:rPr>
        <mc:AlternateContent>
          <mc:Choice Requires="wps">
            <w:drawing>
              <wp:anchor distT="0" distB="0" distL="114300" distR="114300" simplePos="0" relativeHeight="251460608" behindDoc="0" locked="0" layoutInCell="1" allowOverlap="1" wp14:anchorId="1851D41B" wp14:editId="7976EEC0">
                <wp:simplePos x="0" y="0"/>
                <wp:positionH relativeFrom="column">
                  <wp:posOffset>76835</wp:posOffset>
                </wp:positionH>
                <wp:positionV relativeFrom="paragraph">
                  <wp:posOffset>3623945</wp:posOffset>
                </wp:positionV>
                <wp:extent cx="5760720" cy="635"/>
                <wp:effectExtent l="0" t="0" r="0" b="0"/>
                <wp:wrapTopAndBottom/>
                <wp:docPr id="10" name="文字方塊 10"/>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6EE6AFF" w14:textId="66387C1C" w:rsidR="007B2612" w:rsidRPr="00AB5748" w:rsidRDefault="007B2612" w:rsidP="005133DB">
                            <w:pPr>
                              <w:pStyle w:val="af"/>
                              <w:jc w:val="center"/>
                              <w:rPr>
                                <w:noProof/>
                              </w:rPr>
                            </w:pPr>
                            <w:bookmarkStart w:id="199" w:name="_Toc16735356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20</w:t>
                            </w:r>
                            <w:r>
                              <w:fldChar w:fldCharType="end"/>
                            </w:r>
                            <w:r w:rsidRPr="0083598F">
                              <w:rPr>
                                <w:rFonts w:hint="eastAsia"/>
                              </w:rPr>
                              <w:t>國際事務處組織架構圖</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51D41B" id="文字方塊 10" o:spid="_x0000_s1219" type="#_x0000_t202" style="position:absolute;left:0;text-align:left;margin-left:6.05pt;margin-top:285.35pt;width:453.6pt;height:.05pt;z-index:25146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" stroked="f">
                <v:textbox style="mso-fit-shape-to-text:t" inset="0,0,0,0">
                  <w:txbxContent>
                    <w:p w14:paraId="06EE6AFF" w14:textId="66387C1C" w:rsidR="007B2612" w:rsidRPr="00AB5748" w:rsidRDefault="007B2612" w:rsidP="005133DB">
                      <w:pPr>
                        <w:pStyle w:val="af"/>
                        <w:jc w:val="center"/>
                        <w:rPr>
                          <w:noProof/>
                        </w:rPr>
                      </w:pPr>
                      <w:bookmarkStart w:id="222" w:name="_Toc16735356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20</w:t>
                      </w:r>
                      <w:r>
                        <w:fldChar w:fldCharType="end"/>
                      </w:r>
                      <w:r w:rsidRPr="0083598F">
                        <w:rPr>
                          <w:rFonts w:hint="eastAsia"/>
                        </w:rPr>
                        <w:t>國際事務處組織架構圖</w:t>
                      </w:r>
                      <w:bookmarkEnd w:id="222"/>
                    </w:p>
                  </w:txbxContent>
                </v:textbox>
                <w10:wrap type="topAndBottom"/>
              </v:shape>
            </w:pict>
          </mc:Fallback>
        </mc:AlternateContent>
      </w:r>
      <w:r w:rsidR="00806425" w:rsidRPr="00024F68">
        <w:rPr>
          <w:rFonts w:ascii="Times New Roman" w:hAnsi="Times New Roman"/>
          <w:noProof/>
        </w:rPr>
        <w:drawing>
          <wp:anchor distT="0" distB="0" distL="114300" distR="114300" simplePos="0" relativeHeight="251347968" behindDoc="0" locked="0" layoutInCell="1" allowOverlap="1" wp14:anchorId="63110836" wp14:editId="155E64AD">
            <wp:simplePos x="0" y="0"/>
            <wp:positionH relativeFrom="column">
              <wp:posOffset>77308</wp:posOffset>
            </wp:positionH>
            <wp:positionV relativeFrom="paragraph">
              <wp:posOffset>538362</wp:posOffset>
            </wp:positionV>
            <wp:extent cx="5760720" cy="3028950"/>
            <wp:effectExtent l="0" t="57150" r="0" b="114300"/>
            <wp:wrapTopAndBottom/>
            <wp:docPr id="42" name="資料庫圖表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anchor>
        </w:drawing>
      </w:r>
      <w:r w:rsidR="00806425" w:rsidRPr="00024F68">
        <w:rPr>
          <w:rFonts w:ascii="Times New Roman" w:hAnsi="Times New Roman"/>
          <w:u w:val="single"/>
        </w:rPr>
        <w:t>國際事務處組織架構圖如下圖所示：</w:t>
      </w:r>
    </w:p>
    <w:p w14:paraId="768C1630" w14:textId="0FCF2323" w:rsidR="002D79D3" w:rsidRPr="00024F68" w:rsidRDefault="002D79D3" w:rsidP="0031264A">
      <w:pPr>
        <w:pStyle w:val="afffa"/>
        <w:overflowPunct w:val="0"/>
        <w:spacing w:beforeLines="50" w:before="190" w:line="440" w:lineRule="exact"/>
        <w:rPr>
          <w:rFonts w:ascii="Times New Roman" w:hAnsi="Times New Roman"/>
        </w:rPr>
      </w:pPr>
      <w:bookmarkStart w:id="200" w:name="_Hlk129613848"/>
      <w:r w:rsidRPr="00024F68">
        <w:rPr>
          <w:rFonts w:ascii="Times New Roman" w:hAnsi="Times New Roman" w:hint="eastAsia"/>
        </w:rPr>
        <w:lastRenderedPageBreak/>
        <w:t>第二節</w:t>
      </w:r>
      <w:r w:rsidRPr="00024F68">
        <w:rPr>
          <w:rFonts w:ascii="Times New Roman" w:hAnsi="Times New Roman" w:hint="eastAsia"/>
        </w:rPr>
        <w:t xml:space="preserve"> </w:t>
      </w:r>
      <w:r w:rsidRPr="00024F68">
        <w:rPr>
          <w:rFonts w:ascii="Times New Roman" w:hAnsi="Times New Roman" w:hint="eastAsia"/>
        </w:rPr>
        <w:t>發展策略與支援</w:t>
      </w:r>
    </w:p>
    <w:bookmarkEnd w:id="200"/>
    <w:p w14:paraId="028363FF" w14:textId="31B19068" w:rsidR="00F0434C" w:rsidRPr="00024F68" w:rsidRDefault="003645A9" w:rsidP="0031264A">
      <w:pPr>
        <w:pStyle w:val="afff2"/>
        <w:overflowPunct w:val="0"/>
        <w:rPr>
          <w:rFonts w:ascii="Times New Roman" w:hAnsi="Times New Roman"/>
          <w:color w:val="auto"/>
        </w:rPr>
      </w:pPr>
      <w:r w:rsidRPr="00024F68">
        <w:rPr>
          <w:rFonts w:ascii="Times New Roman" w:hAnsi="Times New Roman" w:hint="eastAsia"/>
          <w:color w:val="auto"/>
        </w:rPr>
        <w:t>一、</w:t>
      </w:r>
      <w:r w:rsidR="00F0434C" w:rsidRPr="00024F68">
        <w:rPr>
          <w:rFonts w:ascii="Times New Roman" w:hAnsi="Times New Roman"/>
          <w:color w:val="auto"/>
        </w:rPr>
        <w:t>數位化</w:t>
      </w:r>
    </w:p>
    <w:p w14:paraId="059FEF81" w14:textId="77777777" w:rsidR="00F0434C" w:rsidRPr="00024F68" w:rsidRDefault="00F0434C" w:rsidP="005F425E">
      <w:pPr>
        <w:pStyle w:val="af6"/>
        <w:overflowPunct w:val="0"/>
        <w:ind w:firstLineChars="200" w:firstLine="480"/>
        <w:rPr>
          <w:rFonts w:ascii="Times New Roman" w:hAnsi="Times New Roman"/>
        </w:rPr>
      </w:pPr>
      <w:r w:rsidRPr="00024F68">
        <w:rPr>
          <w:rFonts w:ascii="Times New Roman" w:hAnsi="Times New Roman"/>
        </w:rPr>
        <w:t>數位工具快速發展之下，數位教育</w:t>
      </w:r>
      <w:proofErr w:type="gramStart"/>
      <w:r w:rsidRPr="00024F68">
        <w:rPr>
          <w:rFonts w:ascii="Times New Roman" w:hAnsi="Times New Roman"/>
        </w:rPr>
        <w:t>與線上行政</w:t>
      </w:r>
      <w:proofErr w:type="gramEnd"/>
      <w:r w:rsidRPr="00024F68">
        <w:rPr>
          <w:rFonts w:ascii="Times New Roman" w:hAnsi="Times New Roman"/>
        </w:rPr>
        <w:t>作業蔚成未來重要發展策略；因此，國際處持續結合各級行政單位與教學單位推動行政教學數位化：</w:t>
      </w:r>
    </w:p>
    <w:p w14:paraId="63B3CE60" w14:textId="77777777" w:rsidR="00F0434C" w:rsidRPr="00024F68" w:rsidRDefault="00F0434C" w:rsidP="000323E0">
      <w:pPr>
        <w:pStyle w:val="af8"/>
        <w:numPr>
          <w:ilvl w:val="0"/>
          <w:numId w:val="242"/>
        </w:numPr>
        <w:overflowPunct w:val="0"/>
        <w:ind w:leftChars="0" w:left="1049" w:hanging="482"/>
        <w:rPr>
          <w:rFonts w:ascii="Times New Roman" w:hAnsi="Times New Roman"/>
          <w:szCs w:val="24"/>
        </w:rPr>
      </w:pPr>
      <w:r w:rsidRPr="00024F68">
        <w:rPr>
          <w:rFonts w:ascii="Times New Roman" w:hAnsi="Times New Roman"/>
          <w:szCs w:val="24"/>
        </w:rPr>
        <w:t>全校各教學單位及行政單位英文網站之設置</w:t>
      </w:r>
    </w:p>
    <w:p w14:paraId="040137A6" w14:textId="77777777" w:rsidR="00F0434C" w:rsidRPr="00024F68" w:rsidRDefault="00F0434C" w:rsidP="000323E0">
      <w:pPr>
        <w:pStyle w:val="af8"/>
        <w:numPr>
          <w:ilvl w:val="0"/>
          <w:numId w:val="242"/>
        </w:numPr>
        <w:overflowPunct w:val="0"/>
        <w:ind w:leftChars="0" w:left="1049" w:hanging="482"/>
        <w:rPr>
          <w:rFonts w:ascii="Times New Roman" w:hAnsi="Times New Roman"/>
          <w:szCs w:val="24"/>
        </w:rPr>
      </w:pPr>
      <w:r w:rsidRPr="00024F68">
        <w:rPr>
          <w:rFonts w:ascii="Times New Roman" w:hAnsi="Times New Roman"/>
          <w:szCs w:val="24"/>
        </w:rPr>
        <w:t>全校簡介宣導品和數位媒體文宣之英語化</w:t>
      </w:r>
    </w:p>
    <w:p w14:paraId="3DC08C62" w14:textId="77777777" w:rsidR="00F0434C" w:rsidRPr="00024F68" w:rsidRDefault="00F0434C" w:rsidP="000323E0">
      <w:pPr>
        <w:pStyle w:val="af8"/>
        <w:numPr>
          <w:ilvl w:val="0"/>
          <w:numId w:val="242"/>
        </w:numPr>
        <w:overflowPunct w:val="0"/>
        <w:ind w:leftChars="0" w:left="1049" w:hanging="482"/>
        <w:rPr>
          <w:rFonts w:ascii="Times New Roman" w:hAnsi="Times New Roman"/>
          <w:szCs w:val="24"/>
        </w:rPr>
      </w:pPr>
      <w:r w:rsidRPr="00024F68">
        <w:rPr>
          <w:rFonts w:ascii="Times New Roman" w:hAnsi="Times New Roman"/>
          <w:szCs w:val="24"/>
        </w:rPr>
        <w:t>推動單一入口校內資訊系統雙語化</w:t>
      </w:r>
    </w:p>
    <w:p w14:paraId="1ED66478" w14:textId="77777777" w:rsidR="00F0434C" w:rsidRPr="00024F68" w:rsidRDefault="00F0434C" w:rsidP="000323E0">
      <w:pPr>
        <w:pStyle w:val="af8"/>
        <w:numPr>
          <w:ilvl w:val="0"/>
          <w:numId w:val="242"/>
        </w:numPr>
        <w:overflowPunct w:val="0"/>
        <w:ind w:leftChars="0" w:left="1049" w:hanging="482"/>
        <w:rPr>
          <w:rFonts w:ascii="Times New Roman" w:hAnsi="Times New Roman"/>
          <w:szCs w:val="24"/>
        </w:rPr>
      </w:pPr>
      <w:r w:rsidRPr="00024F68">
        <w:rPr>
          <w:rFonts w:ascii="Times New Roman" w:hAnsi="Times New Roman"/>
          <w:szCs w:val="24"/>
        </w:rPr>
        <w:t>整合校內三學院製作雙語、全外語教材，並根據環境需求，結合時事話題，錄製外語教學影片，打破教學空間限制，提供多元學習環境提供給予境外學生與本國學生新型態的學習管道</w:t>
      </w:r>
    </w:p>
    <w:p w14:paraId="21D91368" w14:textId="02928345" w:rsidR="00F0434C" w:rsidRPr="00024F68" w:rsidRDefault="003645A9" w:rsidP="0031264A">
      <w:pPr>
        <w:pStyle w:val="afff2"/>
        <w:overflowPunct w:val="0"/>
        <w:rPr>
          <w:rFonts w:ascii="Times New Roman" w:hAnsi="Times New Roman"/>
          <w:color w:val="auto"/>
        </w:rPr>
      </w:pPr>
      <w:r w:rsidRPr="00024F68">
        <w:rPr>
          <w:rFonts w:ascii="Times New Roman" w:hAnsi="Times New Roman" w:hint="eastAsia"/>
          <w:color w:val="auto"/>
        </w:rPr>
        <w:t>二、</w:t>
      </w:r>
      <w:r w:rsidR="00F0434C" w:rsidRPr="00024F68">
        <w:rPr>
          <w:rFonts w:ascii="Times New Roman" w:hAnsi="Times New Roman"/>
          <w:color w:val="auto"/>
        </w:rPr>
        <w:t>國際化</w:t>
      </w:r>
    </w:p>
    <w:p w14:paraId="1FCA3F05" w14:textId="77777777" w:rsidR="00F0434C" w:rsidRPr="00024F68" w:rsidRDefault="00F0434C" w:rsidP="005F425E">
      <w:pPr>
        <w:pStyle w:val="af6"/>
        <w:overflowPunct w:val="0"/>
        <w:ind w:firstLineChars="200" w:firstLine="480"/>
        <w:rPr>
          <w:rFonts w:ascii="Times New Roman" w:hAnsi="Times New Roman"/>
        </w:rPr>
      </w:pPr>
      <w:r w:rsidRPr="00024F68">
        <w:rPr>
          <w:rFonts w:ascii="Times New Roman" w:hAnsi="Times New Roman"/>
        </w:rPr>
        <w:t>國際處持續推動校園國際化，與國外知名大學簽署合作計畫，建立雙聯學制，邀請與接待海外學者，鼓勵教師赴海外研究，以及規劃國際學分學程</w:t>
      </w:r>
      <w:r w:rsidRPr="00024F68">
        <w:rPr>
          <w:rFonts w:ascii="Times New Roman" w:hAnsi="Times New Roman"/>
        </w:rPr>
        <w:t xml:space="preserve"> (summer school) </w:t>
      </w:r>
      <w:r w:rsidRPr="00024F68">
        <w:rPr>
          <w:rFonts w:ascii="Times New Roman" w:hAnsi="Times New Roman"/>
        </w:rPr>
        <w:t>與國際工作坊等相關活動。</w:t>
      </w:r>
    </w:p>
    <w:p w14:paraId="2CE06C2C"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與國外知名大學簽訂合作協議份數</w:t>
      </w:r>
    </w:p>
    <w:p w14:paraId="38A2A728"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邀請海外學者來校演講、授課次數</w:t>
      </w:r>
    </w:p>
    <w:p w14:paraId="52F374D5"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規劃因公赴</w:t>
      </w:r>
      <w:proofErr w:type="gramStart"/>
      <w:r w:rsidRPr="00024F68">
        <w:rPr>
          <w:rFonts w:ascii="Times New Roman" w:hAnsi="Times New Roman"/>
          <w:szCs w:val="24"/>
        </w:rPr>
        <w:t>海外參</w:t>
      </w:r>
      <w:proofErr w:type="gramEnd"/>
      <w:r w:rsidRPr="00024F68">
        <w:rPr>
          <w:rFonts w:ascii="Times New Roman" w:hAnsi="Times New Roman"/>
          <w:szCs w:val="24"/>
        </w:rPr>
        <w:t>訪次數</w:t>
      </w:r>
    </w:p>
    <w:p w14:paraId="60D5FE45"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規劃推動教師赴外國知名大學擔任訪問學者</w:t>
      </w:r>
    </w:p>
    <w:p w14:paraId="0C8896AE"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規劃國際學分學程</w:t>
      </w:r>
      <w:r w:rsidRPr="00024F68">
        <w:rPr>
          <w:rFonts w:ascii="Times New Roman" w:hAnsi="Times New Roman"/>
          <w:szCs w:val="24"/>
        </w:rPr>
        <w:t xml:space="preserve"> (summer school) </w:t>
      </w:r>
      <w:r w:rsidRPr="00024F68">
        <w:rPr>
          <w:rFonts w:ascii="Times New Roman" w:hAnsi="Times New Roman"/>
          <w:szCs w:val="24"/>
        </w:rPr>
        <w:t>和國際工作坊等相關活動</w:t>
      </w:r>
    </w:p>
    <w:p w14:paraId="6F093D1E"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proofErr w:type="gramStart"/>
      <w:r w:rsidRPr="00024F68">
        <w:rPr>
          <w:rFonts w:ascii="Times New Roman" w:hAnsi="Times New Roman"/>
          <w:szCs w:val="24"/>
        </w:rPr>
        <w:t>薦送交換</w:t>
      </w:r>
      <w:proofErr w:type="gramEnd"/>
      <w:r w:rsidRPr="00024F68">
        <w:rPr>
          <w:rFonts w:ascii="Times New Roman" w:hAnsi="Times New Roman"/>
          <w:szCs w:val="24"/>
        </w:rPr>
        <w:t>生至姐妹學校交換學習</w:t>
      </w:r>
    </w:p>
    <w:p w14:paraId="507A92AC"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舉辦留學講座場次</w:t>
      </w:r>
    </w:p>
    <w:p w14:paraId="0959A42F"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接待外籍學生人數</w:t>
      </w:r>
    </w:p>
    <w:p w14:paraId="4EFC4E6E"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辦理國際文化</w:t>
      </w:r>
      <w:proofErr w:type="gramStart"/>
      <w:r w:rsidRPr="00024F68">
        <w:rPr>
          <w:rFonts w:ascii="Times New Roman" w:hAnsi="Times New Roman"/>
          <w:szCs w:val="24"/>
        </w:rPr>
        <w:t>週</w:t>
      </w:r>
      <w:proofErr w:type="gramEnd"/>
      <w:r w:rsidRPr="00024F68">
        <w:rPr>
          <w:rFonts w:ascii="Times New Roman" w:hAnsi="Times New Roman"/>
          <w:szCs w:val="24"/>
        </w:rPr>
        <w:t>場次及參加人數</w:t>
      </w:r>
    </w:p>
    <w:p w14:paraId="4059A402" w14:textId="77777777" w:rsidR="00F0434C" w:rsidRPr="00024F68" w:rsidRDefault="00F0434C" w:rsidP="000323E0">
      <w:pPr>
        <w:pStyle w:val="af8"/>
        <w:numPr>
          <w:ilvl w:val="0"/>
          <w:numId w:val="243"/>
        </w:numPr>
        <w:overflowPunct w:val="0"/>
        <w:ind w:leftChars="0" w:left="924" w:hanging="357"/>
        <w:rPr>
          <w:rFonts w:ascii="Times New Roman" w:hAnsi="Times New Roman"/>
          <w:szCs w:val="24"/>
        </w:rPr>
      </w:pPr>
      <w:r w:rsidRPr="00024F68">
        <w:rPr>
          <w:rFonts w:ascii="Times New Roman" w:hAnsi="Times New Roman"/>
          <w:szCs w:val="24"/>
        </w:rPr>
        <w:t>協助推動國際商管認證</w:t>
      </w:r>
    </w:p>
    <w:p w14:paraId="49F5B698" w14:textId="283FD491" w:rsidR="00F0434C" w:rsidRPr="00024F68" w:rsidRDefault="003645A9" w:rsidP="0031264A">
      <w:pPr>
        <w:pStyle w:val="afff2"/>
        <w:overflowPunct w:val="0"/>
        <w:rPr>
          <w:rFonts w:ascii="Times New Roman" w:hAnsi="Times New Roman"/>
          <w:color w:val="auto"/>
        </w:rPr>
      </w:pPr>
      <w:r w:rsidRPr="00024F68">
        <w:rPr>
          <w:rFonts w:ascii="Times New Roman" w:hAnsi="Times New Roman" w:hint="eastAsia"/>
          <w:color w:val="auto"/>
        </w:rPr>
        <w:t>三、</w:t>
      </w:r>
      <w:r w:rsidR="00F0434C" w:rsidRPr="00024F68">
        <w:rPr>
          <w:rFonts w:ascii="Times New Roman" w:hAnsi="Times New Roman"/>
          <w:color w:val="auto"/>
        </w:rPr>
        <w:t>教學及研究支援</w:t>
      </w:r>
    </w:p>
    <w:p w14:paraId="726AC533" w14:textId="77777777" w:rsidR="00F0434C" w:rsidRPr="00024F68" w:rsidRDefault="00F0434C" w:rsidP="005F425E">
      <w:pPr>
        <w:pStyle w:val="af6"/>
        <w:overflowPunct w:val="0"/>
        <w:ind w:firstLineChars="200" w:firstLine="480"/>
        <w:rPr>
          <w:rFonts w:ascii="Times New Roman" w:hAnsi="Times New Roman"/>
        </w:rPr>
      </w:pPr>
      <w:r w:rsidRPr="00024F68">
        <w:rPr>
          <w:rFonts w:ascii="Times New Roman" w:hAnsi="Times New Roman"/>
        </w:rPr>
        <w:t>除了持續強化數位化與國際化之外，國際處協助各級行政與教學單位，培育與建立具有國際行政能力之專責人才和行政窗口。</w:t>
      </w:r>
    </w:p>
    <w:p w14:paraId="051C2985" w14:textId="77777777" w:rsidR="00F0434C" w:rsidRPr="00024F68" w:rsidRDefault="00F0434C" w:rsidP="000323E0">
      <w:pPr>
        <w:pStyle w:val="af8"/>
        <w:numPr>
          <w:ilvl w:val="0"/>
          <w:numId w:val="244"/>
        </w:numPr>
        <w:overflowPunct w:val="0"/>
        <w:ind w:leftChars="0" w:left="924" w:hanging="357"/>
        <w:rPr>
          <w:rFonts w:ascii="Times New Roman" w:hAnsi="Times New Roman"/>
          <w:szCs w:val="24"/>
        </w:rPr>
      </w:pPr>
      <w:r w:rsidRPr="00024F68">
        <w:rPr>
          <w:rFonts w:ascii="Times New Roman" w:hAnsi="Times New Roman"/>
          <w:szCs w:val="24"/>
        </w:rPr>
        <w:t>成立國際事務委員會</w:t>
      </w:r>
    </w:p>
    <w:p w14:paraId="24718DB0" w14:textId="77777777" w:rsidR="00F0434C" w:rsidRPr="00024F68" w:rsidRDefault="00F0434C" w:rsidP="000323E0">
      <w:pPr>
        <w:pStyle w:val="af8"/>
        <w:numPr>
          <w:ilvl w:val="0"/>
          <w:numId w:val="244"/>
        </w:numPr>
        <w:overflowPunct w:val="0"/>
        <w:ind w:leftChars="0" w:left="924" w:hanging="357"/>
        <w:rPr>
          <w:rFonts w:ascii="Times New Roman" w:hAnsi="Times New Roman"/>
          <w:szCs w:val="24"/>
        </w:rPr>
      </w:pPr>
      <w:r w:rsidRPr="00024F68">
        <w:rPr>
          <w:rFonts w:ascii="Times New Roman" w:hAnsi="Times New Roman"/>
          <w:szCs w:val="24"/>
        </w:rPr>
        <w:t>推動建立外國貴賓蒞校訪問或擔任訪問學者接待機制</w:t>
      </w:r>
    </w:p>
    <w:p w14:paraId="33555F85" w14:textId="77777777" w:rsidR="00F0434C" w:rsidRPr="00024F68" w:rsidRDefault="00F0434C" w:rsidP="000323E0">
      <w:pPr>
        <w:pStyle w:val="af8"/>
        <w:numPr>
          <w:ilvl w:val="0"/>
          <w:numId w:val="244"/>
        </w:numPr>
        <w:overflowPunct w:val="0"/>
        <w:ind w:leftChars="0" w:left="924" w:hanging="357"/>
        <w:rPr>
          <w:rFonts w:ascii="Times New Roman" w:hAnsi="Times New Roman"/>
          <w:szCs w:val="24"/>
        </w:rPr>
      </w:pPr>
      <w:r w:rsidRPr="00024F68">
        <w:rPr>
          <w:rFonts w:ascii="Times New Roman" w:hAnsi="Times New Roman"/>
          <w:szCs w:val="24"/>
        </w:rPr>
        <w:t>規劃辦理行政同學國際專業相關課程，提升行政同仁國際認知能力</w:t>
      </w:r>
    </w:p>
    <w:p w14:paraId="6D3E4F33" w14:textId="4DA35A5E" w:rsidR="00F0434C" w:rsidRPr="00024F68" w:rsidRDefault="003645A9" w:rsidP="0031264A">
      <w:pPr>
        <w:pStyle w:val="afff2"/>
        <w:overflowPunct w:val="0"/>
        <w:rPr>
          <w:rFonts w:ascii="Times New Roman" w:hAnsi="Times New Roman"/>
          <w:color w:val="auto"/>
        </w:rPr>
      </w:pPr>
      <w:r w:rsidRPr="00024F68">
        <w:rPr>
          <w:rFonts w:ascii="Times New Roman" w:hAnsi="Times New Roman" w:hint="eastAsia"/>
          <w:color w:val="auto"/>
        </w:rPr>
        <w:lastRenderedPageBreak/>
        <w:t>四、</w:t>
      </w:r>
      <w:r w:rsidR="00F0434C" w:rsidRPr="00024F68">
        <w:rPr>
          <w:rFonts w:ascii="Times New Roman" w:hAnsi="Times New Roman" w:hint="eastAsia"/>
          <w:color w:val="auto"/>
        </w:rPr>
        <w:t>產業服務支援</w:t>
      </w:r>
    </w:p>
    <w:p w14:paraId="0A714839" w14:textId="77777777" w:rsidR="00F0434C" w:rsidRPr="00024F68" w:rsidRDefault="00F0434C" w:rsidP="005F425E">
      <w:pPr>
        <w:pStyle w:val="af6"/>
        <w:overflowPunct w:val="0"/>
        <w:ind w:firstLineChars="200" w:firstLine="480"/>
        <w:rPr>
          <w:rFonts w:ascii="Times New Roman" w:hAnsi="Times New Roman"/>
        </w:rPr>
      </w:pPr>
      <w:r w:rsidRPr="00024F68">
        <w:rPr>
          <w:rFonts w:ascii="Times New Roman" w:hAnsi="Times New Roman" w:hint="eastAsia"/>
        </w:rPr>
        <w:t>國際處運用國際化專業，協助研究發展處與各級教學單位，拓展學生視野，增進學生國際就業力與移動能力；</w:t>
      </w:r>
      <w:proofErr w:type="gramStart"/>
      <w:r w:rsidRPr="00024F68">
        <w:rPr>
          <w:rFonts w:ascii="Times New Roman" w:hAnsi="Times New Roman" w:hint="eastAsia"/>
        </w:rPr>
        <w:t>此外，</w:t>
      </w:r>
      <w:proofErr w:type="gramEnd"/>
      <w:r w:rsidRPr="00024F68">
        <w:rPr>
          <w:rFonts w:ascii="Times New Roman" w:hAnsi="Times New Roman" w:hint="eastAsia"/>
        </w:rPr>
        <w:t>亦協助海外校友企業就業媒合，持續本校發揮海外影響力；重要的是，開發文化創意，帶動台灣之國際，本著商業教育的初衷與精神、回歸人本內在、不斷創新創意、共同帶動台灣創新創業發展、產學合作與雙語化人才培育等的競爭優勢關鍵而攜手向前邁進</w:t>
      </w:r>
    </w:p>
    <w:p w14:paraId="36EC6D60" w14:textId="77777777" w:rsidR="00F0434C" w:rsidRPr="00024F68" w:rsidRDefault="00F0434C" w:rsidP="000323E0">
      <w:pPr>
        <w:pStyle w:val="af8"/>
        <w:numPr>
          <w:ilvl w:val="0"/>
          <w:numId w:val="245"/>
        </w:numPr>
        <w:overflowPunct w:val="0"/>
        <w:adjustRightInd w:val="0"/>
        <w:snapToGrid w:val="0"/>
        <w:ind w:left="960" w:hangingChars="200" w:hanging="480"/>
        <w:rPr>
          <w:rFonts w:ascii="Times New Roman" w:hAnsi="Times New Roman"/>
          <w:szCs w:val="24"/>
        </w:rPr>
      </w:pPr>
      <w:r w:rsidRPr="00024F68">
        <w:rPr>
          <w:rFonts w:ascii="Times New Roman" w:hAnsi="Times New Roman" w:hint="eastAsia"/>
          <w:szCs w:val="24"/>
        </w:rPr>
        <w:t>提升學生外語能力，尤其以加強其專業英語之訓練為重點，並創造外語實務學習與國際合作的機會，以增加學生外語實務經驗</w:t>
      </w:r>
    </w:p>
    <w:p w14:paraId="272CDE55" w14:textId="77777777" w:rsidR="00F0434C" w:rsidRPr="00024F68" w:rsidRDefault="00F0434C" w:rsidP="000323E0">
      <w:pPr>
        <w:pStyle w:val="af8"/>
        <w:numPr>
          <w:ilvl w:val="0"/>
          <w:numId w:val="245"/>
        </w:numPr>
        <w:overflowPunct w:val="0"/>
        <w:adjustRightInd w:val="0"/>
        <w:snapToGrid w:val="0"/>
        <w:ind w:left="960" w:hangingChars="200" w:hanging="480"/>
        <w:rPr>
          <w:rFonts w:ascii="Times New Roman" w:hAnsi="Times New Roman"/>
          <w:szCs w:val="24"/>
        </w:rPr>
      </w:pPr>
      <w:r w:rsidRPr="00024F68">
        <w:rPr>
          <w:rFonts w:ascii="Times New Roman" w:hAnsi="Times New Roman" w:hint="eastAsia"/>
          <w:szCs w:val="24"/>
        </w:rPr>
        <w:t>鼓勵學生考取國際專業證照，增加其就業優勢，提升學生對全球業界瞭解並縮短業界需求與學界教學之落差</w:t>
      </w:r>
    </w:p>
    <w:p w14:paraId="7F5A3047" w14:textId="77777777" w:rsidR="00F0434C" w:rsidRPr="00024F68" w:rsidRDefault="00F0434C" w:rsidP="000323E0">
      <w:pPr>
        <w:pStyle w:val="af8"/>
        <w:numPr>
          <w:ilvl w:val="0"/>
          <w:numId w:val="245"/>
        </w:numPr>
        <w:overflowPunct w:val="0"/>
        <w:adjustRightInd w:val="0"/>
        <w:snapToGrid w:val="0"/>
        <w:ind w:left="960" w:hangingChars="200" w:hanging="480"/>
        <w:rPr>
          <w:rFonts w:ascii="Times New Roman" w:hAnsi="Times New Roman"/>
          <w:szCs w:val="24"/>
        </w:rPr>
      </w:pPr>
      <w:r w:rsidRPr="00024F68">
        <w:rPr>
          <w:rFonts w:ascii="Times New Roman" w:hAnsi="Times New Roman" w:hint="eastAsia"/>
          <w:szCs w:val="24"/>
        </w:rPr>
        <w:t>透過交換生</w:t>
      </w:r>
      <w:proofErr w:type="gramStart"/>
      <w:r w:rsidRPr="00024F68">
        <w:rPr>
          <w:rFonts w:ascii="Times New Roman" w:hAnsi="Times New Roman" w:hint="eastAsia"/>
          <w:szCs w:val="24"/>
        </w:rPr>
        <w:t>研</w:t>
      </w:r>
      <w:proofErr w:type="gramEnd"/>
      <w:r w:rsidRPr="00024F68">
        <w:rPr>
          <w:rFonts w:ascii="Times New Roman" w:hAnsi="Times New Roman" w:hint="eastAsia"/>
          <w:szCs w:val="24"/>
        </w:rPr>
        <w:t>修及移地教學，習得語言和專業外，更瞭解當地之文化，加強師生與國外大學學術及學生學習交流機會，減少跨文化溝通之障礙，提升國際觀並奠定院系合作基礎</w:t>
      </w:r>
    </w:p>
    <w:p w14:paraId="41FB05FC" w14:textId="056FFDE6" w:rsidR="00F0434C" w:rsidRPr="00024F68" w:rsidRDefault="003645A9" w:rsidP="0031264A">
      <w:pPr>
        <w:pStyle w:val="afff2"/>
        <w:overflowPunct w:val="0"/>
        <w:rPr>
          <w:rFonts w:ascii="Times New Roman" w:hAnsi="Times New Roman"/>
          <w:color w:val="auto"/>
        </w:rPr>
      </w:pPr>
      <w:r w:rsidRPr="00024F68">
        <w:rPr>
          <w:rFonts w:ascii="Times New Roman" w:hAnsi="Times New Roman" w:hint="eastAsia"/>
          <w:color w:val="auto"/>
        </w:rPr>
        <w:t>五、</w:t>
      </w:r>
      <w:r w:rsidR="00F0434C" w:rsidRPr="00024F68">
        <w:rPr>
          <w:rFonts w:ascii="Times New Roman" w:hAnsi="Times New Roman"/>
          <w:color w:val="auto"/>
        </w:rPr>
        <w:t>大學社會責任與永續發展</w:t>
      </w:r>
    </w:p>
    <w:p w14:paraId="5621677E" w14:textId="77777777" w:rsidR="00F0434C" w:rsidRPr="00024F68" w:rsidRDefault="00F0434C" w:rsidP="005F425E">
      <w:pPr>
        <w:pStyle w:val="af6"/>
        <w:overflowPunct w:val="0"/>
        <w:ind w:firstLineChars="200" w:firstLine="480"/>
        <w:rPr>
          <w:rFonts w:ascii="Times New Roman" w:hAnsi="Times New Roman"/>
        </w:rPr>
      </w:pPr>
      <w:r w:rsidRPr="00024F68">
        <w:rPr>
          <w:rFonts w:ascii="Times New Roman" w:hAnsi="Times New Roman"/>
        </w:rPr>
        <w:t>國際永續與大學社會責任，一直是國際處所關注焦點；透過國際文化交流，國際志工等方式，讓境外學生與本地學生瞭解與學習國際社會永續議題，以及如何關注地方永續發展，持續發會大學社會影響力。</w:t>
      </w:r>
    </w:p>
    <w:p w14:paraId="5A8C2989" w14:textId="77777777" w:rsidR="00F0434C" w:rsidRPr="00024F68" w:rsidRDefault="00F0434C" w:rsidP="000323E0">
      <w:pPr>
        <w:pStyle w:val="af8"/>
        <w:numPr>
          <w:ilvl w:val="0"/>
          <w:numId w:val="246"/>
        </w:numPr>
        <w:overflowPunct w:val="0"/>
        <w:ind w:leftChars="0" w:left="924" w:hanging="357"/>
        <w:rPr>
          <w:rFonts w:ascii="Times New Roman" w:hAnsi="Times New Roman"/>
          <w:szCs w:val="24"/>
        </w:rPr>
      </w:pPr>
      <w:r w:rsidRPr="00024F68">
        <w:rPr>
          <w:rFonts w:ascii="Times New Roman" w:hAnsi="Times New Roman"/>
          <w:szCs w:val="24"/>
        </w:rPr>
        <w:t>帶領外籍交換生做文化參訪活動</w:t>
      </w:r>
    </w:p>
    <w:p w14:paraId="4E2241AA" w14:textId="77777777" w:rsidR="00F0434C" w:rsidRPr="00024F68" w:rsidRDefault="00F0434C" w:rsidP="000323E0">
      <w:pPr>
        <w:pStyle w:val="af8"/>
        <w:numPr>
          <w:ilvl w:val="0"/>
          <w:numId w:val="246"/>
        </w:numPr>
        <w:overflowPunct w:val="0"/>
        <w:ind w:leftChars="0" w:left="924" w:hanging="357"/>
        <w:rPr>
          <w:rFonts w:ascii="Times New Roman" w:hAnsi="Times New Roman"/>
          <w:szCs w:val="24"/>
        </w:rPr>
      </w:pPr>
      <w:r w:rsidRPr="00024F68">
        <w:rPr>
          <w:rFonts w:ascii="Times New Roman" w:hAnsi="Times New Roman"/>
          <w:szCs w:val="24"/>
        </w:rPr>
        <w:t>國際學生參與地方的社區服務</w:t>
      </w:r>
    </w:p>
    <w:p w14:paraId="133DE8E2" w14:textId="77777777" w:rsidR="00F0434C" w:rsidRPr="00024F68" w:rsidRDefault="00F0434C" w:rsidP="000323E0">
      <w:pPr>
        <w:pStyle w:val="af8"/>
        <w:numPr>
          <w:ilvl w:val="0"/>
          <w:numId w:val="246"/>
        </w:numPr>
        <w:overflowPunct w:val="0"/>
        <w:ind w:leftChars="0" w:left="924" w:hanging="357"/>
        <w:rPr>
          <w:rFonts w:ascii="Times New Roman" w:hAnsi="Times New Roman"/>
          <w:szCs w:val="24"/>
        </w:rPr>
      </w:pPr>
      <w:r w:rsidRPr="00024F68">
        <w:rPr>
          <w:rFonts w:ascii="Times New Roman" w:hAnsi="Times New Roman"/>
          <w:szCs w:val="24"/>
        </w:rPr>
        <w:t>辦理姐妹校學生暑期文化營</w:t>
      </w:r>
    </w:p>
    <w:p w14:paraId="491BDC93" w14:textId="77777777" w:rsidR="00F0434C" w:rsidRPr="00024F68" w:rsidRDefault="00F0434C" w:rsidP="000323E0">
      <w:pPr>
        <w:pStyle w:val="af8"/>
        <w:numPr>
          <w:ilvl w:val="0"/>
          <w:numId w:val="246"/>
        </w:numPr>
        <w:overflowPunct w:val="0"/>
        <w:ind w:leftChars="0" w:left="924" w:hanging="357"/>
        <w:rPr>
          <w:rFonts w:ascii="Times New Roman" w:hAnsi="Times New Roman"/>
          <w:szCs w:val="24"/>
        </w:rPr>
      </w:pPr>
      <w:r w:rsidRPr="00024F68">
        <w:rPr>
          <w:rFonts w:ascii="Times New Roman" w:hAnsi="Times New Roman"/>
          <w:szCs w:val="24"/>
        </w:rPr>
        <w:t>鼓勵外籍生參與各項校內活動與校內</w:t>
      </w:r>
      <w:r w:rsidRPr="00024F68">
        <w:rPr>
          <w:rFonts w:ascii="Times New Roman" w:hAnsi="Times New Roman"/>
          <w:szCs w:val="24"/>
        </w:rPr>
        <w:t xml:space="preserve"> USR </w:t>
      </w:r>
      <w:r w:rsidRPr="00024F68">
        <w:rPr>
          <w:rFonts w:ascii="Times New Roman" w:hAnsi="Times New Roman"/>
          <w:szCs w:val="24"/>
        </w:rPr>
        <w:t>活動</w:t>
      </w:r>
    </w:p>
    <w:p w14:paraId="7147A1A7" w14:textId="6CEE60D3" w:rsidR="00F9672A" w:rsidRPr="00024F68" w:rsidRDefault="00F0434C" w:rsidP="000323E0">
      <w:pPr>
        <w:pStyle w:val="af8"/>
        <w:numPr>
          <w:ilvl w:val="0"/>
          <w:numId w:val="246"/>
        </w:numPr>
        <w:overflowPunct w:val="0"/>
        <w:ind w:leftChars="0" w:left="924" w:hanging="357"/>
        <w:rPr>
          <w:rFonts w:ascii="Times New Roman" w:hAnsi="Times New Roman"/>
          <w:szCs w:val="24"/>
        </w:rPr>
      </w:pPr>
      <w:r w:rsidRPr="00024F68">
        <w:rPr>
          <w:rFonts w:ascii="Times New Roman" w:hAnsi="Times New Roman"/>
          <w:szCs w:val="24"/>
        </w:rPr>
        <w:t>國際志工</w:t>
      </w:r>
    </w:p>
    <w:p w14:paraId="64117A34" w14:textId="4C294FEA" w:rsidR="00F9672A" w:rsidRPr="00024F68" w:rsidRDefault="00F9672A" w:rsidP="0031264A">
      <w:pPr>
        <w:pStyle w:val="6"/>
        <w:overflowPunct w:val="0"/>
        <w:spacing w:beforeLines="50" w:before="190"/>
        <w:rPr>
          <w:rFonts w:ascii="Times New Roman" w:hAnsi="Times New Roman"/>
          <w:b/>
        </w:rPr>
      </w:pPr>
      <w:r w:rsidRPr="00024F68">
        <w:rPr>
          <w:rFonts w:ascii="Times New Roman" w:hAnsi="Times New Roman" w:hint="eastAsia"/>
        </w:rPr>
        <w:t>第三節</w:t>
      </w:r>
      <w:r w:rsidRPr="00024F68">
        <w:rPr>
          <w:rFonts w:ascii="Times New Roman" w:hAnsi="Times New Roman"/>
        </w:rPr>
        <w:t xml:space="preserve"> </w:t>
      </w:r>
      <w:r w:rsidRPr="00024F68">
        <w:rPr>
          <w:rFonts w:ascii="Times New Roman" w:hAnsi="Times New Roman"/>
        </w:rPr>
        <w:t>預期成效及指標</w:t>
      </w:r>
    </w:p>
    <w:p w14:paraId="0D8A0485" w14:textId="077936B9" w:rsidR="00F9672A" w:rsidRPr="00024F68" w:rsidRDefault="004D4685" w:rsidP="0031264A">
      <w:pPr>
        <w:pStyle w:val="afff2"/>
        <w:overflowPunct w:val="0"/>
        <w:rPr>
          <w:rFonts w:ascii="Times New Roman" w:hAnsi="Times New Roman"/>
          <w:color w:val="auto"/>
        </w:rPr>
      </w:pPr>
      <w:r w:rsidRPr="00024F68">
        <w:rPr>
          <w:rFonts w:ascii="Times New Roman" w:hAnsi="Times New Roman" w:hint="eastAsia"/>
          <w:color w:val="auto"/>
        </w:rPr>
        <w:t>一、</w:t>
      </w:r>
      <w:r w:rsidR="00F9672A" w:rsidRPr="00024F68">
        <w:rPr>
          <w:rFonts w:ascii="Times New Roman" w:hAnsi="Times New Roman"/>
          <w:color w:val="auto"/>
        </w:rPr>
        <w:t>數位化</w:t>
      </w:r>
    </w:p>
    <w:p w14:paraId="02DC1DD0" w14:textId="77777777" w:rsidR="00F9672A" w:rsidRPr="00024F68" w:rsidRDefault="00F9672A" w:rsidP="000323E0">
      <w:pPr>
        <w:pStyle w:val="af8"/>
        <w:numPr>
          <w:ilvl w:val="0"/>
          <w:numId w:val="247"/>
        </w:numPr>
        <w:overflowPunct w:val="0"/>
        <w:ind w:leftChars="0" w:left="924" w:hanging="357"/>
        <w:rPr>
          <w:rFonts w:ascii="Times New Roman" w:hAnsi="Times New Roman"/>
          <w:szCs w:val="24"/>
        </w:rPr>
      </w:pPr>
      <w:r w:rsidRPr="00024F68">
        <w:rPr>
          <w:rFonts w:ascii="Times New Roman" w:hAnsi="Times New Roman"/>
          <w:szCs w:val="24"/>
        </w:rPr>
        <w:t>開數位平台</w:t>
      </w:r>
      <w:proofErr w:type="spellStart"/>
      <w:r w:rsidRPr="00024F68">
        <w:rPr>
          <w:rFonts w:ascii="Times New Roman" w:hAnsi="Times New Roman"/>
          <w:szCs w:val="24"/>
        </w:rPr>
        <w:t>Moocs</w:t>
      </w:r>
      <w:proofErr w:type="spellEnd"/>
      <w:r w:rsidRPr="00024F68">
        <w:rPr>
          <w:rFonts w:ascii="Times New Roman" w:hAnsi="Times New Roman"/>
          <w:szCs w:val="24"/>
        </w:rPr>
        <w:t>講座說明會</w:t>
      </w:r>
    </w:p>
    <w:p w14:paraId="51707094" w14:textId="77777777" w:rsidR="00F9672A" w:rsidRPr="00024F68" w:rsidRDefault="00F9672A" w:rsidP="000323E0">
      <w:pPr>
        <w:pStyle w:val="af8"/>
        <w:numPr>
          <w:ilvl w:val="0"/>
          <w:numId w:val="247"/>
        </w:numPr>
        <w:overflowPunct w:val="0"/>
        <w:ind w:leftChars="0" w:left="924" w:hanging="357"/>
        <w:rPr>
          <w:rFonts w:ascii="Times New Roman" w:hAnsi="Times New Roman"/>
          <w:szCs w:val="24"/>
        </w:rPr>
      </w:pPr>
      <w:r w:rsidRPr="00024F68">
        <w:rPr>
          <w:rFonts w:ascii="Times New Roman" w:hAnsi="Times New Roman"/>
          <w:szCs w:val="24"/>
        </w:rPr>
        <w:t>設計國際</w:t>
      </w:r>
      <w:proofErr w:type="gramStart"/>
      <w:r w:rsidRPr="00024F68">
        <w:rPr>
          <w:rFonts w:ascii="Times New Roman" w:hAnsi="Times New Roman"/>
          <w:szCs w:val="24"/>
        </w:rPr>
        <w:t>專業線上教學</w:t>
      </w:r>
      <w:proofErr w:type="gramEnd"/>
      <w:r w:rsidRPr="00024F68">
        <w:rPr>
          <w:rFonts w:ascii="Times New Roman" w:hAnsi="Times New Roman"/>
          <w:szCs w:val="24"/>
        </w:rPr>
        <w:t>課程</w:t>
      </w:r>
    </w:p>
    <w:p w14:paraId="619BCA90" w14:textId="77777777" w:rsidR="00F9672A" w:rsidRPr="00024F68" w:rsidRDefault="00F9672A" w:rsidP="000323E0">
      <w:pPr>
        <w:pStyle w:val="af8"/>
        <w:numPr>
          <w:ilvl w:val="0"/>
          <w:numId w:val="247"/>
        </w:numPr>
        <w:overflowPunct w:val="0"/>
        <w:ind w:leftChars="0" w:left="924" w:hanging="357"/>
        <w:rPr>
          <w:rFonts w:ascii="Times New Roman" w:hAnsi="Times New Roman"/>
          <w:szCs w:val="24"/>
        </w:rPr>
      </w:pPr>
      <w:r w:rsidRPr="00024F68">
        <w:rPr>
          <w:rFonts w:ascii="Times New Roman" w:hAnsi="Times New Roman"/>
          <w:szCs w:val="24"/>
        </w:rPr>
        <w:t>鼓勵學生修習</w:t>
      </w:r>
      <w:r w:rsidRPr="00024F68">
        <w:rPr>
          <w:rFonts w:ascii="Times New Roman" w:hAnsi="Times New Roman"/>
          <w:szCs w:val="24"/>
        </w:rPr>
        <w:t>Coursera</w:t>
      </w:r>
      <w:r w:rsidRPr="00024F68">
        <w:rPr>
          <w:rFonts w:ascii="Times New Roman" w:hAnsi="Times New Roman"/>
          <w:szCs w:val="24"/>
        </w:rPr>
        <w:t>課程</w:t>
      </w:r>
    </w:p>
    <w:p w14:paraId="30B6DD44" w14:textId="77777777" w:rsidR="00F9672A" w:rsidRPr="00024F68" w:rsidRDefault="00F9672A" w:rsidP="000323E0">
      <w:pPr>
        <w:pStyle w:val="af8"/>
        <w:numPr>
          <w:ilvl w:val="0"/>
          <w:numId w:val="247"/>
        </w:numPr>
        <w:overflowPunct w:val="0"/>
        <w:ind w:leftChars="0" w:left="924" w:hanging="357"/>
        <w:rPr>
          <w:rFonts w:ascii="Times New Roman" w:hAnsi="Times New Roman"/>
          <w:szCs w:val="24"/>
        </w:rPr>
      </w:pPr>
      <w:r w:rsidRPr="00024F68">
        <w:rPr>
          <w:rFonts w:ascii="Times New Roman" w:hAnsi="Times New Roman"/>
          <w:szCs w:val="24"/>
        </w:rPr>
        <w:t>建立國際專業與雙</w:t>
      </w:r>
      <w:proofErr w:type="gramStart"/>
      <w:r w:rsidRPr="00024F68">
        <w:rPr>
          <w:rFonts w:ascii="Times New Roman" w:hAnsi="Times New Roman"/>
          <w:szCs w:val="24"/>
        </w:rPr>
        <w:t>語線上</w:t>
      </w:r>
      <w:proofErr w:type="gramEnd"/>
      <w:r w:rsidRPr="00024F68">
        <w:rPr>
          <w:rFonts w:ascii="Times New Roman" w:hAnsi="Times New Roman"/>
          <w:szCs w:val="24"/>
        </w:rPr>
        <w:t>課程</w:t>
      </w:r>
    </w:p>
    <w:p w14:paraId="72534334" w14:textId="5FC292B3" w:rsidR="00F9672A" w:rsidRPr="00024F68" w:rsidRDefault="004D4685" w:rsidP="0031264A">
      <w:pPr>
        <w:pStyle w:val="afff2"/>
        <w:overflowPunct w:val="0"/>
        <w:rPr>
          <w:rFonts w:ascii="Times New Roman" w:hAnsi="Times New Roman"/>
          <w:color w:val="auto"/>
        </w:rPr>
      </w:pPr>
      <w:r w:rsidRPr="00024F68">
        <w:rPr>
          <w:rFonts w:ascii="Times New Roman" w:hAnsi="Times New Roman" w:hint="eastAsia"/>
          <w:color w:val="auto"/>
        </w:rPr>
        <w:t>二、</w:t>
      </w:r>
      <w:r w:rsidR="00F9672A" w:rsidRPr="00024F68">
        <w:rPr>
          <w:rFonts w:ascii="Times New Roman" w:hAnsi="Times New Roman"/>
          <w:color w:val="auto"/>
        </w:rPr>
        <w:t>國際化</w:t>
      </w:r>
    </w:p>
    <w:p w14:paraId="7F46295C" w14:textId="77777777" w:rsidR="00F9672A" w:rsidRPr="00024F68" w:rsidRDefault="00F9672A" w:rsidP="000323E0">
      <w:pPr>
        <w:pStyle w:val="af8"/>
        <w:numPr>
          <w:ilvl w:val="0"/>
          <w:numId w:val="248"/>
        </w:numPr>
        <w:overflowPunct w:val="0"/>
        <w:ind w:leftChars="0" w:left="924" w:hanging="357"/>
        <w:rPr>
          <w:rFonts w:ascii="Times New Roman" w:hAnsi="Times New Roman"/>
          <w:szCs w:val="24"/>
        </w:rPr>
      </w:pPr>
      <w:r w:rsidRPr="00024F68">
        <w:rPr>
          <w:rFonts w:ascii="Times New Roman" w:hAnsi="Times New Roman"/>
          <w:szCs w:val="24"/>
        </w:rPr>
        <w:t>辦理國內學術聯盟學校合作辦理國際交流活動</w:t>
      </w:r>
    </w:p>
    <w:p w14:paraId="41AD97D9" w14:textId="77777777" w:rsidR="00F9672A" w:rsidRPr="00024F68" w:rsidRDefault="00F9672A" w:rsidP="000323E0">
      <w:pPr>
        <w:pStyle w:val="af8"/>
        <w:numPr>
          <w:ilvl w:val="0"/>
          <w:numId w:val="248"/>
        </w:numPr>
        <w:overflowPunct w:val="0"/>
        <w:ind w:leftChars="0" w:left="924" w:hanging="357"/>
        <w:rPr>
          <w:rFonts w:ascii="Times New Roman" w:hAnsi="Times New Roman"/>
          <w:szCs w:val="24"/>
        </w:rPr>
      </w:pPr>
      <w:r w:rsidRPr="00024F68">
        <w:rPr>
          <w:rFonts w:ascii="Times New Roman" w:hAnsi="Times New Roman"/>
          <w:szCs w:val="24"/>
        </w:rPr>
        <w:t>鼓勵海外學生參與暑期短期文化研習</w:t>
      </w:r>
    </w:p>
    <w:p w14:paraId="3BA72930"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lastRenderedPageBreak/>
        <w:t>舉辦國際性學生交流活動</w:t>
      </w:r>
    </w:p>
    <w:p w14:paraId="16E3E99C"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開設全英語授課課程</w:t>
      </w:r>
    </w:p>
    <w:p w14:paraId="4085D0FA"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外籍師資來校講學</w:t>
      </w:r>
    </w:p>
    <w:p w14:paraId="68AECF59"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邀請姐妹學校教師蒞校進行訪問研究</w:t>
      </w:r>
    </w:p>
    <w:p w14:paraId="155582F2"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推動教師至外國知名大學擔任訪問學者</w:t>
      </w:r>
    </w:p>
    <w:p w14:paraId="0C8D29D3"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全校開設全英語授課</w:t>
      </w:r>
      <w:proofErr w:type="gramStart"/>
      <w:r w:rsidRPr="00024F68">
        <w:rPr>
          <w:rFonts w:ascii="Times New Roman" w:hAnsi="Times New Roman"/>
          <w:szCs w:val="24"/>
        </w:rPr>
        <w:t>課</w:t>
      </w:r>
      <w:proofErr w:type="gramEnd"/>
      <w:r w:rsidRPr="00024F68">
        <w:rPr>
          <w:rFonts w:ascii="Times New Roman" w:hAnsi="Times New Roman"/>
          <w:szCs w:val="24"/>
        </w:rPr>
        <w:t>數</w:t>
      </w:r>
    </w:p>
    <w:p w14:paraId="1E8A4810"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辦理暑期第三學期國際學分學程</w:t>
      </w:r>
      <w:r w:rsidRPr="00024F68">
        <w:rPr>
          <w:rFonts w:ascii="Times New Roman" w:hAnsi="Times New Roman"/>
          <w:szCs w:val="24"/>
        </w:rPr>
        <w:t xml:space="preserve"> (summer school)</w:t>
      </w:r>
    </w:p>
    <w:p w14:paraId="39FB616F"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擴大外國學生來台交換或就學的質與量</w:t>
      </w:r>
    </w:p>
    <w:p w14:paraId="7BD5AE12"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促成教師國際交流，提升國際研究能量</w:t>
      </w:r>
    </w:p>
    <w:p w14:paraId="4F83E512" w14:textId="7777777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每年參與移地教學之學生人數</w:t>
      </w:r>
    </w:p>
    <w:p w14:paraId="2F3BE0CF" w14:textId="77777777" w:rsidR="000700F3"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每年邀請姐妹校海外知名學者來校</w:t>
      </w:r>
      <w:proofErr w:type="gramStart"/>
      <w:r w:rsidRPr="00024F68">
        <w:rPr>
          <w:rFonts w:ascii="Times New Roman" w:hAnsi="Times New Roman"/>
          <w:szCs w:val="24"/>
        </w:rPr>
        <w:t>擔任課座教授</w:t>
      </w:r>
      <w:proofErr w:type="gramEnd"/>
      <w:r w:rsidRPr="00024F68">
        <w:rPr>
          <w:rFonts w:ascii="Times New Roman" w:hAnsi="Times New Roman"/>
          <w:szCs w:val="24"/>
        </w:rPr>
        <w:t>之次數</w:t>
      </w:r>
    </w:p>
    <w:p w14:paraId="67880B26" w14:textId="40A258F7" w:rsidR="00F9672A" w:rsidRPr="00024F68" w:rsidRDefault="00F9672A" w:rsidP="000323E0">
      <w:pPr>
        <w:pStyle w:val="af8"/>
        <w:numPr>
          <w:ilvl w:val="0"/>
          <w:numId w:val="252"/>
        </w:numPr>
        <w:overflowPunct w:val="0"/>
        <w:ind w:leftChars="0" w:left="924" w:hanging="357"/>
        <w:rPr>
          <w:rFonts w:ascii="Times New Roman" w:hAnsi="Times New Roman"/>
          <w:szCs w:val="24"/>
        </w:rPr>
      </w:pPr>
      <w:r w:rsidRPr="00024F68">
        <w:rPr>
          <w:rFonts w:ascii="Times New Roman" w:hAnsi="Times New Roman"/>
          <w:szCs w:val="24"/>
        </w:rPr>
        <w:t>邀請外國大學學者蒞校研究訪問</w:t>
      </w:r>
    </w:p>
    <w:p w14:paraId="6920B128" w14:textId="241C2B53" w:rsidR="00F9672A" w:rsidRPr="00024F68" w:rsidRDefault="004D4685" w:rsidP="0031264A">
      <w:pPr>
        <w:pStyle w:val="afff2"/>
        <w:overflowPunct w:val="0"/>
        <w:rPr>
          <w:rFonts w:ascii="Times New Roman" w:hAnsi="Times New Roman"/>
          <w:color w:val="auto"/>
        </w:rPr>
      </w:pPr>
      <w:r w:rsidRPr="00024F68">
        <w:rPr>
          <w:rFonts w:ascii="Times New Roman" w:hAnsi="Times New Roman" w:hint="eastAsia"/>
          <w:color w:val="auto"/>
        </w:rPr>
        <w:t>三、</w:t>
      </w:r>
      <w:r w:rsidR="00F9672A" w:rsidRPr="00024F68">
        <w:rPr>
          <w:rFonts w:ascii="Times New Roman" w:hAnsi="Times New Roman"/>
          <w:color w:val="auto"/>
        </w:rPr>
        <w:t>教學及行政支援</w:t>
      </w:r>
    </w:p>
    <w:p w14:paraId="26392B24" w14:textId="77777777" w:rsidR="00F9672A" w:rsidRPr="00024F68" w:rsidRDefault="00F9672A" w:rsidP="000323E0">
      <w:pPr>
        <w:pStyle w:val="af8"/>
        <w:numPr>
          <w:ilvl w:val="0"/>
          <w:numId w:val="249"/>
        </w:numPr>
        <w:overflowPunct w:val="0"/>
        <w:ind w:leftChars="0" w:left="924" w:hanging="357"/>
        <w:rPr>
          <w:rFonts w:ascii="Times New Roman" w:hAnsi="Times New Roman"/>
          <w:szCs w:val="24"/>
        </w:rPr>
      </w:pPr>
      <w:r w:rsidRPr="00024F68">
        <w:rPr>
          <w:rFonts w:ascii="Times New Roman" w:hAnsi="Times New Roman"/>
          <w:szCs w:val="24"/>
        </w:rPr>
        <w:t>建立境外學生服務支持系統</w:t>
      </w:r>
    </w:p>
    <w:p w14:paraId="7A38D539" w14:textId="77777777" w:rsidR="00F9672A" w:rsidRPr="00024F68" w:rsidRDefault="00F9672A" w:rsidP="000323E0">
      <w:pPr>
        <w:pStyle w:val="af8"/>
        <w:numPr>
          <w:ilvl w:val="0"/>
          <w:numId w:val="249"/>
        </w:numPr>
        <w:overflowPunct w:val="0"/>
        <w:ind w:leftChars="0" w:left="924" w:hanging="357"/>
        <w:rPr>
          <w:rFonts w:ascii="Times New Roman" w:hAnsi="Times New Roman"/>
          <w:szCs w:val="24"/>
        </w:rPr>
      </w:pPr>
      <w:r w:rsidRPr="00024F68">
        <w:rPr>
          <w:rFonts w:ascii="Times New Roman" w:hAnsi="Times New Roman"/>
          <w:szCs w:val="24"/>
        </w:rPr>
        <w:t>校內法規雙語化</w:t>
      </w:r>
    </w:p>
    <w:p w14:paraId="7158E10B" w14:textId="77777777" w:rsidR="00F9672A" w:rsidRPr="00024F68" w:rsidRDefault="00F9672A" w:rsidP="000323E0">
      <w:pPr>
        <w:pStyle w:val="af8"/>
        <w:numPr>
          <w:ilvl w:val="0"/>
          <w:numId w:val="249"/>
        </w:numPr>
        <w:overflowPunct w:val="0"/>
        <w:ind w:leftChars="0" w:left="924" w:hanging="357"/>
        <w:rPr>
          <w:rFonts w:ascii="Times New Roman" w:hAnsi="Times New Roman"/>
          <w:szCs w:val="24"/>
        </w:rPr>
      </w:pPr>
      <w:r w:rsidRPr="00024F68">
        <w:rPr>
          <w:rFonts w:ascii="Times New Roman" w:hAnsi="Times New Roman"/>
          <w:szCs w:val="24"/>
        </w:rPr>
        <w:t>推動海外校友會設立</w:t>
      </w:r>
    </w:p>
    <w:p w14:paraId="79BE4E37" w14:textId="77777777" w:rsidR="00F9672A" w:rsidRPr="00024F68" w:rsidRDefault="00F9672A" w:rsidP="000323E0">
      <w:pPr>
        <w:pStyle w:val="af8"/>
        <w:numPr>
          <w:ilvl w:val="0"/>
          <w:numId w:val="249"/>
        </w:numPr>
        <w:overflowPunct w:val="0"/>
        <w:ind w:leftChars="0" w:left="924" w:hanging="357"/>
        <w:rPr>
          <w:rFonts w:ascii="Times New Roman" w:hAnsi="Times New Roman"/>
          <w:szCs w:val="24"/>
        </w:rPr>
      </w:pPr>
      <w:r w:rsidRPr="00024F68">
        <w:rPr>
          <w:rFonts w:ascii="Times New Roman" w:hAnsi="Times New Roman"/>
          <w:szCs w:val="24"/>
        </w:rPr>
        <w:t>建立校園雙語化行政能力</w:t>
      </w:r>
    </w:p>
    <w:p w14:paraId="14CB917D" w14:textId="77777777" w:rsidR="00F9672A" w:rsidRPr="00024F68" w:rsidRDefault="00F9672A" w:rsidP="000323E0">
      <w:pPr>
        <w:pStyle w:val="af8"/>
        <w:numPr>
          <w:ilvl w:val="0"/>
          <w:numId w:val="249"/>
        </w:numPr>
        <w:overflowPunct w:val="0"/>
        <w:ind w:leftChars="0" w:left="924" w:hanging="357"/>
        <w:rPr>
          <w:rFonts w:ascii="Times New Roman" w:hAnsi="Times New Roman"/>
          <w:szCs w:val="24"/>
        </w:rPr>
      </w:pPr>
      <w:r w:rsidRPr="00024F68">
        <w:rPr>
          <w:rFonts w:ascii="Times New Roman" w:hAnsi="Times New Roman"/>
          <w:szCs w:val="24"/>
        </w:rPr>
        <w:t>畢業之境外學生留</w:t>
      </w:r>
      <w:proofErr w:type="gramStart"/>
      <w:r w:rsidRPr="00024F68">
        <w:rPr>
          <w:rFonts w:ascii="Times New Roman" w:hAnsi="Times New Roman"/>
          <w:szCs w:val="24"/>
        </w:rPr>
        <w:t>臺</w:t>
      </w:r>
      <w:proofErr w:type="gramEnd"/>
      <w:r w:rsidRPr="00024F68">
        <w:rPr>
          <w:rFonts w:ascii="Times New Roman" w:hAnsi="Times New Roman"/>
          <w:szCs w:val="24"/>
        </w:rPr>
        <w:t>工作情形，適時提供必要的協助</w:t>
      </w:r>
    </w:p>
    <w:p w14:paraId="6099257A" w14:textId="21FBC180" w:rsidR="00F9672A" w:rsidRPr="00024F68" w:rsidRDefault="004D4685" w:rsidP="0031264A">
      <w:pPr>
        <w:pStyle w:val="afff2"/>
        <w:overflowPunct w:val="0"/>
        <w:rPr>
          <w:rFonts w:ascii="Times New Roman" w:hAnsi="Times New Roman"/>
          <w:color w:val="auto"/>
        </w:rPr>
      </w:pPr>
      <w:r w:rsidRPr="00024F68">
        <w:rPr>
          <w:rFonts w:ascii="Times New Roman" w:hAnsi="Times New Roman" w:hint="eastAsia"/>
          <w:color w:val="auto"/>
        </w:rPr>
        <w:t>四、</w:t>
      </w:r>
      <w:r w:rsidR="00F9672A" w:rsidRPr="00024F68">
        <w:rPr>
          <w:rFonts w:ascii="Times New Roman" w:hAnsi="Times New Roman" w:hint="eastAsia"/>
          <w:color w:val="auto"/>
        </w:rPr>
        <w:t>產業服務支援</w:t>
      </w:r>
    </w:p>
    <w:p w14:paraId="6E3F9495" w14:textId="77777777" w:rsidR="00F9672A" w:rsidRPr="00024F68" w:rsidRDefault="00F9672A" w:rsidP="000323E0">
      <w:pPr>
        <w:pStyle w:val="af8"/>
        <w:numPr>
          <w:ilvl w:val="0"/>
          <w:numId w:val="250"/>
        </w:numPr>
        <w:overflowPunct w:val="0"/>
        <w:ind w:leftChars="0" w:left="924" w:hanging="357"/>
        <w:rPr>
          <w:rFonts w:ascii="Times New Roman" w:hAnsi="Times New Roman"/>
          <w:szCs w:val="24"/>
        </w:rPr>
      </w:pPr>
      <w:r w:rsidRPr="00024F68">
        <w:rPr>
          <w:rFonts w:ascii="Times New Roman" w:hAnsi="Times New Roman"/>
          <w:szCs w:val="24"/>
        </w:rPr>
        <w:t>增進學生外語能力並擴展期國際視野，強化學生之國際就業競爭力</w:t>
      </w:r>
    </w:p>
    <w:p w14:paraId="1833FB1D" w14:textId="77777777" w:rsidR="00F9672A" w:rsidRPr="00024F68" w:rsidRDefault="00F9672A" w:rsidP="000323E0">
      <w:pPr>
        <w:pStyle w:val="af8"/>
        <w:numPr>
          <w:ilvl w:val="0"/>
          <w:numId w:val="250"/>
        </w:numPr>
        <w:overflowPunct w:val="0"/>
        <w:ind w:leftChars="0" w:left="924" w:hanging="357"/>
        <w:rPr>
          <w:rFonts w:ascii="Times New Roman" w:hAnsi="Times New Roman"/>
          <w:szCs w:val="24"/>
        </w:rPr>
      </w:pPr>
      <w:r w:rsidRPr="00024F68">
        <w:rPr>
          <w:rFonts w:ascii="Times New Roman" w:hAnsi="Times New Roman"/>
          <w:szCs w:val="24"/>
        </w:rPr>
        <w:t>舉辦國際性學生交流互訪活動，增強本校同學國際創新之知識，奠定創業基礎</w:t>
      </w:r>
    </w:p>
    <w:p w14:paraId="1D353911" w14:textId="77777777" w:rsidR="00F9672A" w:rsidRPr="00024F68" w:rsidRDefault="00F9672A" w:rsidP="000323E0">
      <w:pPr>
        <w:pStyle w:val="af8"/>
        <w:numPr>
          <w:ilvl w:val="0"/>
          <w:numId w:val="250"/>
        </w:numPr>
        <w:overflowPunct w:val="0"/>
        <w:ind w:leftChars="0" w:left="924" w:hanging="357"/>
        <w:rPr>
          <w:rFonts w:ascii="Times New Roman" w:hAnsi="Times New Roman"/>
          <w:szCs w:val="24"/>
        </w:rPr>
      </w:pPr>
      <w:r w:rsidRPr="00024F68">
        <w:rPr>
          <w:rFonts w:ascii="Times New Roman" w:hAnsi="Times New Roman"/>
          <w:szCs w:val="24"/>
        </w:rPr>
        <w:t>鼓勵境內學生參與姐妹學校交換活動與雙聯學位，增加國際視野</w:t>
      </w:r>
    </w:p>
    <w:p w14:paraId="1DDAF720" w14:textId="77777777" w:rsidR="00F9672A" w:rsidRPr="00024F68" w:rsidRDefault="00F9672A" w:rsidP="000323E0">
      <w:pPr>
        <w:pStyle w:val="af8"/>
        <w:numPr>
          <w:ilvl w:val="0"/>
          <w:numId w:val="250"/>
        </w:numPr>
        <w:overflowPunct w:val="0"/>
        <w:ind w:leftChars="0" w:left="924" w:hanging="357"/>
        <w:rPr>
          <w:rFonts w:ascii="Times New Roman" w:hAnsi="Times New Roman"/>
          <w:szCs w:val="24"/>
        </w:rPr>
      </w:pPr>
      <w:r w:rsidRPr="00024F68">
        <w:rPr>
          <w:rFonts w:ascii="Times New Roman" w:hAnsi="Times New Roman"/>
          <w:szCs w:val="24"/>
        </w:rPr>
        <w:t>推動海外校友會設立，鏈結海外校友資源，必要時亦可以提供學生就業相關諮詢與媒合</w:t>
      </w:r>
    </w:p>
    <w:p w14:paraId="74475812" w14:textId="77777777" w:rsidR="00F9672A" w:rsidRPr="00024F68" w:rsidRDefault="00F9672A" w:rsidP="000323E0">
      <w:pPr>
        <w:pStyle w:val="af8"/>
        <w:numPr>
          <w:ilvl w:val="0"/>
          <w:numId w:val="250"/>
        </w:numPr>
        <w:overflowPunct w:val="0"/>
        <w:ind w:leftChars="0" w:left="924" w:hanging="357"/>
        <w:rPr>
          <w:rFonts w:ascii="Times New Roman" w:hAnsi="Times New Roman"/>
          <w:szCs w:val="24"/>
        </w:rPr>
      </w:pPr>
      <w:r w:rsidRPr="00024F68">
        <w:rPr>
          <w:rFonts w:ascii="Times New Roman" w:hAnsi="Times New Roman"/>
          <w:szCs w:val="24"/>
        </w:rPr>
        <w:t>與海外校友會合作，找尋適切海外實習機會，媒合學生實習，增加國際工作經驗</w:t>
      </w:r>
    </w:p>
    <w:p w14:paraId="700A9562" w14:textId="21EC6015" w:rsidR="00F9672A" w:rsidRPr="00024F68" w:rsidRDefault="004D4685" w:rsidP="0031264A">
      <w:pPr>
        <w:pStyle w:val="afff2"/>
        <w:overflowPunct w:val="0"/>
        <w:rPr>
          <w:rFonts w:ascii="Times New Roman" w:hAnsi="Times New Roman"/>
          <w:color w:val="auto"/>
        </w:rPr>
      </w:pPr>
      <w:r w:rsidRPr="00024F68">
        <w:rPr>
          <w:rFonts w:ascii="Times New Roman" w:hAnsi="Times New Roman" w:hint="eastAsia"/>
          <w:color w:val="auto"/>
        </w:rPr>
        <w:t>五、</w:t>
      </w:r>
      <w:r w:rsidR="00F9672A" w:rsidRPr="00024F68">
        <w:rPr>
          <w:rFonts w:ascii="Times New Roman" w:hAnsi="Times New Roman"/>
          <w:color w:val="auto"/>
        </w:rPr>
        <w:t>大學社會責任與永續發展</w:t>
      </w:r>
    </w:p>
    <w:p w14:paraId="6111D1B4" w14:textId="77777777" w:rsidR="00F9672A" w:rsidRPr="00024F68" w:rsidRDefault="00F9672A" w:rsidP="000323E0">
      <w:pPr>
        <w:pStyle w:val="af8"/>
        <w:numPr>
          <w:ilvl w:val="0"/>
          <w:numId w:val="251"/>
        </w:numPr>
        <w:overflowPunct w:val="0"/>
        <w:ind w:leftChars="0" w:left="924" w:hanging="357"/>
        <w:rPr>
          <w:rFonts w:ascii="Times New Roman" w:hAnsi="Times New Roman"/>
          <w:szCs w:val="24"/>
        </w:rPr>
      </w:pPr>
      <w:r w:rsidRPr="00024F68">
        <w:rPr>
          <w:rFonts w:ascii="Times New Roman" w:hAnsi="Times New Roman"/>
          <w:szCs w:val="24"/>
        </w:rPr>
        <w:t>安排外籍生參觀政府設施及企業</w:t>
      </w:r>
    </w:p>
    <w:p w14:paraId="03A6BF09" w14:textId="77777777" w:rsidR="00F9672A" w:rsidRPr="00024F68" w:rsidRDefault="00F9672A" w:rsidP="000323E0">
      <w:pPr>
        <w:pStyle w:val="af8"/>
        <w:numPr>
          <w:ilvl w:val="0"/>
          <w:numId w:val="251"/>
        </w:numPr>
        <w:overflowPunct w:val="0"/>
        <w:ind w:leftChars="0" w:left="924" w:hanging="357"/>
        <w:rPr>
          <w:rFonts w:ascii="Times New Roman" w:hAnsi="Times New Roman"/>
          <w:szCs w:val="24"/>
        </w:rPr>
      </w:pPr>
      <w:r w:rsidRPr="00024F68">
        <w:rPr>
          <w:rFonts w:ascii="Times New Roman" w:hAnsi="Times New Roman"/>
          <w:szCs w:val="24"/>
        </w:rPr>
        <w:t>深化國際學生對於在地文化認知，並進行在地實踐</w:t>
      </w:r>
    </w:p>
    <w:p w14:paraId="2EFB6B2D" w14:textId="77777777" w:rsidR="00F9672A" w:rsidRPr="00024F68" w:rsidRDefault="00F9672A" w:rsidP="000323E0">
      <w:pPr>
        <w:pStyle w:val="af8"/>
        <w:numPr>
          <w:ilvl w:val="0"/>
          <w:numId w:val="251"/>
        </w:numPr>
        <w:overflowPunct w:val="0"/>
        <w:ind w:leftChars="0" w:left="924" w:hanging="357"/>
        <w:rPr>
          <w:rFonts w:ascii="Times New Roman" w:hAnsi="Times New Roman"/>
          <w:szCs w:val="24"/>
        </w:rPr>
      </w:pPr>
      <w:r w:rsidRPr="00024F68">
        <w:rPr>
          <w:rFonts w:ascii="Times New Roman" w:hAnsi="Times New Roman"/>
          <w:szCs w:val="24"/>
        </w:rPr>
        <w:t>協助學校推動</w:t>
      </w:r>
      <w:r w:rsidRPr="00024F68">
        <w:rPr>
          <w:rFonts w:ascii="Times New Roman" w:hAnsi="Times New Roman"/>
          <w:szCs w:val="24"/>
        </w:rPr>
        <w:t xml:space="preserve">SDGs </w:t>
      </w:r>
      <w:r w:rsidRPr="00024F68">
        <w:rPr>
          <w:rFonts w:ascii="Times New Roman" w:hAnsi="Times New Roman"/>
          <w:szCs w:val="24"/>
        </w:rPr>
        <w:t>，</w:t>
      </w:r>
      <w:proofErr w:type="gramStart"/>
      <w:r w:rsidRPr="00024F68">
        <w:rPr>
          <w:rFonts w:ascii="Times New Roman" w:hAnsi="Times New Roman"/>
          <w:szCs w:val="24"/>
        </w:rPr>
        <w:t>鍊</w:t>
      </w:r>
      <w:proofErr w:type="gramEnd"/>
      <w:r w:rsidRPr="00024F68">
        <w:rPr>
          <w:rFonts w:ascii="Times New Roman" w:hAnsi="Times New Roman"/>
          <w:szCs w:val="24"/>
        </w:rPr>
        <w:t>接國際永續新思維</w:t>
      </w:r>
    </w:p>
    <w:p w14:paraId="7E4B6BF2" w14:textId="4845D310" w:rsidR="004D4685" w:rsidRPr="00024F68" w:rsidRDefault="00F9672A" w:rsidP="000323E0">
      <w:pPr>
        <w:pStyle w:val="af8"/>
        <w:numPr>
          <w:ilvl w:val="0"/>
          <w:numId w:val="251"/>
        </w:numPr>
        <w:overflowPunct w:val="0"/>
        <w:ind w:leftChars="0" w:left="924" w:hanging="357"/>
        <w:rPr>
          <w:rFonts w:ascii="Times New Roman" w:hAnsi="Times New Roman"/>
          <w:szCs w:val="24"/>
        </w:rPr>
      </w:pPr>
      <w:r w:rsidRPr="00024F68">
        <w:rPr>
          <w:rFonts w:ascii="Times New Roman" w:hAnsi="Times New Roman"/>
          <w:szCs w:val="24"/>
        </w:rPr>
        <w:t>透過校園</w:t>
      </w:r>
      <w:r w:rsidRPr="00024F68">
        <w:rPr>
          <w:rFonts w:ascii="Times New Roman" w:hAnsi="Times New Roman"/>
          <w:szCs w:val="24"/>
        </w:rPr>
        <w:t xml:space="preserve"> USR </w:t>
      </w:r>
      <w:r w:rsidRPr="00024F68">
        <w:rPr>
          <w:rFonts w:ascii="Times New Roman" w:hAnsi="Times New Roman"/>
          <w:szCs w:val="24"/>
        </w:rPr>
        <w:t>行動方案，深化在地實踐與文化永續</w:t>
      </w:r>
    </w:p>
    <w:p w14:paraId="4B6A4E2C" w14:textId="1DA69994" w:rsidR="00F9672A" w:rsidRPr="00024F68" w:rsidRDefault="004D4685" w:rsidP="0031264A">
      <w:pPr>
        <w:widowControl/>
        <w:overflowPunct w:val="0"/>
        <w:spacing w:line="240" w:lineRule="auto"/>
        <w:jc w:val="left"/>
        <w:rPr>
          <w:rFonts w:ascii="Times New Roman" w:hAnsi="Times New Roman"/>
          <w:szCs w:val="24"/>
        </w:rPr>
      </w:pPr>
      <w:r w:rsidRPr="00024F68">
        <w:rPr>
          <w:rFonts w:ascii="Times New Roman" w:hAnsi="Times New Roman"/>
          <w:szCs w:val="24"/>
        </w:rPr>
        <w:br w:type="page"/>
      </w:r>
    </w:p>
    <w:p w14:paraId="2E791182" w14:textId="21448BBC" w:rsidR="00F9672A" w:rsidRPr="00024F68" w:rsidRDefault="004D4685" w:rsidP="0031264A">
      <w:pPr>
        <w:tabs>
          <w:tab w:val="left" w:pos="4391"/>
        </w:tabs>
        <w:overflowPunct w:val="0"/>
        <w:snapToGrid w:val="0"/>
        <w:spacing w:line="360" w:lineRule="exact"/>
        <w:ind w:left="360" w:hangingChars="150" w:hanging="360"/>
        <w:rPr>
          <w:rFonts w:ascii="Times New Roman" w:hAnsi="Times New Roman"/>
        </w:rPr>
      </w:pPr>
      <w:r w:rsidRPr="00024F68">
        <w:rPr>
          <w:rFonts w:ascii="Times New Roman" w:hAnsi="Times New Roman" w:hint="eastAsia"/>
        </w:rPr>
        <w:lastRenderedPageBreak/>
        <w:t>六、</w:t>
      </w:r>
      <w:r w:rsidR="00F9672A" w:rsidRPr="00024F68">
        <w:rPr>
          <w:rFonts w:ascii="Times New Roman" w:hAnsi="Times New Roman"/>
        </w:rPr>
        <w:t>有關短中長程發展計畫之計畫內容、行動方案及</w:t>
      </w:r>
      <w:r w:rsidR="00F9672A" w:rsidRPr="00024F68">
        <w:rPr>
          <w:rFonts w:ascii="Times New Roman" w:hAnsi="Times New Roman"/>
        </w:rPr>
        <w:t>KPI</w:t>
      </w:r>
      <w:r w:rsidR="00F9672A" w:rsidRPr="00024F68">
        <w:rPr>
          <w:rFonts w:ascii="Times New Roman" w:hAnsi="Times New Roman"/>
        </w:rPr>
        <w:t>指標，詳如下表：</w:t>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845"/>
        <w:gridCol w:w="3120"/>
        <w:gridCol w:w="3891"/>
      </w:tblGrid>
      <w:tr w:rsidR="00F0151D" w:rsidRPr="00024F68" w14:paraId="38143752" w14:textId="77777777" w:rsidTr="00F0151D">
        <w:trPr>
          <w:trHeight w:val="541"/>
          <w:tblHeader/>
          <w:jc w:val="center"/>
        </w:trPr>
        <w:tc>
          <w:tcPr>
            <w:tcW w:w="368" w:type="pct"/>
            <w:tcBorders>
              <w:bottom w:val="single" w:sz="4" w:space="0" w:color="auto"/>
            </w:tcBorders>
            <w:shd w:val="clear" w:color="auto" w:fill="FBD4B4"/>
            <w:vAlign w:val="center"/>
          </w:tcPr>
          <w:p w14:paraId="08A0C630" w14:textId="77777777" w:rsidR="00F0151D" w:rsidRPr="00024F68" w:rsidRDefault="00F0151D" w:rsidP="00D91876">
            <w:pPr>
              <w:overflowPunct w:val="0"/>
              <w:spacing w:line="360" w:lineRule="exact"/>
              <w:jc w:val="center"/>
              <w:rPr>
                <w:rFonts w:ascii="標楷體"/>
                <w:color w:val="000000" w:themeColor="text1"/>
              </w:rPr>
            </w:pPr>
            <w:r w:rsidRPr="00024F68">
              <w:rPr>
                <w:rFonts w:ascii="標楷體"/>
                <w:color w:val="000000" w:themeColor="text1"/>
              </w:rPr>
              <w:t>策略目標</w:t>
            </w:r>
          </w:p>
        </w:tc>
        <w:tc>
          <w:tcPr>
            <w:tcW w:w="965" w:type="pct"/>
            <w:tcBorders>
              <w:bottom w:val="single" w:sz="4" w:space="0" w:color="auto"/>
            </w:tcBorders>
            <w:shd w:val="clear" w:color="auto" w:fill="FBD4B4"/>
            <w:vAlign w:val="center"/>
          </w:tcPr>
          <w:p w14:paraId="1ADFC56E" w14:textId="77777777" w:rsidR="00F0151D" w:rsidRPr="00024F68" w:rsidRDefault="00F0151D" w:rsidP="00D91876">
            <w:pPr>
              <w:overflowPunct w:val="0"/>
              <w:spacing w:line="360" w:lineRule="exact"/>
              <w:jc w:val="center"/>
              <w:rPr>
                <w:rFonts w:ascii="標楷體" w:hAnsi="標楷體" w:cs="Times New Roman"/>
                <w:color w:val="000000" w:themeColor="text1"/>
              </w:rPr>
            </w:pPr>
            <w:r w:rsidRPr="00024F68">
              <w:rPr>
                <w:rFonts w:ascii="標楷體" w:hAnsi="標楷體" w:cs="Times New Roman"/>
                <w:color w:val="000000" w:themeColor="text1"/>
              </w:rPr>
              <w:t>計畫內容</w:t>
            </w:r>
          </w:p>
        </w:tc>
        <w:tc>
          <w:tcPr>
            <w:tcW w:w="1632" w:type="pct"/>
            <w:tcBorders>
              <w:bottom w:val="single" w:sz="4" w:space="0" w:color="auto"/>
            </w:tcBorders>
            <w:shd w:val="clear" w:color="auto" w:fill="FBD4B4"/>
            <w:vAlign w:val="center"/>
          </w:tcPr>
          <w:p w14:paraId="15A5C3F6" w14:textId="77777777" w:rsidR="00F0151D" w:rsidRPr="00024F68" w:rsidRDefault="00F0151D" w:rsidP="00D91876">
            <w:pPr>
              <w:overflowPunct w:val="0"/>
              <w:spacing w:line="360" w:lineRule="exact"/>
              <w:jc w:val="center"/>
              <w:rPr>
                <w:rFonts w:ascii="標楷體" w:hAnsi="標楷體"/>
                <w:color w:val="000000" w:themeColor="text1"/>
              </w:rPr>
            </w:pPr>
            <w:r w:rsidRPr="00024F68">
              <w:rPr>
                <w:rFonts w:ascii="標楷體" w:hAnsi="標楷體"/>
                <w:color w:val="000000" w:themeColor="text1"/>
              </w:rPr>
              <w:t>行動方案</w:t>
            </w:r>
          </w:p>
        </w:tc>
        <w:tc>
          <w:tcPr>
            <w:tcW w:w="2035" w:type="pct"/>
            <w:tcBorders>
              <w:bottom w:val="single" w:sz="4" w:space="0" w:color="auto"/>
            </w:tcBorders>
            <w:shd w:val="clear" w:color="auto" w:fill="FBD4B4"/>
            <w:vAlign w:val="center"/>
          </w:tcPr>
          <w:p w14:paraId="135B7449" w14:textId="77777777" w:rsidR="00F0151D" w:rsidRPr="00024F68" w:rsidRDefault="00F0151D" w:rsidP="00D91876">
            <w:pPr>
              <w:overflowPunct w:val="0"/>
              <w:spacing w:line="360" w:lineRule="exact"/>
              <w:jc w:val="center"/>
              <w:rPr>
                <w:rFonts w:ascii="標楷體" w:hAnsi="標楷體" w:cs="Times New Roman"/>
                <w:color w:val="000000" w:themeColor="text1"/>
                <w:szCs w:val="24"/>
              </w:rPr>
            </w:pPr>
            <w:r w:rsidRPr="00024F68">
              <w:rPr>
                <w:rFonts w:ascii="標楷體" w:hAnsi="標楷體" w:cs="Times New Roman" w:hint="eastAsia"/>
                <w:color w:val="000000" w:themeColor="text1"/>
                <w:szCs w:val="24"/>
              </w:rPr>
              <w:t>112-116</w:t>
            </w:r>
            <w:r w:rsidRPr="00024F68">
              <w:rPr>
                <w:rFonts w:ascii="標楷體" w:hAnsi="標楷體" w:cs="Times New Roman"/>
                <w:color w:val="000000" w:themeColor="text1"/>
                <w:szCs w:val="24"/>
              </w:rPr>
              <w:t>KPI指標</w:t>
            </w:r>
            <w:r w:rsidRPr="00024F68">
              <w:rPr>
                <w:rFonts w:ascii="標楷體" w:hAnsi="標楷體" w:cs="Times New Roman" w:hint="eastAsia"/>
                <w:color w:val="000000" w:themeColor="text1"/>
                <w:szCs w:val="24"/>
              </w:rPr>
              <w:t>平均數</w:t>
            </w:r>
          </w:p>
          <w:p w14:paraId="3688C5AC" w14:textId="17223160" w:rsidR="00F0151D" w:rsidRPr="00024F68" w:rsidRDefault="00F0151D" w:rsidP="00D91876">
            <w:pPr>
              <w:overflowPunct w:val="0"/>
              <w:spacing w:line="360" w:lineRule="exact"/>
              <w:jc w:val="center"/>
              <w:rPr>
                <w:rFonts w:ascii="標楷體" w:hAnsi="標楷體"/>
                <w:color w:val="000000" w:themeColor="text1"/>
              </w:rPr>
            </w:pPr>
            <w:r w:rsidRPr="00024F68">
              <w:rPr>
                <w:rFonts w:ascii="標楷體" w:hAnsi="標楷體" w:cs="Times New Roman" w:hint="eastAsia"/>
                <w:color w:val="000000" w:themeColor="text1"/>
                <w:szCs w:val="24"/>
              </w:rPr>
              <w:t>(短/中/長)</w:t>
            </w:r>
          </w:p>
        </w:tc>
      </w:tr>
      <w:tr w:rsidR="00F0151D" w:rsidRPr="00024F68" w14:paraId="1ED7B76F" w14:textId="77777777" w:rsidTr="00245A78">
        <w:trPr>
          <w:trHeight w:val="1412"/>
          <w:jc w:val="center"/>
        </w:trPr>
        <w:tc>
          <w:tcPr>
            <w:tcW w:w="368" w:type="pct"/>
            <w:shd w:val="clear" w:color="auto" w:fill="B6DDE8"/>
            <w:vAlign w:val="center"/>
          </w:tcPr>
          <w:p w14:paraId="7A9B047A" w14:textId="77777777" w:rsidR="00F0151D" w:rsidRPr="00024F68" w:rsidRDefault="00F0151D" w:rsidP="00D91876">
            <w:pPr>
              <w:overflowPunct w:val="0"/>
              <w:spacing w:line="360" w:lineRule="exact"/>
              <w:jc w:val="center"/>
              <w:rPr>
                <w:rFonts w:ascii="標楷體"/>
                <w:color w:val="000000" w:themeColor="text1"/>
              </w:rPr>
            </w:pPr>
            <w:r w:rsidRPr="00024F68">
              <w:rPr>
                <w:rFonts w:ascii="標楷體"/>
                <w:color w:val="000000" w:themeColor="text1"/>
                <w:kern w:val="0"/>
              </w:rPr>
              <w:t>數位化</w:t>
            </w:r>
          </w:p>
        </w:tc>
        <w:tc>
          <w:tcPr>
            <w:tcW w:w="965" w:type="pct"/>
            <w:shd w:val="clear" w:color="auto" w:fill="FFFFFF" w:themeFill="background1"/>
          </w:tcPr>
          <w:p w14:paraId="2807A54C" w14:textId="77777777" w:rsidR="00F0151D" w:rsidRPr="00024F68" w:rsidRDefault="00F0151D" w:rsidP="000323E0">
            <w:pPr>
              <w:pStyle w:val="af8"/>
              <w:numPr>
                <w:ilvl w:val="0"/>
                <w:numId w:val="117"/>
              </w:numPr>
              <w:overflowPunct w:val="0"/>
              <w:spacing w:before="190" w:after="190" w:line="360" w:lineRule="exact"/>
              <w:ind w:leftChars="0" w:left="240" w:hangingChars="100" w:hanging="240"/>
              <w:rPr>
                <w:rFonts w:ascii="標楷體" w:hAnsi="標楷體" w:cs="Times New Roman"/>
                <w:color w:val="000000" w:themeColor="text1"/>
              </w:rPr>
            </w:pPr>
            <w:r w:rsidRPr="00024F68">
              <w:rPr>
                <w:rFonts w:ascii="標楷體" w:hAnsi="標楷體" w:cs="Times New Roman" w:hint="eastAsia"/>
                <w:color w:val="000000" w:themeColor="text1"/>
              </w:rPr>
              <w:t>有效利用社群媒體的便利性，提供學生相關姊妹校交流學習等活動訊息</w:t>
            </w:r>
            <w:r w:rsidRPr="00024F68">
              <w:rPr>
                <w:rFonts w:ascii="標楷體" w:hAnsi="標楷體" w:hint="eastAsia"/>
                <w:color w:val="000000" w:themeColor="text1"/>
                <w:kern w:val="0"/>
              </w:rPr>
              <w:t>。</w:t>
            </w:r>
          </w:p>
        </w:tc>
        <w:tc>
          <w:tcPr>
            <w:tcW w:w="1632" w:type="pct"/>
            <w:shd w:val="clear" w:color="auto" w:fill="FFFFFF" w:themeFill="background1"/>
          </w:tcPr>
          <w:p w14:paraId="485D1A84" w14:textId="77777777" w:rsidR="00F0151D" w:rsidRPr="00024F68" w:rsidRDefault="00F0151D"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1.1完善國際處網站</w:t>
            </w:r>
            <w:r w:rsidRPr="00024F68">
              <w:rPr>
                <w:rFonts w:ascii="標楷體" w:hAnsi="標楷體" w:hint="eastAsia"/>
                <w:color w:val="000000" w:themeColor="text1"/>
                <w:kern w:val="0"/>
              </w:rPr>
              <w:t>。</w:t>
            </w:r>
          </w:p>
          <w:p w14:paraId="36CF25DA" w14:textId="77777777" w:rsidR="00F0151D" w:rsidRPr="00024F68" w:rsidRDefault="00F0151D"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1</w:t>
            </w:r>
            <w:r w:rsidRPr="00024F68">
              <w:rPr>
                <w:rFonts w:ascii="標楷體" w:hAnsi="標楷體"/>
                <w:color w:val="000000" w:themeColor="text1"/>
              </w:rPr>
              <w:t>.2</w:t>
            </w:r>
            <w:proofErr w:type="gramStart"/>
            <w:r w:rsidRPr="00024F68">
              <w:rPr>
                <w:rFonts w:ascii="標楷體" w:hAnsi="標楷體" w:hint="eastAsia"/>
                <w:color w:val="000000" w:themeColor="text1"/>
              </w:rPr>
              <w:t>運用官網</w:t>
            </w:r>
            <w:proofErr w:type="gramEnd"/>
            <w:r w:rsidRPr="00024F68">
              <w:rPr>
                <w:rFonts w:ascii="標楷體" w:hAnsi="標楷體" w:hint="eastAsia"/>
                <w:color w:val="000000" w:themeColor="text1"/>
              </w:rPr>
              <w:t>、FB、IG等自營媒體宣導</w:t>
            </w:r>
            <w:r w:rsidRPr="00024F68">
              <w:rPr>
                <w:rFonts w:ascii="標楷體" w:hAnsi="標楷體" w:hint="eastAsia"/>
                <w:color w:val="000000" w:themeColor="text1"/>
                <w:lang w:eastAsia="zh-HK"/>
              </w:rPr>
              <w:t>各項大型業務及活動通知。</w:t>
            </w:r>
          </w:p>
        </w:tc>
        <w:tc>
          <w:tcPr>
            <w:tcW w:w="2035" w:type="pct"/>
            <w:shd w:val="clear" w:color="auto" w:fill="FFFFFF" w:themeFill="background1"/>
          </w:tcPr>
          <w:p w14:paraId="43EBE540" w14:textId="77777777" w:rsidR="00F0151D" w:rsidRPr="00024F68" w:rsidRDefault="00F0151D" w:rsidP="00F0151D">
            <w:pPr>
              <w:pStyle w:val="af8"/>
              <w:numPr>
                <w:ilvl w:val="0"/>
                <w:numId w:val="46"/>
              </w:numPr>
              <w:tabs>
                <w:tab w:val="left" w:pos="4391"/>
              </w:tabs>
              <w:overflowPunct w:val="0"/>
              <w:snapToGrid w:val="0"/>
              <w:spacing w:line="360" w:lineRule="exact"/>
              <w:ind w:leftChars="0" w:left="240" w:hangingChars="100" w:hanging="240"/>
              <w:rPr>
                <w:rFonts w:ascii="標楷體" w:hAnsi="標楷體"/>
                <w:color w:val="000000" w:themeColor="text1"/>
              </w:rPr>
            </w:pPr>
            <w:r w:rsidRPr="00024F68">
              <w:rPr>
                <w:rFonts w:ascii="標楷體" w:hAnsi="標楷體" w:hint="eastAsia"/>
                <w:color w:val="000000" w:themeColor="text1"/>
              </w:rPr>
              <w:t>於國際處網站刊登交換生招生及活動訊息30則/學年</w:t>
            </w:r>
            <w:r w:rsidRPr="00024F68">
              <w:rPr>
                <w:rFonts w:ascii="標楷體" w:hAnsi="標楷體" w:hint="eastAsia"/>
                <w:color w:val="000000" w:themeColor="text1"/>
                <w:kern w:val="0"/>
              </w:rPr>
              <w:t>。</w:t>
            </w:r>
          </w:p>
          <w:p w14:paraId="4BC6A5E9" w14:textId="77777777" w:rsidR="00F0151D" w:rsidRPr="00024F68" w:rsidRDefault="00F0151D" w:rsidP="00F0151D">
            <w:pPr>
              <w:pStyle w:val="af8"/>
              <w:numPr>
                <w:ilvl w:val="0"/>
                <w:numId w:val="46"/>
              </w:numPr>
              <w:tabs>
                <w:tab w:val="left" w:pos="4391"/>
              </w:tabs>
              <w:overflowPunct w:val="0"/>
              <w:snapToGrid w:val="0"/>
              <w:spacing w:line="360" w:lineRule="exact"/>
              <w:ind w:leftChars="0" w:left="240" w:hangingChars="100" w:hanging="240"/>
              <w:rPr>
                <w:rFonts w:ascii="標楷體" w:hAnsi="標楷體"/>
                <w:color w:val="000000" w:themeColor="text1"/>
              </w:rPr>
            </w:pPr>
            <w:r w:rsidRPr="00024F68">
              <w:rPr>
                <w:rFonts w:ascii="標楷體" w:hAnsi="標楷體" w:hint="eastAsia"/>
                <w:color w:val="000000" w:themeColor="text1"/>
                <w:kern w:val="0"/>
              </w:rPr>
              <w:t>於本校</w:t>
            </w:r>
            <w:r w:rsidRPr="00024F68">
              <w:rPr>
                <w:rFonts w:ascii="標楷體" w:hAnsi="標楷體" w:hint="eastAsia"/>
                <w:color w:val="000000" w:themeColor="text1"/>
              </w:rPr>
              <w:t>官網、FB、IG等自營媒體</w:t>
            </w:r>
            <w:r w:rsidRPr="00024F68">
              <w:rPr>
                <w:rFonts w:ascii="標楷體" w:hAnsi="標楷體" w:hint="eastAsia"/>
                <w:color w:val="000000" w:themeColor="text1"/>
                <w:kern w:val="0"/>
              </w:rPr>
              <w:t>宣傳學校活動至少50則/學年。</w:t>
            </w:r>
          </w:p>
        </w:tc>
      </w:tr>
      <w:tr w:rsidR="00245A78" w:rsidRPr="00024F68" w14:paraId="7ADA5695" w14:textId="77777777" w:rsidTr="00245A78">
        <w:trPr>
          <w:trHeight w:val="562"/>
          <w:jc w:val="center"/>
        </w:trPr>
        <w:tc>
          <w:tcPr>
            <w:tcW w:w="368" w:type="pct"/>
            <w:vMerge w:val="restart"/>
            <w:shd w:val="clear" w:color="auto" w:fill="B6DDE8"/>
            <w:vAlign w:val="center"/>
          </w:tcPr>
          <w:p w14:paraId="54A4E45B" w14:textId="77777777" w:rsidR="00245A78" w:rsidRPr="00024F68" w:rsidRDefault="00245A78" w:rsidP="00D91876">
            <w:pPr>
              <w:overflowPunct w:val="0"/>
              <w:spacing w:line="360" w:lineRule="exact"/>
              <w:jc w:val="center"/>
              <w:rPr>
                <w:rFonts w:ascii="標楷體"/>
                <w:color w:val="000000" w:themeColor="text1"/>
              </w:rPr>
            </w:pPr>
            <w:r w:rsidRPr="00024F68">
              <w:rPr>
                <w:rFonts w:ascii="標楷體"/>
                <w:color w:val="000000" w:themeColor="text1"/>
              </w:rPr>
              <w:t>國際化</w:t>
            </w:r>
          </w:p>
        </w:tc>
        <w:tc>
          <w:tcPr>
            <w:tcW w:w="965" w:type="pct"/>
            <w:shd w:val="clear" w:color="auto" w:fill="FFFFFF" w:themeFill="background1"/>
          </w:tcPr>
          <w:p w14:paraId="54D95864" w14:textId="77777777" w:rsidR="00245A78" w:rsidRPr="00024F68" w:rsidRDefault="00245A78" w:rsidP="000323E0">
            <w:pPr>
              <w:pStyle w:val="af8"/>
              <w:numPr>
                <w:ilvl w:val="0"/>
                <w:numId w:val="117"/>
              </w:numPr>
              <w:overflowPunct w:val="0"/>
              <w:spacing w:before="190" w:after="190" w:line="360" w:lineRule="exact"/>
              <w:ind w:leftChars="0" w:left="240" w:hangingChars="100" w:hanging="240"/>
              <w:rPr>
                <w:rFonts w:ascii="標楷體" w:hAnsi="標楷體" w:cs="Times New Roman"/>
                <w:color w:val="000000" w:themeColor="text1"/>
              </w:rPr>
            </w:pPr>
            <w:r w:rsidRPr="00024F68">
              <w:rPr>
                <w:rFonts w:ascii="標楷體" w:hAnsi="標楷體" w:cs="Times New Roman" w:hint="eastAsia"/>
                <w:color w:val="000000" w:themeColor="text1"/>
              </w:rPr>
              <w:t>推</w:t>
            </w:r>
            <w:r w:rsidRPr="00024F68">
              <w:rPr>
                <w:rFonts w:ascii="標楷體" w:hAnsi="標楷體" w:cs="Times New Roman"/>
                <w:color w:val="000000" w:themeColor="text1"/>
              </w:rPr>
              <w:t>動與國外</w:t>
            </w:r>
            <w:r w:rsidRPr="00024F68">
              <w:rPr>
                <w:rFonts w:ascii="標楷體" w:hAnsi="標楷體" w:cs="Times New Roman" w:hint="eastAsia"/>
                <w:color w:val="000000" w:themeColor="text1"/>
              </w:rPr>
              <w:t>學校</w:t>
            </w:r>
            <w:r w:rsidRPr="00024F68">
              <w:rPr>
                <w:rFonts w:ascii="標楷體" w:hAnsi="標楷體" w:cs="Times New Roman"/>
                <w:color w:val="000000" w:themeColor="text1"/>
              </w:rPr>
              <w:t>學術交流合作</w:t>
            </w:r>
            <w:r w:rsidRPr="00024F68">
              <w:rPr>
                <w:rFonts w:ascii="標楷體" w:hAnsi="標楷體" w:hint="eastAsia"/>
                <w:color w:val="000000" w:themeColor="text1"/>
                <w:kern w:val="0"/>
              </w:rPr>
              <w:t>。</w:t>
            </w:r>
          </w:p>
        </w:tc>
        <w:tc>
          <w:tcPr>
            <w:tcW w:w="1632" w:type="pct"/>
            <w:shd w:val="clear" w:color="auto" w:fill="FFFFFF" w:themeFill="background1"/>
          </w:tcPr>
          <w:p w14:paraId="3120CC4C"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2.1</w:t>
            </w:r>
            <w:r w:rsidRPr="00024F68">
              <w:rPr>
                <w:rFonts w:hint="eastAsia"/>
                <w:color w:val="000000" w:themeColor="text1"/>
              </w:rPr>
              <w:t xml:space="preserve"> </w:t>
            </w:r>
            <w:r w:rsidRPr="00024F68">
              <w:rPr>
                <w:rFonts w:ascii="標楷體" w:hAnsi="標楷體" w:hint="eastAsia"/>
                <w:color w:val="000000" w:themeColor="text1"/>
              </w:rPr>
              <w:t>與國際上教育部認可之優良學校建立友好關係並簽訂合作協議書</w:t>
            </w:r>
            <w:r w:rsidRPr="00024F68">
              <w:rPr>
                <w:rFonts w:ascii="標楷體" w:hAnsi="標楷體" w:hint="eastAsia"/>
                <w:color w:val="000000" w:themeColor="text1"/>
                <w:kern w:val="0"/>
              </w:rPr>
              <w:t>。</w:t>
            </w:r>
          </w:p>
          <w:p w14:paraId="524A3C86"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2.2規劃赴海外參加教育展</w:t>
            </w:r>
            <w:proofErr w:type="gramStart"/>
            <w:r w:rsidRPr="00024F68">
              <w:rPr>
                <w:rFonts w:ascii="標楷體" w:hAnsi="標楷體" w:hint="eastAsia"/>
                <w:color w:val="000000" w:themeColor="text1"/>
              </w:rPr>
              <w:t>並辦訪國外</w:t>
            </w:r>
            <w:proofErr w:type="gramEnd"/>
            <w:r w:rsidRPr="00024F68">
              <w:rPr>
                <w:rFonts w:ascii="標楷體" w:hAnsi="標楷體" w:hint="eastAsia"/>
                <w:color w:val="000000" w:themeColor="text1"/>
              </w:rPr>
              <w:t>姐妹校</w:t>
            </w:r>
            <w:r w:rsidRPr="00024F68">
              <w:rPr>
                <w:rFonts w:ascii="標楷體" w:hAnsi="標楷體" w:hint="eastAsia"/>
                <w:color w:val="000000" w:themeColor="text1"/>
                <w:kern w:val="0"/>
              </w:rPr>
              <w:t>。</w:t>
            </w:r>
          </w:p>
          <w:p w14:paraId="0500D45F" w14:textId="77777777" w:rsidR="00245A78" w:rsidRPr="00024F68" w:rsidRDefault="00245A78" w:rsidP="00D91876">
            <w:pPr>
              <w:tabs>
                <w:tab w:val="left" w:pos="4391"/>
              </w:tabs>
              <w:overflowPunct w:val="0"/>
              <w:snapToGrid w:val="0"/>
              <w:spacing w:line="360" w:lineRule="exact"/>
              <w:ind w:left="494" w:hangingChars="206" w:hanging="494"/>
              <w:rPr>
                <w:rFonts w:ascii="標楷體" w:hAnsi="標楷體"/>
                <w:color w:val="000000" w:themeColor="text1"/>
              </w:rPr>
            </w:pPr>
            <w:r w:rsidRPr="00024F68">
              <w:rPr>
                <w:rFonts w:ascii="標楷體" w:hAnsi="標楷體" w:hint="eastAsia"/>
                <w:color w:val="000000" w:themeColor="text1"/>
              </w:rPr>
              <w:t>2</w:t>
            </w:r>
            <w:r w:rsidRPr="00024F68">
              <w:rPr>
                <w:rFonts w:ascii="標楷體" w:hAnsi="標楷體"/>
                <w:color w:val="000000" w:themeColor="text1"/>
              </w:rPr>
              <w:t>.</w:t>
            </w:r>
            <w:r w:rsidRPr="00024F68">
              <w:rPr>
                <w:rFonts w:ascii="標楷體" w:hAnsi="標楷體" w:hint="eastAsia"/>
                <w:color w:val="000000" w:themeColor="text1"/>
              </w:rPr>
              <w:t>3為讓本校學生與國際接軌，</w:t>
            </w:r>
            <w:r w:rsidRPr="00024F68">
              <w:rPr>
                <w:rFonts w:ascii="標楷體" w:hAnsi="標楷體"/>
                <w:color w:val="000000" w:themeColor="text1"/>
              </w:rPr>
              <w:t>邀請海外學者來校演講、授課</w:t>
            </w:r>
            <w:r w:rsidRPr="00024F68">
              <w:rPr>
                <w:rFonts w:ascii="標楷體" w:hAnsi="標楷體" w:hint="eastAsia"/>
                <w:color w:val="000000" w:themeColor="text1"/>
                <w:kern w:val="0"/>
              </w:rPr>
              <w:t>。</w:t>
            </w:r>
          </w:p>
        </w:tc>
        <w:tc>
          <w:tcPr>
            <w:tcW w:w="2035" w:type="pct"/>
            <w:shd w:val="clear" w:color="auto" w:fill="FFFFFF" w:themeFill="background1"/>
          </w:tcPr>
          <w:p w14:paraId="0BE00560" w14:textId="77777777" w:rsidR="00245A78" w:rsidRPr="00024F68" w:rsidRDefault="00245A78" w:rsidP="00D91876">
            <w:pPr>
              <w:overflowPunct w:val="0"/>
              <w:spacing w:line="360" w:lineRule="exact"/>
              <w:ind w:left="245" w:hangingChars="102" w:hanging="245"/>
              <w:rPr>
                <w:rFonts w:ascii="標楷體" w:hAnsi="標楷體"/>
                <w:color w:val="000000" w:themeColor="text1"/>
              </w:rPr>
            </w:pPr>
            <w:r w:rsidRPr="00024F68">
              <w:rPr>
                <w:rFonts w:ascii="標楷體" w:hAnsi="標楷體" w:hint="eastAsia"/>
                <w:color w:val="000000" w:themeColor="text1"/>
              </w:rPr>
              <w:t>1.簽訂合作協議3份/學年</w:t>
            </w:r>
            <w:r w:rsidRPr="00024F68">
              <w:rPr>
                <w:rFonts w:ascii="標楷體" w:hAnsi="標楷體" w:hint="eastAsia"/>
                <w:color w:val="000000" w:themeColor="text1"/>
                <w:kern w:val="0"/>
              </w:rPr>
              <w:t>。</w:t>
            </w:r>
          </w:p>
          <w:p w14:paraId="2C3AE494" w14:textId="77777777" w:rsidR="00245A78" w:rsidRPr="00024F68" w:rsidRDefault="00245A78" w:rsidP="00D91876">
            <w:pPr>
              <w:overflowPunct w:val="0"/>
              <w:snapToGrid w:val="0"/>
              <w:spacing w:line="360" w:lineRule="exact"/>
              <w:ind w:left="240" w:hangingChars="100" w:hanging="240"/>
              <w:rPr>
                <w:rFonts w:ascii="標楷體" w:hAnsi="Times New Roman"/>
                <w:color w:val="000000" w:themeColor="text1"/>
              </w:rPr>
            </w:pPr>
            <w:r w:rsidRPr="00024F68">
              <w:rPr>
                <w:rFonts w:ascii="標楷體" w:hAnsi="標楷體" w:hint="eastAsia"/>
                <w:color w:val="000000" w:themeColor="text1"/>
              </w:rPr>
              <w:t>2.規劃因公赴海外參加教育展及拜訪姊妹校等交流</w:t>
            </w:r>
            <w:r w:rsidRPr="00024F68">
              <w:rPr>
                <w:rFonts w:ascii="標楷體" w:hAnsi="Times New Roman" w:hint="eastAsia"/>
                <w:color w:val="000000" w:themeColor="text1"/>
              </w:rPr>
              <w:t>3場次/學年</w:t>
            </w:r>
            <w:r w:rsidRPr="00024F68">
              <w:rPr>
                <w:rFonts w:ascii="標楷體" w:hAnsi="標楷體" w:hint="eastAsia"/>
                <w:color w:val="000000" w:themeColor="text1"/>
                <w:kern w:val="0"/>
              </w:rPr>
              <w:t>。</w:t>
            </w:r>
          </w:p>
          <w:p w14:paraId="6A5FDE26" w14:textId="1D6B3810" w:rsidR="00245A78" w:rsidRPr="00024F68" w:rsidRDefault="00245A78" w:rsidP="00D91876">
            <w:pPr>
              <w:overflowPunct w:val="0"/>
              <w:snapToGrid w:val="0"/>
              <w:spacing w:line="360" w:lineRule="exact"/>
              <w:ind w:left="240" w:hangingChars="100" w:hanging="240"/>
              <w:rPr>
                <w:rFonts w:ascii="標楷體" w:hAnsi="Times New Roman"/>
                <w:color w:val="000000" w:themeColor="text1"/>
              </w:rPr>
            </w:pPr>
            <w:r w:rsidRPr="00024F68">
              <w:rPr>
                <w:rFonts w:ascii="標楷體" w:hAnsi="標楷體" w:hint="eastAsia"/>
                <w:color w:val="000000" w:themeColor="text1"/>
              </w:rPr>
              <w:t>3.邀請國際學者至本校演講、授課</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至少1</w:t>
            </w:r>
            <w:r w:rsidR="00F5043D" w:rsidRPr="00024F68">
              <w:rPr>
                <w:rFonts w:ascii="標楷體" w:hAnsi="標楷體" w:hint="eastAsia"/>
                <w:color w:val="000000" w:themeColor="text1"/>
              </w:rPr>
              <w:t>/2/4</w:t>
            </w:r>
            <w:r w:rsidRPr="00024F68">
              <w:rPr>
                <w:rFonts w:ascii="標楷體" w:hAnsi="標楷體" w:hint="eastAsia"/>
                <w:color w:val="000000" w:themeColor="text1"/>
              </w:rPr>
              <w:t>名</w:t>
            </w:r>
            <w:r w:rsidRPr="00024F68">
              <w:rPr>
                <w:rFonts w:ascii="標楷體" w:hAnsi="標楷體" w:hint="eastAsia"/>
                <w:color w:val="000000" w:themeColor="text1"/>
                <w:kern w:val="0"/>
              </w:rPr>
              <w:t>。</w:t>
            </w:r>
          </w:p>
        </w:tc>
      </w:tr>
      <w:tr w:rsidR="00245A78" w:rsidRPr="00024F68" w14:paraId="6303ADED" w14:textId="77777777" w:rsidTr="00245A78">
        <w:trPr>
          <w:trHeight w:val="562"/>
          <w:jc w:val="center"/>
        </w:trPr>
        <w:tc>
          <w:tcPr>
            <w:tcW w:w="368" w:type="pct"/>
            <w:vMerge/>
            <w:shd w:val="clear" w:color="auto" w:fill="B6DDE8"/>
            <w:vAlign w:val="center"/>
          </w:tcPr>
          <w:p w14:paraId="253878DC" w14:textId="77777777" w:rsidR="00245A78" w:rsidRPr="00024F68" w:rsidRDefault="00245A78" w:rsidP="00D91876">
            <w:pPr>
              <w:overflowPunct w:val="0"/>
              <w:spacing w:line="360" w:lineRule="exact"/>
              <w:jc w:val="center"/>
              <w:rPr>
                <w:rFonts w:ascii="標楷體"/>
                <w:color w:val="000000" w:themeColor="text1"/>
              </w:rPr>
            </w:pPr>
          </w:p>
        </w:tc>
        <w:tc>
          <w:tcPr>
            <w:tcW w:w="965" w:type="pct"/>
            <w:shd w:val="clear" w:color="auto" w:fill="FFFFFF" w:themeFill="background1"/>
          </w:tcPr>
          <w:p w14:paraId="0281449A" w14:textId="77777777" w:rsidR="00245A78" w:rsidRPr="00024F68" w:rsidRDefault="00245A78" w:rsidP="000323E0">
            <w:pPr>
              <w:pStyle w:val="af8"/>
              <w:numPr>
                <w:ilvl w:val="0"/>
                <w:numId w:val="117"/>
              </w:numPr>
              <w:overflowPunct w:val="0"/>
              <w:spacing w:before="190" w:after="190" w:line="360" w:lineRule="exact"/>
              <w:ind w:leftChars="0" w:left="240" w:hangingChars="100" w:hanging="240"/>
              <w:rPr>
                <w:rFonts w:ascii="標楷體" w:hAnsi="標楷體" w:cs="Times New Roman"/>
                <w:color w:val="000000" w:themeColor="text1"/>
              </w:rPr>
            </w:pPr>
            <w:proofErr w:type="gramStart"/>
            <w:r w:rsidRPr="00024F68">
              <w:rPr>
                <w:rFonts w:ascii="標楷體" w:hAnsi="標楷體" w:cs="Times New Roman" w:hint="eastAsia"/>
                <w:color w:val="000000" w:themeColor="text1"/>
              </w:rPr>
              <w:t>薦送學生</w:t>
            </w:r>
            <w:proofErr w:type="gramEnd"/>
            <w:r w:rsidRPr="00024F68">
              <w:rPr>
                <w:rFonts w:ascii="標楷體" w:hAnsi="標楷體" w:cs="Times New Roman" w:hint="eastAsia"/>
                <w:color w:val="000000" w:themeColor="text1"/>
              </w:rPr>
              <w:t>至國外</w:t>
            </w:r>
            <w:proofErr w:type="gramStart"/>
            <w:r w:rsidRPr="00024F68">
              <w:rPr>
                <w:rFonts w:ascii="標楷體" w:hAnsi="標楷體" w:cs="Times New Roman" w:hint="eastAsia"/>
                <w:color w:val="000000" w:themeColor="text1"/>
              </w:rPr>
              <w:t>研</w:t>
            </w:r>
            <w:proofErr w:type="gramEnd"/>
            <w:r w:rsidRPr="00024F68">
              <w:rPr>
                <w:rFonts w:ascii="標楷體" w:hAnsi="標楷體" w:cs="Times New Roman" w:hint="eastAsia"/>
                <w:color w:val="000000" w:themeColor="text1"/>
              </w:rPr>
              <w:t>修學習</w:t>
            </w:r>
            <w:r w:rsidRPr="00024F68">
              <w:rPr>
                <w:rFonts w:ascii="標楷體" w:hAnsi="標楷體" w:hint="eastAsia"/>
                <w:color w:val="000000" w:themeColor="text1"/>
                <w:kern w:val="0"/>
              </w:rPr>
              <w:t>。</w:t>
            </w:r>
          </w:p>
          <w:p w14:paraId="34316FA9" w14:textId="77777777" w:rsidR="00245A78" w:rsidRPr="00024F68" w:rsidRDefault="00245A78" w:rsidP="00D91876">
            <w:pPr>
              <w:pStyle w:val="af8"/>
              <w:overflowPunct w:val="0"/>
              <w:spacing w:before="190" w:after="190" w:line="360" w:lineRule="exact"/>
              <w:ind w:leftChars="0" w:left="245" w:firstLine="520"/>
              <w:rPr>
                <w:rFonts w:ascii="標楷體" w:hAnsi="標楷體" w:cs="Times New Roman"/>
                <w:color w:val="000000" w:themeColor="text1"/>
              </w:rPr>
            </w:pPr>
          </w:p>
        </w:tc>
        <w:tc>
          <w:tcPr>
            <w:tcW w:w="1632" w:type="pct"/>
            <w:shd w:val="clear" w:color="auto" w:fill="FFFFFF" w:themeFill="background1"/>
          </w:tcPr>
          <w:p w14:paraId="67956436"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proofErr w:type="gramStart"/>
            <w:r w:rsidRPr="00024F68">
              <w:rPr>
                <w:rFonts w:ascii="標楷體" w:hAnsi="標楷體" w:hint="eastAsia"/>
                <w:color w:val="000000" w:themeColor="text1"/>
              </w:rPr>
              <w:t>3</w:t>
            </w:r>
            <w:r w:rsidRPr="00024F68">
              <w:rPr>
                <w:rFonts w:ascii="標楷體" w:hAnsi="標楷體"/>
                <w:color w:val="000000" w:themeColor="text1"/>
              </w:rPr>
              <w:t>.1薦送</w:t>
            </w:r>
            <w:proofErr w:type="gramEnd"/>
            <w:r w:rsidRPr="00024F68">
              <w:rPr>
                <w:rFonts w:ascii="標楷體" w:hAnsi="標楷體"/>
                <w:color w:val="000000" w:themeColor="text1"/>
              </w:rPr>
              <w:t>交換生至姐妹學校交換學習</w:t>
            </w:r>
            <w:r w:rsidRPr="00024F68">
              <w:rPr>
                <w:rFonts w:ascii="標楷體" w:hAnsi="標楷體" w:hint="eastAsia"/>
                <w:color w:val="000000" w:themeColor="text1"/>
                <w:kern w:val="0"/>
              </w:rPr>
              <w:t>。</w:t>
            </w:r>
          </w:p>
          <w:p w14:paraId="693256D6"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proofErr w:type="gramStart"/>
            <w:r w:rsidRPr="00024F68">
              <w:rPr>
                <w:rFonts w:ascii="標楷體" w:hAnsi="標楷體" w:hint="eastAsia"/>
                <w:color w:val="000000" w:themeColor="text1"/>
              </w:rPr>
              <w:t>3.2薦送</w:t>
            </w:r>
            <w:proofErr w:type="gramEnd"/>
            <w:r w:rsidRPr="00024F68">
              <w:rPr>
                <w:rFonts w:ascii="標楷體" w:hAnsi="標楷體" w:hint="eastAsia"/>
                <w:color w:val="000000" w:themeColor="text1"/>
              </w:rPr>
              <w:t>學生至國外學校進行短期研習、交流</w:t>
            </w:r>
            <w:r w:rsidRPr="00024F68">
              <w:rPr>
                <w:rFonts w:ascii="標楷體" w:hAnsi="標楷體" w:hint="eastAsia"/>
                <w:color w:val="000000" w:themeColor="text1"/>
                <w:kern w:val="0"/>
              </w:rPr>
              <w:t>。</w:t>
            </w:r>
          </w:p>
        </w:tc>
        <w:tc>
          <w:tcPr>
            <w:tcW w:w="2035" w:type="pct"/>
            <w:shd w:val="clear" w:color="auto" w:fill="FFFFFF" w:themeFill="background1"/>
          </w:tcPr>
          <w:p w14:paraId="4B3A4D2C" w14:textId="74F2B9A8" w:rsidR="00245A78" w:rsidRPr="00024F68" w:rsidRDefault="00245A78" w:rsidP="00D91876">
            <w:pPr>
              <w:pStyle w:val="af8"/>
              <w:tabs>
                <w:tab w:val="left" w:pos="4391"/>
              </w:tabs>
              <w:overflowPunct w:val="0"/>
              <w:snapToGrid w:val="0"/>
              <w:spacing w:line="360" w:lineRule="exact"/>
              <w:ind w:leftChars="0" w:left="240" w:hangingChars="100" w:hanging="240"/>
              <w:rPr>
                <w:rFonts w:ascii="標楷體" w:hAnsi="Times New Roman"/>
                <w:color w:val="000000" w:themeColor="text1"/>
              </w:rPr>
            </w:pPr>
            <w:r w:rsidRPr="00024F68">
              <w:rPr>
                <w:rFonts w:ascii="標楷體" w:hAnsi="標楷體" w:hint="eastAsia"/>
                <w:color w:val="000000" w:themeColor="text1"/>
              </w:rPr>
              <w:t>1.</w:t>
            </w:r>
            <w:proofErr w:type="gramStart"/>
            <w:r w:rsidRPr="00024F68">
              <w:rPr>
                <w:rFonts w:ascii="標楷體" w:hAnsi="標楷體" w:hint="eastAsia"/>
                <w:color w:val="000000" w:themeColor="text1"/>
              </w:rPr>
              <w:t>薦送交換</w:t>
            </w:r>
            <w:proofErr w:type="gramEnd"/>
            <w:r w:rsidRPr="00024F68">
              <w:rPr>
                <w:rFonts w:ascii="標楷體" w:hAnsi="標楷體" w:hint="eastAsia"/>
                <w:color w:val="000000" w:themeColor="text1"/>
              </w:rPr>
              <w:t>生至海外姐妹校交換學習至少50/60/80名</w:t>
            </w:r>
            <w:r w:rsidRPr="00024F68">
              <w:rPr>
                <w:rFonts w:ascii="標楷體" w:hAnsi="標楷體" w:hint="eastAsia"/>
                <w:color w:val="000000" w:themeColor="text1"/>
                <w:kern w:val="0"/>
              </w:rPr>
              <w:t>。</w:t>
            </w:r>
          </w:p>
          <w:p w14:paraId="16AF6D60" w14:textId="46D09876" w:rsidR="00245A78" w:rsidRPr="00024F68" w:rsidRDefault="00245A78" w:rsidP="00D91876">
            <w:pPr>
              <w:pStyle w:val="af8"/>
              <w:tabs>
                <w:tab w:val="left" w:pos="4391"/>
              </w:tabs>
              <w:overflowPunct w:val="0"/>
              <w:snapToGrid w:val="0"/>
              <w:spacing w:line="360" w:lineRule="exact"/>
              <w:ind w:leftChars="0" w:left="240" w:hangingChars="100" w:hanging="240"/>
              <w:rPr>
                <w:rFonts w:ascii="標楷體" w:hAnsi="Times New Roman"/>
                <w:color w:val="000000" w:themeColor="text1"/>
              </w:rPr>
            </w:pPr>
            <w:r w:rsidRPr="00024F68">
              <w:rPr>
                <w:rFonts w:ascii="標楷體" w:hAnsi="標楷體" w:hint="eastAsia"/>
                <w:color w:val="000000" w:themeColor="text1"/>
              </w:rPr>
              <w:t>2.</w:t>
            </w:r>
            <w:proofErr w:type="gramStart"/>
            <w:r w:rsidRPr="00024F68">
              <w:rPr>
                <w:rFonts w:ascii="標楷體" w:hAnsi="標楷體" w:hint="eastAsia"/>
                <w:color w:val="000000" w:themeColor="text1"/>
              </w:rPr>
              <w:t>薦送學生</w:t>
            </w:r>
            <w:proofErr w:type="gramEnd"/>
            <w:r w:rsidRPr="00024F68">
              <w:rPr>
                <w:rFonts w:ascii="標楷體" w:hAnsi="標楷體" w:hint="eastAsia"/>
                <w:color w:val="000000" w:themeColor="text1"/>
              </w:rPr>
              <w:t>至國外學校進行短期研習、交流</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至少5/7/10名。</w:t>
            </w:r>
          </w:p>
        </w:tc>
      </w:tr>
      <w:tr w:rsidR="00245A78" w:rsidRPr="00024F68" w14:paraId="09D9E102" w14:textId="77777777" w:rsidTr="00245A78">
        <w:trPr>
          <w:trHeight w:val="562"/>
          <w:jc w:val="center"/>
        </w:trPr>
        <w:tc>
          <w:tcPr>
            <w:tcW w:w="368" w:type="pct"/>
            <w:vMerge/>
            <w:shd w:val="clear" w:color="auto" w:fill="B6DDE8"/>
            <w:vAlign w:val="center"/>
          </w:tcPr>
          <w:p w14:paraId="1F3443D4" w14:textId="77777777" w:rsidR="00245A78" w:rsidRPr="00024F68" w:rsidRDefault="00245A78" w:rsidP="00D91876">
            <w:pPr>
              <w:overflowPunct w:val="0"/>
              <w:spacing w:line="360" w:lineRule="exact"/>
              <w:jc w:val="center"/>
              <w:rPr>
                <w:rFonts w:ascii="標楷體"/>
                <w:color w:val="000000" w:themeColor="text1"/>
              </w:rPr>
            </w:pPr>
          </w:p>
        </w:tc>
        <w:tc>
          <w:tcPr>
            <w:tcW w:w="965" w:type="pct"/>
            <w:shd w:val="clear" w:color="auto" w:fill="FFFFFF" w:themeFill="background1"/>
          </w:tcPr>
          <w:p w14:paraId="331AD09E" w14:textId="77777777" w:rsidR="00245A78" w:rsidRPr="00024F68" w:rsidRDefault="00245A78" w:rsidP="000323E0">
            <w:pPr>
              <w:pStyle w:val="af8"/>
              <w:numPr>
                <w:ilvl w:val="0"/>
                <w:numId w:val="117"/>
              </w:numPr>
              <w:overflowPunct w:val="0"/>
              <w:spacing w:before="190" w:after="190" w:line="360" w:lineRule="exact"/>
              <w:ind w:leftChars="0" w:left="240" w:hangingChars="100" w:hanging="240"/>
              <w:rPr>
                <w:rFonts w:ascii="標楷體" w:hAnsi="標楷體" w:cs="Times New Roman"/>
                <w:color w:val="000000" w:themeColor="text1"/>
              </w:rPr>
            </w:pPr>
            <w:r w:rsidRPr="00024F68">
              <w:rPr>
                <w:rFonts w:ascii="標楷體" w:hAnsi="標楷體" w:cs="Times New Roman" w:hint="eastAsia"/>
                <w:color w:val="000000" w:themeColor="text1"/>
              </w:rPr>
              <w:t>接收國外姐妹校學生來校就讀</w:t>
            </w:r>
            <w:r w:rsidRPr="00024F68">
              <w:rPr>
                <w:rFonts w:ascii="標楷體" w:hAnsi="標楷體" w:hint="eastAsia"/>
                <w:color w:val="000000" w:themeColor="text1"/>
                <w:kern w:val="0"/>
              </w:rPr>
              <w:t>。</w:t>
            </w:r>
          </w:p>
        </w:tc>
        <w:tc>
          <w:tcPr>
            <w:tcW w:w="1632" w:type="pct"/>
            <w:shd w:val="clear" w:color="auto" w:fill="FFFFFF" w:themeFill="background1"/>
          </w:tcPr>
          <w:p w14:paraId="26C20482"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4.1</w:t>
            </w:r>
            <w:r w:rsidRPr="00024F68">
              <w:rPr>
                <w:rFonts w:ascii="標楷體" w:hAnsi="標楷體"/>
                <w:color w:val="000000" w:themeColor="text1"/>
              </w:rPr>
              <w:t>接</w:t>
            </w:r>
            <w:r w:rsidRPr="00024F68">
              <w:rPr>
                <w:rFonts w:ascii="標楷體" w:hAnsi="標楷體" w:hint="eastAsia"/>
                <w:color w:val="000000" w:themeColor="text1"/>
              </w:rPr>
              <w:t>收</w:t>
            </w:r>
            <w:r w:rsidRPr="00024F68">
              <w:rPr>
                <w:rFonts w:ascii="標楷體" w:hAnsi="標楷體"/>
                <w:color w:val="000000" w:themeColor="text1"/>
              </w:rPr>
              <w:t>外籍</w:t>
            </w:r>
            <w:r w:rsidRPr="00024F68">
              <w:rPr>
                <w:rFonts w:ascii="標楷體" w:hAnsi="標楷體" w:hint="eastAsia"/>
                <w:color w:val="000000" w:themeColor="text1"/>
              </w:rPr>
              <w:t>交換生來校</w:t>
            </w:r>
            <w:proofErr w:type="gramStart"/>
            <w:r w:rsidRPr="00024F68">
              <w:rPr>
                <w:rFonts w:ascii="標楷體" w:hAnsi="標楷體" w:hint="eastAsia"/>
                <w:color w:val="000000" w:themeColor="text1"/>
              </w:rPr>
              <w:t>研</w:t>
            </w:r>
            <w:proofErr w:type="gramEnd"/>
            <w:r w:rsidRPr="00024F68">
              <w:rPr>
                <w:rFonts w:ascii="標楷體" w:hAnsi="標楷體" w:hint="eastAsia"/>
                <w:color w:val="000000" w:themeColor="text1"/>
              </w:rPr>
              <w:t>修交流</w:t>
            </w:r>
            <w:r w:rsidRPr="00024F68">
              <w:rPr>
                <w:rFonts w:ascii="標楷體" w:hAnsi="標楷體" w:hint="eastAsia"/>
                <w:color w:val="000000" w:themeColor="text1"/>
                <w:kern w:val="0"/>
              </w:rPr>
              <w:t>。</w:t>
            </w:r>
          </w:p>
          <w:p w14:paraId="7C33B129"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4.2接收姊妹校學生來校短期交流</w:t>
            </w:r>
            <w:r w:rsidRPr="00024F68">
              <w:rPr>
                <w:rFonts w:ascii="標楷體" w:hAnsi="標楷體" w:hint="eastAsia"/>
                <w:color w:val="000000" w:themeColor="text1"/>
                <w:kern w:val="0"/>
              </w:rPr>
              <w:t>。</w:t>
            </w:r>
          </w:p>
          <w:p w14:paraId="66206C1A"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4.3辦理</w:t>
            </w:r>
            <w:r w:rsidRPr="00024F68">
              <w:rPr>
                <w:rFonts w:ascii="標楷體" w:hAnsi="標楷體"/>
                <w:color w:val="000000" w:themeColor="text1"/>
              </w:rPr>
              <w:t>國際學分學程</w:t>
            </w:r>
            <w:r w:rsidRPr="00024F68">
              <w:rPr>
                <w:rFonts w:ascii="標楷體" w:hAnsi="標楷體" w:hint="eastAsia"/>
                <w:color w:val="000000" w:themeColor="text1"/>
              </w:rPr>
              <w:t>課程吸引海外學校來校交流</w:t>
            </w:r>
            <w:r w:rsidRPr="00024F68">
              <w:rPr>
                <w:rFonts w:ascii="標楷體" w:hAnsi="標楷體" w:hint="eastAsia"/>
                <w:color w:val="000000" w:themeColor="text1"/>
                <w:kern w:val="0"/>
              </w:rPr>
              <w:t>。</w:t>
            </w:r>
          </w:p>
        </w:tc>
        <w:tc>
          <w:tcPr>
            <w:tcW w:w="2035" w:type="pct"/>
            <w:shd w:val="clear" w:color="auto" w:fill="FFFFFF" w:themeFill="background1"/>
          </w:tcPr>
          <w:p w14:paraId="04E0052E" w14:textId="6021D346" w:rsidR="00245A78" w:rsidRPr="00024F68" w:rsidRDefault="00245A78" w:rsidP="00D91876">
            <w:pPr>
              <w:pStyle w:val="af8"/>
              <w:tabs>
                <w:tab w:val="left" w:pos="4391"/>
              </w:tabs>
              <w:overflowPunct w:val="0"/>
              <w:snapToGrid w:val="0"/>
              <w:spacing w:before="190" w:after="190" w:line="360" w:lineRule="exact"/>
              <w:ind w:leftChars="0" w:left="245" w:hangingChars="102" w:hanging="245"/>
              <w:rPr>
                <w:rFonts w:ascii="標楷體" w:hAnsi="標楷體"/>
                <w:color w:val="000000" w:themeColor="text1"/>
              </w:rPr>
            </w:pPr>
            <w:r w:rsidRPr="00024F68">
              <w:rPr>
                <w:rFonts w:ascii="標楷體" w:hAnsi="標楷體" w:hint="eastAsia"/>
                <w:color w:val="000000" w:themeColor="text1"/>
              </w:rPr>
              <w:t>1</w:t>
            </w:r>
            <w:r w:rsidRPr="00024F68">
              <w:rPr>
                <w:rFonts w:ascii="標楷體" w:hAnsi="標楷體"/>
                <w:color w:val="000000" w:themeColor="text1"/>
              </w:rPr>
              <w:t>.</w:t>
            </w:r>
            <w:r w:rsidRPr="00024F68">
              <w:rPr>
                <w:rFonts w:ascii="標楷體" w:hAnsi="標楷體" w:hint="eastAsia"/>
                <w:color w:val="000000" w:themeColor="text1"/>
              </w:rPr>
              <w:t>接收姊妹校學生來校交換</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至少25/35/50名</w:t>
            </w:r>
            <w:r w:rsidRPr="00024F68">
              <w:rPr>
                <w:rFonts w:ascii="標楷體" w:hAnsi="標楷體" w:hint="eastAsia"/>
                <w:color w:val="000000" w:themeColor="text1"/>
                <w:kern w:val="0"/>
              </w:rPr>
              <w:t>。</w:t>
            </w:r>
          </w:p>
          <w:p w14:paraId="2133601F" w14:textId="6FD8D993" w:rsidR="00245A78" w:rsidRPr="00024F68" w:rsidRDefault="00245A78" w:rsidP="00D91876">
            <w:pPr>
              <w:pStyle w:val="af8"/>
              <w:tabs>
                <w:tab w:val="left" w:pos="4391"/>
              </w:tabs>
              <w:overflowPunct w:val="0"/>
              <w:snapToGrid w:val="0"/>
              <w:spacing w:before="190" w:after="190" w:line="360" w:lineRule="exact"/>
              <w:ind w:leftChars="0" w:left="245" w:hangingChars="102" w:hanging="245"/>
              <w:rPr>
                <w:rFonts w:ascii="標楷體" w:hAnsi="標楷體"/>
                <w:color w:val="000000" w:themeColor="text1"/>
              </w:rPr>
            </w:pPr>
            <w:r w:rsidRPr="00024F68">
              <w:rPr>
                <w:rFonts w:ascii="標楷體" w:hAnsi="標楷體" w:hint="eastAsia"/>
                <w:color w:val="000000" w:themeColor="text1"/>
              </w:rPr>
              <w:t>2</w:t>
            </w:r>
            <w:r w:rsidRPr="00024F68">
              <w:rPr>
                <w:rFonts w:ascii="標楷體" w:hAnsi="標楷體"/>
                <w:color w:val="000000" w:themeColor="text1"/>
              </w:rPr>
              <w:t>.</w:t>
            </w:r>
            <w:r w:rsidRPr="00024F68">
              <w:rPr>
                <w:rFonts w:ascii="標楷體" w:hAnsi="標楷體" w:hint="eastAsia"/>
                <w:color w:val="000000" w:themeColor="text1"/>
              </w:rPr>
              <w:t>接收姊妹校學生來校短期</w:t>
            </w:r>
            <w:proofErr w:type="gramStart"/>
            <w:r w:rsidRPr="00024F68">
              <w:rPr>
                <w:rFonts w:ascii="標楷體" w:hAnsi="標楷體" w:hint="eastAsia"/>
                <w:color w:val="000000" w:themeColor="text1"/>
              </w:rPr>
              <w:t>研</w:t>
            </w:r>
            <w:proofErr w:type="gramEnd"/>
            <w:r w:rsidRPr="00024F68">
              <w:rPr>
                <w:rFonts w:ascii="標楷體" w:hAnsi="標楷體" w:hint="eastAsia"/>
                <w:color w:val="000000" w:themeColor="text1"/>
              </w:rPr>
              <w:t>修交流</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w:t>
            </w:r>
            <w:r w:rsidRPr="00024F68">
              <w:rPr>
                <w:rFonts w:ascii="標楷體" w:hAnsi="標楷體"/>
                <w:color w:val="000000" w:themeColor="text1"/>
              </w:rPr>
              <w:t>30</w:t>
            </w:r>
            <w:r w:rsidRPr="00024F68">
              <w:rPr>
                <w:rFonts w:ascii="標楷體" w:hAnsi="標楷體" w:hint="eastAsia"/>
                <w:color w:val="000000" w:themeColor="text1"/>
              </w:rPr>
              <w:t>/50/70名</w:t>
            </w:r>
            <w:r w:rsidRPr="00024F68">
              <w:rPr>
                <w:rFonts w:ascii="標楷體" w:hAnsi="標楷體" w:hint="eastAsia"/>
                <w:color w:val="000000" w:themeColor="text1"/>
                <w:kern w:val="0"/>
              </w:rPr>
              <w:t>。</w:t>
            </w:r>
          </w:p>
          <w:p w14:paraId="4AFB57C2" w14:textId="4D6B52EA" w:rsidR="00245A78" w:rsidRPr="00024F68" w:rsidRDefault="00245A78" w:rsidP="00D91876">
            <w:pPr>
              <w:pStyle w:val="af8"/>
              <w:tabs>
                <w:tab w:val="left" w:pos="4391"/>
              </w:tabs>
              <w:overflowPunct w:val="0"/>
              <w:snapToGrid w:val="0"/>
              <w:spacing w:before="190" w:after="190" w:line="360" w:lineRule="exact"/>
              <w:ind w:leftChars="0" w:left="245" w:hangingChars="102" w:hanging="245"/>
              <w:rPr>
                <w:rFonts w:ascii="標楷體" w:hAnsi="標楷體"/>
                <w:color w:val="000000" w:themeColor="text1"/>
              </w:rPr>
            </w:pPr>
            <w:r w:rsidRPr="00024F68">
              <w:rPr>
                <w:rFonts w:ascii="標楷體" w:hAnsi="標楷體" w:hint="eastAsia"/>
                <w:color w:val="000000" w:themeColor="text1"/>
              </w:rPr>
              <w:t>3</w:t>
            </w:r>
            <w:r w:rsidRPr="00024F68">
              <w:rPr>
                <w:rFonts w:ascii="標楷體" w:hAnsi="標楷體"/>
                <w:color w:val="000000" w:themeColor="text1"/>
              </w:rPr>
              <w:t>.</w:t>
            </w:r>
            <w:r w:rsidRPr="00024F68">
              <w:rPr>
                <w:rFonts w:ascii="標楷體" w:hAnsi="標楷體" w:hint="eastAsia"/>
                <w:color w:val="000000" w:themeColor="text1"/>
              </w:rPr>
              <w:t>開設短期寒暑假課程</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至少2/4/6門</w:t>
            </w:r>
            <w:r w:rsidRPr="00024F68">
              <w:rPr>
                <w:rFonts w:ascii="標楷體" w:hAnsi="標楷體" w:hint="eastAsia"/>
                <w:color w:val="000000" w:themeColor="text1"/>
                <w:kern w:val="0"/>
              </w:rPr>
              <w:t>。</w:t>
            </w:r>
          </w:p>
          <w:p w14:paraId="276286CB" w14:textId="77777777" w:rsidR="00245A78" w:rsidRPr="00024F68" w:rsidRDefault="00245A78" w:rsidP="00D91876">
            <w:pPr>
              <w:tabs>
                <w:tab w:val="left" w:pos="4391"/>
              </w:tabs>
              <w:overflowPunct w:val="0"/>
              <w:snapToGrid w:val="0"/>
              <w:spacing w:line="360" w:lineRule="exact"/>
              <w:rPr>
                <w:rFonts w:ascii="標楷體" w:hAnsi="標楷體"/>
                <w:color w:val="000000" w:themeColor="text1"/>
              </w:rPr>
            </w:pPr>
          </w:p>
        </w:tc>
      </w:tr>
      <w:tr w:rsidR="00245A78" w:rsidRPr="00024F68" w14:paraId="0DE7CE14" w14:textId="77777777" w:rsidTr="00245A78">
        <w:trPr>
          <w:trHeight w:val="562"/>
          <w:jc w:val="center"/>
        </w:trPr>
        <w:tc>
          <w:tcPr>
            <w:tcW w:w="368" w:type="pct"/>
            <w:vMerge/>
            <w:shd w:val="clear" w:color="auto" w:fill="B6DDE8"/>
            <w:vAlign w:val="center"/>
          </w:tcPr>
          <w:p w14:paraId="0699B33E" w14:textId="77777777" w:rsidR="00245A78" w:rsidRPr="00024F68" w:rsidRDefault="00245A78" w:rsidP="00D91876">
            <w:pPr>
              <w:overflowPunct w:val="0"/>
              <w:spacing w:line="360" w:lineRule="exact"/>
              <w:jc w:val="center"/>
              <w:rPr>
                <w:rFonts w:ascii="標楷體"/>
                <w:color w:val="000000" w:themeColor="text1"/>
              </w:rPr>
            </w:pPr>
          </w:p>
        </w:tc>
        <w:tc>
          <w:tcPr>
            <w:tcW w:w="965" w:type="pct"/>
            <w:shd w:val="clear" w:color="auto" w:fill="FFFFFF" w:themeFill="background1"/>
          </w:tcPr>
          <w:p w14:paraId="517DF6C3" w14:textId="77777777" w:rsidR="00245A78" w:rsidRPr="00024F68" w:rsidRDefault="00245A78" w:rsidP="000323E0">
            <w:pPr>
              <w:pStyle w:val="af8"/>
              <w:numPr>
                <w:ilvl w:val="0"/>
                <w:numId w:val="117"/>
              </w:numPr>
              <w:overflowPunct w:val="0"/>
              <w:spacing w:before="190" w:after="190" w:line="360" w:lineRule="exact"/>
              <w:ind w:leftChars="0" w:left="240" w:hangingChars="100" w:hanging="240"/>
              <w:rPr>
                <w:rFonts w:ascii="標楷體" w:hAnsi="標楷體" w:cs="Times New Roman"/>
                <w:color w:val="000000" w:themeColor="text1"/>
              </w:rPr>
            </w:pPr>
            <w:r w:rsidRPr="00024F68">
              <w:rPr>
                <w:rFonts w:ascii="標楷體" w:hAnsi="標楷體" w:cs="Times New Roman" w:hint="eastAsia"/>
                <w:color w:val="000000" w:themeColor="text1"/>
              </w:rPr>
              <w:t>辦理</w:t>
            </w:r>
            <w:r w:rsidRPr="00024F68">
              <w:rPr>
                <w:rFonts w:ascii="標楷體" w:hAnsi="標楷體"/>
                <w:color w:val="000000" w:themeColor="text1"/>
              </w:rPr>
              <w:t>留學講座</w:t>
            </w:r>
            <w:r w:rsidRPr="00024F68">
              <w:rPr>
                <w:rFonts w:ascii="標楷體" w:hAnsi="標楷體" w:hint="eastAsia"/>
                <w:color w:val="000000" w:themeColor="text1"/>
                <w:kern w:val="0"/>
              </w:rPr>
              <w:t>。</w:t>
            </w:r>
          </w:p>
        </w:tc>
        <w:tc>
          <w:tcPr>
            <w:tcW w:w="1632" w:type="pct"/>
            <w:shd w:val="clear" w:color="auto" w:fill="FFFFFF" w:themeFill="background1"/>
          </w:tcPr>
          <w:p w14:paraId="68707B3E" w14:textId="77777777" w:rsidR="00245A78" w:rsidRPr="00024F68" w:rsidRDefault="00245A78" w:rsidP="00D91876">
            <w:pPr>
              <w:overflowPunct w:val="0"/>
              <w:spacing w:line="360" w:lineRule="exact"/>
              <w:ind w:left="480" w:hangingChars="200" w:hanging="480"/>
              <w:rPr>
                <w:rFonts w:ascii="標楷體" w:hAnsi="標楷體"/>
                <w:color w:val="000000" w:themeColor="text1"/>
              </w:rPr>
            </w:pPr>
            <w:r w:rsidRPr="00024F68">
              <w:rPr>
                <w:rFonts w:ascii="標楷體" w:hAnsi="標楷體" w:hint="eastAsia"/>
                <w:color w:val="000000" w:themeColor="text1"/>
              </w:rPr>
              <w:t>5.1</w:t>
            </w:r>
            <w:r w:rsidRPr="00024F68">
              <w:rPr>
                <w:rFonts w:ascii="標楷體" w:hAnsi="標楷體"/>
                <w:color w:val="000000" w:themeColor="text1"/>
              </w:rPr>
              <w:t>舉辦留學講座</w:t>
            </w:r>
            <w:r w:rsidRPr="00024F68">
              <w:rPr>
                <w:rFonts w:ascii="標楷體" w:hAnsi="標楷體" w:hint="eastAsia"/>
                <w:color w:val="000000" w:themeColor="text1"/>
                <w:kern w:val="0"/>
              </w:rPr>
              <w:t>。</w:t>
            </w:r>
          </w:p>
        </w:tc>
        <w:tc>
          <w:tcPr>
            <w:tcW w:w="2035" w:type="pct"/>
            <w:shd w:val="clear" w:color="auto" w:fill="FFFFFF" w:themeFill="background1"/>
          </w:tcPr>
          <w:p w14:paraId="3E34E2A6" w14:textId="73822304" w:rsidR="00245A78" w:rsidRPr="00024F68" w:rsidRDefault="00245A78" w:rsidP="001C4DF2">
            <w:pPr>
              <w:tabs>
                <w:tab w:val="left" w:pos="4391"/>
              </w:tabs>
              <w:overflowPunct w:val="0"/>
              <w:snapToGrid w:val="0"/>
              <w:spacing w:line="360" w:lineRule="exact"/>
              <w:ind w:left="240" w:hangingChars="100" w:hanging="240"/>
              <w:rPr>
                <w:rFonts w:ascii="標楷體" w:hAnsi="標楷體"/>
                <w:color w:val="000000" w:themeColor="text1"/>
              </w:rPr>
            </w:pPr>
            <w:r w:rsidRPr="00024F68">
              <w:rPr>
                <w:rFonts w:ascii="標楷體" w:hAnsi="標楷體" w:hint="eastAsia"/>
                <w:color w:val="000000" w:themeColor="text1"/>
              </w:rPr>
              <w:t>1</w:t>
            </w:r>
            <w:r w:rsidRPr="00024F68">
              <w:rPr>
                <w:rFonts w:ascii="標楷體" w:hAnsi="標楷體"/>
                <w:color w:val="000000" w:themeColor="text1"/>
              </w:rPr>
              <w:t>.</w:t>
            </w:r>
            <w:r w:rsidRPr="00024F68">
              <w:rPr>
                <w:rFonts w:ascii="標楷體" w:hAnsi="標楷體" w:hint="eastAsia"/>
                <w:color w:val="000000" w:themeColor="text1"/>
              </w:rPr>
              <w:t>規劃辦理留學講座</w:t>
            </w:r>
            <w:r w:rsidR="001564EB" w:rsidRPr="00024F68">
              <w:rPr>
                <w:rFonts w:ascii="標楷體" w:hAnsi="標楷體" w:hint="eastAsia"/>
                <w:color w:val="000000" w:themeColor="text1"/>
              </w:rPr>
              <w:t>每學年</w:t>
            </w:r>
            <w:r w:rsidRPr="00024F68">
              <w:rPr>
                <w:rFonts w:ascii="標楷體" w:hAnsi="標楷體" w:hint="eastAsia"/>
                <w:color w:val="000000" w:themeColor="text1"/>
              </w:rPr>
              <w:t>至少2</w:t>
            </w:r>
            <w:r w:rsidR="00013144" w:rsidRPr="00024F68">
              <w:rPr>
                <w:rFonts w:ascii="標楷體" w:hAnsi="標楷體" w:hint="eastAsia"/>
                <w:color w:val="000000" w:themeColor="text1"/>
              </w:rPr>
              <w:t>/4/6</w:t>
            </w:r>
            <w:r w:rsidRPr="00024F68">
              <w:rPr>
                <w:rFonts w:ascii="標楷體" w:hAnsi="標楷體" w:hint="eastAsia"/>
                <w:color w:val="000000" w:themeColor="text1"/>
              </w:rPr>
              <w:t>場</w:t>
            </w:r>
            <w:r w:rsidRPr="00024F68">
              <w:rPr>
                <w:rFonts w:ascii="標楷體" w:hAnsi="標楷體" w:hint="eastAsia"/>
                <w:color w:val="000000" w:themeColor="text1"/>
                <w:kern w:val="0"/>
              </w:rPr>
              <w:t>。</w:t>
            </w:r>
          </w:p>
        </w:tc>
      </w:tr>
      <w:tr w:rsidR="00F0151D" w:rsidRPr="00024F68" w14:paraId="257D035A" w14:textId="77777777" w:rsidTr="00245A78">
        <w:trPr>
          <w:trHeight w:val="708"/>
          <w:jc w:val="center"/>
        </w:trPr>
        <w:tc>
          <w:tcPr>
            <w:tcW w:w="368" w:type="pct"/>
            <w:tcBorders>
              <w:bottom w:val="single" w:sz="4" w:space="0" w:color="auto"/>
            </w:tcBorders>
            <w:shd w:val="clear" w:color="auto" w:fill="B6DDE8"/>
            <w:vAlign w:val="center"/>
          </w:tcPr>
          <w:p w14:paraId="10D98B98" w14:textId="521F8BAA" w:rsidR="00F0151D" w:rsidRPr="00024F68" w:rsidRDefault="00245A78" w:rsidP="00245A78">
            <w:pPr>
              <w:overflowPunct w:val="0"/>
              <w:spacing w:line="360" w:lineRule="exact"/>
              <w:rPr>
                <w:rFonts w:ascii="標楷體"/>
                <w:color w:val="000000" w:themeColor="text1"/>
                <w:kern w:val="0"/>
              </w:rPr>
            </w:pPr>
            <w:r w:rsidRPr="00024F68">
              <w:rPr>
                <w:rFonts w:ascii="標楷體" w:hint="eastAsia"/>
                <w:color w:val="000000" w:themeColor="text1"/>
                <w:kern w:val="0"/>
              </w:rPr>
              <w:t>行政</w:t>
            </w:r>
            <w:r w:rsidR="00F0151D" w:rsidRPr="00024F68">
              <w:rPr>
                <w:rFonts w:ascii="標楷體" w:hint="eastAsia"/>
                <w:color w:val="000000" w:themeColor="text1"/>
                <w:kern w:val="0"/>
              </w:rPr>
              <w:t>支援</w:t>
            </w:r>
          </w:p>
        </w:tc>
        <w:tc>
          <w:tcPr>
            <w:tcW w:w="965" w:type="pct"/>
            <w:tcBorders>
              <w:bottom w:val="single" w:sz="4" w:space="0" w:color="auto"/>
            </w:tcBorders>
            <w:shd w:val="clear" w:color="auto" w:fill="FFFFFF" w:themeFill="background1"/>
          </w:tcPr>
          <w:p w14:paraId="04CCEDC9" w14:textId="77777777" w:rsidR="00F0151D" w:rsidRPr="00024F68" w:rsidRDefault="00F0151D" w:rsidP="00D91876">
            <w:pPr>
              <w:overflowPunct w:val="0"/>
              <w:spacing w:line="360" w:lineRule="exact"/>
              <w:ind w:left="240" w:hangingChars="100" w:hanging="240"/>
              <w:rPr>
                <w:rFonts w:ascii="標楷體" w:hAnsi="標楷體" w:cs="Times New Roman"/>
                <w:color w:val="000000" w:themeColor="text1"/>
              </w:rPr>
            </w:pPr>
            <w:r w:rsidRPr="00024F68">
              <w:rPr>
                <w:rFonts w:ascii="標楷體" w:hAnsi="標楷體" w:cs="Times New Roman" w:hint="eastAsia"/>
                <w:color w:val="000000" w:themeColor="text1"/>
              </w:rPr>
              <w:t>6.與國外產業建立良好關係</w:t>
            </w:r>
            <w:r w:rsidRPr="00024F68">
              <w:rPr>
                <w:rFonts w:ascii="標楷體" w:hAnsi="標楷體" w:hint="eastAsia"/>
                <w:color w:val="000000" w:themeColor="text1"/>
                <w:kern w:val="0"/>
              </w:rPr>
              <w:t>。</w:t>
            </w:r>
          </w:p>
        </w:tc>
        <w:tc>
          <w:tcPr>
            <w:tcW w:w="1632" w:type="pct"/>
            <w:tcBorders>
              <w:bottom w:val="single" w:sz="4" w:space="0" w:color="auto"/>
            </w:tcBorders>
            <w:shd w:val="clear" w:color="auto" w:fill="FFFFFF" w:themeFill="background1"/>
          </w:tcPr>
          <w:p w14:paraId="44CAE7E6" w14:textId="77777777" w:rsidR="00F0151D" w:rsidRPr="00024F68" w:rsidRDefault="00F0151D" w:rsidP="00D91876">
            <w:pPr>
              <w:tabs>
                <w:tab w:val="left" w:pos="4391"/>
              </w:tabs>
              <w:overflowPunct w:val="0"/>
              <w:snapToGrid w:val="0"/>
              <w:spacing w:line="360" w:lineRule="exact"/>
              <w:ind w:left="360" w:hangingChars="150" w:hanging="360"/>
              <w:rPr>
                <w:rFonts w:ascii="標楷體" w:hAnsi="標楷體"/>
                <w:color w:val="000000" w:themeColor="text1"/>
              </w:rPr>
            </w:pPr>
            <w:r w:rsidRPr="00024F68">
              <w:rPr>
                <w:rFonts w:ascii="標楷體" w:hAnsi="標楷體" w:hint="eastAsia"/>
                <w:color w:val="000000" w:themeColor="text1"/>
              </w:rPr>
              <w:t>6.1</w:t>
            </w:r>
            <w:r w:rsidRPr="00024F68">
              <w:rPr>
                <w:rFonts w:ascii="標楷體" w:hAnsi="標楷體"/>
                <w:color w:val="000000" w:themeColor="text1"/>
              </w:rPr>
              <w:t>帶領</w:t>
            </w:r>
            <w:r w:rsidRPr="00024F68">
              <w:rPr>
                <w:rFonts w:ascii="標楷體" w:hAnsi="標楷體" w:hint="eastAsia"/>
                <w:color w:val="000000" w:themeColor="text1"/>
              </w:rPr>
              <w:t>學生赴國外進行產業實習及文化交流</w:t>
            </w:r>
            <w:r w:rsidRPr="00024F68">
              <w:rPr>
                <w:rFonts w:ascii="標楷體" w:hAnsi="標楷體" w:hint="eastAsia"/>
                <w:color w:val="000000" w:themeColor="text1"/>
                <w:kern w:val="0"/>
              </w:rPr>
              <w:t>。</w:t>
            </w:r>
          </w:p>
        </w:tc>
        <w:tc>
          <w:tcPr>
            <w:tcW w:w="2035" w:type="pct"/>
            <w:tcBorders>
              <w:bottom w:val="single" w:sz="4" w:space="0" w:color="auto"/>
            </w:tcBorders>
            <w:shd w:val="clear" w:color="auto" w:fill="FFFFFF" w:themeFill="background1"/>
          </w:tcPr>
          <w:p w14:paraId="372F3F04" w14:textId="77777777" w:rsidR="00F0151D" w:rsidRPr="00024F68" w:rsidRDefault="00F0151D" w:rsidP="00D91876">
            <w:pPr>
              <w:tabs>
                <w:tab w:val="left" w:pos="4391"/>
              </w:tabs>
              <w:overflowPunct w:val="0"/>
              <w:snapToGrid w:val="0"/>
              <w:spacing w:line="360" w:lineRule="exact"/>
              <w:rPr>
                <w:rFonts w:ascii="標楷體" w:hAnsi="標楷體"/>
                <w:color w:val="000000" w:themeColor="text1"/>
              </w:rPr>
            </w:pPr>
            <w:r w:rsidRPr="00024F68">
              <w:rPr>
                <w:rFonts w:ascii="標楷體" w:hAnsi="標楷體" w:hint="eastAsia"/>
                <w:color w:val="000000" w:themeColor="text1"/>
              </w:rPr>
              <w:t>短程：</w:t>
            </w:r>
          </w:p>
          <w:p w14:paraId="2A915BD7" w14:textId="77777777" w:rsidR="00F0151D" w:rsidRPr="00024F68" w:rsidRDefault="00F0151D" w:rsidP="00D91876">
            <w:pPr>
              <w:tabs>
                <w:tab w:val="left" w:pos="4391"/>
              </w:tabs>
              <w:overflowPunct w:val="0"/>
              <w:snapToGrid w:val="0"/>
              <w:spacing w:line="360" w:lineRule="exact"/>
              <w:ind w:left="247" w:hangingChars="103" w:hanging="247"/>
              <w:rPr>
                <w:rFonts w:ascii="標楷體" w:hAnsi="標楷體"/>
                <w:color w:val="000000" w:themeColor="text1"/>
              </w:rPr>
            </w:pPr>
            <w:r w:rsidRPr="00024F68">
              <w:rPr>
                <w:rFonts w:ascii="標楷體" w:hAnsi="標楷體" w:hint="eastAsia"/>
                <w:color w:val="000000" w:themeColor="text1"/>
              </w:rPr>
              <w:t>1.帶領學生赴海外企業進行實習至少8名/學年</w:t>
            </w:r>
            <w:r w:rsidRPr="00024F68">
              <w:rPr>
                <w:rFonts w:ascii="標楷體" w:hAnsi="標楷體" w:hint="eastAsia"/>
                <w:color w:val="000000" w:themeColor="text1"/>
                <w:kern w:val="0"/>
              </w:rPr>
              <w:t>。</w:t>
            </w:r>
          </w:p>
        </w:tc>
      </w:tr>
    </w:tbl>
    <w:p w14:paraId="5DB175A0" w14:textId="77777777" w:rsidR="002E2077" w:rsidRPr="00024F68" w:rsidRDefault="002E2077" w:rsidP="0031264A">
      <w:pPr>
        <w:tabs>
          <w:tab w:val="left" w:pos="4391"/>
        </w:tabs>
        <w:overflowPunct w:val="0"/>
        <w:snapToGrid w:val="0"/>
        <w:spacing w:line="360" w:lineRule="exact"/>
        <w:ind w:left="360" w:hangingChars="150" w:hanging="360"/>
        <w:rPr>
          <w:rFonts w:ascii="Times New Roman" w:hAnsi="Times New Roman"/>
        </w:rPr>
      </w:pPr>
    </w:p>
    <w:p w14:paraId="1578E7D9" w14:textId="13B1915B" w:rsidR="00D77A93" w:rsidRPr="00024F68" w:rsidRDefault="00D77A93" w:rsidP="008842AF">
      <w:pPr>
        <w:widowControl/>
        <w:overflowPunct w:val="0"/>
        <w:spacing w:line="240" w:lineRule="auto"/>
        <w:jc w:val="left"/>
        <w:rPr>
          <w:rFonts w:ascii="Times New Roman" w:hAnsi="Times New Roman"/>
          <w:szCs w:val="24"/>
        </w:rPr>
        <w:sectPr w:rsidR="00D77A93" w:rsidRPr="00024F68" w:rsidSect="00072F4C">
          <w:headerReference w:type="even" r:id="rId144"/>
          <w:headerReference w:type="default" r:id="rId145"/>
          <w:pgSz w:w="11906" w:h="16838" w:code="9"/>
          <w:pgMar w:top="1134" w:right="1077" w:bottom="1191" w:left="1077" w:header="567" w:footer="567" w:gutter="0"/>
          <w:pgNumType w:chapStyle="1"/>
          <w:cols w:space="425"/>
          <w:docGrid w:type="lines" w:linePitch="381"/>
        </w:sectPr>
      </w:pPr>
      <w:bookmarkStart w:id="201" w:name="_Ref129831996"/>
    </w:p>
    <w:p w14:paraId="056CD44D" w14:textId="3ADDC7EE" w:rsidR="00512074" w:rsidRPr="00024F68" w:rsidRDefault="00512074" w:rsidP="0031264A">
      <w:pPr>
        <w:pStyle w:val="22"/>
        <w:overflowPunct w:val="0"/>
        <w:spacing w:before="190" w:after="190"/>
        <w:rPr>
          <w:rFonts w:ascii="Times New Roman" w:hAnsi="Times New Roman"/>
        </w:rPr>
      </w:pPr>
      <w:bookmarkStart w:id="202" w:name="_Ref129832075"/>
      <w:bookmarkStart w:id="203" w:name="_Toc171948734"/>
      <w:r w:rsidRPr="00024F68">
        <w:rPr>
          <w:rFonts w:ascii="Times New Roman" w:hAnsi="Times New Roman"/>
          <w:b w:val="0"/>
          <w:bCs w:val="0"/>
        </w:rPr>
        <w:lastRenderedPageBreak/>
        <w:t>第</w:t>
      </w:r>
      <w:r w:rsidRPr="00024F68">
        <w:rPr>
          <w:rStyle w:val="23"/>
          <w:rFonts w:ascii="Times New Roman" w:hAnsi="Times New Roman"/>
        </w:rPr>
        <w:t>六章</w:t>
      </w:r>
      <w:r w:rsidR="0012774D" w:rsidRPr="00024F68">
        <w:rPr>
          <w:rFonts w:ascii="Times New Roman" w:hAnsi="Times New Roman" w:hint="eastAsia"/>
        </w:rPr>
        <w:t xml:space="preserve">  </w:t>
      </w:r>
      <w:r w:rsidRPr="00024F68">
        <w:rPr>
          <w:rStyle w:val="23"/>
          <w:rFonts w:ascii="Times New Roman" w:hAnsi="Times New Roman"/>
        </w:rPr>
        <w:t>教學發展中心</w:t>
      </w:r>
      <w:bookmarkEnd w:id="201"/>
      <w:bookmarkEnd w:id="202"/>
      <w:bookmarkEnd w:id="203"/>
    </w:p>
    <w:p w14:paraId="3B193862" w14:textId="77777777" w:rsidR="00512074" w:rsidRPr="00024F68" w:rsidRDefault="00512074" w:rsidP="0031264A">
      <w:pPr>
        <w:overflowPunct w:val="0"/>
        <w:spacing w:line="240" w:lineRule="auto"/>
        <w:ind w:firstLineChars="200" w:firstLine="480"/>
        <w:rPr>
          <w:rFonts w:ascii="Times New Roman" w:hAnsi="Times New Roman" w:cs="Times New Roman"/>
        </w:rPr>
      </w:pPr>
      <w:r w:rsidRPr="00024F68">
        <w:rPr>
          <w:rFonts w:ascii="Times New Roman" w:hAnsi="Times New Roman" w:cs="Times New Roman"/>
        </w:rPr>
        <w:t>教學發展中心以充沛本校教學能量，協助師生相關教學服務，增進教師效能與學生學習意願，提升學生學習成效，辦理全校性學習品保機制，引導師生全方面發展為目標。期許藉由各項業務的推動，達成本校教學與知識創新，培育優秀人才的使命，促進本校師生在「教」與「學」方面永續進步。</w:t>
      </w:r>
    </w:p>
    <w:p w14:paraId="5194DA19" w14:textId="77777777" w:rsidR="00512074" w:rsidRPr="00024F68" w:rsidRDefault="00512074" w:rsidP="0031264A">
      <w:pPr>
        <w:pStyle w:val="6"/>
        <w:overflowPunct w:val="0"/>
        <w:spacing w:beforeLines="50" w:before="190"/>
        <w:rPr>
          <w:rFonts w:ascii="Times New Roman" w:hAnsi="Times New Roman"/>
        </w:rPr>
      </w:pPr>
      <w:r w:rsidRPr="00024F68">
        <w:rPr>
          <w:rFonts w:ascii="Times New Roman" w:hAnsi="Times New Roman"/>
        </w:rPr>
        <w:t>第一節</w:t>
      </w:r>
      <w:r w:rsidRPr="00024F68">
        <w:rPr>
          <w:rFonts w:ascii="Times New Roman" w:hAnsi="Times New Roman"/>
        </w:rPr>
        <w:t xml:space="preserve"> </w:t>
      </w:r>
      <w:r w:rsidRPr="00024F68">
        <w:rPr>
          <w:rFonts w:ascii="Times New Roman" w:hAnsi="Times New Roman"/>
        </w:rPr>
        <w:t>現況及</w:t>
      </w:r>
      <w:r w:rsidRPr="00024F68">
        <w:rPr>
          <w:rFonts w:ascii="Times New Roman" w:hAnsi="Times New Roman"/>
        </w:rPr>
        <w:t>SWOT-TOWS</w:t>
      </w:r>
      <w:r w:rsidRPr="00024F68">
        <w:rPr>
          <w:rFonts w:ascii="Times New Roman" w:hAnsi="Times New Roman"/>
        </w:rPr>
        <w:t>分析</w:t>
      </w:r>
      <w:r w:rsidRPr="00024F68">
        <w:rPr>
          <w:rFonts w:ascii="Times New Roman" w:hAnsi="Times New Roman"/>
        </w:rPr>
        <w:t>(</w:t>
      </w:r>
      <w:r w:rsidRPr="00024F68">
        <w:rPr>
          <w:rFonts w:ascii="Times New Roman" w:hAnsi="Times New Roman"/>
        </w:rPr>
        <w:t>含組織架構圖</w:t>
      </w:r>
      <w:r w:rsidRPr="00024F68">
        <w:rPr>
          <w:rFonts w:ascii="Times New Roman" w:hAnsi="Times New Roman"/>
        </w:rPr>
        <w:t>)</w:t>
      </w:r>
    </w:p>
    <w:p w14:paraId="567FCA65" w14:textId="77777777" w:rsidR="00512074" w:rsidRPr="00024F68" w:rsidRDefault="00512074" w:rsidP="0031264A">
      <w:pPr>
        <w:pStyle w:val="afff2"/>
        <w:overflowPunct w:val="0"/>
        <w:rPr>
          <w:rFonts w:ascii="Times New Roman" w:hAnsi="Times New Roman"/>
          <w:color w:val="auto"/>
        </w:rPr>
      </w:pPr>
      <w:r w:rsidRPr="00024F68">
        <w:rPr>
          <w:rFonts w:ascii="Times New Roman" w:hAnsi="Times New Roman"/>
          <w:color w:val="auto"/>
        </w:rPr>
        <w:t>一、現況</w:t>
      </w:r>
    </w:p>
    <w:p w14:paraId="7F84724F" w14:textId="77777777" w:rsidR="00512074" w:rsidRPr="00024F68" w:rsidRDefault="00512074" w:rsidP="005F425E">
      <w:pPr>
        <w:pStyle w:val="af6"/>
        <w:overflowPunct w:val="0"/>
        <w:ind w:firstLineChars="200" w:firstLine="480"/>
        <w:rPr>
          <w:rFonts w:ascii="Times New Roman" w:hAnsi="Times New Roman"/>
        </w:rPr>
      </w:pPr>
      <w:r w:rsidRPr="00024F68">
        <w:rPr>
          <w:rFonts w:ascii="Times New Roman" w:hAnsi="Times New Roman"/>
        </w:rPr>
        <w:t>教學發展中心設有教學資源組、語言學習組、學習品保組與專業領域教學辦公室，促進教師教學專業發展、策畫全校性語言活動、辦理國際商管學院促進協會認證、建立全校性學習品保機制與推動專業領域教學，並定期召開教學發展會議、業務相關委員會等各項會議，</w:t>
      </w:r>
      <w:proofErr w:type="gramStart"/>
      <w:r w:rsidRPr="00024F68">
        <w:rPr>
          <w:rFonts w:ascii="Times New Roman" w:hAnsi="Times New Roman"/>
        </w:rPr>
        <w:t>俾</w:t>
      </w:r>
      <w:proofErr w:type="gramEnd"/>
      <w:r w:rsidRPr="00024F68">
        <w:rPr>
          <w:rFonts w:ascii="Times New Roman" w:hAnsi="Times New Roman"/>
        </w:rPr>
        <w:t>使相關業務能順利推動。各組業務概述如下：</w:t>
      </w:r>
    </w:p>
    <w:p w14:paraId="172236F0" w14:textId="77777777" w:rsidR="00512074" w:rsidRPr="00024F68" w:rsidRDefault="00512074" w:rsidP="0031264A">
      <w:pPr>
        <w:pStyle w:val="afff6"/>
        <w:overflowPunct w:val="0"/>
        <w:ind w:leftChars="200" w:left="480" w:firstLineChars="0" w:firstLine="0"/>
        <w:rPr>
          <w:rFonts w:ascii="Times New Roman" w:hAnsi="Times New Roman"/>
        </w:rPr>
      </w:pPr>
      <w:r w:rsidRPr="00024F68">
        <w:rPr>
          <w:rFonts w:ascii="Times New Roman" w:hAnsi="Times New Roman"/>
        </w:rPr>
        <w:t>（一）教學資源組</w:t>
      </w:r>
    </w:p>
    <w:p w14:paraId="16A260F1" w14:textId="77777777" w:rsidR="00512074" w:rsidRPr="00024F68" w:rsidRDefault="00512074" w:rsidP="001C0A4D">
      <w:pPr>
        <w:pStyle w:val="afff6"/>
        <w:overflowPunct w:val="0"/>
        <w:ind w:leftChars="500" w:left="1200" w:firstLineChars="200" w:firstLine="480"/>
        <w:rPr>
          <w:rFonts w:ascii="Times New Roman" w:hAnsi="Times New Roman"/>
        </w:rPr>
      </w:pPr>
      <w:r w:rsidRPr="00024F68">
        <w:rPr>
          <w:rFonts w:ascii="Times New Roman" w:hAnsi="Times New Roman"/>
        </w:rPr>
        <w:t>推動教師教學專業發展活動、整合教學資源，並建立學生教學</w:t>
      </w:r>
      <w:proofErr w:type="gramStart"/>
      <w:r w:rsidRPr="00024F68">
        <w:rPr>
          <w:rFonts w:ascii="Times New Roman" w:hAnsi="Times New Roman"/>
        </w:rPr>
        <w:t>及教輔成果</w:t>
      </w:r>
      <w:proofErr w:type="gramEnd"/>
      <w:r w:rsidRPr="00024F68">
        <w:rPr>
          <w:rFonts w:ascii="Times New Roman" w:hAnsi="Times New Roman"/>
        </w:rPr>
        <w:t>評量機制，以因應各項教學發展等作業之需要，</w:t>
      </w:r>
      <w:proofErr w:type="gramStart"/>
      <w:r w:rsidRPr="00024F68">
        <w:rPr>
          <w:rFonts w:ascii="Times New Roman" w:hAnsi="Times New Roman"/>
        </w:rPr>
        <w:t>俾</w:t>
      </w:r>
      <w:proofErr w:type="gramEnd"/>
      <w:r w:rsidRPr="00024F68">
        <w:rPr>
          <w:rFonts w:ascii="Times New Roman" w:hAnsi="Times New Roman"/>
        </w:rPr>
        <w:t>使教學發展相關業務能順利推動。</w:t>
      </w:r>
    </w:p>
    <w:p w14:paraId="6E6DC987" w14:textId="77777777" w:rsidR="00512074" w:rsidRPr="00024F68" w:rsidRDefault="00512074" w:rsidP="0031264A">
      <w:pPr>
        <w:pStyle w:val="afff6"/>
        <w:overflowPunct w:val="0"/>
        <w:ind w:leftChars="200" w:left="480" w:firstLineChars="0" w:firstLine="0"/>
        <w:rPr>
          <w:rFonts w:ascii="Times New Roman" w:hAnsi="Times New Roman"/>
        </w:rPr>
      </w:pPr>
      <w:r w:rsidRPr="00024F68">
        <w:rPr>
          <w:rFonts w:ascii="Times New Roman" w:hAnsi="Times New Roman"/>
        </w:rPr>
        <w:t>（二）語言學習組</w:t>
      </w:r>
    </w:p>
    <w:p w14:paraId="04D920EE" w14:textId="77777777" w:rsidR="00512074" w:rsidRPr="00024F68" w:rsidRDefault="00512074" w:rsidP="001C0A4D">
      <w:pPr>
        <w:pStyle w:val="afff6"/>
        <w:overflowPunct w:val="0"/>
        <w:ind w:leftChars="500" w:left="1200" w:firstLineChars="200" w:firstLine="480"/>
        <w:rPr>
          <w:rFonts w:ascii="Times New Roman" w:hAnsi="Times New Roman"/>
        </w:rPr>
      </w:pPr>
      <w:r w:rsidRPr="00024F68">
        <w:rPr>
          <w:rFonts w:ascii="Times New Roman" w:hAnsi="Times New Roman"/>
        </w:rPr>
        <w:t>負責全校性語言學習活動之策畫、</w:t>
      </w:r>
      <w:proofErr w:type="gramStart"/>
      <w:r w:rsidRPr="00024F68">
        <w:rPr>
          <w:rFonts w:ascii="Times New Roman" w:hAnsi="Times New Roman"/>
        </w:rPr>
        <w:t>辦理多益檢定</w:t>
      </w:r>
      <w:proofErr w:type="gramEnd"/>
      <w:r w:rsidRPr="00024F68">
        <w:rPr>
          <w:rFonts w:ascii="Times New Roman" w:hAnsi="Times New Roman"/>
        </w:rPr>
        <w:t>、語言教室編排及管理、語言教材申購管理以及設備之維護。</w:t>
      </w:r>
    </w:p>
    <w:p w14:paraId="18D0F8B2" w14:textId="77777777" w:rsidR="00512074" w:rsidRPr="00024F68" w:rsidRDefault="00512074" w:rsidP="0031264A">
      <w:pPr>
        <w:pStyle w:val="afff6"/>
        <w:overflowPunct w:val="0"/>
        <w:ind w:leftChars="200" w:left="480" w:firstLineChars="0" w:firstLine="0"/>
        <w:rPr>
          <w:rFonts w:ascii="Times New Roman" w:hAnsi="Times New Roman"/>
        </w:rPr>
      </w:pPr>
      <w:r w:rsidRPr="00024F68">
        <w:rPr>
          <w:rFonts w:ascii="Times New Roman" w:hAnsi="Times New Roman"/>
        </w:rPr>
        <w:t>（三）學習品保組</w:t>
      </w:r>
    </w:p>
    <w:p w14:paraId="23E17AEA" w14:textId="77777777" w:rsidR="00512074" w:rsidRPr="00024F68" w:rsidRDefault="00512074" w:rsidP="001C0A4D">
      <w:pPr>
        <w:pStyle w:val="afff6"/>
        <w:overflowPunct w:val="0"/>
        <w:ind w:leftChars="500" w:left="1200" w:firstLineChars="200" w:firstLine="480"/>
        <w:rPr>
          <w:rFonts w:ascii="Times New Roman" w:hAnsi="Times New Roman"/>
        </w:rPr>
      </w:pPr>
      <w:r w:rsidRPr="00024F68">
        <w:rPr>
          <w:rFonts w:ascii="Times New Roman" w:hAnsi="Times New Roman"/>
        </w:rPr>
        <w:t>推動與辦理國際商管學院促進協會認證、全校學習品保業務與基礎學科會考，把關學習成效，且將數據加以分析並回饋教學單位，作為課程調整依據與參考。</w:t>
      </w:r>
    </w:p>
    <w:p w14:paraId="1C3529F8" w14:textId="77777777" w:rsidR="00512074" w:rsidRPr="00024F68" w:rsidRDefault="00512074" w:rsidP="0031264A">
      <w:pPr>
        <w:pStyle w:val="afff6"/>
        <w:overflowPunct w:val="0"/>
        <w:ind w:leftChars="200" w:left="480" w:firstLineChars="0" w:firstLine="0"/>
        <w:rPr>
          <w:rFonts w:ascii="Times New Roman" w:hAnsi="Times New Roman"/>
        </w:rPr>
      </w:pPr>
      <w:r w:rsidRPr="00024F68">
        <w:rPr>
          <w:rFonts w:ascii="Times New Roman" w:hAnsi="Times New Roman"/>
        </w:rPr>
        <w:t>（四）專業領域教學辦公室</w:t>
      </w:r>
    </w:p>
    <w:p w14:paraId="3E97C318" w14:textId="304CB2A6" w:rsidR="00512074" w:rsidRPr="00024F68" w:rsidRDefault="00547AD1" w:rsidP="001C0A4D">
      <w:pPr>
        <w:pStyle w:val="afff6"/>
        <w:overflowPunct w:val="0"/>
        <w:ind w:leftChars="500" w:left="1200" w:firstLineChars="200" w:firstLine="480"/>
        <w:rPr>
          <w:rFonts w:ascii="Times New Roman" w:hAnsi="Times New Roman"/>
        </w:rPr>
      </w:pPr>
      <w:r w:rsidRPr="00024F68">
        <w:rPr>
          <w:rFonts w:ascii="Times New Roman" w:hAnsi="Times New Roman" w:hint="eastAsia"/>
          <w:color w:val="FF0000"/>
        </w:rPr>
        <w:t>主要辦理基礎學科教學、仿真決策教學及數位教學等專業領域教學相關業務</w:t>
      </w:r>
      <w:r w:rsidR="00512074" w:rsidRPr="00024F68">
        <w:rPr>
          <w:rFonts w:ascii="Times New Roman" w:hAnsi="Times New Roman"/>
        </w:rPr>
        <w:t>，以提升教學品質與學習成效，推動課程優質發展，提供師生專業領域之教學服務及人才培育。</w:t>
      </w:r>
    </w:p>
    <w:p w14:paraId="54C23548" w14:textId="77777777" w:rsidR="0012774D" w:rsidRPr="00024F68" w:rsidRDefault="00701445" w:rsidP="0031264A">
      <w:pPr>
        <w:pStyle w:val="afffe"/>
        <w:overflowPunct w:val="0"/>
        <w:rPr>
          <w:rFonts w:ascii="Times New Roman" w:hAnsi="Times New Roman"/>
        </w:rPr>
      </w:pPr>
      <w:r w:rsidRPr="00024F68">
        <w:rPr>
          <w:rFonts w:ascii="Times New Roman" w:hAnsi="Times New Roman" w:cs="Times New Roman"/>
        </w:rPr>
        <w:br w:type="page"/>
      </w:r>
      <w:r w:rsidR="0012774D" w:rsidRPr="00024F68">
        <w:rPr>
          <w:rFonts w:ascii="Times New Roman" w:hAnsi="Times New Roman"/>
        </w:rPr>
        <w:lastRenderedPageBreak/>
        <w:t>本中心組織架構如下圖所示</w:t>
      </w:r>
      <w:r w:rsidR="0012774D" w:rsidRPr="00024F68">
        <w:rPr>
          <w:rFonts w:ascii="Times New Roman" w:hAnsi="Times New Roman" w:hint="eastAsia"/>
        </w:rPr>
        <w:t>:</w:t>
      </w:r>
    </w:p>
    <w:p w14:paraId="0921859C" w14:textId="6DF7654E" w:rsidR="007E461E" w:rsidRPr="00024F68" w:rsidRDefault="007E461E" w:rsidP="0031264A">
      <w:pPr>
        <w:widowControl/>
        <w:overflowPunct w:val="0"/>
        <w:spacing w:line="240" w:lineRule="auto"/>
        <w:jc w:val="left"/>
        <w:rPr>
          <w:rFonts w:ascii="Times New Roman" w:hAnsi="Times New Roman" w:cs="Times New Roman"/>
        </w:rPr>
      </w:pPr>
    </w:p>
    <w:p w14:paraId="4DD686E0" w14:textId="1F15DAED" w:rsidR="00385DBB" w:rsidRPr="00024F68" w:rsidRDefault="0012774D" w:rsidP="0031264A">
      <w:pPr>
        <w:pStyle w:val="afff2"/>
        <w:overflowPunct w:val="0"/>
        <w:rPr>
          <w:rFonts w:ascii="Times New Roman" w:hAnsi="Times New Roman"/>
          <w:color w:val="auto"/>
        </w:rPr>
      </w:pPr>
      <w:r w:rsidRPr="00024F68">
        <w:rPr>
          <w:rFonts w:ascii="Times New Roman" w:hAnsi="Times New Roman" w:hint="eastAsia"/>
          <w:color w:val="auto"/>
        </w:rPr>
        <w:t>二、</w:t>
      </w:r>
      <w:r w:rsidR="00385DBB" w:rsidRPr="00024F68">
        <w:rPr>
          <w:rFonts w:ascii="Times New Roman" w:hAnsi="Times New Roman" w:cs="Times New Roman"/>
          <w:noProof/>
          <w:color w:val="auto"/>
        </w:rPr>
        <mc:AlternateContent>
          <mc:Choice Requires="wps">
            <w:drawing>
              <wp:anchor distT="0" distB="0" distL="114300" distR="114300" simplePos="0" relativeHeight="251358208" behindDoc="0" locked="0" layoutInCell="1" allowOverlap="1" wp14:anchorId="3AA29F94" wp14:editId="40C505EF">
                <wp:simplePos x="0" y="0"/>
                <wp:positionH relativeFrom="margin">
                  <wp:align>center</wp:align>
                </wp:positionH>
                <wp:positionV relativeFrom="paragraph">
                  <wp:posOffset>2085975</wp:posOffset>
                </wp:positionV>
                <wp:extent cx="6534150" cy="635"/>
                <wp:effectExtent l="0" t="0" r="0" b="6350"/>
                <wp:wrapSquare wrapText="bothSides"/>
                <wp:docPr id="45" name="文字方塊 45"/>
                <wp:cNvGraphicFramePr/>
                <a:graphic xmlns:a="http://schemas.openxmlformats.org/drawingml/2006/main">
                  <a:graphicData uri="http://schemas.microsoft.com/office/word/2010/wordprocessingShape">
                    <wps:wsp>
                      <wps:cNvSpPr txBox="1"/>
                      <wps:spPr>
                        <a:xfrm>
                          <a:off x="0" y="0"/>
                          <a:ext cx="6534150" cy="635"/>
                        </a:xfrm>
                        <a:prstGeom prst="rect">
                          <a:avLst/>
                        </a:prstGeom>
                        <a:solidFill>
                          <a:prstClr val="white"/>
                        </a:solidFill>
                        <a:ln>
                          <a:noFill/>
                        </a:ln>
                      </wps:spPr>
                      <wps:txbx>
                        <w:txbxContent>
                          <w:p w14:paraId="432B295F" w14:textId="43B7D169" w:rsidR="007B2612" w:rsidRPr="005C04DA" w:rsidRDefault="007B2612" w:rsidP="007A4730">
                            <w:pPr>
                              <w:pStyle w:val="af"/>
                              <w:jc w:val="center"/>
                              <w:rPr>
                                <w:rFonts w:cs="Times New Roman"/>
                              </w:rPr>
                            </w:pPr>
                            <w:bookmarkStart w:id="204" w:name="_Toc16735356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21</w:t>
                            </w:r>
                            <w:r>
                              <w:fldChar w:fldCharType="end"/>
                            </w:r>
                            <w:r>
                              <w:rPr>
                                <w:rFonts w:hint="eastAsia"/>
                              </w:rPr>
                              <w:t xml:space="preserve"> </w:t>
                            </w:r>
                            <w:r w:rsidRPr="00F25690">
                              <w:rPr>
                                <w:rFonts w:hint="eastAsia"/>
                              </w:rPr>
                              <w:t>教學發展中心單位組織架構</w:t>
                            </w:r>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A29F94" id="文字方塊 45" o:spid="_x0000_s1220" type="#_x0000_t202" style="position:absolute;left:0;text-align:left;margin-left:0;margin-top:164.25pt;width:514.5pt;height:.05pt;z-index:2513582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" stroked="f">
                <v:textbox style="mso-fit-shape-to-text:t" inset="0,0,0,0">
                  <w:txbxContent>
                    <w:p w14:paraId="432B295F" w14:textId="43B7D169" w:rsidR="007B2612" w:rsidRPr="005C04DA" w:rsidRDefault="007B2612" w:rsidP="007A4730">
                      <w:pPr>
                        <w:pStyle w:val="af"/>
                        <w:jc w:val="center"/>
                        <w:rPr>
                          <w:rFonts w:cs="Times New Roman"/>
                        </w:rPr>
                      </w:pPr>
                      <w:bookmarkStart w:id="228" w:name="_Toc16735356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21</w:t>
                      </w:r>
                      <w:r>
                        <w:fldChar w:fldCharType="end"/>
                      </w:r>
                      <w:r>
                        <w:rPr>
                          <w:rFonts w:hint="eastAsia"/>
                        </w:rPr>
                        <w:t xml:space="preserve"> </w:t>
                      </w:r>
                      <w:r w:rsidRPr="00F25690">
                        <w:rPr>
                          <w:rFonts w:hint="eastAsia"/>
                        </w:rPr>
                        <w:t>教學發展中心單位組織架構</w:t>
                      </w:r>
                      <w:bookmarkEnd w:id="228"/>
                    </w:p>
                  </w:txbxContent>
                </v:textbox>
                <w10:wrap type="square" anchorx="margin"/>
              </v:shape>
            </w:pict>
          </mc:Fallback>
        </mc:AlternateContent>
      </w:r>
      <w:r w:rsidR="00385DBB" w:rsidRPr="00024F68">
        <w:rPr>
          <w:rFonts w:ascii="Times New Roman" w:hAnsi="Times New Roman" w:cs="Times New Roman"/>
          <w:noProof/>
          <w:color w:val="auto"/>
        </w:rPr>
        <w:drawing>
          <wp:anchor distT="0" distB="0" distL="114300" distR="114300" simplePos="0" relativeHeight="251353088" behindDoc="0" locked="0" layoutInCell="1" allowOverlap="1" wp14:anchorId="0E7D00BF" wp14:editId="651050F2">
            <wp:simplePos x="0" y="0"/>
            <wp:positionH relativeFrom="margin">
              <wp:align>center</wp:align>
            </wp:positionH>
            <wp:positionV relativeFrom="paragraph">
              <wp:posOffset>0</wp:posOffset>
            </wp:positionV>
            <wp:extent cx="6534150" cy="2009775"/>
            <wp:effectExtent l="0" t="0" r="0" b="47625"/>
            <wp:wrapTopAndBottom/>
            <wp:docPr id="43" name="資料庫圖表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14:sizeRelH relativeFrom="margin">
              <wp14:pctWidth>0</wp14:pctWidth>
            </wp14:sizeRelH>
          </wp:anchor>
        </w:drawing>
      </w:r>
      <w:r w:rsidR="00F62D90" w:rsidRPr="00024F68">
        <w:rPr>
          <w:rFonts w:ascii="Times New Roman" w:hAnsi="Times New Roman" w:cs="Times New Roman"/>
          <w:color w:val="auto"/>
        </w:rPr>
        <w:t>SWOT-TOWS</w:t>
      </w:r>
      <w:r w:rsidR="00F62D90" w:rsidRPr="00024F68">
        <w:rPr>
          <w:rFonts w:ascii="Times New Roman" w:hAnsi="Times New Roman"/>
          <w:color w:val="auto"/>
        </w:rPr>
        <w:t>分析</w:t>
      </w:r>
    </w:p>
    <w:p w14:paraId="61818ADF" w14:textId="77777777" w:rsidR="00385DBB" w:rsidRPr="00024F68" w:rsidRDefault="00385DBB" w:rsidP="0031264A">
      <w:pPr>
        <w:pStyle w:val="af6"/>
        <w:overflowPunct w:val="0"/>
        <w:ind w:firstLineChars="200" w:firstLine="480"/>
        <w:rPr>
          <w:rFonts w:ascii="Times New Roman" w:hAnsi="Times New Roman"/>
        </w:rPr>
      </w:pPr>
      <w:r w:rsidRPr="00024F68">
        <w:rPr>
          <w:rFonts w:ascii="Times New Roman" w:hAnsi="Times New Roman"/>
        </w:rPr>
        <w:t>綜合本中心優勢、劣勢、機會與威脅（</w:t>
      </w:r>
      <w:r w:rsidRPr="00024F68">
        <w:rPr>
          <w:rFonts w:ascii="Times New Roman" w:hAnsi="Times New Roman"/>
        </w:rPr>
        <w:t>SWOT-TOWS</w:t>
      </w:r>
      <w:r w:rsidRPr="00024F68">
        <w:rPr>
          <w:rFonts w:ascii="Times New Roman" w:hAnsi="Times New Roman"/>
        </w:rPr>
        <w:t>分析）如下表所示：</w:t>
      </w:r>
    </w:p>
    <w:tbl>
      <w:tblPr>
        <w:tblW w:w="5000" w:type="pct"/>
        <w:tblBorders>
          <w:top w:val="nil"/>
          <w:left w:val="nil"/>
          <w:bottom w:val="nil"/>
          <w:right w:val="nil"/>
          <w:insideH w:val="nil"/>
          <w:insideV w:val="nil"/>
        </w:tblBorders>
        <w:tblLook w:val="0600" w:firstRow="0" w:lastRow="0" w:firstColumn="0" w:lastColumn="0" w:noHBand="1" w:noVBand="1"/>
      </w:tblPr>
      <w:tblGrid>
        <w:gridCol w:w="567"/>
        <w:gridCol w:w="1975"/>
        <w:gridCol w:w="3402"/>
        <w:gridCol w:w="3788"/>
      </w:tblGrid>
      <w:tr w:rsidR="00B33BBE" w:rsidRPr="00024F68" w14:paraId="59AF5765" w14:textId="77777777" w:rsidTr="005501AB">
        <w:trPr>
          <w:trHeight w:val="270"/>
        </w:trPr>
        <w:tc>
          <w:tcPr>
            <w:tcW w:w="1306" w:type="pct"/>
            <w:gridSpan w:val="2"/>
            <w:vMerge w:val="restart"/>
            <w:tcBorders>
              <w:top w:val="single" w:sz="8" w:space="0" w:color="000000"/>
              <w:left w:val="single" w:sz="8" w:space="0" w:color="000000"/>
              <w:right w:val="single" w:sz="8" w:space="0" w:color="000000"/>
              <w:tl2br w:val="single" w:sz="4" w:space="0" w:color="auto"/>
            </w:tcBorders>
            <w:tcMar>
              <w:top w:w="100" w:type="dxa"/>
              <w:left w:w="100" w:type="dxa"/>
              <w:bottom w:w="100" w:type="dxa"/>
              <w:right w:w="100" w:type="dxa"/>
            </w:tcMar>
          </w:tcPr>
          <w:p w14:paraId="04771F29" w14:textId="77777777" w:rsidR="00BB13B3" w:rsidRPr="00024F68" w:rsidRDefault="00BB13B3" w:rsidP="0031264A">
            <w:pPr>
              <w:overflowPunct w:val="0"/>
              <w:spacing w:line="360" w:lineRule="exact"/>
              <w:rPr>
                <w:rFonts w:ascii="Times New Roman" w:hAnsi="Times New Roman" w:cs="Times New Roman"/>
              </w:rPr>
            </w:pPr>
          </w:p>
        </w:tc>
        <w:tc>
          <w:tcPr>
            <w:tcW w:w="17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30F14" w14:textId="77777777" w:rsidR="00BB13B3" w:rsidRPr="00024F68" w:rsidRDefault="00BB13B3" w:rsidP="0031264A">
            <w:pPr>
              <w:overflowPunct w:val="0"/>
              <w:spacing w:line="360" w:lineRule="exact"/>
              <w:jc w:val="center"/>
              <w:rPr>
                <w:rFonts w:ascii="Times New Roman" w:hAnsi="Times New Roman" w:cs="Times New Roman"/>
              </w:rPr>
            </w:pPr>
            <w:r w:rsidRPr="00024F68">
              <w:rPr>
                <w:rFonts w:ascii="Times New Roman" w:hAnsi="Times New Roman" w:cs="Times New Roman"/>
              </w:rPr>
              <w:t>優勢</w:t>
            </w:r>
            <w:r w:rsidRPr="00024F68">
              <w:rPr>
                <w:rFonts w:ascii="Times New Roman" w:hAnsi="Times New Roman" w:cs="Times New Roman"/>
              </w:rPr>
              <w:t>(S)</w:t>
            </w:r>
          </w:p>
        </w:tc>
        <w:tc>
          <w:tcPr>
            <w:tcW w:w="1946"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967264" w14:textId="77777777" w:rsidR="00BB13B3" w:rsidRPr="00024F68" w:rsidRDefault="00BB13B3" w:rsidP="0031264A">
            <w:pPr>
              <w:overflowPunct w:val="0"/>
              <w:spacing w:line="360" w:lineRule="exact"/>
              <w:jc w:val="center"/>
              <w:rPr>
                <w:rFonts w:ascii="Times New Roman" w:hAnsi="Times New Roman" w:cs="Times New Roman"/>
              </w:rPr>
            </w:pPr>
            <w:r w:rsidRPr="00024F68">
              <w:rPr>
                <w:rFonts w:ascii="Times New Roman" w:hAnsi="Times New Roman" w:cs="Times New Roman"/>
              </w:rPr>
              <w:t>劣勢</w:t>
            </w:r>
            <w:r w:rsidRPr="00024F68">
              <w:rPr>
                <w:rFonts w:ascii="Times New Roman" w:hAnsi="Times New Roman" w:cs="Times New Roman"/>
              </w:rPr>
              <w:t>(W)</w:t>
            </w:r>
          </w:p>
        </w:tc>
      </w:tr>
      <w:tr w:rsidR="00B33BBE" w:rsidRPr="00024F68" w14:paraId="7490D203" w14:textId="77777777" w:rsidTr="005501AB">
        <w:trPr>
          <w:trHeight w:val="1737"/>
        </w:trPr>
        <w:tc>
          <w:tcPr>
            <w:tcW w:w="1306" w:type="pct"/>
            <w:gridSpan w:val="2"/>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7991C19" w14:textId="4CC54FC2" w:rsidR="00BB13B3" w:rsidRPr="00024F68" w:rsidRDefault="00BB13B3" w:rsidP="0031264A">
            <w:pPr>
              <w:overflowPunct w:val="0"/>
              <w:spacing w:line="360" w:lineRule="exact"/>
              <w:rPr>
                <w:rFonts w:ascii="Times New Roman" w:hAnsi="Times New Roman" w:cs="Times New Roman"/>
              </w:rPr>
            </w:pPr>
          </w:p>
        </w:tc>
        <w:tc>
          <w:tcPr>
            <w:tcW w:w="174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D7ACF2" w14:textId="77777777" w:rsidR="00BB13B3" w:rsidRPr="00024F68" w:rsidRDefault="00BB13B3" w:rsidP="0031264A">
            <w:pPr>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rPr>
              <w:t>S1</w:t>
            </w:r>
            <w:r w:rsidRPr="00024F68">
              <w:rPr>
                <w:rFonts w:ascii="Times New Roman" w:hAnsi="Times New Roman" w:cs="Times New Roman"/>
              </w:rPr>
              <w:t>：校友資源豐碩，業師入班授課，提升學生產業知能。</w:t>
            </w:r>
          </w:p>
          <w:p w14:paraId="68128CCA" w14:textId="77777777" w:rsidR="00BB13B3" w:rsidRPr="00024F68" w:rsidRDefault="00BB13B3" w:rsidP="0031264A">
            <w:pPr>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rPr>
              <w:t>S2</w:t>
            </w:r>
            <w:r w:rsidRPr="00024F68">
              <w:rPr>
                <w:rFonts w:ascii="Times New Roman" w:hAnsi="Times New Roman" w:cs="Times New Roman"/>
              </w:rPr>
              <w:t>：多元教師教學獎勵，鼓勵教師創新教學，提升教學品質。</w:t>
            </w:r>
          </w:p>
          <w:p w14:paraId="2AB00929" w14:textId="77777777" w:rsidR="00BB13B3" w:rsidRPr="00024F68" w:rsidRDefault="00BB13B3" w:rsidP="0031264A">
            <w:pPr>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rPr>
              <w:t>S3</w:t>
            </w:r>
            <w:r w:rsidRPr="00024F68">
              <w:rPr>
                <w:rFonts w:ascii="Times New Roman" w:hAnsi="Times New Roman" w:cs="Times New Roman"/>
              </w:rPr>
              <w:t>：學校支持數位教學，提供學生多元化學習管道。</w:t>
            </w:r>
          </w:p>
        </w:tc>
        <w:tc>
          <w:tcPr>
            <w:tcW w:w="1946"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5C3353" w14:textId="77777777" w:rsidR="00BB13B3" w:rsidRPr="00024F68" w:rsidRDefault="00BB13B3"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W1</w:t>
            </w:r>
            <w:r w:rsidRPr="00024F68">
              <w:rPr>
                <w:rFonts w:ascii="Times New Roman" w:hAnsi="Times New Roman" w:cs="Times New Roman"/>
              </w:rPr>
              <w:t>：多元學制，無法設置一體適用的單一學習品保制度。</w:t>
            </w:r>
          </w:p>
          <w:p w14:paraId="7229D14A" w14:textId="2F6D682E" w:rsidR="00BB13B3" w:rsidRPr="00024F68" w:rsidRDefault="00BB13B3"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W2</w:t>
            </w:r>
            <w:r w:rsidR="00427118" w:rsidRPr="00024F68">
              <w:rPr>
                <w:rFonts w:ascii="Times New Roman" w:hAnsi="Times New Roman" w:cs="Times New Roman"/>
              </w:rPr>
              <w:t>：數位化教學制度及設備</w:t>
            </w:r>
            <w:r w:rsidR="00427118" w:rsidRPr="00024F68">
              <w:rPr>
                <w:rFonts w:ascii="Times New Roman" w:hAnsi="Times New Roman" w:cs="Times New Roman" w:hint="eastAsia"/>
              </w:rPr>
              <w:t>亟</w:t>
            </w:r>
            <w:r w:rsidRPr="00024F68">
              <w:rPr>
                <w:rFonts w:ascii="Times New Roman" w:hAnsi="Times New Roman" w:cs="Times New Roman"/>
              </w:rPr>
              <w:t>需完善建置，期能全力推動數位教學。</w:t>
            </w:r>
          </w:p>
          <w:p w14:paraId="494EF16E" w14:textId="77777777" w:rsidR="00BB13B3" w:rsidRPr="00024F68" w:rsidRDefault="00BB13B3"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W3</w:t>
            </w:r>
            <w:r w:rsidRPr="00024F68">
              <w:rPr>
                <w:rFonts w:ascii="Times New Roman" w:hAnsi="Times New Roman" w:cs="Times New Roman"/>
              </w:rPr>
              <w:t>：政府資源</w:t>
            </w:r>
            <w:proofErr w:type="gramStart"/>
            <w:r w:rsidRPr="00024F68">
              <w:rPr>
                <w:rFonts w:ascii="Times New Roman" w:hAnsi="Times New Roman" w:cs="Times New Roman"/>
              </w:rPr>
              <w:t>挹</w:t>
            </w:r>
            <w:proofErr w:type="gramEnd"/>
            <w:r w:rsidRPr="00024F68">
              <w:rPr>
                <w:rFonts w:ascii="Times New Roman" w:hAnsi="Times New Roman" w:cs="Times New Roman"/>
              </w:rPr>
              <w:t>注有限，無法有效支援雙語教學之發展。</w:t>
            </w:r>
          </w:p>
        </w:tc>
      </w:tr>
      <w:tr w:rsidR="00B33BBE" w:rsidRPr="00024F68" w14:paraId="00824FF0" w14:textId="77777777" w:rsidTr="005501AB">
        <w:trPr>
          <w:trHeight w:val="609"/>
        </w:trPr>
        <w:tc>
          <w:tcPr>
            <w:tcW w:w="291"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D5C11C" w14:textId="77777777" w:rsidR="00385DBB" w:rsidRPr="00024F68" w:rsidRDefault="00385DBB" w:rsidP="0031264A">
            <w:pPr>
              <w:overflowPunct w:val="0"/>
              <w:spacing w:line="360" w:lineRule="exact"/>
              <w:jc w:val="center"/>
              <w:rPr>
                <w:rFonts w:ascii="Times New Roman" w:hAnsi="Times New Roman" w:cs="Times New Roman"/>
              </w:rPr>
            </w:pPr>
            <w:r w:rsidRPr="00024F68">
              <w:rPr>
                <w:rFonts w:ascii="Times New Roman" w:hAnsi="Times New Roman" w:cs="Times New Roman"/>
              </w:rPr>
              <w:t>機會</w:t>
            </w:r>
          </w:p>
          <w:p w14:paraId="0D5E517A" w14:textId="77777777" w:rsidR="00385DBB" w:rsidRPr="00024F68" w:rsidRDefault="00385DBB" w:rsidP="0031264A">
            <w:pPr>
              <w:overflowPunct w:val="0"/>
              <w:spacing w:line="360" w:lineRule="exact"/>
              <w:jc w:val="center"/>
              <w:rPr>
                <w:rFonts w:ascii="Times New Roman" w:hAnsi="Times New Roman" w:cs="Times New Roman"/>
              </w:rPr>
            </w:pPr>
            <w:r w:rsidRPr="00024F68">
              <w:rPr>
                <w:rFonts w:ascii="Times New Roman" w:hAnsi="Times New Roman" w:cs="Times New Roman"/>
              </w:rPr>
              <w:t>(O)</w:t>
            </w:r>
          </w:p>
          <w:p w14:paraId="766863FF" w14:textId="77777777" w:rsidR="00385DBB" w:rsidRPr="00024F68" w:rsidRDefault="00385DBB" w:rsidP="0031264A">
            <w:pPr>
              <w:overflowPunct w:val="0"/>
              <w:spacing w:line="360" w:lineRule="exact"/>
              <w:jc w:val="center"/>
              <w:rPr>
                <w:rFonts w:ascii="Times New Roman" w:hAnsi="Times New Roman" w:cs="Times New Roman"/>
              </w:rPr>
            </w:pPr>
          </w:p>
        </w:tc>
        <w:tc>
          <w:tcPr>
            <w:tcW w:w="1015"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D1340F" w14:textId="77777777" w:rsidR="00385DBB" w:rsidRPr="00024F68" w:rsidRDefault="00385DBB"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O1</w:t>
            </w:r>
            <w:r w:rsidRPr="00024F68">
              <w:rPr>
                <w:rFonts w:ascii="Times New Roman" w:hAnsi="Times New Roman" w:cs="Times New Roman"/>
              </w:rPr>
              <w:t>：積極爭取教育部全校型計畫補助，提升全校整體性發展。</w:t>
            </w:r>
          </w:p>
          <w:p w14:paraId="7DC6F831" w14:textId="7F8F5B90" w:rsidR="00385DBB" w:rsidRPr="00024F68" w:rsidRDefault="00385DBB"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O2</w:t>
            </w:r>
            <w:r w:rsidRPr="00024F68">
              <w:rPr>
                <w:rFonts w:ascii="Times New Roman" w:hAnsi="Times New Roman" w:cs="Times New Roman"/>
              </w:rPr>
              <w:t>：持續推動教育部</w:t>
            </w:r>
            <w:r w:rsidR="00547AD1" w:rsidRPr="00024F68">
              <w:rPr>
                <w:rFonts w:ascii="Times New Roman" w:hAnsi="Times New Roman" w:cs="Times New Roman" w:hint="eastAsia"/>
                <w:color w:val="FF0000"/>
              </w:rPr>
              <w:t>大學社會責任</w:t>
            </w:r>
            <w:r w:rsidRPr="00024F68">
              <w:rPr>
                <w:rFonts w:ascii="Times New Roman" w:hAnsi="Times New Roman" w:cs="Times New Roman"/>
              </w:rPr>
              <w:t>計畫，鼓勵師生課程及活動規劃納入永續發展議題。</w:t>
            </w:r>
          </w:p>
        </w:tc>
        <w:tc>
          <w:tcPr>
            <w:tcW w:w="1748" w:type="pct"/>
            <w:tcBorders>
              <w:top w:val="nil"/>
              <w:left w:val="nil"/>
              <w:bottom w:val="single" w:sz="8" w:space="0" w:color="000000"/>
              <w:right w:val="single" w:sz="8" w:space="0" w:color="000000"/>
            </w:tcBorders>
            <w:tcMar>
              <w:top w:w="100" w:type="dxa"/>
              <w:left w:w="100" w:type="dxa"/>
              <w:bottom w:w="100" w:type="dxa"/>
              <w:right w:w="100" w:type="dxa"/>
            </w:tcMar>
          </w:tcPr>
          <w:p w14:paraId="552C5A59" w14:textId="51D195C9"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SO1</w:t>
            </w:r>
            <w:r w:rsidR="00EC14FC" w:rsidRPr="00024F68">
              <w:rPr>
                <w:rFonts w:ascii="Times New Roman" w:hAnsi="Times New Roman" w:hint="eastAsia"/>
                <w:szCs w:val="24"/>
              </w:rPr>
              <w:t>:</w:t>
            </w:r>
            <w:r w:rsidRPr="00024F68">
              <w:rPr>
                <w:rFonts w:ascii="Times New Roman" w:hAnsi="Times New Roman" w:cs="Times New Roman"/>
                <w:szCs w:val="28"/>
              </w:rPr>
              <w:t>透過經費資源支持，多元化業界專家入班之活動型態。</w:t>
            </w:r>
          </w:p>
          <w:p w14:paraId="2192ED90" w14:textId="55125C55"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SO2</w:t>
            </w:r>
            <w:r w:rsidR="00EC14FC" w:rsidRPr="00024F68">
              <w:rPr>
                <w:rFonts w:ascii="Times New Roman" w:hAnsi="Times New Roman" w:hint="eastAsia"/>
                <w:szCs w:val="24"/>
              </w:rPr>
              <w:t>:</w:t>
            </w:r>
            <w:r w:rsidRPr="00024F68">
              <w:rPr>
                <w:rFonts w:ascii="Times New Roman" w:hAnsi="Times New Roman" w:cs="Times New Roman"/>
                <w:szCs w:val="28"/>
              </w:rPr>
              <w:t>藉由經費持續補助，提供創新教學教師獎勵補助，並提供課程活動之支援。</w:t>
            </w:r>
          </w:p>
          <w:p w14:paraId="1CB07000" w14:textId="7244938F"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SO3</w:t>
            </w:r>
            <w:r w:rsidR="00EC14FC" w:rsidRPr="00024F68">
              <w:rPr>
                <w:rFonts w:ascii="Times New Roman" w:hAnsi="Times New Roman" w:hint="eastAsia"/>
                <w:szCs w:val="24"/>
              </w:rPr>
              <w:t>:</w:t>
            </w:r>
            <w:r w:rsidRPr="00024F68">
              <w:rPr>
                <w:rFonts w:ascii="Times New Roman" w:hAnsi="Times New Roman" w:cs="Times New Roman"/>
                <w:szCs w:val="28"/>
              </w:rPr>
              <w:t>計畫經費之支持，建置數位學習之友善平台，提升學生自主學習成效</w:t>
            </w:r>
          </w:p>
          <w:p w14:paraId="37C57CCD" w14:textId="254A4882"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SO4</w:t>
            </w:r>
            <w:r w:rsidR="00EC14FC" w:rsidRPr="00024F68">
              <w:rPr>
                <w:rFonts w:ascii="Times New Roman" w:hAnsi="Times New Roman" w:hint="eastAsia"/>
                <w:szCs w:val="24"/>
              </w:rPr>
              <w:t>:</w:t>
            </w:r>
            <w:r w:rsidRPr="00024F68">
              <w:rPr>
                <w:rFonts w:ascii="Times New Roman" w:hAnsi="Times New Roman" w:cs="Times New Roman"/>
                <w:szCs w:val="28"/>
              </w:rPr>
              <w:t>透過業師輔助教學，</w:t>
            </w:r>
            <w:r w:rsidR="00547AD1" w:rsidRPr="00024F68">
              <w:rPr>
                <w:rFonts w:ascii="Times New Roman" w:hAnsi="Times New Roman" w:cs="Times New Roman" w:hint="eastAsia"/>
                <w:color w:val="FF0000"/>
                <w:szCs w:val="28"/>
              </w:rPr>
              <w:t>連結</w:t>
            </w:r>
            <w:r w:rsidRPr="00024F68">
              <w:rPr>
                <w:rFonts w:ascii="Times New Roman" w:hAnsi="Times New Roman" w:cs="Times New Roman"/>
                <w:color w:val="FF0000"/>
                <w:szCs w:val="28"/>
              </w:rPr>
              <w:t>聯合國</w:t>
            </w:r>
            <w:r w:rsidR="002B770C" w:rsidRPr="00024F68">
              <w:rPr>
                <w:rFonts w:ascii="Times New Roman" w:hAnsi="Times New Roman" w:cs="Times New Roman" w:hint="eastAsia"/>
                <w:color w:val="FF0000"/>
              </w:rPr>
              <w:t>永續發展目標（</w:t>
            </w:r>
            <w:r w:rsidR="002B770C" w:rsidRPr="00024F68">
              <w:rPr>
                <w:rFonts w:ascii="Times New Roman" w:hAnsi="Times New Roman" w:cs="Times New Roman" w:hint="eastAsia"/>
                <w:color w:val="FF0000"/>
              </w:rPr>
              <w:t>S</w:t>
            </w:r>
            <w:r w:rsidR="002B770C" w:rsidRPr="00024F68">
              <w:rPr>
                <w:rFonts w:ascii="Times New Roman" w:hAnsi="Times New Roman" w:cs="Times New Roman"/>
                <w:color w:val="FF0000"/>
              </w:rPr>
              <w:t>DGs</w:t>
            </w:r>
            <w:r w:rsidR="002B770C" w:rsidRPr="00024F68">
              <w:rPr>
                <w:rFonts w:ascii="Times New Roman" w:hAnsi="Times New Roman" w:cs="Times New Roman" w:hint="eastAsia"/>
                <w:color w:val="FF0000"/>
              </w:rPr>
              <w:t>）</w:t>
            </w:r>
            <w:r w:rsidR="00547AD1" w:rsidRPr="00024F68">
              <w:rPr>
                <w:rFonts w:ascii="Times New Roman" w:hAnsi="Times New Roman" w:cs="Times New Roman" w:hint="eastAsia"/>
                <w:color w:val="FF0000"/>
              </w:rPr>
              <w:t>，落實大學社會責任</w:t>
            </w:r>
            <w:r w:rsidRPr="00024F68">
              <w:rPr>
                <w:rFonts w:ascii="Times New Roman" w:hAnsi="Times New Roman" w:cs="Times New Roman"/>
                <w:color w:val="FF0000"/>
                <w:szCs w:val="28"/>
              </w:rPr>
              <w:t>。</w:t>
            </w:r>
          </w:p>
          <w:p w14:paraId="2E51A548" w14:textId="6A97A4BB"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SO5</w:t>
            </w:r>
            <w:r w:rsidR="00EC14FC" w:rsidRPr="00024F68">
              <w:rPr>
                <w:rFonts w:ascii="Times New Roman" w:hAnsi="Times New Roman" w:hint="eastAsia"/>
                <w:szCs w:val="24"/>
              </w:rPr>
              <w:t>:</w:t>
            </w:r>
            <w:r w:rsidRPr="00024F68">
              <w:rPr>
                <w:rFonts w:ascii="Times New Roman" w:hAnsi="Times New Roman" w:cs="Times New Roman"/>
                <w:szCs w:val="28"/>
              </w:rPr>
              <w:t>創新教學模式納入</w:t>
            </w:r>
            <w:r w:rsidR="00547AD1" w:rsidRPr="00024F68">
              <w:rPr>
                <w:rFonts w:ascii="Times New Roman" w:hAnsi="Times New Roman" w:cs="Times New Roman" w:hint="eastAsia"/>
                <w:color w:val="FF0000"/>
                <w:szCs w:val="28"/>
              </w:rPr>
              <w:t>大學社會責任</w:t>
            </w:r>
            <w:r w:rsidRPr="00024F68">
              <w:rPr>
                <w:rFonts w:ascii="Times New Roman" w:hAnsi="Times New Roman" w:cs="Times New Roman"/>
                <w:szCs w:val="28"/>
              </w:rPr>
              <w:t>議題，</w:t>
            </w:r>
            <w:r w:rsidRPr="00024F68">
              <w:rPr>
                <w:rFonts w:ascii="Times New Roman" w:hAnsi="Times New Roman" w:cs="Times New Roman"/>
                <w:color w:val="FF0000"/>
                <w:szCs w:val="28"/>
              </w:rPr>
              <w:t>可有效</w:t>
            </w:r>
            <w:r w:rsidR="00547AD1" w:rsidRPr="00024F68">
              <w:rPr>
                <w:rFonts w:ascii="Times New Roman" w:hAnsi="Times New Roman" w:cs="Times New Roman" w:hint="eastAsia"/>
                <w:color w:val="FF0000"/>
                <w:szCs w:val="28"/>
              </w:rPr>
              <w:t>讓大</w:t>
            </w:r>
            <w:r w:rsidR="00547AD1" w:rsidRPr="00024F68">
              <w:rPr>
                <w:rFonts w:ascii="Times New Roman" w:hAnsi="Times New Roman" w:cs="Times New Roman" w:hint="eastAsia"/>
                <w:color w:val="FF0000"/>
                <w:szCs w:val="28"/>
              </w:rPr>
              <w:lastRenderedPageBreak/>
              <w:t>學成為地方發展的重要夥伴</w:t>
            </w:r>
            <w:r w:rsidRPr="00024F68">
              <w:rPr>
                <w:rFonts w:ascii="Times New Roman" w:hAnsi="Times New Roman" w:cs="Times New Roman"/>
                <w:szCs w:val="28"/>
              </w:rPr>
              <w:t>。</w:t>
            </w:r>
          </w:p>
          <w:p w14:paraId="0D3E88B6" w14:textId="6D5AD3B0"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SO6</w:t>
            </w:r>
            <w:r w:rsidR="00EC14FC" w:rsidRPr="00024F68">
              <w:rPr>
                <w:rFonts w:ascii="Times New Roman" w:hAnsi="Times New Roman" w:hint="eastAsia"/>
                <w:szCs w:val="24"/>
              </w:rPr>
              <w:t>:</w:t>
            </w:r>
            <w:r w:rsidRPr="00024F68">
              <w:rPr>
                <w:rFonts w:ascii="Times New Roman" w:hAnsi="Times New Roman" w:cs="Times New Roman"/>
                <w:szCs w:val="28"/>
              </w:rPr>
              <w:t>透過數位教材融入</w:t>
            </w:r>
            <w:r w:rsidR="00547AD1" w:rsidRPr="00024F68">
              <w:rPr>
                <w:rFonts w:ascii="Times New Roman" w:hAnsi="Times New Roman" w:cs="Times New Roman" w:hint="eastAsia"/>
                <w:color w:val="FF0000"/>
                <w:szCs w:val="28"/>
              </w:rPr>
              <w:t>大學社會責任</w:t>
            </w:r>
            <w:r w:rsidRPr="00024F68">
              <w:rPr>
                <w:rFonts w:ascii="Times New Roman" w:hAnsi="Times New Roman" w:cs="Times New Roman"/>
                <w:szCs w:val="28"/>
              </w:rPr>
              <w:t>議題，藉以</w:t>
            </w:r>
            <w:r w:rsidR="00547AD1" w:rsidRPr="00024F68">
              <w:rPr>
                <w:rFonts w:ascii="Times New Roman" w:hAnsi="Times New Roman" w:cs="Times New Roman" w:hint="eastAsia"/>
                <w:color w:val="FF0000"/>
                <w:szCs w:val="28"/>
              </w:rPr>
              <w:t>落實社會關懷</w:t>
            </w:r>
            <w:r w:rsidRPr="00024F68">
              <w:rPr>
                <w:rFonts w:ascii="Times New Roman" w:hAnsi="Times New Roman" w:cs="Times New Roman"/>
                <w:color w:val="FF0000"/>
                <w:szCs w:val="28"/>
              </w:rPr>
              <w:t>。</w:t>
            </w:r>
          </w:p>
        </w:tc>
        <w:tc>
          <w:tcPr>
            <w:tcW w:w="1946" w:type="pct"/>
            <w:tcBorders>
              <w:top w:val="nil"/>
              <w:left w:val="nil"/>
              <w:bottom w:val="single" w:sz="8" w:space="0" w:color="000000"/>
              <w:right w:val="single" w:sz="8" w:space="0" w:color="000000"/>
            </w:tcBorders>
            <w:tcMar>
              <w:top w:w="100" w:type="dxa"/>
              <w:left w:w="100" w:type="dxa"/>
              <w:bottom w:w="100" w:type="dxa"/>
              <w:right w:w="100" w:type="dxa"/>
            </w:tcMar>
          </w:tcPr>
          <w:p w14:paraId="330F6185" w14:textId="77777777"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lastRenderedPageBreak/>
              <w:t>WO1</w:t>
            </w:r>
            <w:r w:rsidRPr="00024F68">
              <w:rPr>
                <w:rFonts w:ascii="Times New Roman" w:hAnsi="Times New Roman" w:cs="Times New Roman"/>
                <w:szCs w:val="28"/>
              </w:rPr>
              <w:t>：投注學校資源與支持，依學制逐一完善學習品保制度。</w:t>
            </w:r>
          </w:p>
          <w:p w14:paraId="701CF604" w14:textId="77777777"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WO2</w:t>
            </w:r>
            <w:r w:rsidRPr="00024F68">
              <w:rPr>
                <w:rFonts w:ascii="Times New Roman" w:hAnsi="Times New Roman" w:cs="Times New Roman"/>
                <w:szCs w:val="28"/>
              </w:rPr>
              <w:t>：透過計劃經費的支援，結合學校資源，設置數位教學團隊，優化數位教學成品。</w:t>
            </w:r>
          </w:p>
          <w:p w14:paraId="2216FB54" w14:textId="47521A51"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WO3</w:t>
            </w:r>
            <w:r w:rsidR="00EC14FC" w:rsidRPr="00024F68">
              <w:rPr>
                <w:rFonts w:ascii="Times New Roman" w:hAnsi="Times New Roman" w:hint="eastAsia"/>
                <w:szCs w:val="24"/>
              </w:rPr>
              <w:t>:</w:t>
            </w:r>
            <w:r w:rsidRPr="00024F68">
              <w:rPr>
                <w:rFonts w:ascii="Times New Roman" w:hAnsi="Times New Roman" w:cs="Times New Roman"/>
                <w:szCs w:val="28"/>
              </w:rPr>
              <w:t>持續</w:t>
            </w:r>
            <w:proofErr w:type="gramStart"/>
            <w:r w:rsidRPr="00024F68">
              <w:rPr>
                <w:rFonts w:ascii="Times New Roman" w:hAnsi="Times New Roman" w:cs="Times New Roman"/>
                <w:szCs w:val="28"/>
              </w:rPr>
              <w:t>挹</w:t>
            </w:r>
            <w:proofErr w:type="gramEnd"/>
            <w:r w:rsidRPr="00024F68">
              <w:rPr>
                <w:rFonts w:ascii="Times New Roman" w:hAnsi="Times New Roman" w:cs="Times New Roman"/>
                <w:szCs w:val="28"/>
              </w:rPr>
              <w:t>注資源提升雙語教學之軟硬體設備與教師英語教學職能。</w:t>
            </w:r>
          </w:p>
          <w:p w14:paraId="66B4935D" w14:textId="7541BF50"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WO4</w:t>
            </w:r>
            <w:r w:rsidR="00EC14FC" w:rsidRPr="00024F68">
              <w:rPr>
                <w:rFonts w:ascii="Times New Roman" w:hAnsi="Times New Roman" w:hint="eastAsia"/>
                <w:szCs w:val="24"/>
              </w:rPr>
              <w:t>:</w:t>
            </w:r>
            <w:r w:rsidRPr="00024F68">
              <w:rPr>
                <w:rFonts w:ascii="Times New Roman" w:hAnsi="Times New Roman" w:cs="Times New Roman"/>
                <w:szCs w:val="28"/>
              </w:rPr>
              <w:t>通過國際商管認證，完善「優質教育」之永續目標。</w:t>
            </w:r>
          </w:p>
          <w:p w14:paraId="38864C6C" w14:textId="21DFDA1B"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WO5</w:t>
            </w:r>
            <w:r w:rsidR="00EC14FC" w:rsidRPr="00024F68">
              <w:rPr>
                <w:rFonts w:ascii="Times New Roman" w:hAnsi="Times New Roman" w:hint="eastAsia"/>
                <w:szCs w:val="24"/>
              </w:rPr>
              <w:t>:</w:t>
            </w:r>
            <w:r w:rsidRPr="00024F68">
              <w:rPr>
                <w:rFonts w:ascii="Times New Roman" w:hAnsi="Times New Roman" w:cs="Times New Roman"/>
                <w:szCs w:val="28"/>
              </w:rPr>
              <w:t>發展數位課程並融入</w:t>
            </w:r>
            <w:r w:rsidR="00832F79" w:rsidRPr="00024F68">
              <w:rPr>
                <w:rFonts w:ascii="Times New Roman" w:hAnsi="Times New Roman" w:cs="Times New Roman" w:hint="eastAsia"/>
              </w:rPr>
              <w:t>永續</w:t>
            </w:r>
            <w:r w:rsidRPr="00024F68">
              <w:rPr>
                <w:rFonts w:ascii="Times New Roman" w:hAnsi="Times New Roman" w:cs="Times New Roman"/>
                <w:szCs w:val="28"/>
              </w:rPr>
              <w:t>議題，期強化全民實踐永續發展理念。</w:t>
            </w:r>
          </w:p>
          <w:p w14:paraId="132EABD2" w14:textId="01279589"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WO6</w:t>
            </w:r>
            <w:r w:rsidR="00EC14FC" w:rsidRPr="00024F68">
              <w:rPr>
                <w:rFonts w:ascii="Times New Roman" w:hAnsi="Times New Roman" w:hint="eastAsia"/>
                <w:szCs w:val="24"/>
              </w:rPr>
              <w:t>:</w:t>
            </w:r>
            <w:r w:rsidRPr="00024F68">
              <w:rPr>
                <w:rFonts w:ascii="Times New Roman" w:hAnsi="Times New Roman" w:cs="Times New Roman"/>
                <w:szCs w:val="28"/>
              </w:rPr>
              <w:t>雙語課程及講座納入</w:t>
            </w:r>
            <w:r w:rsidR="00547AD1" w:rsidRPr="00024F68">
              <w:rPr>
                <w:rFonts w:ascii="Times New Roman" w:hAnsi="Times New Roman" w:cs="Times New Roman" w:hint="eastAsia"/>
                <w:color w:val="FF0000"/>
                <w:szCs w:val="28"/>
              </w:rPr>
              <w:t>大學社會責任</w:t>
            </w:r>
            <w:r w:rsidRPr="00024F68">
              <w:rPr>
                <w:rFonts w:ascii="Times New Roman" w:hAnsi="Times New Roman" w:cs="Times New Roman"/>
                <w:szCs w:val="28"/>
              </w:rPr>
              <w:t>議題，提升教職員生</w:t>
            </w:r>
            <w:r w:rsidRPr="00024F68">
              <w:rPr>
                <w:rFonts w:ascii="Times New Roman" w:hAnsi="Times New Roman" w:cs="Times New Roman"/>
                <w:szCs w:val="28"/>
              </w:rPr>
              <w:lastRenderedPageBreak/>
              <w:t>國際觀與</w:t>
            </w:r>
            <w:r w:rsidR="00547AD1" w:rsidRPr="00024F68">
              <w:rPr>
                <w:rFonts w:ascii="Times New Roman" w:hAnsi="Times New Roman" w:cs="Times New Roman" w:hint="eastAsia"/>
                <w:color w:val="FF0000"/>
                <w:szCs w:val="28"/>
              </w:rPr>
              <w:t>社會關懷</w:t>
            </w:r>
            <w:r w:rsidRPr="00024F68">
              <w:rPr>
                <w:rFonts w:ascii="Times New Roman" w:hAnsi="Times New Roman" w:cs="Times New Roman"/>
                <w:szCs w:val="28"/>
              </w:rPr>
              <w:t>的素養。</w:t>
            </w:r>
          </w:p>
        </w:tc>
      </w:tr>
      <w:tr w:rsidR="00B33BBE" w:rsidRPr="00024F68" w14:paraId="7CD1383F" w14:textId="77777777" w:rsidTr="005501AB">
        <w:trPr>
          <w:trHeight w:val="1178"/>
        </w:trPr>
        <w:tc>
          <w:tcPr>
            <w:tcW w:w="291"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4169F4" w14:textId="77777777" w:rsidR="00385DBB" w:rsidRPr="00024F68" w:rsidRDefault="00385DBB" w:rsidP="0031264A">
            <w:pPr>
              <w:overflowPunct w:val="0"/>
              <w:spacing w:line="360" w:lineRule="exact"/>
              <w:jc w:val="center"/>
              <w:rPr>
                <w:rFonts w:ascii="Times New Roman" w:hAnsi="Times New Roman" w:cs="Times New Roman"/>
              </w:rPr>
            </w:pPr>
            <w:r w:rsidRPr="00024F68">
              <w:rPr>
                <w:rFonts w:ascii="Times New Roman" w:hAnsi="Times New Roman" w:cs="Times New Roman"/>
              </w:rPr>
              <w:lastRenderedPageBreak/>
              <w:t>威脅</w:t>
            </w:r>
          </w:p>
          <w:p w14:paraId="428A7F39" w14:textId="77777777" w:rsidR="00385DBB" w:rsidRPr="00024F68" w:rsidRDefault="00385DBB" w:rsidP="0031264A">
            <w:pPr>
              <w:overflowPunct w:val="0"/>
              <w:spacing w:line="360" w:lineRule="exact"/>
              <w:ind w:left="20" w:right="40"/>
              <w:jc w:val="center"/>
              <w:rPr>
                <w:rFonts w:ascii="Times New Roman" w:hAnsi="Times New Roman" w:cs="Times New Roman"/>
              </w:rPr>
            </w:pPr>
            <w:r w:rsidRPr="00024F68">
              <w:rPr>
                <w:rFonts w:ascii="Times New Roman" w:hAnsi="Times New Roman" w:cs="Times New Roman"/>
              </w:rPr>
              <w:t>(T)</w:t>
            </w:r>
          </w:p>
          <w:p w14:paraId="563F7AEB" w14:textId="77777777" w:rsidR="00385DBB" w:rsidRPr="00024F68" w:rsidRDefault="00385DBB" w:rsidP="0031264A">
            <w:pPr>
              <w:overflowPunct w:val="0"/>
              <w:spacing w:line="360" w:lineRule="exact"/>
              <w:jc w:val="center"/>
              <w:rPr>
                <w:rFonts w:ascii="Times New Roman" w:hAnsi="Times New Roman" w:cs="Times New Roman"/>
              </w:rPr>
            </w:pPr>
          </w:p>
        </w:tc>
        <w:tc>
          <w:tcPr>
            <w:tcW w:w="1015"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5B7D5C" w14:textId="77777777" w:rsidR="00385DBB" w:rsidRPr="00024F68" w:rsidRDefault="00385DBB"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T1</w:t>
            </w:r>
            <w:r w:rsidRPr="00024F68">
              <w:rPr>
                <w:rFonts w:ascii="Times New Roman" w:hAnsi="Times New Roman" w:cs="Times New Roman"/>
              </w:rPr>
              <w:t>：國內外大學間彼此競爭激烈，建立大學品牌競爭力勢在必行。</w:t>
            </w:r>
          </w:p>
          <w:p w14:paraId="3CE51328" w14:textId="77777777" w:rsidR="00385DBB" w:rsidRPr="00024F68" w:rsidRDefault="00385DBB" w:rsidP="0031264A">
            <w:pPr>
              <w:overflowPunct w:val="0"/>
              <w:spacing w:line="360" w:lineRule="exact"/>
              <w:ind w:left="480" w:hangingChars="200" w:hanging="480"/>
              <w:rPr>
                <w:rFonts w:ascii="Times New Roman" w:hAnsi="Times New Roman" w:cs="Times New Roman"/>
              </w:rPr>
            </w:pPr>
            <w:r w:rsidRPr="00024F68">
              <w:rPr>
                <w:rFonts w:ascii="Times New Roman" w:hAnsi="Times New Roman" w:cs="Times New Roman"/>
              </w:rPr>
              <w:t>T2</w:t>
            </w:r>
            <w:r w:rsidRPr="00024F68">
              <w:rPr>
                <w:rFonts w:ascii="Times New Roman" w:hAnsi="Times New Roman" w:cs="Times New Roman"/>
              </w:rPr>
              <w:t>：創新及數位教學耗費教師心神，必須持續激勵教師。</w:t>
            </w:r>
          </w:p>
        </w:tc>
        <w:tc>
          <w:tcPr>
            <w:tcW w:w="1748" w:type="pct"/>
            <w:tcBorders>
              <w:top w:val="nil"/>
              <w:left w:val="nil"/>
              <w:bottom w:val="single" w:sz="8" w:space="0" w:color="000000"/>
              <w:right w:val="single" w:sz="8" w:space="0" w:color="000000"/>
            </w:tcBorders>
            <w:tcMar>
              <w:top w:w="100" w:type="dxa"/>
              <w:left w:w="100" w:type="dxa"/>
              <w:bottom w:w="100" w:type="dxa"/>
              <w:right w:w="100" w:type="dxa"/>
            </w:tcMar>
          </w:tcPr>
          <w:p w14:paraId="3B1CAC1D" w14:textId="0848E7FC"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ST1</w:t>
            </w:r>
            <w:r w:rsidR="00EC14FC" w:rsidRPr="00024F68">
              <w:rPr>
                <w:rFonts w:ascii="Times New Roman" w:hAnsi="Times New Roman" w:hint="eastAsia"/>
                <w:szCs w:val="24"/>
              </w:rPr>
              <w:t>:</w:t>
            </w:r>
            <w:r w:rsidRPr="00024F68">
              <w:rPr>
                <w:rFonts w:ascii="Times New Roman" w:hAnsi="Times New Roman" w:cs="Times New Roman"/>
                <w:szCs w:val="28"/>
              </w:rPr>
              <w:t>有效運用校友網絡，爭取與其他大學結盟，提升綜效與增進校際交流。</w:t>
            </w:r>
          </w:p>
          <w:p w14:paraId="5603B26B" w14:textId="02BDE2AF"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ST2</w:t>
            </w:r>
            <w:r w:rsidR="00EC14FC" w:rsidRPr="00024F68">
              <w:rPr>
                <w:rFonts w:ascii="Times New Roman" w:hAnsi="Times New Roman" w:hint="eastAsia"/>
                <w:szCs w:val="24"/>
              </w:rPr>
              <w:t>:</w:t>
            </w:r>
            <w:r w:rsidRPr="00024F68">
              <w:rPr>
                <w:rFonts w:ascii="Times New Roman" w:hAnsi="Times New Roman" w:cs="Times New Roman"/>
                <w:szCs w:val="28"/>
              </w:rPr>
              <w:t>透過多元化教師獎、補助，持續提升教師創新教學技能，深耕商管領域之教學。</w:t>
            </w:r>
          </w:p>
          <w:p w14:paraId="66E0A390" w14:textId="274DB072"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ST3</w:t>
            </w:r>
            <w:r w:rsidR="00EC14FC" w:rsidRPr="00024F68">
              <w:rPr>
                <w:rFonts w:ascii="Times New Roman" w:hAnsi="Times New Roman" w:hint="eastAsia"/>
                <w:szCs w:val="24"/>
              </w:rPr>
              <w:t>:</w:t>
            </w:r>
            <w:r w:rsidRPr="00024F68">
              <w:rPr>
                <w:rFonts w:ascii="Times New Roman" w:hAnsi="Times New Roman" w:cs="Times New Roman"/>
                <w:szCs w:val="28"/>
              </w:rPr>
              <w:t>透過高質數位教材，提供全民商管學習之管道，樹立本校優質商管教育形象。</w:t>
            </w:r>
          </w:p>
          <w:p w14:paraId="52EFAC58" w14:textId="2CE3E0FD"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ST4</w:t>
            </w:r>
            <w:r w:rsidR="00EC14FC" w:rsidRPr="00024F68">
              <w:rPr>
                <w:rFonts w:ascii="Times New Roman" w:hAnsi="Times New Roman" w:hint="eastAsia"/>
                <w:szCs w:val="24"/>
              </w:rPr>
              <w:t>:</w:t>
            </w:r>
            <w:r w:rsidRPr="00024F68">
              <w:rPr>
                <w:rFonts w:ascii="Times New Roman" w:hAnsi="Times New Roman" w:cs="Times New Roman"/>
                <w:szCs w:val="28"/>
              </w:rPr>
              <w:t>結合產業教師之經驗與資源，協助教師授課教材之開發。</w:t>
            </w:r>
          </w:p>
          <w:p w14:paraId="4FB38E6D" w14:textId="5D264D51"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ST5</w:t>
            </w:r>
            <w:r w:rsidR="00EC14FC" w:rsidRPr="00024F68">
              <w:rPr>
                <w:rFonts w:ascii="Times New Roman" w:hAnsi="Times New Roman" w:hint="eastAsia"/>
                <w:szCs w:val="24"/>
              </w:rPr>
              <w:t>:</w:t>
            </w:r>
            <w:r w:rsidRPr="00024F68">
              <w:rPr>
                <w:rFonts w:ascii="Times New Roman" w:hAnsi="Times New Roman" w:cs="Times New Roman"/>
                <w:szCs w:val="28"/>
              </w:rPr>
              <w:t>持續補助教師教學方法及教材開發之研習進修，鼓勵老師投入教學方法及教材創新。</w:t>
            </w:r>
          </w:p>
          <w:p w14:paraId="366BB900" w14:textId="64EF4125" w:rsidR="00385DBB" w:rsidRPr="00024F68" w:rsidRDefault="00385DBB" w:rsidP="0031264A">
            <w:pPr>
              <w:overflowPunct w:val="0"/>
              <w:spacing w:line="360" w:lineRule="exact"/>
              <w:ind w:left="480" w:hangingChars="200" w:hanging="480"/>
              <w:rPr>
                <w:rFonts w:ascii="Times New Roman" w:hAnsi="Times New Roman" w:cs="Times New Roman"/>
                <w:szCs w:val="28"/>
              </w:rPr>
            </w:pPr>
            <w:r w:rsidRPr="00024F68">
              <w:rPr>
                <w:rFonts w:ascii="Times New Roman" w:hAnsi="Times New Roman" w:cs="Times New Roman"/>
                <w:szCs w:val="28"/>
              </w:rPr>
              <w:t>ST6</w:t>
            </w:r>
            <w:r w:rsidR="00EC14FC" w:rsidRPr="00024F68">
              <w:rPr>
                <w:rFonts w:ascii="Times New Roman" w:hAnsi="Times New Roman" w:hint="eastAsia"/>
                <w:szCs w:val="24"/>
              </w:rPr>
              <w:t>:</w:t>
            </w:r>
            <w:r w:rsidRPr="00024F68">
              <w:rPr>
                <w:rFonts w:ascii="Times New Roman" w:hAnsi="Times New Roman" w:cs="Times New Roman"/>
                <w:szCs w:val="28"/>
              </w:rPr>
              <w:t>設置數位教材開發團隊及完善錄影錄音設備，積極輔助教師數位教材之開發。</w:t>
            </w:r>
          </w:p>
        </w:tc>
        <w:tc>
          <w:tcPr>
            <w:tcW w:w="1946" w:type="pct"/>
            <w:tcBorders>
              <w:top w:val="nil"/>
              <w:left w:val="nil"/>
              <w:bottom w:val="single" w:sz="8" w:space="0" w:color="000000"/>
              <w:right w:val="single" w:sz="8" w:space="0" w:color="000000"/>
            </w:tcBorders>
            <w:tcMar>
              <w:top w:w="100" w:type="dxa"/>
              <w:left w:w="100" w:type="dxa"/>
              <w:bottom w:w="100" w:type="dxa"/>
              <w:right w:w="100" w:type="dxa"/>
            </w:tcMar>
          </w:tcPr>
          <w:p w14:paraId="5DA500D3" w14:textId="5EDF78E1"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WT1</w:t>
            </w:r>
            <w:r w:rsidR="00EC14FC" w:rsidRPr="00024F68">
              <w:rPr>
                <w:rFonts w:ascii="Times New Roman" w:hAnsi="Times New Roman" w:hint="eastAsia"/>
                <w:szCs w:val="24"/>
              </w:rPr>
              <w:t>:</w:t>
            </w:r>
            <w:r w:rsidRPr="00024F68">
              <w:rPr>
                <w:rFonts w:ascii="Times New Roman" w:hAnsi="Times New Roman" w:cs="Times New Roman"/>
                <w:szCs w:val="28"/>
              </w:rPr>
              <w:t>通過國際商管認證，以提升本校國際能見度，提升國際學生之招募。</w:t>
            </w:r>
          </w:p>
          <w:p w14:paraId="1E1D97F7" w14:textId="44237B7F"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WT2</w:t>
            </w:r>
            <w:r w:rsidR="00EC14FC" w:rsidRPr="00024F68">
              <w:rPr>
                <w:rFonts w:ascii="Times New Roman" w:hAnsi="Times New Roman" w:hint="eastAsia"/>
                <w:szCs w:val="24"/>
              </w:rPr>
              <w:t>:</w:t>
            </w:r>
            <w:r w:rsidRPr="00024F68">
              <w:rPr>
                <w:rFonts w:ascii="Times New Roman" w:hAnsi="Times New Roman" w:cs="Times New Roman"/>
                <w:szCs w:val="28"/>
              </w:rPr>
              <w:t>透過高質數位教材，強化本校商管教育之口碑，提供全民優質商管學習資源。</w:t>
            </w:r>
          </w:p>
          <w:p w14:paraId="705B9520" w14:textId="51FD0BC8"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WT3</w:t>
            </w:r>
            <w:r w:rsidR="00EC14FC" w:rsidRPr="00024F68">
              <w:rPr>
                <w:rFonts w:ascii="Times New Roman" w:hAnsi="Times New Roman" w:hint="eastAsia"/>
                <w:szCs w:val="24"/>
              </w:rPr>
              <w:t>:</w:t>
            </w:r>
            <w:r w:rsidRPr="00024F68">
              <w:rPr>
                <w:rFonts w:ascii="Times New Roman" w:hAnsi="Times New Roman" w:cs="Times New Roman"/>
                <w:szCs w:val="28"/>
              </w:rPr>
              <w:t>建置雙語校園環境，落實雙語國家政策，提供國際學生友善學習環境。</w:t>
            </w:r>
          </w:p>
          <w:p w14:paraId="0474E7E3" w14:textId="1AF6065E"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WT4</w:t>
            </w:r>
            <w:r w:rsidR="00EC14FC" w:rsidRPr="00024F68">
              <w:rPr>
                <w:rFonts w:ascii="Times New Roman" w:hAnsi="Times New Roman" w:hint="eastAsia"/>
                <w:szCs w:val="24"/>
              </w:rPr>
              <w:t>:</w:t>
            </w:r>
            <w:r w:rsidRPr="00024F68">
              <w:rPr>
                <w:rFonts w:ascii="Times New Roman" w:hAnsi="Times New Roman" w:cs="Times New Roman"/>
                <w:szCs w:val="28"/>
              </w:rPr>
              <w:t>多元化教學和學習增加學生學習成效評估之困難，依學制設置學習確保機制，以提升評估效果。</w:t>
            </w:r>
          </w:p>
          <w:p w14:paraId="13F09B4D" w14:textId="36E57487"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WT5</w:t>
            </w:r>
            <w:r w:rsidR="00EC14FC" w:rsidRPr="00024F68">
              <w:rPr>
                <w:rFonts w:ascii="Times New Roman" w:hAnsi="Times New Roman" w:hint="eastAsia"/>
                <w:szCs w:val="24"/>
              </w:rPr>
              <w:t>:</w:t>
            </w:r>
            <w:r w:rsidRPr="00024F68">
              <w:rPr>
                <w:rFonts w:ascii="Times New Roman" w:hAnsi="Times New Roman" w:cs="Times New Roman"/>
                <w:szCs w:val="28"/>
              </w:rPr>
              <w:t>全校教師具備同步數位教學之經驗，瞭解其痛點；持續結合獎補助款，可有效支持教師創新教學動力。</w:t>
            </w:r>
          </w:p>
          <w:p w14:paraId="1082966B" w14:textId="5655103E" w:rsidR="00385DBB" w:rsidRPr="00024F68" w:rsidRDefault="00385DBB" w:rsidP="001C0A4D">
            <w:pPr>
              <w:overflowPunct w:val="0"/>
              <w:spacing w:line="360" w:lineRule="exact"/>
              <w:ind w:left="600" w:hangingChars="250" w:hanging="600"/>
              <w:rPr>
                <w:rFonts w:ascii="Times New Roman" w:hAnsi="Times New Roman" w:cs="Times New Roman"/>
                <w:szCs w:val="28"/>
              </w:rPr>
            </w:pPr>
            <w:r w:rsidRPr="00024F68">
              <w:rPr>
                <w:rFonts w:ascii="Times New Roman" w:hAnsi="Times New Roman" w:cs="Times New Roman"/>
                <w:szCs w:val="28"/>
              </w:rPr>
              <w:t>WT6</w:t>
            </w:r>
            <w:r w:rsidR="00EC14FC" w:rsidRPr="00024F68">
              <w:rPr>
                <w:rFonts w:ascii="Times New Roman" w:hAnsi="Times New Roman" w:hint="eastAsia"/>
                <w:szCs w:val="24"/>
              </w:rPr>
              <w:t>:</w:t>
            </w:r>
            <w:r w:rsidRPr="00024F68">
              <w:rPr>
                <w:rFonts w:ascii="Times New Roman" w:hAnsi="Times New Roman" w:cs="Times New Roman"/>
                <w:szCs w:val="28"/>
              </w:rPr>
              <w:t>教師需投入大量心神準備雙語教學，學校持續透過教師獎勵和補助，輔以數位教材之自主學習，可鼓勵教師持續投入。</w:t>
            </w:r>
          </w:p>
        </w:tc>
      </w:tr>
    </w:tbl>
    <w:p w14:paraId="165FD9EF" w14:textId="77777777" w:rsidR="009137B7" w:rsidRPr="00024F68" w:rsidRDefault="009137B7" w:rsidP="0031264A">
      <w:pPr>
        <w:pStyle w:val="6"/>
        <w:overflowPunct w:val="0"/>
        <w:spacing w:beforeLines="50" w:before="190"/>
        <w:rPr>
          <w:rFonts w:ascii="Times New Roman" w:hAnsi="Times New Roman"/>
        </w:rPr>
      </w:pPr>
      <w:r w:rsidRPr="00024F68">
        <w:rPr>
          <w:rFonts w:ascii="Times New Roman" w:hAnsi="Times New Roman"/>
        </w:rPr>
        <w:t>第二節</w:t>
      </w:r>
      <w:r w:rsidRPr="00024F68">
        <w:rPr>
          <w:rFonts w:ascii="Times New Roman" w:hAnsi="Times New Roman"/>
        </w:rPr>
        <w:t xml:space="preserve"> </w:t>
      </w:r>
      <w:r w:rsidRPr="00024F68">
        <w:rPr>
          <w:rFonts w:ascii="Times New Roman" w:hAnsi="Times New Roman"/>
        </w:rPr>
        <w:t>發展策略與支援</w:t>
      </w:r>
    </w:p>
    <w:p w14:paraId="7638703A" w14:textId="77777777" w:rsidR="009137B7" w:rsidRPr="00024F68" w:rsidRDefault="009137B7" w:rsidP="0031264A">
      <w:pPr>
        <w:pStyle w:val="afff2"/>
        <w:overflowPunct w:val="0"/>
        <w:rPr>
          <w:rFonts w:ascii="Times New Roman" w:hAnsi="Times New Roman"/>
          <w:color w:val="auto"/>
        </w:rPr>
      </w:pPr>
      <w:r w:rsidRPr="00024F68">
        <w:rPr>
          <w:rFonts w:ascii="Times New Roman" w:hAnsi="Times New Roman"/>
          <w:color w:val="auto"/>
        </w:rPr>
        <w:t>一、數位化</w:t>
      </w:r>
    </w:p>
    <w:p w14:paraId="6E364911" w14:textId="100B5D15" w:rsidR="009137B7" w:rsidRPr="00024F68" w:rsidRDefault="009137B7" w:rsidP="001C0A4D">
      <w:pPr>
        <w:pStyle w:val="afff6"/>
        <w:overflowPunct w:val="0"/>
        <w:ind w:left="1296" w:hangingChars="320" w:hanging="768"/>
        <w:rPr>
          <w:rFonts w:ascii="Times New Roman" w:hAnsi="Times New Roman"/>
        </w:rPr>
      </w:pPr>
      <w:r w:rsidRPr="00024F68">
        <w:rPr>
          <w:rFonts w:ascii="Times New Roman" w:hAnsi="Times New Roman"/>
        </w:rPr>
        <w:t>（一）強化本校教師數位教學之能量，鼓勵教師開發</w:t>
      </w:r>
      <w:r w:rsidRPr="00024F68">
        <w:rPr>
          <w:rFonts w:ascii="Times New Roman" w:hAnsi="Times New Roman"/>
        </w:rPr>
        <w:t>E</w:t>
      </w:r>
      <w:r w:rsidRPr="00024F68">
        <w:rPr>
          <w:rFonts w:ascii="Times New Roman" w:hAnsi="Times New Roman"/>
        </w:rPr>
        <w:t>化課程</w:t>
      </w:r>
      <w:r w:rsidRPr="00024F68">
        <w:rPr>
          <w:rFonts w:ascii="Times New Roman" w:hAnsi="Times New Roman"/>
        </w:rPr>
        <w:t>/</w:t>
      </w:r>
      <w:r w:rsidRPr="00024F68">
        <w:rPr>
          <w:rFonts w:ascii="Times New Roman" w:hAnsi="Times New Roman"/>
        </w:rPr>
        <w:t>教學設計等，以數位平台為交流媒介並建置創新課程推動專區，達成課程資源分享之目標，帶動學生數位學習之風氣。透過舉辦教師數位研習、鼓勵教師籌組數位社群等方式，提供教師教學相長之渠道。</w:t>
      </w:r>
    </w:p>
    <w:p w14:paraId="339E15E0" w14:textId="3C35595F" w:rsidR="009137B7" w:rsidRPr="00024F68" w:rsidRDefault="009137B7" w:rsidP="001C0A4D">
      <w:pPr>
        <w:pStyle w:val="afff6"/>
        <w:overflowPunct w:val="0"/>
        <w:ind w:left="1296" w:hangingChars="320" w:hanging="768"/>
        <w:rPr>
          <w:rFonts w:ascii="Times New Roman" w:hAnsi="Times New Roman"/>
        </w:rPr>
      </w:pPr>
      <w:r w:rsidRPr="00024F68">
        <w:rPr>
          <w:rFonts w:ascii="Times New Roman" w:hAnsi="Times New Roman"/>
        </w:rPr>
        <w:t>（二）結合數位科技與外語學習，提供學生無時空限制之英、外語學習環境，建置如</w:t>
      </w:r>
      <w:r w:rsidRPr="00024F68">
        <w:rPr>
          <w:rFonts w:ascii="Times New Roman" w:hAnsi="Times New Roman"/>
        </w:rPr>
        <w:t>Learner+</w:t>
      </w:r>
      <w:r w:rsidRPr="00024F68">
        <w:rPr>
          <w:rFonts w:ascii="Times New Roman" w:hAnsi="Times New Roman"/>
        </w:rPr>
        <w:t>、</w:t>
      </w:r>
      <w:proofErr w:type="spellStart"/>
      <w:r w:rsidRPr="00024F68">
        <w:rPr>
          <w:rFonts w:ascii="Times New Roman" w:hAnsi="Times New Roman"/>
        </w:rPr>
        <w:t>LiveAbc</w:t>
      </w:r>
      <w:proofErr w:type="spellEnd"/>
      <w:proofErr w:type="gramStart"/>
      <w:r w:rsidRPr="00024F68">
        <w:rPr>
          <w:rFonts w:ascii="Times New Roman" w:hAnsi="Times New Roman"/>
        </w:rPr>
        <w:t>等線上學習</w:t>
      </w:r>
      <w:proofErr w:type="gramEnd"/>
      <w:r w:rsidRPr="00024F68">
        <w:rPr>
          <w:rFonts w:ascii="Times New Roman" w:hAnsi="Times New Roman"/>
        </w:rPr>
        <w:t>平台或</w:t>
      </w:r>
      <w:r w:rsidRPr="00024F68">
        <w:rPr>
          <w:rFonts w:ascii="Times New Roman" w:hAnsi="Times New Roman"/>
        </w:rPr>
        <w:t>APP</w:t>
      </w:r>
      <w:r w:rsidRPr="00024F68">
        <w:rPr>
          <w:rFonts w:ascii="Times New Roman" w:hAnsi="Times New Roman"/>
        </w:rPr>
        <w:t>，並將陸續建</w:t>
      </w:r>
      <w:proofErr w:type="gramStart"/>
      <w:r w:rsidRPr="00024F68">
        <w:rPr>
          <w:rFonts w:ascii="Times New Roman" w:hAnsi="Times New Roman"/>
        </w:rPr>
        <w:t>構線上數位</w:t>
      </w:r>
      <w:proofErr w:type="gramEnd"/>
      <w:r w:rsidRPr="00024F68">
        <w:rPr>
          <w:rFonts w:ascii="Times New Roman" w:hAnsi="Times New Roman"/>
        </w:rPr>
        <w:t>影音外語自主</w:t>
      </w:r>
      <w:r w:rsidRPr="00024F68">
        <w:rPr>
          <w:rFonts w:ascii="Times New Roman" w:hAnsi="Times New Roman"/>
        </w:rPr>
        <w:lastRenderedPageBreak/>
        <w:t>學習平台，提供學生免費優質自學英語之資源。將規劃學生語言學習護照，數位記錄學生外語學習歷程。透過建置數位課程</w:t>
      </w:r>
      <w:r w:rsidRPr="00024F68">
        <w:rPr>
          <w:rFonts w:ascii="Times New Roman" w:hAnsi="Times New Roman"/>
        </w:rPr>
        <w:t>(</w:t>
      </w:r>
      <w:r w:rsidRPr="00024F68">
        <w:rPr>
          <w:rFonts w:ascii="Times New Roman" w:hAnsi="Times New Roman"/>
        </w:rPr>
        <w:t>直播、影片錄製等</w:t>
      </w:r>
      <w:r w:rsidRPr="00024F68">
        <w:rPr>
          <w:rFonts w:ascii="Times New Roman" w:hAnsi="Times New Roman"/>
        </w:rPr>
        <w:t>)</w:t>
      </w:r>
      <w:r w:rsidRPr="00024F68">
        <w:rPr>
          <w:rFonts w:ascii="Times New Roman" w:hAnsi="Times New Roman"/>
        </w:rPr>
        <w:t>教室設備，強化教師數位教學支援系統。</w:t>
      </w:r>
    </w:p>
    <w:p w14:paraId="52BA003A" w14:textId="77777777" w:rsidR="009137B7" w:rsidRPr="00024F68" w:rsidRDefault="009137B7" w:rsidP="001C0A4D">
      <w:pPr>
        <w:pStyle w:val="afff6"/>
        <w:overflowPunct w:val="0"/>
        <w:ind w:leftChars="230" w:left="1224" w:hangingChars="280" w:hanging="672"/>
        <w:rPr>
          <w:rFonts w:ascii="Times New Roman" w:hAnsi="Times New Roman"/>
        </w:rPr>
      </w:pPr>
      <w:r w:rsidRPr="00024F68">
        <w:rPr>
          <w:rFonts w:ascii="Times New Roman" w:hAnsi="Times New Roman"/>
        </w:rPr>
        <w:t>（三）</w:t>
      </w:r>
      <w:r w:rsidRPr="00024F68">
        <w:rPr>
          <w:rFonts w:ascii="Times New Roman" w:hAnsi="Times New Roman" w:hint="eastAsia"/>
        </w:rPr>
        <w:t>因應</w:t>
      </w:r>
      <w:r w:rsidRPr="00024F68">
        <w:rPr>
          <w:rFonts w:ascii="Times New Roman" w:hAnsi="Times New Roman"/>
        </w:rPr>
        <w:t>國際商管</w:t>
      </w:r>
      <w:r w:rsidRPr="00024F68">
        <w:rPr>
          <w:rFonts w:ascii="Times New Roman" w:hAnsi="Times New Roman" w:hint="eastAsia"/>
        </w:rPr>
        <w:t>認證，</w:t>
      </w:r>
      <w:r w:rsidRPr="00024F68">
        <w:rPr>
          <w:rFonts w:ascii="Times New Roman" w:hAnsi="Times New Roman"/>
        </w:rPr>
        <w:t>系統化蒐集教師資料，藉由資料庫管理各項數據並進行統計分析，提高管理便利性並確保統計正確率。</w:t>
      </w:r>
    </w:p>
    <w:p w14:paraId="44A78058" w14:textId="77777777" w:rsidR="009137B7" w:rsidRPr="00024F68" w:rsidRDefault="009137B7" w:rsidP="0031264A">
      <w:pPr>
        <w:pStyle w:val="afff2"/>
        <w:overflowPunct w:val="0"/>
        <w:rPr>
          <w:rFonts w:ascii="Times New Roman" w:hAnsi="Times New Roman"/>
          <w:color w:val="auto"/>
        </w:rPr>
      </w:pPr>
      <w:r w:rsidRPr="00024F68">
        <w:rPr>
          <w:rFonts w:ascii="Times New Roman" w:hAnsi="Times New Roman"/>
          <w:color w:val="auto"/>
        </w:rPr>
        <w:t>二、國際化</w:t>
      </w:r>
    </w:p>
    <w:p w14:paraId="68F3908D" w14:textId="7777777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（一）激發師生學習熱誠，持續鼓勵教師參與國外教學方法之相關</w:t>
      </w:r>
      <w:proofErr w:type="gramStart"/>
      <w:r w:rsidRPr="00024F68">
        <w:rPr>
          <w:rFonts w:ascii="Times New Roman" w:hAnsi="Times New Roman"/>
        </w:rPr>
        <w:t>研</w:t>
      </w:r>
      <w:proofErr w:type="gramEnd"/>
      <w:r w:rsidRPr="00024F68">
        <w:rPr>
          <w:rFonts w:ascii="Times New Roman" w:hAnsi="Times New Roman"/>
        </w:rPr>
        <w:t>修，補助學生參與國際競賽與參與英文能力檢定，以達成國際化校園之願景。</w:t>
      </w:r>
    </w:p>
    <w:p w14:paraId="62FD503B" w14:textId="7777777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（二）鼓勵學生積極參與英外語學習講座、證照衝刺班、專業競賽等，多方增進跨文化溝通技巧，提升國際競合力。邀請國外專家學者與本校教師協同</w:t>
      </w:r>
      <w:r w:rsidRPr="00024F68">
        <w:rPr>
          <w:rFonts w:ascii="Times New Roman" w:hAnsi="Times New Roman" w:hint="eastAsia"/>
        </w:rPr>
        <w:t>，</w:t>
      </w:r>
      <w:r w:rsidRPr="00024F68">
        <w:rPr>
          <w:rFonts w:ascii="Times New Roman" w:hAnsi="Times New Roman"/>
        </w:rPr>
        <w:t>開發全英語課程教材及培訓本校全英語授課教師。</w:t>
      </w:r>
    </w:p>
    <w:p w14:paraId="2AFBCD90" w14:textId="7777777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三）取得國際商管認證是全球商管學院邁向國際化的重要里程碑，透過第三方機構認可，接軌國際商管教育趨勢，促進學校及學生的競爭力，增進國際交流與合作，建立姊妹校關係，進而推出跨國的雙聯學位學程；增加國際能見度，打造品牌價值與形象，吸引更多本國與外國學生就讀。</w:t>
      </w:r>
    </w:p>
    <w:p w14:paraId="1909D6E5" w14:textId="77777777" w:rsidR="009137B7" w:rsidRPr="00024F68" w:rsidRDefault="009137B7" w:rsidP="0031264A">
      <w:pPr>
        <w:pStyle w:val="afff2"/>
        <w:overflowPunct w:val="0"/>
        <w:rPr>
          <w:rFonts w:ascii="Times New Roman" w:hAnsi="Times New Roman"/>
          <w:color w:val="auto"/>
        </w:rPr>
      </w:pPr>
      <w:r w:rsidRPr="00024F68">
        <w:rPr>
          <w:rFonts w:ascii="Times New Roman" w:hAnsi="Times New Roman"/>
          <w:color w:val="auto"/>
        </w:rPr>
        <w:t>三、教學及研究支援</w:t>
      </w:r>
    </w:p>
    <w:p w14:paraId="6B2C9645" w14:textId="69DBFCBA" w:rsidR="00EA2BD1" w:rsidRPr="00024F68" w:rsidRDefault="009137B7" w:rsidP="0031264A">
      <w:pPr>
        <w:pStyle w:val="afff6"/>
        <w:overflowPunct w:val="0"/>
        <w:ind w:left="1152" w:hangingChars="260" w:hanging="624"/>
        <w:rPr>
          <w:rFonts w:ascii="Times New Roman" w:hAnsi="Times New Roman"/>
        </w:rPr>
      </w:pPr>
      <w:r w:rsidRPr="00024F68">
        <w:rPr>
          <w:rFonts w:ascii="Times New Roman" w:hAnsi="Times New Roman"/>
        </w:rPr>
        <w:t>（一）激發教師教學熱情，本校設有教學獎勵機制與教師傳習制度，鼓勵教師成立教學社群，藉以激發教師創新教學之思維，透過教學相長之相互學習，提升本校教師教學與研究之能量；</w:t>
      </w:r>
      <w:r w:rsidR="00EA2BD1" w:rsidRPr="00024F68">
        <w:rPr>
          <w:rFonts w:ascii="Times New Roman" w:hAnsi="Times New Roman" w:hint="eastAsia"/>
          <w:color w:val="FF0000"/>
        </w:rPr>
        <w:t>辦理教學相關</w:t>
      </w:r>
      <w:r w:rsidR="00547AD1" w:rsidRPr="00024F68">
        <w:rPr>
          <w:rFonts w:ascii="Times New Roman" w:hAnsi="Times New Roman" w:hint="eastAsia"/>
          <w:color w:val="FF0000"/>
        </w:rPr>
        <w:t>活動</w:t>
      </w:r>
      <w:r w:rsidR="00EA2BD1" w:rsidRPr="00024F68">
        <w:rPr>
          <w:rFonts w:ascii="Times New Roman" w:hAnsi="Times New Roman" w:hint="eastAsia"/>
        </w:rPr>
        <w:t>，提升教師教學品質。</w:t>
      </w:r>
      <w:r w:rsidR="00EA2BD1" w:rsidRPr="00024F68">
        <w:rPr>
          <w:rFonts w:ascii="Times New Roman" w:hAnsi="Times New Roman"/>
        </w:rPr>
        <w:t>推行教學評量機制，透過學生之反饋，協助教師檢視教學成效，提升本校教學品質。另為減輕教師教學負擔與提升學生課堂參與意願，推行教學助理制度，除協助修業學生課堂後之學習，提升學習成效外，更可培養學生領導統御之能力，強化未來職場之競爭力。</w:t>
      </w:r>
    </w:p>
    <w:p w14:paraId="0DAC1339" w14:textId="288DCFA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（二）語言教室管理，以支援語言課程排課、全校大型語言競賽活動</w:t>
      </w:r>
      <w:r w:rsidRPr="00024F68">
        <w:rPr>
          <w:rFonts w:ascii="Times New Roman" w:hAnsi="Times New Roman"/>
        </w:rPr>
        <w:t>/</w:t>
      </w:r>
      <w:r w:rsidRPr="00024F68">
        <w:rPr>
          <w:rFonts w:ascii="Times New Roman" w:hAnsi="Times New Roman"/>
        </w:rPr>
        <w:t>會議使用，並採購與維護相關媒體視聽軟硬體設備。定期檢測語言自學室設備、擬定設備</w:t>
      </w:r>
      <w:proofErr w:type="gramStart"/>
      <w:r w:rsidRPr="00024F68">
        <w:rPr>
          <w:rFonts w:ascii="Times New Roman" w:hAnsi="Times New Roman"/>
        </w:rPr>
        <w:t>汰</w:t>
      </w:r>
      <w:proofErr w:type="gramEnd"/>
      <w:r w:rsidRPr="00024F68">
        <w:rPr>
          <w:rFonts w:ascii="Times New Roman" w:hAnsi="Times New Roman"/>
        </w:rPr>
        <w:t>換計畫，擴充學習資源。執行教育部大專校院學生雙語化學習計畫，舉辦</w:t>
      </w:r>
      <w:r w:rsidRPr="00024F68">
        <w:rPr>
          <w:rFonts w:ascii="Times New Roman" w:hAnsi="Times New Roman"/>
        </w:rPr>
        <w:t>EMI</w:t>
      </w:r>
      <w:r w:rsidRPr="00024F68">
        <w:rPr>
          <w:rFonts w:ascii="Times New Roman" w:hAnsi="Times New Roman"/>
        </w:rPr>
        <w:t>教師教學研習與講座，提供</w:t>
      </w:r>
      <w:r w:rsidRPr="00024F68">
        <w:rPr>
          <w:rFonts w:ascii="Times New Roman" w:hAnsi="Times New Roman"/>
        </w:rPr>
        <w:t>EMI</w:t>
      </w:r>
      <w:r w:rsidRPr="00024F68">
        <w:rPr>
          <w:rFonts w:ascii="Times New Roman" w:hAnsi="Times New Roman"/>
        </w:rPr>
        <w:t>授課教師所需教學支援。</w:t>
      </w:r>
    </w:p>
    <w:p w14:paraId="605C3FCE" w14:textId="1417BA9F" w:rsidR="001004F9" w:rsidRPr="00024F68" w:rsidRDefault="009137B7" w:rsidP="0031264A">
      <w:pPr>
        <w:pBdr>
          <w:top w:val="nil"/>
          <w:left w:val="nil"/>
          <w:bottom w:val="nil"/>
          <w:right w:val="nil"/>
          <w:between w:val="nil"/>
        </w:pBdr>
        <w:overflowPunct w:val="0"/>
        <w:ind w:left="1152" w:hanging="624"/>
        <w:rPr>
          <w:rFonts w:ascii="Times New Roman" w:hAnsi="Times New Roman"/>
        </w:rPr>
      </w:pPr>
      <w:r w:rsidRPr="00024F68">
        <w:rPr>
          <w:rFonts w:ascii="Times New Roman" w:hAnsi="Times New Roman"/>
        </w:rPr>
        <w:t>（三）</w:t>
      </w:r>
      <w:r w:rsidR="008979CA" w:rsidRPr="00024F68">
        <w:rPr>
          <w:rFonts w:ascii="Times New Roman" w:hAnsi="Times New Roman"/>
          <w:color w:val="FF0000"/>
        </w:rPr>
        <w:t>鑒於學習品保是長久持續任務，作為國內商管教育的龍頭，北商大有責任將國際商管認證中</w:t>
      </w:r>
      <w:r w:rsidR="008979CA" w:rsidRPr="00024F68">
        <w:rPr>
          <w:rFonts w:ascii="Times New Roman" w:hAnsi="Times New Roman" w:hint="eastAsia"/>
          <w:color w:val="FF0000"/>
        </w:rPr>
        <w:t>「</w:t>
      </w:r>
      <w:r w:rsidR="008979CA" w:rsidRPr="00024F68">
        <w:rPr>
          <w:rFonts w:ascii="Times New Roman" w:hAnsi="Times New Roman"/>
          <w:color w:val="FF0000"/>
        </w:rPr>
        <w:t>持續自我改善機制</w:t>
      </w:r>
      <w:r w:rsidR="008979CA" w:rsidRPr="00024F68">
        <w:rPr>
          <w:rFonts w:ascii="Times New Roman" w:hAnsi="Times New Roman" w:hint="eastAsia"/>
          <w:color w:val="FF0000"/>
        </w:rPr>
        <w:t>」</w:t>
      </w:r>
      <w:r w:rsidR="008979CA" w:rsidRPr="00024F68">
        <w:rPr>
          <w:rFonts w:ascii="Times New Roman" w:hAnsi="Times New Roman"/>
          <w:color w:val="FF0000"/>
        </w:rPr>
        <w:t>推廣至全校，建構全校性學習品保機制，以達到高品質的商管學院標準。</w:t>
      </w:r>
      <w:r w:rsidR="008979CA" w:rsidRPr="00024F68">
        <w:rPr>
          <w:rFonts w:ascii="Times New Roman" w:hAnsi="Times New Roman" w:cs="標楷體"/>
          <w:color w:val="FF0000"/>
        </w:rPr>
        <w:t>每學期進行學習品保施測計畫，進行前、</w:t>
      </w:r>
      <w:proofErr w:type="gramStart"/>
      <w:r w:rsidR="008979CA" w:rsidRPr="00024F68">
        <w:rPr>
          <w:rFonts w:ascii="Times New Roman" w:hAnsi="Times New Roman" w:cs="標楷體"/>
          <w:color w:val="FF0000"/>
        </w:rPr>
        <w:t>後測</w:t>
      </w:r>
      <w:proofErr w:type="gramEnd"/>
      <w:r w:rsidR="008979CA" w:rsidRPr="00024F68">
        <w:rPr>
          <w:rFonts w:ascii="Times New Roman" w:hAnsi="Times New Roman" w:cs="標楷體"/>
          <w:color w:val="FF0000"/>
        </w:rPr>
        <w:t>，並將數據彙整統計分析予以教學單位</w:t>
      </w:r>
      <w:proofErr w:type="gramStart"/>
      <w:r w:rsidR="008979CA" w:rsidRPr="00024F68">
        <w:rPr>
          <w:rFonts w:ascii="Times New Roman" w:hAnsi="Times New Roman" w:cs="標楷體"/>
          <w:color w:val="FF0000"/>
        </w:rPr>
        <w:t>研</w:t>
      </w:r>
      <w:proofErr w:type="gramEnd"/>
      <w:r w:rsidR="008979CA" w:rsidRPr="00024F68">
        <w:rPr>
          <w:rFonts w:ascii="Times New Roman" w:hAnsi="Times New Roman" w:cs="標楷體"/>
          <w:color w:val="FF0000"/>
        </w:rPr>
        <w:t>擬輔導機制，提升學生學習成效。</w:t>
      </w:r>
    </w:p>
    <w:p w14:paraId="0F742778" w14:textId="4E08B899" w:rsidR="009137B7" w:rsidRPr="00024F68" w:rsidRDefault="009137B7" w:rsidP="00E93CC6">
      <w:pPr>
        <w:pStyle w:val="afff2"/>
        <w:overflowPunct w:val="0"/>
        <w:rPr>
          <w:rFonts w:ascii="Times New Roman" w:hAnsi="Times New Roman"/>
          <w:color w:val="auto"/>
        </w:rPr>
      </w:pPr>
      <w:r w:rsidRPr="00024F68">
        <w:rPr>
          <w:rFonts w:ascii="Times New Roman" w:hAnsi="Times New Roman"/>
          <w:color w:val="auto"/>
        </w:rPr>
        <w:t>四、產業服務支援</w:t>
      </w:r>
    </w:p>
    <w:p w14:paraId="761AE169" w14:textId="35E5BCFA"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（一）透過教育部計畫之整合協作，使學生能得更多業界經驗，以深化產官學之連結</w:t>
      </w:r>
      <w:r w:rsidRPr="00024F68">
        <w:rPr>
          <w:rFonts w:ascii="Times New Roman" w:hAnsi="Times New Roman" w:hint="eastAsia"/>
        </w:rPr>
        <w:t>，</w:t>
      </w:r>
      <w:r w:rsidRPr="00024F68">
        <w:rPr>
          <w:rFonts w:ascii="Times New Roman" w:hAnsi="Times New Roman"/>
        </w:rPr>
        <w:t>鼓</w:t>
      </w:r>
      <w:r w:rsidRPr="00024F68">
        <w:rPr>
          <w:rFonts w:ascii="Times New Roman" w:hAnsi="Times New Roman"/>
        </w:rPr>
        <w:lastRenderedPageBreak/>
        <w:t>勵教師</w:t>
      </w:r>
      <w:r w:rsidRPr="00024F68">
        <w:rPr>
          <w:rFonts w:ascii="Times New Roman" w:hAnsi="Times New Roman" w:hint="eastAsia"/>
        </w:rPr>
        <w:t>於</w:t>
      </w:r>
      <w:r w:rsidRPr="00024F68">
        <w:rPr>
          <w:rFonts w:ascii="Times New Roman" w:hAnsi="Times New Roman"/>
        </w:rPr>
        <w:t>課程</w:t>
      </w:r>
      <w:r w:rsidRPr="00024F68">
        <w:rPr>
          <w:rFonts w:ascii="Times New Roman" w:hAnsi="Times New Roman" w:hint="eastAsia"/>
        </w:rPr>
        <w:t>內</w:t>
      </w:r>
      <w:r w:rsidRPr="00024F68">
        <w:rPr>
          <w:rFonts w:ascii="Times New Roman" w:hAnsi="Times New Roman"/>
        </w:rPr>
        <w:t>安排實作與業師協同教學。配合辦理教育部全校型或個人型計畫校內說明會、申請提報與補助執行相關作業，提供教師計畫執行之必要協助。</w:t>
      </w:r>
      <w:r w:rsidRPr="00024F68">
        <w:rPr>
          <w:rFonts w:ascii="Times New Roman" w:hAnsi="Times New Roman" w:hint="eastAsia"/>
        </w:rPr>
        <w:t>建立</w:t>
      </w:r>
      <w:r w:rsidRPr="00024F68">
        <w:rPr>
          <w:rFonts w:ascii="Times New Roman" w:hAnsi="Times New Roman"/>
        </w:rPr>
        <w:t>學生學習績優團隊等獎勵機制，鼓勵與參與校外競賽，提升學生職場競爭力。</w:t>
      </w:r>
    </w:p>
    <w:p w14:paraId="0046698B" w14:textId="7777777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（二）提供教師執行語言教學相關之產學合作或產業研習所需之教室與軟硬體設備。</w:t>
      </w:r>
      <w:r w:rsidRPr="00024F68">
        <w:rPr>
          <w:rFonts w:ascii="Times New Roman" w:hAnsi="Times New Roman" w:hint="eastAsia"/>
        </w:rPr>
        <w:t>另</w:t>
      </w:r>
      <w:r w:rsidRPr="00024F68">
        <w:rPr>
          <w:rFonts w:ascii="Times New Roman" w:hAnsi="Times New Roman"/>
        </w:rPr>
        <w:t>舉辦語言學習講座，邀請業師入校講授語言學習與產業脈動連結，提供教師與學生語言教學與學習之業界連</w:t>
      </w:r>
      <w:proofErr w:type="gramStart"/>
      <w:r w:rsidRPr="00024F68">
        <w:rPr>
          <w:rFonts w:ascii="Times New Roman" w:hAnsi="Times New Roman"/>
        </w:rPr>
        <w:t>繫</w:t>
      </w:r>
      <w:proofErr w:type="gramEnd"/>
      <w:r w:rsidRPr="00024F68">
        <w:rPr>
          <w:rFonts w:ascii="Times New Roman" w:hAnsi="Times New Roman"/>
        </w:rPr>
        <w:t>。</w:t>
      </w:r>
    </w:p>
    <w:p w14:paraId="284B984B" w14:textId="77777777" w:rsidR="009137B7" w:rsidRPr="00024F68" w:rsidRDefault="009137B7" w:rsidP="0031264A">
      <w:pPr>
        <w:pStyle w:val="afff2"/>
        <w:overflowPunct w:val="0"/>
        <w:rPr>
          <w:rFonts w:ascii="Times New Roman" w:hAnsi="Times New Roman"/>
          <w:color w:val="auto"/>
        </w:rPr>
      </w:pPr>
      <w:r w:rsidRPr="00024F68">
        <w:rPr>
          <w:rFonts w:ascii="Times New Roman" w:hAnsi="Times New Roman"/>
          <w:color w:val="auto"/>
        </w:rPr>
        <w:t>五、大學社會責任與永續發展</w:t>
      </w:r>
    </w:p>
    <w:p w14:paraId="771E41D2" w14:textId="33B68B89"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（一）</w:t>
      </w:r>
      <w:r w:rsidR="00700D1D" w:rsidRPr="00024F68">
        <w:rPr>
          <w:rFonts w:ascii="Times New Roman" w:hAnsi="Times New Roman" w:hint="eastAsia"/>
          <w:color w:val="FF0000"/>
        </w:rPr>
        <w:t>推動大學社會責任實踐校內培育計畫，帶領學生進行社會實踐。基於引導與鼓勵學生自主社會實踐，鼓勵學生以團隊合作之方式，從服務過程中學習實踐，達成大學社會責任實踐精神回饋社會。</w:t>
      </w:r>
    </w:p>
    <w:p w14:paraId="5ED015F0" w14:textId="77777777" w:rsidR="009137B7" w:rsidRPr="00024F68" w:rsidRDefault="009137B7" w:rsidP="0031264A">
      <w:pPr>
        <w:pStyle w:val="afff6"/>
        <w:overflowPunct w:val="0"/>
        <w:ind w:left="1200" w:hangingChars="280" w:hanging="672"/>
        <w:rPr>
          <w:rFonts w:ascii="Times New Roman" w:hAnsi="Times New Roman"/>
        </w:rPr>
      </w:pPr>
      <w:r w:rsidRPr="00024F68">
        <w:rPr>
          <w:rFonts w:ascii="Times New Roman" w:hAnsi="Times New Roman"/>
        </w:rPr>
        <w:t>（二）持續與本校英語志工團合作，結合英語學習與服務學習，發揮服務社會的精神。規劃</w:t>
      </w:r>
      <w:r w:rsidRPr="00024F68">
        <w:rPr>
          <w:rFonts w:ascii="Times New Roman" w:hAnsi="Times New Roman"/>
        </w:rPr>
        <w:t>SDGs</w:t>
      </w:r>
      <w:r w:rsidRPr="00024F68">
        <w:rPr>
          <w:rFonts w:ascii="Times New Roman" w:hAnsi="Times New Roman"/>
        </w:rPr>
        <w:t>簡報、演講競賽活動，以及開設行政人員英文課，創造雙語環境。</w:t>
      </w:r>
    </w:p>
    <w:p w14:paraId="1A48C164" w14:textId="77777777" w:rsidR="00AA0DE7" w:rsidRPr="00024F68" w:rsidRDefault="00AA0DE7" w:rsidP="0031264A">
      <w:pPr>
        <w:pStyle w:val="6"/>
        <w:overflowPunct w:val="0"/>
        <w:spacing w:beforeLines="50" w:before="190"/>
        <w:rPr>
          <w:rFonts w:ascii="Times New Roman" w:hAnsi="Times New Roman"/>
        </w:rPr>
      </w:pPr>
      <w:r w:rsidRPr="00024F68">
        <w:rPr>
          <w:rFonts w:ascii="Times New Roman" w:hAnsi="Times New Roman"/>
        </w:rPr>
        <w:t>第三節</w:t>
      </w:r>
      <w:r w:rsidRPr="00024F68">
        <w:rPr>
          <w:rFonts w:ascii="Times New Roman" w:hAnsi="Times New Roman"/>
        </w:rPr>
        <w:t xml:space="preserve"> </w:t>
      </w:r>
      <w:r w:rsidRPr="00024F68">
        <w:rPr>
          <w:rFonts w:ascii="Times New Roman" w:hAnsi="Times New Roman"/>
        </w:rPr>
        <w:t>預期成效及目標</w:t>
      </w:r>
    </w:p>
    <w:p w14:paraId="742FE9E0" w14:textId="77777777" w:rsidR="00AA0DE7" w:rsidRPr="00024F68" w:rsidRDefault="00AA0DE7" w:rsidP="0031264A">
      <w:pPr>
        <w:pStyle w:val="6"/>
        <w:overflowPunct w:val="0"/>
        <w:rPr>
          <w:rFonts w:ascii="Times New Roman" w:hAnsi="Times New Roman"/>
        </w:rPr>
      </w:pPr>
      <w:r w:rsidRPr="00024F68">
        <w:rPr>
          <w:rFonts w:ascii="Times New Roman" w:hAnsi="Times New Roman"/>
        </w:rPr>
        <w:t>一、數位化</w:t>
      </w:r>
    </w:p>
    <w:p w14:paraId="6D2C1A54"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（一）提高數位教學平台使用率，持續鼓勵數位教學及教材編撰。</w:t>
      </w:r>
      <w:bookmarkStart w:id="205" w:name="_gjdgxs" w:colFirst="0" w:colLast="0"/>
      <w:bookmarkEnd w:id="205"/>
      <w:r w:rsidRPr="00024F68">
        <w:rPr>
          <w:rFonts w:ascii="Times New Roman" w:hAnsi="Times New Roman"/>
        </w:rPr>
        <w:t>獎勵優良數位教材，提升數位教學品質。鼓勵嘗試多元數位教學方法，提升學生學習意願。</w:t>
      </w:r>
    </w:p>
    <w:p w14:paraId="4FFAEE58"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（二）強化師生數位教學與學習量能</w:t>
      </w:r>
      <w:r w:rsidRPr="00024F68">
        <w:rPr>
          <w:rFonts w:ascii="Times New Roman" w:hAnsi="Times New Roman" w:hint="eastAsia"/>
        </w:rPr>
        <w:t>，</w:t>
      </w:r>
      <w:r w:rsidRPr="00024F68">
        <w:rPr>
          <w:rFonts w:ascii="Times New Roman" w:hAnsi="Times New Roman"/>
        </w:rPr>
        <w:t>購置錄影、直播設備</w:t>
      </w:r>
      <w:r w:rsidRPr="00024F68">
        <w:rPr>
          <w:rFonts w:ascii="Times New Roman" w:hAnsi="Times New Roman" w:hint="eastAsia"/>
        </w:rPr>
        <w:t>，</w:t>
      </w:r>
      <w:r w:rsidRPr="00024F68">
        <w:rPr>
          <w:rFonts w:ascii="Times New Roman" w:hAnsi="Times New Roman"/>
        </w:rPr>
        <w:t>持續擴充</w:t>
      </w:r>
      <w:r w:rsidRPr="00024F68">
        <w:rPr>
          <w:rFonts w:ascii="Times New Roman" w:hAnsi="Times New Roman" w:hint="eastAsia"/>
        </w:rPr>
        <w:t>與</w:t>
      </w:r>
      <w:proofErr w:type="gramStart"/>
      <w:r w:rsidRPr="00024F68">
        <w:rPr>
          <w:rFonts w:ascii="Times New Roman" w:hAnsi="Times New Roman" w:hint="eastAsia"/>
        </w:rPr>
        <w:t>優化</w:t>
      </w:r>
      <w:r w:rsidRPr="00024F68">
        <w:rPr>
          <w:rFonts w:ascii="Times New Roman" w:hAnsi="Times New Roman"/>
        </w:rPr>
        <w:t>英外語線上</w:t>
      </w:r>
      <w:proofErr w:type="gramEnd"/>
      <w:r w:rsidRPr="00024F68">
        <w:rPr>
          <w:rFonts w:ascii="Times New Roman" w:hAnsi="Times New Roman"/>
        </w:rPr>
        <w:t>學習平台，並提高學生使用率</w:t>
      </w:r>
      <w:r w:rsidRPr="00024F68">
        <w:rPr>
          <w:rFonts w:ascii="Times New Roman" w:hAnsi="Times New Roman" w:hint="eastAsia"/>
        </w:rPr>
        <w:t>。</w:t>
      </w:r>
      <w:r w:rsidRPr="00024F68">
        <w:rPr>
          <w:rFonts w:ascii="Times New Roman" w:hAnsi="Times New Roman"/>
        </w:rPr>
        <w:t>建置數位課程錄影教室，深化教學與學習成效，製作數位英外語教材，完備數位學習硬體環境建置。</w:t>
      </w:r>
    </w:p>
    <w:p w14:paraId="68967A1C"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（三）</w:t>
      </w:r>
      <w:r w:rsidRPr="00024F68">
        <w:rPr>
          <w:rFonts w:ascii="Times New Roman" w:hAnsi="Times New Roman" w:hint="eastAsia"/>
        </w:rPr>
        <w:t>因應</w:t>
      </w:r>
      <w:r w:rsidRPr="00024F68">
        <w:rPr>
          <w:rFonts w:ascii="Times New Roman" w:hAnsi="Times New Roman"/>
        </w:rPr>
        <w:t>國際商管</w:t>
      </w:r>
      <w:r w:rsidRPr="00024F68">
        <w:rPr>
          <w:rFonts w:ascii="Times New Roman" w:hAnsi="Times New Roman" w:hint="eastAsia"/>
        </w:rPr>
        <w:t>認證，</w:t>
      </w:r>
      <w:proofErr w:type="gramStart"/>
      <w:r w:rsidRPr="00024F68">
        <w:rPr>
          <w:rFonts w:ascii="Times New Roman" w:hAnsi="Times New Roman"/>
        </w:rPr>
        <w:t>以線上資料庫</w:t>
      </w:r>
      <w:proofErr w:type="gramEnd"/>
      <w:r w:rsidRPr="00024F68">
        <w:rPr>
          <w:rFonts w:ascii="Times New Roman" w:hAnsi="Times New Roman"/>
        </w:rPr>
        <w:t>蒐集教師資料。</w:t>
      </w:r>
    </w:p>
    <w:p w14:paraId="6FD783B2" w14:textId="77777777" w:rsidR="00AA0DE7" w:rsidRPr="00024F68" w:rsidRDefault="00AA0DE7" w:rsidP="0031264A">
      <w:pPr>
        <w:pStyle w:val="6"/>
        <w:overflowPunct w:val="0"/>
        <w:rPr>
          <w:rFonts w:ascii="Times New Roman" w:hAnsi="Times New Roman"/>
        </w:rPr>
      </w:pPr>
      <w:r w:rsidRPr="00024F68">
        <w:rPr>
          <w:rFonts w:ascii="Times New Roman" w:hAnsi="Times New Roman"/>
        </w:rPr>
        <w:t>二、國際化</w:t>
      </w:r>
    </w:p>
    <w:p w14:paraId="39E449B6"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（一）帶動教師課程革新，深化推展國際教育融入課程。鼓勵教師課程之在地國際化，追求教學卓越與提升學生學習能量。獎助師生參與國際競賽或研習，增加學生參與英文能力檢定誘因。</w:t>
      </w:r>
    </w:p>
    <w:p w14:paraId="05ECA350"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（二）推動本校教師與國外專家學者合辦全英語課程</w:t>
      </w:r>
      <w:r w:rsidRPr="00024F68">
        <w:rPr>
          <w:rFonts w:ascii="Times New Roman" w:hAnsi="Times New Roman" w:hint="eastAsia"/>
        </w:rPr>
        <w:t>，</w:t>
      </w:r>
      <w:r w:rsidRPr="00024F68">
        <w:rPr>
          <w:rFonts w:ascii="Times New Roman" w:hAnsi="Times New Roman"/>
        </w:rPr>
        <w:t>鼓勵學生修習</w:t>
      </w:r>
      <w:r w:rsidRPr="00024F68">
        <w:rPr>
          <w:rFonts w:ascii="Times New Roman" w:hAnsi="Times New Roman"/>
        </w:rPr>
        <w:t>EMI</w:t>
      </w:r>
      <w:r w:rsidRPr="00024F68">
        <w:rPr>
          <w:rFonts w:ascii="Times New Roman" w:hAnsi="Times New Roman"/>
        </w:rPr>
        <w:t>課程。舉辦各類英外語競賽、檢定考試與自學活動，邀請國外專家學者及國際</w:t>
      </w:r>
      <w:r w:rsidRPr="00024F68">
        <w:rPr>
          <w:rFonts w:ascii="Times New Roman" w:hAnsi="Times New Roman"/>
        </w:rPr>
        <w:t>/</w:t>
      </w:r>
      <w:r w:rsidRPr="00024F68">
        <w:rPr>
          <w:rFonts w:ascii="Times New Roman" w:hAnsi="Times New Roman"/>
        </w:rPr>
        <w:t>交換學生參與各項交流講座與活動，擴展學生國際視野，提升學生對國際時事之參與討論能力。</w:t>
      </w:r>
      <w:proofErr w:type="gramStart"/>
      <w:r w:rsidRPr="00024F68">
        <w:rPr>
          <w:rFonts w:ascii="Times New Roman" w:hAnsi="Times New Roman"/>
        </w:rPr>
        <w:t>充實英</w:t>
      </w:r>
      <w:proofErr w:type="gramEnd"/>
      <w:r w:rsidRPr="00024F68">
        <w:rPr>
          <w:rFonts w:ascii="Times New Roman" w:hAnsi="Times New Roman"/>
        </w:rPr>
        <w:t>外文自學網站，提升學生英語能力，強化學生的競爭力以及國際化思維。</w:t>
      </w:r>
    </w:p>
    <w:p w14:paraId="6241DF85" w14:textId="77777777" w:rsidR="00AA0DE7" w:rsidRPr="00024F68" w:rsidRDefault="00AA0DE7" w:rsidP="0031264A">
      <w:pPr>
        <w:pStyle w:val="6"/>
        <w:overflowPunct w:val="0"/>
        <w:rPr>
          <w:rFonts w:ascii="Times New Roman" w:hAnsi="Times New Roman"/>
        </w:rPr>
      </w:pPr>
      <w:r w:rsidRPr="00024F68">
        <w:rPr>
          <w:rFonts w:ascii="Times New Roman" w:hAnsi="Times New Roman"/>
        </w:rPr>
        <w:t>三、教學及研究支援</w:t>
      </w:r>
    </w:p>
    <w:p w14:paraId="7272C827" w14:textId="44B4FBF0" w:rsidR="00BF6DBB" w:rsidRPr="00024F68" w:rsidRDefault="00AA0DE7" w:rsidP="0031264A">
      <w:pPr>
        <w:pStyle w:val="afff6"/>
        <w:overflowPunct w:val="0"/>
        <w:ind w:left="1152" w:hangingChars="260" w:hanging="624"/>
        <w:rPr>
          <w:rFonts w:ascii="Times New Roman" w:hAnsi="Times New Roman"/>
        </w:rPr>
      </w:pPr>
      <w:r w:rsidRPr="00024F68">
        <w:rPr>
          <w:rFonts w:ascii="Times New Roman" w:hAnsi="Times New Roman"/>
        </w:rPr>
        <w:t>（一）辦理教師教學知能研習與成立社群，提供教師教學相長之平台。持續獎勵教師創新教學與辦理新進教傳習制度，鼓勵教師積極從事教學改善。完善教學助理與教學評</w:t>
      </w:r>
      <w:r w:rsidRPr="00024F68">
        <w:rPr>
          <w:rFonts w:ascii="Times New Roman" w:hAnsi="Times New Roman"/>
        </w:rPr>
        <w:lastRenderedPageBreak/>
        <w:t>量制度，減輕教師教學負擔。</w:t>
      </w:r>
      <w:r w:rsidR="00BF6DBB" w:rsidRPr="00024F68">
        <w:rPr>
          <w:rFonts w:ascii="Times New Roman" w:hAnsi="Times New Roman" w:hint="eastAsia"/>
        </w:rPr>
        <w:t>強化教師教學效益，辦理教師創新教學、個案教學、教學實踐、</w:t>
      </w:r>
      <w:r w:rsidR="00BF6DBB" w:rsidRPr="00024F68">
        <w:rPr>
          <w:rFonts w:ascii="Times New Roman" w:hAnsi="Times New Roman"/>
          <w:color w:val="FF0000"/>
        </w:rPr>
        <w:t>EMI</w:t>
      </w:r>
      <w:r w:rsidR="00BF6DBB" w:rsidRPr="00024F68">
        <w:rPr>
          <w:rFonts w:ascii="Times New Roman" w:hAnsi="Times New Roman" w:hint="eastAsia"/>
          <w:color w:val="FF0000"/>
        </w:rPr>
        <w:t>教學、數位與仿真教學等</w:t>
      </w:r>
      <w:r w:rsidR="00700D1D" w:rsidRPr="00024F68">
        <w:rPr>
          <w:rFonts w:ascii="Times New Roman" w:hAnsi="Times New Roman" w:hint="eastAsia"/>
          <w:color w:val="FF0000"/>
        </w:rPr>
        <w:t>活動</w:t>
      </w:r>
      <w:r w:rsidR="00BF6DBB" w:rsidRPr="00024F68">
        <w:rPr>
          <w:rFonts w:ascii="Times New Roman" w:hAnsi="Times New Roman" w:hint="eastAsia"/>
        </w:rPr>
        <w:t>。</w:t>
      </w:r>
    </w:p>
    <w:p w14:paraId="7E0BF7EC" w14:textId="77777777"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（二）辦理語言教學研習與講座，培訓教師英語教學專業知能，提供</w:t>
      </w:r>
      <w:r w:rsidRPr="00024F68">
        <w:rPr>
          <w:rFonts w:ascii="Times New Roman" w:hAnsi="Times New Roman"/>
        </w:rPr>
        <w:t>EMI</w:t>
      </w:r>
      <w:r w:rsidRPr="00024F68">
        <w:rPr>
          <w:rFonts w:ascii="Times New Roman" w:hAnsi="Times New Roman"/>
        </w:rPr>
        <w:t>課程教學資源。充實各項多媒體英外語教材，優化語言教室軟硬體設備。建置英外文自學網站，提升學生自學意願。</w:t>
      </w:r>
    </w:p>
    <w:p w14:paraId="24868F87" w14:textId="5B22B4BF" w:rsidR="008B7430" w:rsidRPr="00024F68" w:rsidRDefault="00AA0DE7" w:rsidP="001C0A4D">
      <w:pPr>
        <w:pBdr>
          <w:top w:val="nil"/>
          <w:left w:val="nil"/>
          <w:bottom w:val="nil"/>
          <w:right w:val="nil"/>
          <w:between w:val="nil"/>
        </w:pBdr>
        <w:overflowPunct w:val="0"/>
        <w:ind w:left="1264" w:hanging="737"/>
        <w:rPr>
          <w:rFonts w:ascii="Times New Roman" w:hAnsi="Times New Roman" w:cs="標楷體"/>
        </w:rPr>
      </w:pPr>
      <w:r w:rsidRPr="00024F68">
        <w:rPr>
          <w:rFonts w:ascii="Times New Roman" w:hAnsi="Times New Roman"/>
        </w:rPr>
        <w:t>（三）</w:t>
      </w:r>
      <w:r w:rsidR="008979CA" w:rsidRPr="00024F68">
        <w:rPr>
          <w:rFonts w:ascii="Times New Roman" w:hAnsi="Times New Roman" w:hint="eastAsia"/>
          <w:color w:val="FF0000"/>
        </w:rPr>
        <w:t>推動學習品保，</w:t>
      </w:r>
      <w:r w:rsidR="008979CA" w:rsidRPr="00024F68">
        <w:rPr>
          <w:rFonts w:ascii="Times New Roman" w:hAnsi="Times New Roman"/>
          <w:color w:val="FF0000"/>
        </w:rPr>
        <w:t>協助教學單位訂定核心目標、子目標、量測指標</w:t>
      </w:r>
      <w:r w:rsidR="008979CA" w:rsidRPr="00024F68">
        <w:rPr>
          <w:rFonts w:ascii="Times New Roman" w:hAnsi="Times New Roman" w:hint="eastAsia"/>
          <w:color w:val="FF0000"/>
        </w:rPr>
        <w:t>等</w:t>
      </w:r>
      <w:r w:rsidR="008979CA" w:rsidRPr="00024F68">
        <w:rPr>
          <w:rFonts w:ascii="Times New Roman" w:hAnsi="Times New Roman"/>
          <w:color w:val="FF0000"/>
        </w:rPr>
        <w:t>，分析教學單位施測結果</w:t>
      </w:r>
      <w:r w:rsidR="008979CA" w:rsidRPr="00024F68">
        <w:rPr>
          <w:rFonts w:ascii="Times New Roman" w:hAnsi="Times New Roman" w:hint="eastAsia"/>
          <w:color w:val="FF0000"/>
        </w:rPr>
        <w:t>，</w:t>
      </w:r>
      <w:r w:rsidR="008979CA" w:rsidRPr="00024F68">
        <w:rPr>
          <w:rFonts w:ascii="Times New Roman" w:hAnsi="Times New Roman" w:cs="標楷體"/>
          <w:color w:val="FF0000"/>
        </w:rPr>
        <w:t>檢視學生學習成效。</w:t>
      </w:r>
    </w:p>
    <w:p w14:paraId="3D50D7F4" w14:textId="77777777" w:rsidR="00AA0DE7" w:rsidRPr="00024F68" w:rsidRDefault="00AA0DE7" w:rsidP="0031264A">
      <w:pPr>
        <w:pStyle w:val="6"/>
        <w:overflowPunct w:val="0"/>
        <w:rPr>
          <w:rFonts w:ascii="Times New Roman" w:hAnsi="Times New Roman"/>
        </w:rPr>
      </w:pPr>
      <w:r w:rsidRPr="00024F68">
        <w:rPr>
          <w:rFonts w:ascii="Times New Roman" w:hAnsi="Times New Roman"/>
        </w:rPr>
        <w:t>四、產業服務支援</w:t>
      </w:r>
    </w:p>
    <w:p w14:paraId="617990A4" w14:textId="77777777" w:rsidR="00AA0DE7" w:rsidRPr="00024F68" w:rsidRDefault="00AA0DE7" w:rsidP="001C0A4D">
      <w:pPr>
        <w:pStyle w:val="afff6"/>
        <w:overflowPunct w:val="0"/>
        <w:ind w:left="1224" w:hangingChars="290" w:hanging="696"/>
        <w:rPr>
          <w:rFonts w:ascii="Times New Roman" w:hAnsi="Times New Roman"/>
        </w:rPr>
      </w:pPr>
      <w:r w:rsidRPr="00024F68">
        <w:rPr>
          <w:rFonts w:ascii="Times New Roman" w:hAnsi="Times New Roman"/>
        </w:rPr>
        <w:t>（一）</w:t>
      </w:r>
      <w:r w:rsidRPr="00024F68">
        <w:rPr>
          <w:rFonts w:ascii="Times New Roman" w:hAnsi="Times New Roman" w:hint="eastAsia"/>
        </w:rPr>
        <w:t>鼓勵</w:t>
      </w:r>
      <w:r w:rsidRPr="00024F68">
        <w:rPr>
          <w:rFonts w:ascii="Times New Roman" w:hAnsi="Times New Roman"/>
        </w:rPr>
        <w:t>業界專家協同教學，縮短學用落差。獎補助學生參與各類校內外研習或競賽活動，拓展學習面向。鼓勵教師積極申請教育部個人型計畫，以深化產官學之連結。</w:t>
      </w:r>
    </w:p>
    <w:p w14:paraId="0FAEDE17" w14:textId="77777777" w:rsidR="00AA0DE7" w:rsidRPr="00024F68" w:rsidRDefault="00AA0DE7" w:rsidP="0031264A">
      <w:pPr>
        <w:pStyle w:val="afff6"/>
        <w:overflowPunct w:val="0"/>
        <w:ind w:left="1152" w:hangingChars="260" w:hanging="624"/>
        <w:rPr>
          <w:rFonts w:ascii="Times New Roman" w:hAnsi="Times New Roman"/>
        </w:rPr>
      </w:pPr>
      <w:r w:rsidRPr="00024F68">
        <w:rPr>
          <w:rFonts w:ascii="Times New Roman" w:hAnsi="Times New Roman"/>
        </w:rPr>
        <w:t>（二）提供教師執行語言教學相關之產學合作或產業研習所需之教室與軟硬體設備。舉辦語言教學講座與工作坊，邀請業師入校講授語言學習與產業脈動連結，提供產學合作之契機，擴大產官學合作。</w:t>
      </w:r>
    </w:p>
    <w:p w14:paraId="428ACB28" w14:textId="77777777" w:rsidR="00AA0DE7" w:rsidRPr="00024F68" w:rsidRDefault="00AA0DE7" w:rsidP="0031264A">
      <w:pPr>
        <w:pStyle w:val="6"/>
        <w:overflowPunct w:val="0"/>
        <w:rPr>
          <w:rFonts w:ascii="Times New Roman" w:hAnsi="Times New Roman"/>
        </w:rPr>
      </w:pPr>
      <w:r w:rsidRPr="00024F68">
        <w:rPr>
          <w:rFonts w:ascii="Times New Roman" w:hAnsi="Times New Roman"/>
        </w:rPr>
        <w:t>五、大學社會責任與永續發展</w:t>
      </w:r>
    </w:p>
    <w:p w14:paraId="6B7E44AD" w14:textId="3AA978D8" w:rsidR="004D2CE3" w:rsidRPr="00024F68" w:rsidRDefault="00AA0DE7" w:rsidP="001C0A4D">
      <w:pPr>
        <w:pStyle w:val="afff6"/>
        <w:overflowPunct w:val="0"/>
        <w:ind w:left="1224" w:hangingChars="290" w:hanging="696"/>
        <w:rPr>
          <w:rFonts w:ascii="Times New Roman" w:hAnsi="Times New Roman"/>
          <w:color w:val="FF0000"/>
        </w:rPr>
      </w:pPr>
      <w:r w:rsidRPr="00024F68">
        <w:rPr>
          <w:rFonts w:ascii="Times New Roman" w:hAnsi="Times New Roman"/>
          <w:color w:val="FF0000"/>
        </w:rPr>
        <w:t>（一）</w:t>
      </w:r>
      <w:r w:rsidR="00700D1D" w:rsidRPr="00024F68">
        <w:rPr>
          <w:rFonts w:ascii="Times New Roman" w:hAnsi="Times New Roman" w:hint="eastAsia"/>
          <w:color w:val="FF0000"/>
        </w:rPr>
        <w:t>持續鼓勵師生投入社會實踐，推動師生社會創新。</w:t>
      </w:r>
    </w:p>
    <w:p w14:paraId="7101CCEF" w14:textId="661D967C" w:rsidR="00AA0DE7" w:rsidRPr="00024F68" w:rsidRDefault="00AA0DE7" w:rsidP="0031264A">
      <w:pPr>
        <w:pStyle w:val="afff6"/>
        <w:overflowPunct w:val="0"/>
        <w:ind w:left="1200" w:hangingChars="280" w:hanging="672"/>
        <w:rPr>
          <w:rFonts w:ascii="Times New Roman" w:hAnsi="Times New Roman"/>
        </w:rPr>
      </w:pPr>
      <w:r w:rsidRPr="00024F68">
        <w:rPr>
          <w:rFonts w:ascii="Times New Roman" w:hAnsi="Times New Roman"/>
        </w:rPr>
        <w:t>（二）持續與本校英語志工團合作，發揮服務社會的精神</w:t>
      </w:r>
      <w:r w:rsidRPr="00024F68">
        <w:rPr>
          <w:rFonts w:ascii="Times New Roman" w:hAnsi="Times New Roman" w:hint="eastAsia"/>
        </w:rPr>
        <w:t>，</w:t>
      </w:r>
      <w:r w:rsidRPr="00024F68">
        <w:rPr>
          <w:rFonts w:ascii="Times New Roman" w:hAnsi="Times New Roman"/>
        </w:rPr>
        <w:t>培養學生永續發展理念。規劃</w:t>
      </w:r>
      <w:r w:rsidRPr="00024F68">
        <w:rPr>
          <w:rFonts w:ascii="Times New Roman" w:hAnsi="Times New Roman"/>
        </w:rPr>
        <w:t>SDGs</w:t>
      </w:r>
      <w:r w:rsidRPr="00024F68">
        <w:rPr>
          <w:rFonts w:ascii="Times New Roman" w:hAnsi="Times New Roman"/>
        </w:rPr>
        <w:t>簡報、演講競賽活動，引領學生從合作競賽中學習與體驗</w:t>
      </w:r>
      <w:r w:rsidRPr="00024F68">
        <w:rPr>
          <w:rFonts w:ascii="Times New Roman" w:hAnsi="Times New Roman"/>
        </w:rPr>
        <w:t>SDGs</w:t>
      </w:r>
      <w:r w:rsidRPr="00024F68">
        <w:rPr>
          <w:rFonts w:ascii="Times New Roman" w:hAnsi="Times New Roman"/>
        </w:rPr>
        <w:t>的精神，以共生共榮精神尊重永續環境。</w:t>
      </w:r>
    </w:p>
    <w:p w14:paraId="6D1FD845" w14:textId="7CD0BE5F" w:rsidR="00AA0DE7" w:rsidRPr="00024F68" w:rsidRDefault="00AA0DE7" w:rsidP="0031264A">
      <w:pPr>
        <w:pStyle w:val="6"/>
        <w:overflowPunct w:val="0"/>
        <w:rPr>
          <w:rFonts w:ascii="Times New Roman" w:hAnsi="Times New Roman"/>
        </w:rPr>
      </w:pPr>
      <w:r w:rsidRPr="00024F68">
        <w:rPr>
          <w:rFonts w:ascii="Times New Roman" w:hAnsi="Times New Roman"/>
        </w:rPr>
        <w:t>六、短中長程發展計畫及</w:t>
      </w:r>
      <w:r w:rsidRPr="00024F68">
        <w:rPr>
          <w:rFonts w:ascii="Times New Roman" w:hAnsi="Times New Roman"/>
        </w:rPr>
        <w:t>KPI</w:t>
      </w:r>
      <w:r w:rsidRPr="00024F68">
        <w:rPr>
          <w:rFonts w:ascii="Times New Roman" w:hAnsi="Times New Roman"/>
        </w:rPr>
        <w:t>說明表</w:t>
      </w: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91"/>
        <w:gridCol w:w="2324"/>
        <w:gridCol w:w="2550"/>
        <w:gridCol w:w="4204"/>
      </w:tblGrid>
      <w:tr w:rsidR="000323E0" w:rsidRPr="00024F68" w14:paraId="3AD3D936" w14:textId="77777777" w:rsidTr="00233BB6">
        <w:trPr>
          <w:trHeight w:val="541"/>
          <w:tblHeader/>
          <w:jc w:val="center"/>
        </w:trPr>
        <w:tc>
          <w:tcPr>
            <w:tcW w:w="400" w:type="pct"/>
            <w:shd w:val="clear" w:color="auto" w:fill="FBD4B4"/>
            <w:vAlign w:val="center"/>
          </w:tcPr>
          <w:p w14:paraId="689AAEC9"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策略目標</w:t>
            </w:r>
          </w:p>
        </w:tc>
        <w:tc>
          <w:tcPr>
            <w:tcW w:w="1177" w:type="pct"/>
            <w:shd w:val="clear" w:color="auto" w:fill="FBD4B4"/>
            <w:vAlign w:val="center"/>
          </w:tcPr>
          <w:p w14:paraId="11305261"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計畫內容</w:t>
            </w:r>
          </w:p>
        </w:tc>
        <w:tc>
          <w:tcPr>
            <w:tcW w:w="1292" w:type="pct"/>
            <w:shd w:val="clear" w:color="auto" w:fill="FBD4B4"/>
            <w:vAlign w:val="center"/>
          </w:tcPr>
          <w:p w14:paraId="05D5024C"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行動方案</w:t>
            </w:r>
          </w:p>
        </w:tc>
        <w:tc>
          <w:tcPr>
            <w:tcW w:w="2130" w:type="pct"/>
            <w:shd w:val="clear" w:color="auto" w:fill="FBD4B4"/>
            <w:vAlign w:val="center"/>
          </w:tcPr>
          <w:p w14:paraId="57C5D3C8" w14:textId="77777777" w:rsidR="000323E0" w:rsidRPr="00024F68" w:rsidRDefault="000323E0" w:rsidP="00EE2BC3">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5B5A8602" w14:textId="54A6D462" w:rsidR="000323E0" w:rsidRPr="00024F68" w:rsidRDefault="000323E0" w:rsidP="00594BFE">
            <w:pPr>
              <w:overflowPunct w:val="0"/>
              <w:spacing w:line="360" w:lineRule="exact"/>
              <w:jc w:val="center"/>
              <w:rPr>
                <w:rFonts w:ascii="Times New Roman" w:hAnsi="Times New Roman" w:cs="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0323E0" w:rsidRPr="00024F68" w14:paraId="41D8F4C6" w14:textId="77777777" w:rsidTr="00233BB6">
        <w:trPr>
          <w:trHeight w:val="813"/>
          <w:jc w:val="center"/>
        </w:trPr>
        <w:tc>
          <w:tcPr>
            <w:tcW w:w="400" w:type="pct"/>
            <w:vMerge w:val="restart"/>
            <w:shd w:val="clear" w:color="auto" w:fill="B6DDE8"/>
            <w:vAlign w:val="center"/>
          </w:tcPr>
          <w:p w14:paraId="6C40C854"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數位化</w:t>
            </w:r>
          </w:p>
        </w:tc>
        <w:tc>
          <w:tcPr>
            <w:tcW w:w="1177" w:type="pct"/>
            <w:shd w:val="clear" w:color="auto" w:fill="auto"/>
          </w:tcPr>
          <w:p w14:paraId="0C5224F2"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rPr>
              <w:t>提升師生數位創新應用專業能力</w:t>
            </w:r>
          </w:p>
        </w:tc>
        <w:tc>
          <w:tcPr>
            <w:tcW w:w="1292" w:type="pct"/>
            <w:shd w:val="clear" w:color="auto" w:fill="auto"/>
          </w:tcPr>
          <w:p w14:paraId="46601714" w14:textId="7FAB19DE"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1.1</w:t>
            </w:r>
            <w:r w:rsidR="000323E0" w:rsidRPr="00024F68">
              <w:rPr>
                <w:rFonts w:ascii="Times New Roman" w:hAnsi="Times New Roman" w:cs="Times New Roman"/>
              </w:rPr>
              <w:t>數位學習平台輔助教學運用與提升教師數位教學知能</w:t>
            </w:r>
          </w:p>
        </w:tc>
        <w:tc>
          <w:tcPr>
            <w:tcW w:w="2130" w:type="pct"/>
            <w:shd w:val="clear" w:color="auto" w:fill="auto"/>
          </w:tcPr>
          <w:p w14:paraId="6F6238D3" w14:textId="77777777" w:rsidR="000323E0" w:rsidRPr="00024F68" w:rsidRDefault="000323E0" w:rsidP="00B3058B">
            <w:pPr>
              <w:numPr>
                <w:ilvl w:val="0"/>
                <w:numId w:val="299"/>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每學年辦理數位教學</w:t>
            </w:r>
            <w:r w:rsidRPr="00024F68">
              <w:rPr>
                <w:rFonts w:ascii="Times New Roman" w:hAnsi="Times New Roman" w:cs="Times New Roman" w:hint="eastAsia"/>
              </w:rPr>
              <w:t>與仿真</w:t>
            </w:r>
            <w:r w:rsidRPr="00024F68">
              <w:rPr>
                <w:rFonts w:ascii="Times New Roman" w:hAnsi="Times New Roman" w:cs="Times New Roman"/>
              </w:rPr>
              <w:t>研習活動</w:t>
            </w:r>
            <w:r w:rsidRPr="00024F68">
              <w:rPr>
                <w:rFonts w:ascii="Times New Roman" w:hAnsi="Times New Roman" w:cs="Times New Roman" w:hint="eastAsia"/>
              </w:rPr>
              <w:t>或相關論壇</w:t>
            </w:r>
            <w:r w:rsidRPr="00024F68">
              <w:rPr>
                <w:rFonts w:ascii="Times New Roman" w:hAnsi="Times New Roman" w:cs="Times New Roman" w:hint="eastAsia"/>
              </w:rPr>
              <w:t>/</w:t>
            </w:r>
            <w:r w:rsidRPr="00024F68">
              <w:rPr>
                <w:rFonts w:ascii="Times New Roman" w:hAnsi="Times New Roman" w:cs="Times New Roman" w:hint="eastAsia"/>
              </w:rPr>
              <w:t>座談會</w:t>
            </w:r>
            <w:r w:rsidRPr="00024F68">
              <w:rPr>
                <w:rFonts w:ascii="Times New Roman" w:hAnsi="Times New Roman" w:cs="Times New Roman"/>
              </w:rPr>
              <w:t>至少</w:t>
            </w:r>
            <w:r w:rsidRPr="00024F68">
              <w:rPr>
                <w:rFonts w:ascii="Times New Roman" w:hAnsi="Times New Roman" w:cs="Times New Roman"/>
              </w:rPr>
              <w:t>2</w:t>
            </w:r>
            <w:r w:rsidRPr="00024F68">
              <w:rPr>
                <w:rFonts w:ascii="Times New Roman" w:hAnsi="Times New Roman" w:cs="Times New Roman"/>
              </w:rPr>
              <w:t>場</w:t>
            </w:r>
          </w:p>
          <w:p w14:paraId="262AD956" w14:textId="77777777" w:rsidR="000323E0" w:rsidRPr="00024F68" w:rsidRDefault="000323E0" w:rsidP="00B3058B">
            <w:pPr>
              <w:numPr>
                <w:ilvl w:val="0"/>
                <w:numId w:val="299"/>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每學年獎勵數位教材製作至少</w:t>
            </w:r>
            <w:r w:rsidRPr="00024F68">
              <w:rPr>
                <w:rFonts w:ascii="Times New Roman" w:hAnsi="Times New Roman" w:cs="Times New Roman"/>
              </w:rPr>
              <w:t>1</w:t>
            </w:r>
            <w:r w:rsidRPr="00024F68">
              <w:rPr>
                <w:rFonts w:ascii="Times New Roman" w:hAnsi="Times New Roman" w:cs="Times New Roman"/>
              </w:rPr>
              <w:t>件</w:t>
            </w:r>
          </w:p>
          <w:p w14:paraId="54E07442" w14:textId="77777777" w:rsidR="000323E0" w:rsidRPr="00024F68" w:rsidRDefault="000323E0" w:rsidP="001C4DF2">
            <w:pPr>
              <w:pStyle w:val="af8"/>
              <w:numPr>
                <w:ilvl w:val="0"/>
                <w:numId w:val="313"/>
              </w:numPr>
              <w:pBdr>
                <w:top w:val="nil"/>
                <w:left w:val="nil"/>
                <w:bottom w:val="nil"/>
                <w:right w:val="nil"/>
                <w:between w:val="nil"/>
              </w:pBdr>
              <w:tabs>
                <w:tab w:val="left" w:pos="4391"/>
              </w:tabs>
              <w:overflowPunct w:val="0"/>
              <w:spacing w:before="190" w:after="190" w:line="360" w:lineRule="exact"/>
              <w:ind w:leftChars="0" w:left="357" w:hanging="357"/>
              <w:rPr>
                <w:rFonts w:ascii="Times New Roman" w:hAnsi="Times New Roman" w:cs="Times New Roman"/>
              </w:rPr>
            </w:pPr>
            <w:r w:rsidRPr="00024F68">
              <w:rPr>
                <w:rFonts w:ascii="Times New Roman" w:hAnsi="Times New Roman" w:cs="Times New Roman"/>
              </w:rPr>
              <w:t>每學年產生數位平台課程互動課程數報表</w:t>
            </w:r>
            <w:r w:rsidRPr="00024F68">
              <w:rPr>
                <w:rFonts w:ascii="Times New Roman" w:hAnsi="Times New Roman" w:cs="Times New Roman"/>
              </w:rPr>
              <w:t>1</w:t>
            </w:r>
            <w:r w:rsidRPr="00024F68">
              <w:rPr>
                <w:rFonts w:ascii="Times New Roman" w:hAnsi="Times New Roman" w:cs="Times New Roman"/>
              </w:rPr>
              <w:t>張</w:t>
            </w:r>
          </w:p>
        </w:tc>
      </w:tr>
      <w:tr w:rsidR="000323E0" w:rsidRPr="00024F68" w14:paraId="33189ED3" w14:textId="77777777" w:rsidTr="00233BB6">
        <w:trPr>
          <w:trHeight w:val="532"/>
          <w:jc w:val="center"/>
        </w:trPr>
        <w:tc>
          <w:tcPr>
            <w:tcW w:w="400" w:type="pct"/>
            <w:vMerge/>
            <w:shd w:val="clear" w:color="auto" w:fill="B6DDE8"/>
            <w:vAlign w:val="center"/>
          </w:tcPr>
          <w:p w14:paraId="3B331FE1"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335ACD4F"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hint="eastAsia"/>
              </w:rPr>
              <w:t>透過數位學習，提升英、外語學習得成效</w:t>
            </w:r>
          </w:p>
        </w:tc>
        <w:tc>
          <w:tcPr>
            <w:tcW w:w="1292" w:type="pct"/>
            <w:shd w:val="clear" w:color="auto" w:fill="auto"/>
          </w:tcPr>
          <w:p w14:paraId="3D832FFC" w14:textId="0B41C8E9"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2.1</w:t>
            </w:r>
            <w:r w:rsidR="000323E0" w:rsidRPr="00024F68">
              <w:rPr>
                <w:rFonts w:ascii="Times New Roman" w:hAnsi="Times New Roman" w:cs="Times New Roman" w:hint="eastAsia"/>
              </w:rPr>
              <w:t>持續獎勵學生使用</w:t>
            </w:r>
            <w:proofErr w:type="gramStart"/>
            <w:r w:rsidR="000323E0" w:rsidRPr="00024F68">
              <w:rPr>
                <w:rFonts w:ascii="Times New Roman" w:hAnsi="Times New Roman" w:cs="Times New Roman" w:hint="eastAsia"/>
              </w:rPr>
              <w:t>英語線上學習</w:t>
            </w:r>
            <w:proofErr w:type="gramEnd"/>
            <w:r w:rsidR="000323E0" w:rsidRPr="00024F68">
              <w:rPr>
                <w:rFonts w:ascii="Times New Roman" w:hAnsi="Times New Roman" w:cs="Times New Roman" w:hint="eastAsia"/>
              </w:rPr>
              <w:t>平台與提升外語教學設備</w:t>
            </w:r>
          </w:p>
        </w:tc>
        <w:tc>
          <w:tcPr>
            <w:tcW w:w="2130" w:type="pct"/>
            <w:shd w:val="clear" w:color="auto" w:fill="auto"/>
          </w:tcPr>
          <w:p w14:paraId="6CD499AE" w14:textId="10B7A349" w:rsidR="000323E0" w:rsidRPr="00024F68" w:rsidRDefault="001C4DF2" w:rsidP="001C4DF2">
            <w:pPr>
              <w:pBdr>
                <w:top w:val="nil"/>
                <w:left w:val="nil"/>
                <w:bottom w:val="nil"/>
                <w:right w:val="nil"/>
                <w:between w:val="nil"/>
              </w:pBdr>
              <w:tabs>
                <w:tab w:val="left" w:pos="4391"/>
              </w:tabs>
              <w:overflowPunct w:val="0"/>
              <w:spacing w:line="360" w:lineRule="exact"/>
              <w:ind w:left="240" w:hangingChars="100" w:hanging="240"/>
              <w:rPr>
                <w:rFonts w:ascii="Times New Roman" w:hAnsi="Times New Roman" w:cs="Times New Roman"/>
              </w:rPr>
            </w:pPr>
            <w:r w:rsidRPr="00024F68">
              <w:rPr>
                <w:rFonts w:ascii="Times New Roman" w:hAnsi="Times New Roman" w:cs="Times New Roman" w:hint="eastAsia"/>
              </w:rPr>
              <w:t>1.</w:t>
            </w:r>
            <w:r w:rsidR="000323E0" w:rsidRPr="00024F68">
              <w:rPr>
                <w:rFonts w:ascii="Times New Roman" w:hAnsi="Times New Roman" w:cs="Times New Roman" w:hint="eastAsia"/>
              </w:rPr>
              <w:t>每學年提供英</w:t>
            </w:r>
            <w:proofErr w:type="gramStart"/>
            <w:r w:rsidR="000323E0" w:rsidRPr="00024F68">
              <w:rPr>
                <w:rFonts w:ascii="Times New Roman" w:hAnsi="Times New Roman" w:cs="Times New Roman" w:hint="eastAsia"/>
              </w:rPr>
              <w:t>外語線上學習</w:t>
            </w:r>
            <w:proofErr w:type="gramEnd"/>
            <w:r w:rsidR="000323E0" w:rsidRPr="00024F68">
              <w:rPr>
                <w:rFonts w:ascii="Times New Roman" w:hAnsi="Times New Roman" w:cs="Times New Roman" w:hint="eastAsia"/>
              </w:rPr>
              <w:t>平台或</w:t>
            </w:r>
            <w:r w:rsidR="000323E0" w:rsidRPr="00024F68">
              <w:rPr>
                <w:rFonts w:ascii="Times New Roman" w:hAnsi="Times New Roman" w:cs="Times New Roman" w:hint="eastAsia"/>
              </w:rPr>
              <w:t>APP</w:t>
            </w:r>
            <w:r w:rsidR="000323E0" w:rsidRPr="00024F68">
              <w:rPr>
                <w:rFonts w:ascii="Times New Roman" w:hAnsi="Times New Roman" w:cs="Times New Roman" w:hint="eastAsia"/>
              </w:rPr>
              <w:t>與提升外語教學設備</w:t>
            </w:r>
          </w:p>
        </w:tc>
      </w:tr>
      <w:tr w:rsidR="000323E0" w:rsidRPr="00024F68" w14:paraId="6729C9BB" w14:textId="77777777" w:rsidTr="00233BB6">
        <w:trPr>
          <w:trHeight w:val="704"/>
          <w:jc w:val="center"/>
        </w:trPr>
        <w:tc>
          <w:tcPr>
            <w:tcW w:w="400" w:type="pct"/>
            <w:vMerge/>
            <w:shd w:val="clear" w:color="auto" w:fill="B6DDE8"/>
            <w:vAlign w:val="center"/>
          </w:tcPr>
          <w:p w14:paraId="5291CCCF"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3E6AF7F7"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rPr>
              <w:t>進行師資質量及教研品質控管</w:t>
            </w:r>
          </w:p>
        </w:tc>
        <w:tc>
          <w:tcPr>
            <w:tcW w:w="1292" w:type="pct"/>
            <w:shd w:val="clear" w:color="auto" w:fill="auto"/>
          </w:tcPr>
          <w:p w14:paraId="28B7A59C" w14:textId="2E914752"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3.1</w:t>
            </w:r>
            <w:r w:rsidR="000323E0" w:rsidRPr="00024F68">
              <w:rPr>
                <w:rFonts w:ascii="Times New Roman" w:hAnsi="Times New Roman" w:cs="Times New Roman"/>
              </w:rPr>
              <w:t>線上資料庫蒐集教師資料</w:t>
            </w:r>
          </w:p>
        </w:tc>
        <w:tc>
          <w:tcPr>
            <w:tcW w:w="2130" w:type="pct"/>
            <w:shd w:val="clear" w:color="auto" w:fill="auto"/>
          </w:tcPr>
          <w:p w14:paraId="28591436" w14:textId="77777777" w:rsidR="000323E0" w:rsidRPr="00024F68" w:rsidRDefault="000323E0" w:rsidP="00EE2BC3">
            <w:pPr>
              <w:tabs>
                <w:tab w:val="left" w:pos="4391"/>
              </w:tabs>
              <w:spacing w:line="360" w:lineRule="auto"/>
              <w:rPr>
                <w:rFonts w:ascii="Times New Roman" w:hAnsi="Times New Roman" w:cs="Times New Roman"/>
              </w:rPr>
            </w:pPr>
            <w:r w:rsidRPr="00024F68">
              <w:rPr>
                <w:rFonts w:ascii="Times New Roman" w:hAnsi="Times New Roman" w:cs="Times New Roman"/>
              </w:rPr>
              <w:t>1.</w:t>
            </w:r>
            <w:r w:rsidRPr="00024F68">
              <w:rPr>
                <w:rFonts w:ascii="Times New Roman" w:hAnsi="Times New Roman" w:cs="Times New Roman"/>
              </w:rPr>
              <w:t>每年產出師資質量統計報表</w:t>
            </w:r>
            <w:r w:rsidRPr="00024F68">
              <w:rPr>
                <w:rFonts w:ascii="Times New Roman" w:hAnsi="Times New Roman" w:cs="Times New Roman"/>
              </w:rPr>
              <w:t>1</w:t>
            </w:r>
            <w:r w:rsidRPr="00024F68">
              <w:rPr>
                <w:rFonts w:ascii="Times New Roman" w:hAnsi="Times New Roman" w:cs="Times New Roman"/>
              </w:rPr>
              <w:t>份</w:t>
            </w:r>
          </w:p>
          <w:p w14:paraId="7C691A7B" w14:textId="77777777" w:rsidR="000323E0" w:rsidRPr="00024F68" w:rsidRDefault="000323E0" w:rsidP="000323E0">
            <w:pPr>
              <w:tabs>
                <w:tab w:val="left" w:pos="4391"/>
              </w:tabs>
              <w:overflowPunct w:val="0"/>
              <w:spacing w:line="360" w:lineRule="exact"/>
              <w:rPr>
                <w:rFonts w:ascii="Times New Roman" w:hAnsi="Times New Roman" w:cs="Times New Roman"/>
              </w:rPr>
            </w:pPr>
            <w:r w:rsidRPr="00024F68">
              <w:rPr>
                <w:rFonts w:ascii="Times New Roman" w:hAnsi="Times New Roman" w:cs="Times New Roman"/>
              </w:rPr>
              <w:t>2.</w:t>
            </w:r>
            <w:r w:rsidRPr="00024F68">
              <w:rPr>
                <w:rFonts w:ascii="Times New Roman" w:hAnsi="Times New Roman" w:cs="Times New Roman"/>
              </w:rPr>
              <w:t>每年產出教師學術貢獻統計報表</w:t>
            </w:r>
            <w:r w:rsidRPr="00024F68">
              <w:rPr>
                <w:rFonts w:ascii="Times New Roman" w:hAnsi="Times New Roman" w:cs="Times New Roman"/>
              </w:rPr>
              <w:t>1</w:t>
            </w:r>
            <w:r w:rsidRPr="00024F68">
              <w:rPr>
                <w:rFonts w:ascii="Times New Roman" w:hAnsi="Times New Roman" w:cs="Times New Roman"/>
              </w:rPr>
              <w:t>份</w:t>
            </w:r>
          </w:p>
        </w:tc>
      </w:tr>
      <w:tr w:rsidR="000323E0" w:rsidRPr="00024F68" w14:paraId="65837418" w14:textId="77777777" w:rsidTr="00233BB6">
        <w:trPr>
          <w:trHeight w:val="719"/>
          <w:jc w:val="center"/>
        </w:trPr>
        <w:tc>
          <w:tcPr>
            <w:tcW w:w="400" w:type="pct"/>
            <w:vMerge w:val="restart"/>
            <w:shd w:val="clear" w:color="auto" w:fill="B6DDE8"/>
            <w:vAlign w:val="center"/>
          </w:tcPr>
          <w:p w14:paraId="492CFE3F"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國際化</w:t>
            </w:r>
          </w:p>
        </w:tc>
        <w:tc>
          <w:tcPr>
            <w:tcW w:w="1177" w:type="pct"/>
            <w:shd w:val="clear" w:color="auto" w:fill="auto"/>
          </w:tcPr>
          <w:p w14:paraId="5E22A5A1" w14:textId="77777777" w:rsidR="000323E0" w:rsidRPr="00024F68" w:rsidRDefault="000323E0" w:rsidP="000323E0">
            <w:pPr>
              <w:pStyle w:val="af8"/>
              <w:numPr>
                <w:ilvl w:val="0"/>
                <w:numId w:val="118"/>
              </w:numPr>
              <w:tabs>
                <w:tab w:val="left" w:pos="4391"/>
              </w:tabs>
              <w:overflowPunct w:val="0"/>
              <w:spacing w:before="190" w:after="190" w:line="360" w:lineRule="exact"/>
              <w:ind w:leftChars="0" w:left="357" w:hanging="357"/>
              <w:rPr>
                <w:rFonts w:ascii="Times New Roman" w:hAnsi="Times New Roman" w:cs="Times New Roman"/>
              </w:rPr>
            </w:pPr>
            <w:r w:rsidRPr="00024F68">
              <w:rPr>
                <w:rFonts w:ascii="Times New Roman" w:hAnsi="Times New Roman" w:cs="Times New Roman"/>
              </w:rPr>
              <w:t>獎補助師生國際</w:t>
            </w:r>
            <w:r w:rsidRPr="00024F68">
              <w:rPr>
                <w:rFonts w:ascii="Times New Roman" w:hAnsi="Times New Roman" w:cs="Times New Roman"/>
              </w:rPr>
              <w:lastRenderedPageBreak/>
              <w:t>活動參與</w:t>
            </w:r>
          </w:p>
        </w:tc>
        <w:tc>
          <w:tcPr>
            <w:tcW w:w="1292" w:type="pct"/>
            <w:shd w:val="clear" w:color="auto" w:fill="auto"/>
          </w:tcPr>
          <w:p w14:paraId="7238FD28" w14:textId="306AF0A9"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lastRenderedPageBreak/>
              <w:t>4.1</w:t>
            </w:r>
            <w:r w:rsidR="000323E0" w:rsidRPr="00024F68">
              <w:rPr>
                <w:rFonts w:ascii="Times New Roman" w:hAnsi="Times New Roman" w:cs="Times New Roman"/>
              </w:rPr>
              <w:t>補助學生外語能力檢定與國內外競</w:t>
            </w:r>
            <w:r w:rsidR="000323E0" w:rsidRPr="00024F68">
              <w:rPr>
                <w:rFonts w:ascii="Times New Roman" w:hAnsi="Times New Roman" w:cs="Times New Roman"/>
              </w:rPr>
              <w:lastRenderedPageBreak/>
              <w:t>賽，鼓勵教師參與國際研習</w:t>
            </w:r>
          </w:p>
        </w:tc>
        <w:tc>
          <w:tcPr>
            <w:tcW w:w="2130" w:type="pct"/>
            <w:shd w:val="clear" w:color="auto" w:fill="auto"/>
          </w:tcPr>
          <w:p w14:paraId="0F54E869" w14:textId="77777777" w:rsidR="000323E0" w:rsidRPr="00024F68" w:rsidRDefault="000323E0" w:rsidP="000323E0">
            <w:pPr>
              <w:pBdr>
                <w:top w:val="nil"/>
                <w:left w:val="nil"/>
                <w:bottom w:val="nil"/>
                <w:right w:val="nil"/>
                <w:between w:val="nil"/>
              </w:pBdr>
              <w:tabs>
                <w:tab w:val="left" w:pos="4391"/>
              </w:tabs>
              <w:spacing w:line="360" w:lineRule="exact"/>
              <w:ind w:left="240" w:hanging="240"/>
              <w:rPr>
                <w:rFonts w:ascii="Times New Roman" w:hAnsi="Times New Roman" w:cs="Times New Roman"/>
              </w:rPr>
            </w:pPr>
            <w:r w:rsidRPr="00024F68">
              <w:rPr>
                <w:rFonts w:ascii="Times New Roman" w:hAnsi="Times New Roman" w:cs="Times New Roman"/>
              </w:rPr>
              <w:lastRenderedPageBreak/>
              <w:t>1.</w:t>
            </w:r>
            <w:r w:rsidRPr="00024F68">
              <w:rPr>
                <w:rFonts w:ascii="Times New Roman" w:hAnsi="Times New Roman" w:cs="Times New Roman"/>
              </w:rPr>
              <w:t>每學年辦理學生國內外競賽獎勵至少</w:t>
            </w:r>
            <w:r w:rsidRPr="00024F68">
              <w:rPr>
                <w:rFonts w:ascii="Times New Roman" w:hAnsi="Times New Roman" w:cs="Times New Roman"/>
              </w:rPr>
              <w:t>5</w:t>
            </w:r>
            <w:r w:rsidRPr="00024F68">
              <w:rPr>
                <w:rFonts w:ascii="Times New Roman" w:hAnsi="Times New Roman" w:cs="Times New Roman"/>
              </w:rPr>
              <w:t>隊</w:t>
            </w:r>
          </w:p>
          <w:p w14:paraId="4764C7CE" w14:textId="77777777" w:rsidR="000323E0" w:rsidRPr="00024F68" w:rsidRDefault="000323E0" w:rsidP="000323E0">
            <w:pPr>
              <w:pBdr>
                <w:top w:val="nil"/>
                <w:left w:val="nil"/>
                <w:bottom w:val="nil"/>
                <w:right w:val="nil"/>
                <w:between w:val="nil"/>
              </w:pBdr>
              <w:tabs>
                <w:tab w:val="left" w:pos="4391"/>
              </w:tabs>
              <w:spacing w:line="360" w:lineRule="exact"/>
              <w:ind w:left="240" w:hanging="240"/>
              <w:rPr>
                <w:rFonts w:ascii="Times New Roman" w:hAnsi="Times New Roman" w:cs="Times New Roman"/>
              </w:rPr>
            </w:pPr>
            <w:r w:rsidRPr="00024F68">
              <w:rPr>
                <w:rFonts w:ascii="Times New Roman" w:hAnsi="Times New Roman" w:cs="Times New Roman"/>
              </w:rPr>
              <w:lastRenderedPageBreak/>
              <w:t>2.</w:t>
            </w:r>
            <w:r w:rsidRPr="00024F68">
              <w:rPr>
                <w:rFonts w:ascii="Times New Roman" w:hAnsi="Times New Roman" w:cs="Times New Roman"/>
              </w:rPr>
              <w:t>每學年補助學生英文能力檢定獎勵</w:t>
            </w:r>
            <w:r w:rsidRPr="00024F68">
              <w:rPr>
                <w:rFonts w:ascii="Times New Roman" w:hAnsi="Times New Roman" w:cs="Times New Roman"/>
              </w:rPr>
              <w:t>110</w:t>
            </w:r>
            <w:r w:rsidRPr="00024F68">
              <w:rPr>
                <w:rFonts w:ascii="Times New Roman" w:hAnsi="Times New Roman" w:cs="Times New Roman"/>
              </w:rPr>
              <w:t>名</w:t>
            </w:r>
          </w:p>
          <w:p w14:paraId="00520481" w14:textId="77777777" w:rsidR="000323E0" w:rsidRPr="00024F68" w:rsidRDefault="000323E0" w:rsidP="00AE040E">
            <w:pPr>
              <w:pBdr>
                <w:top w:val="nil"/>
                <w:left w:val="nil"/>
                <w:bottom w:val="nil"/>
                <w:right w:val="nil"/>
                <w:between w:val="nil"/>
              </w:pBdr>
              <w:tabs>
                <w:tab w:val="left" w:pos="4391"/>
              </w:tabs>
              <w:overflowPunct w:val="0"/>
              <w:spacing w:line="360" w:lineRule="exact"/>
              <w:ind w:left="240" w:hangingChars="100" w:hanging="240"/>
              <w:rPr>
                <w:rFonts w:ascii="Times New Roman" w:hAnsi="Times New Roman" w:cs="Times New Roman"/>
              </w:rPr>
            </w:pPr>
            <w:r w:rsidRPr="00024F68">
              <w:rPr>
                <w:rFonts w:ascii="Times New Roman" w:hAnsi="Times New Roman" w:cs="Times New Roman"/>
              </w:rPr>
              <w:t>3.</w:t>
            </w:r>
            <w:r w:rsidRPr="00024F68">
              <w:rPr>
                <w:rFonts w:ascii="Times New Roman" w:hAnsi="Times New Roman" w:cs="Times New Roman"/>
              </w:rPr>
              <w:t>每學年鼓勵教師參與國際研習至少</w:t>
            </w:r>
            <w:r w:rsidRPr="00024F68">
              <w:rPr>
                <w:rFonts w:ascii="Times New Roman" w:hAnsi="Times New Roman" w:cs="Times New Roman"/>
              </w:rPr>
              <w:t>2</w:t>
            </w:r>
            <w:r w:rsidRPr="00024F68">
              <w:rPr>
                <w:rFonts w:ascii="Times New Roman" w:hAnsi="Times New Roman" w:cs="Times New Roman"/>
              </w:rPr>
              <w:t>名</w:t>
            </w:r>
          </w:p>
        </w:tc>
      </w:tr>
      <w:tr w:rsidR="000323E0" w:rsidRPr="00024F68" w14:paraId="6E2EF168" w14:textId="77777777" w:rsidTr="00233BB6">
        <w:trPr>
          <w:trHeight w:val="730"/>
          <w:jc w:val="center"/>
        </w:trPr>
        <w:tc>
          <w:tcPr>
            <w:tcW w:w="400" w:type="pct"/>
            <w:vMerge/>
            <w:shd w:val="clear" w:color="auto" w:fill="B6DDE8"/>
            <w:vAlign w:val="center"/>
          </w:tcPr>
          <w:p w14:paraId="7F09B580"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3284F699"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hint="eastAsia"/>
              </w:rPr>
              <w:t>擴展學生國際視野，提升</w:t>
            </w:r>
            <w:r w:rsidRPr="00024F68">
              <w:rPr>
                <w:rFonts w:ascii="Times New Roman" w:hAnsi="Times New Roman" w:cs="Times New Roman"/>
              </w:rPr>
              <w:t>專業</w:t>
            </w:r>
            <w:r w:rsidRPr="00024F68">
              <w:rPr>
                <w:rFonts w:ascii="Times New Roman" w:hAnsi="Times New Roman" w:cs="Times New Roman" w:hint="eastAsia"/>
              </w:rPr>
              <w:t>英語力</w:t>
            </w:r>
            <w:r w:rsidRPr="00024F68">
              <w:rPr>
                <w:rFonts w:ascii="Times New Roman" w:hAnsi="Times New Roman" w:cs="Times New Roman"/>
              </w:rPr>
              <w:t>，強化學生的競爭力以及國際化思維</w:t>
            </w:r>
          </w:p>
        </w:tc>
        <w:tc>
          <w:tcPr>
            <w:tcW w:w="1292" w:type="pct"/>
            <w:shd w:val="clear" w:color="auto" w:fill="auto"/>
          </w:tcPr>
          <w:p w14:paraId="31F5123E" w14:textId="6CF5D220"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5.1</w:t>
            </w:r>
            <w:r w:rsidR="000323E0" w:rsidRPr="00024F68">
              <w:rPr>
                <w:rFonts w:ascii="Times New Roman" w:hAnsi="Times New Roman" w:cs="Times New Roman"/>
              </w:rPr>
              <w:t>舉辦各類英語講座、檢定考試，鼓勵學生參與英、外語講座、競賽、工作坊</w:t>
            </w:r>
          </w:p>
        </w:tc>
        <w:tc>
          <w:tcPr>
            <w:tcW w:w="2130" w:type="pct"/>
            <w:shd w:val="clear" w:color="auto" w:fill="auto"/>
          </w:tcPr>
          <w:p w14:paraId="21C99304" w14:textId="77777777" w:rsidR="000323E0" w:rsidRPr="00024F68" w:rsidRDefault="000323E0" w:rsidP="00B3058B">
            <w:pPr>
              <w:numPr>
                <w:ilvl w:val="0"/>
                <w:numId w:val="300"/>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每學年舉辦</w:t>
            </w:r>
            <w:proofErr w:type="gramStart"/>
            <w:r w:rsidRPr="00024F68">
              <w:rPr>
                <w:rFonts w:ascii="Times New Roman" w:hAnsi="Times New Roman" w:cs="Times New Roman"/>
              </w:rPr>
              <w:t>官方多益校園</w:t>
            </w:r>
            <w:proofErr w:type="gramEnd"/>
            <w:r w:rsidRPr="00024F68">
              <w:rPr>
                <w:rFonts w:ascii="Times New Roman" w:hAnsi="Times New Roman" w:cs="Times New Roman"/>
              </w:rPr>
              <w:t>考試至少</w:t>
            </w:r>
            <w:r w:rsidRPr="00024F68">
              <w:rPr>
                <w:rFonts w:ascii="Times New Roman" w:hAnsi="Times New Roman" w:cs="Times New Roman"/>
              </w:rPr>
              <w:t>2</w:t>
            </w:r>
            <w:r w:rsidRPr="00024F68">
              <w:rPr>
                <w:rFonts w:ascii="Times New Roman" w:hAnsi="Times New Roman" w:cs="Times New Roman"/>
              </w:rPr>
              <w:t>場以上</w:t>
            </w:r>
          </w:p>
          <w:p w14:paraId="4D19C6A9" w14:textId="77777777" w:rsidR="000323E0" w:rsidRPr="00024F68" w:rsidRDefault="000323E0" w:rsidP="00B3058B">
            <w:pPr>
              <w:numPr>
                <w:ilvl w:val="0"/>
                <w:numId w:val="300"/>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每學年舉辦</w:t>
            </w:r>
            <w:proofErr w:type="gramStart"/>
            <w:r w:rsidRPr="00024F68">
              <w:rPr>
                <w:rFonts w:ascii="Times New Roman" w:hAnsi="Times New Roman" w:cs="Times New Roman"/>
              </w:rPr>
              <w:t>校內英檢</w:t>
            </w:r>
            <w:proofErr w:type="gramEnd"/>
            <w:r w:rsidRPr="00024F68">
              <w:rPr>
                <w:rFonts w:ascii="Times New Roman" w:hAnsi="Times New Roman" w:cs="Times New Roman"/>
              </w:rPr>
              <w:t>至少</w:t>
            </w:r>
            <w:r w:rsidRPr="00024F68">
              <w:rPr>
                <w:rFonts w:ascii="Times New Roman" w:hAnsi="Times New Roman" w:cs="Times New Roman"/>
              </w:rPr>
              <w:t>2</w:t>
            </w:r>
            <w:r w:rsidRPr="00024F68">
              <w:rPr>
                <w:rFonts w:ascii="Times New Roman" w:hAnsi="Times New Roman" w:cs="Times New Roman"/>
              </w:rPr>
              <w:t>場以上</w:t>
            </w:r>
          </w:p>
          <w:p w14:paraId="70E722CC" w14:textId="77777777" w:rsidR="000323E0" w:rsidRPr="00024F68" w:rsidRDefault="000323E0" w:rsidP="00B3058B">
            <w:pPr>
              <w:numPr>
                <w:ilvl w:val="0"/>
                <w:numId w:val="300"/>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每學年舉辦</w:t>
            </w:r>
            <w:r w:rsidRPr="00024F68">
              <w:rPr>
                <w:rFonts w:ascii="Times New Roman" w:hAnsi="Times New Roman" w:cs="Times New Roman" w:hint="eastAsia"/>
              </w:rPr>
              <w:t>英外語</w:t>
            </w:r>
            <w:r w:rsidRPr="00024F68">
              <w:rPr>
                <w:rFonts w:ascii="Times New Roman" w:hAnsi="Times New Roman" w:cs="Times New Roman"/>
              </w:rPr>
              <w:t>活動至少</w:t>
            </w:r>
            <w:r w:rsidRPr="00024F68">
              <w:rPr>
                <w:rFonts w:ascii="Times New Roman" w:hAnsi="Times New Roman" w:cs="Times New Roman"/>
              </w:rPr>
              <w:t>3</w:t>
            </w:r>
            <w:r w:rsidRPr="00024F68">
              <w:rPr>
                <w:rFonts w:ascii="Times New Roman" w:hAnsi="Times New Roman" w:cs="Times New Roman"/>
              </w:rPr>
              <w:t>場以上</w:t>
            </w:r>
          </w:p>
        </w:tc>
      </w:tr>
      <w:tr w:rsidR="000323E0" w:rsidRPr="00024F68" w14:paraId="148620B6" w14:textId="77777777" w:rsidTr="00233BB6">
        <w:trPr>
          <w:trHeight w:val="890"/>
          <w:jc w:val="center"/>
        </w:trPr>
        <w:tc>
          <w:tcPr>
            <w:tcW w:w="400" w:type="pct"/>
            <w:vMerge/>
            <w:shd w:val="clear" w:color="auto" w:fill="B6DDE8"/>
            <w:vAlign w:val="center"/>
          </w:tcPr>
          <w:p w14:paraId="19F00205"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278A2833"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rPr>
              <w:t>國際認證期程工作</w:t>
            </w:r>
          </w:p>
        </w:tc>
        <w:tc>
          <w:tcPr>
            <w:tcW w:w="1292" w:type="pct"/>
            <w:shd w:val="clear" w:color="auto" w:fill="auto"/>
          </w:tcPr>
          <w:p w14:paraId="7A34F0B5" w14:textId="69E7D452"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6.1</w:t>
            </w:r>
            <w:r w:rsidR="000323E0" w:rsidRPr="00024F68">
              <w:rPr>
                <w:rFonts w:ascii="Times New Roman" w:hAnsi="Times New Roman" w:cs="Times New Roman"/>
              </w:rPr>
              <w:t>完成</w:t>
            </w:r>
            <w:r w:rsidR="000323E0" w:rsidRPr="00024F68">
              <w:rPr>
                <w:rFonts w:ascii="Times New Roman" w:hAnsi="Times New Roman" w:cs="Times New Roman"/>
              </w:rPr>
              <w:t>AACSB</w:t>
            </w:r>
            <w:r w:rsidR="000323E0" w:rsidRPr="00024F68">
              <w:rPr>
                <w:rFonts w:ascii="Times New Roman" w:hAnsi="Times New Roman" w:cs="Times New Roman"/>
              </w:rPr>
              <w:t>初次初評報告</w:t>
            </w:r>
          </w:p>
        </w:tc>
        <w:tc>
          <w:tcPr>
            <w:tcW w:w="2130" w:type="pct"/>
            <w:shd w:val="clear" w:color="auto" w:fill="auto"/>
          </w:tcPr>
          <w:p w14:paraId="5C035B32" w14:textId="77777777" w:rsidR="000323E0" w:rsidRPr="00024F68" w:rsidRDefault="000323E0" w:rsidP="000323E0">
            <w:pP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rPr>
              <w:t>1.</w:t>
            </w:r>
            <w:r w:rsidRPr="00024F68">
              <w:rPr>
                <w:rFonts w:ascii="Times New Roman" w:hAnsi="Times New Roman" w:cs="Times New Roman"/>
              </w:rPr>
              <w:t>每學</w:t>
            </w:r>
            <w:r w:rsidRPr="00024F68">
              <w:rPr>
                <w:rFonts w:ascii="Times New Roman" w:hAnsi="Times New Roman" w:cs="Times New Roman" w:hint="eastAsia"/>
              </w:rPr>
              <w:t>期召開國際商管學院促進協會認證委員會</w:t>
            </w:r>
          </w:p>
          <w:p w14:paraId="07CE685B" w14:textId="77777777" w:rsidR="000323E0" w:rsidRPr="00024F68" w:rsidRDefault="000323E0" w:rsidP="00AE040E">
            <w:pPr>
              <w:tabs>
                <w:tab w:val="left" w:pos="4391"/>
              </w:tabs>
              <w:overflowPunct w:val="0"/>
              <w:spacing w:line="360" w:lineRule="exact"/>
              <w:ind w:left="240" w:hangingChars="100" w:hanging="240"/>
              <w:rPr>
                <w:rFonts w:ascii="Times New Roman" w:hAnsi="Times New Roman" w:cs="Times New Roman"/>
              </w:rPr>
            </w:pPr>
            <w:r w:rsidRPr="00024F68">
              <w:rPr>
                <w:rFonts w:ascii="Times New Roman" w:hAnsi="Times New Roman" w:cs="Times New Roman"/>
              </w:rPr>
              <w:t>2.</w:t>
            </w:r>
            <w:r w:rsidRPr="00024F68">
              <w:rPr>
                <w:rFonts w:ascii="Times New Roman" w:hAnsi="Times New Roman" w:cs="Times New Roman"/>
              </w:rPr>
              <w:t>每學年辦理學生學習成效提升活動與至少</w:t>
            </w:r>
            <w:r w:rsidRPr="00024F68">
              <w:rPr>
                <w:rFonts w:ascii="Times New Roman" w:hAnsi="Times New Roman" w:cs="Times New Roman"/>
              </w:rPr>
              <w:t>1</w:t>
            </w:r>
            <w:r w:rsidRPr="00024F68">
              <w:rPr>
                <w:rFonts w:ascii="Times New Roman" w:hAnsi="Times New Roman" w:cs="Times New Roman"/>
              </w:rPr>
              <w:t>場</w:t>
            </w:r>
          </w:p>
        </w:tc>
      </w:tr>
      <w:tr w:rsidR="000323E0" w:rsidRPr="00024F68" w14:paraId="77FDEE84" w14:textId="77777777" w:rsidTr="00233BB6">
        <w:trPr>
          <w:trHeight w:val="885"/>
          <w:jc w:val="center"/>
        </w:trPr>
        <w:tc>
          <w:tcPr>
            <w:tcW w:w="400" w:type="pct"/>
            <w:vMerge w:val="restart"/>
            <w:shd w:val="clear" w:color="auto" w:fill="B6DDE8"/>
            <w:vAlign w:val="center"/>
          </w:tcPr>
          <w:p w14:paraId="78A19BB0"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t>行政支援</w:t>
            </w:r>
          </w:p>
        </w:tc>
        <w:tc>
          <w:tcPr>
            <w:tcW w:w="1177" w:type="pct"/>
            <w:shd w:val="clear" w:color="auto" w:fill="auto"/>
          </w:tcPr>
          <w:p w14:paraId="6ADEAA44" w14:textId="77777777" w:rsidR="000323E0" w:rsidRPr="00024F68" w:rsidRDefault="000323E0" w:rsidP="000323E0">
            <w:pPr>
              <w:pStyle w:val="af8"/>
              <w:numPr>
                <w:ilvl w:val="0"/>
                <w:numId w:val="118"/>
              </w:numP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rPr>
              <w:t>鼓勵教師教學創新</w:t>
            </w:r>
          </w:p>
        </w:tc>
        <w:tc>
          <w:tcPr>
            <w:tcW w:w="1292" w:type="pct"/>
            <w:shd w:val="clear" w:color="auto" w:fill="auto"/>
          </w:tcPr>
          <w:p w14:paraId="7B36F24D" w14:textId="75CDE9A1"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7.1</w:t>
            </w:r>
            <w:r w:rsidR="000323E0" w:rsidRPr="00024F68">
              <w:rPr>
                <w:rFonts w:ascii="Times New Roman" w:hAnsi="Times New Roman" w:cs="Times New Roman"/>
              </w:rPr>
              <w:t>建立教學輔導制度，持續獎助教師教學精進與創新教學</w:t>
            </w:r>
          </w:p>
        </w:tc>
        <w:tc>
          <w:tcPr>
            <w:tcW w:w="2130" w:type="pct"/>
            <w:shd w:val="clear" w:color="auto" w:fill="auto"/>
          </w:tcPr>
          <w:p w14:paraId="05FA8111" w14:textId="77777777" w:rsidR="000323E0" w:rsidRPr="00024F68" w:rsidRDefault="000323E0" w:rsidP="000323E0">
            <w:pPr>
              <w:pBdr>
                <w:top w:val="nil"/>
                <w:left w:val="nil"/>
                <w:bottom w:val="nil"/>
                <w:right w:val="nil"/>
                <w:between w:val="nil"/>
              </w:pBdr>
              <w:tabs>
                <w:tab w:val="left" w:pos="4391"/>
              </w:tabs>
              <w:spacing w:line="360" w:lineRule="exact"/>
              <w:ind w:left="238" w:hanging="238"/>
              <w:rPr>
                <w:rFonts w:ascii="Times New Roman" w:hAnsi="Times New Roman" w:cs="Times New Roman"/>
              </w:rPr>
            </w:pPr>
            <w:r w:rsidRPr="00024F68">
              <w:rPr>
                <w:rFonts w:ascii="Times New Roman" w:hAnsi="Times New Roman" w:cs="Times New Roman"/>
              </w:rPr>
              <w:t>1.</w:t>
            </w:r>
            <w:r w:rsidRPr="00024F68">
              <w:rPr>
                <w:rFonts w:ascii="Times New Roman" w:hAnsi="Times New Roman" w:cs="Times New Roman"/>
              </w:rPr>
              <w:t>每</w:t>
            </w:r>
            <w:r w:rsidRPr="00024F68">
              <w:rPr>
                <w:rFonts w:ascii="Times New Roman" w:hAnsi="Times New Roman" w:cs="Times New Roman" w:hint="eastAsia"/>
              </w:rPr>
              <w:t>學期</w:t>
            </w:r>
            <w:r w:rsidRPr="00024F68">
              <w:rPr>
                <w:rFonts w:ascii="Times New Roman" w:hAnsi="Times New Roman" w:cs="Times New Roman"/>
              </w:rPr>
              <w:t>辦理師生知能研習</w:t>
            </w:r>
            <w:r w:rsidRPr="00024F68">
              <w:rPr>
                <w:rFonts w:ascii="Times New Roman" w:hAnsi="Times New Roman" w:cs="Times New Roman" w:hint="eastAsia"/>
              </w:rPr>
              <w:t>（</w:t>
            </w:r>
            <w:r w:rsidRPr="00024F68">
              <w:rPr>
                <w:rFonts w:ascii="Times New Roman" w:hAnsi="Times New Roman" w:cs="Times New Roman"/>
              </w:rPr>
              <w:t>創新教學、個案教學</w:t>
            </w:r>
            <w:r w:rsidRPr="00024F68">
              <w:rPr>
                <w:rFonts w:ascii="Times New Roman" w:hAnsi="Times New Roman" w:cs="Times New Roman" w:hint="eastAsia"/>
              </w:rPr>
              <w:t>、教學實踐等）</w:t>
            </w:r>
            <w:r w:rsidRPr="00024F68">
              <w:rPr>
                <w:rFonts w:ascii="Times New Roman" w:hAnsi="Times New Roman" w:cs="Times New Roman"/>
              </w:rPr>
              <w:t>至少</w:t>
            </w:r>
            <w:r w:rsidRPr="00024F68">
              <w:rPr>
                <w:rFonts w:ascii="Times New Roman" w:hAnsi="Times New Roman" w:cs="Times New Roman"/>
              </w:rPr>
              <w:t>10</w:t>
            </w:r>
            <w:r w:rsidRPr="00024F68">
              <w:rPr>
                <w:rFonts w:ascii="Times New Roman" w:hAnsi="Times New Roman" w:cs="Times New Roman"/>
              </w:rPr>
              <w:t>場</w:t>
            </w:r>
          </w:p>
          <w:p w14:paraId="76361DD9" w14:textId="77777777" w:rsidR="000323E0" w:rsidRPr="00024F68" w:rsidRDefault="000323E0" w:rsidP="000323E0">
            <w:pPr>
              <w:pBdr>
                <w:top w:val="nil"/>
                <w:left w:val="nil"/>
                <w:bottom w:val="nil"/>
                <w:right w:val="nil"/>
                <w:between w:val="nil"/>
              </w:pBdr>
              <w:tabs>
                <w:tab w:val="left" w:pos="4391"/>
              </w:tabs>
              <w:spacing w:line="360" w:lineRule="exact"/>
              <w:ind w:left="238" w:hanging="238"/>
              <w:rPr>
                <w:rFonts w:ascii="Times New Roman" w:hAnsi="Times New Roman" w:cs="Times New Roman"/>
              </w:rPr>
            </w:pPr>
            <w:r w:rsidRPr="00024F68">
              <w:rPr>
                <w:rFonts w:ascii="Times New Roman" w:hAnsi="Times New Roman" w:cs="Times New Roman"/>
              </w:rPr>
              <w:t>2.</w:t>
            </w:r>
            <w:r w:rsidRPr="00024F68">
              <w:rPr>
                <w:rFonts w:ascii="Times New Roman" w:hAnsi="Times New Roman" w:cs="Times New Roman"/>
              </w:rPr>
              <w:t>每</w:t>
            </w:r>
            <w:r w:rsidRPr="00024F68">
              <w:rPr>
                <w:rFonts w:ascii="Times New Roman" w:hAnsi="Times New Roman" w:cs="Times New Roman" w:hint="eastAsia"/>
              </w:rPr>
              <w:t>學期</w:t>
            </w:r>
            <w:r w:rsidRPr="00024F68">
              <w:rPr>
                <w:rFonts w:ascii="Times New Roman" w:hAnsi="Times New Roman" w:cs="Times New Roman"/>
              </w:rPr>
              <w:t>與培訓教學助理至少</w:t>
            </w:r>
            <w:r w:rsidRPr="00024F68">
              <w:rPr>
                <w:rFonts w:ascii="Times New Roman" w:hAnsi="Times New Roman" w:cs="Times New Roman"/>
              </w:rPr>
              <w:t>160</w:t>
            </w:r>
            <w:r w:rsidRPr="00024F68">
              <w:rPr>
                <w:rFonts w:ascii="Times New Roman" w:hAnsi="Times New Roman" w:cs="Times New Roman"/>
              </w:rPr>
              <w:t>人</w:t>
            </w:r>
          </w:p>
          <w:p w14:paraId="15240246" w14:textId="77777777" w:rsidR="000323E0" w:rsidRPr="00024F68" w:rsidRDefault="000323E0" w:rsidP="000323E0">
            <w:pPr>
              <w:pBdr>
                <w:top w:val="nil"/>
                <w:left w:val="nil"/>
                <w:bottom w:val="nil"/>
                <w:right w:val="nil"/>
                <w:between w:val="nil"/>
              </w:pBdr>
              <w:tabs>
                <w:tab w:val="left" w:pos="4391"/>
              </w:tabs>
              <w:spacing w:line="360" w:lineRule="exact"/>
              <w:ind w:left="238" w:hanging="238"/>
              <w:rPr>
                <w:rFonts w:ascii="Times New Roman" w:hAnsi="Times New Roman" w:cs="Times New Roman"/>
              </w:rPr>
            </w:pPr>
            <w:r w:rsidRPr="00024F68">
              <w:rPr>
                <w:rFonts w:ascii="Times New Roman" w:hAnsi="Times New Roman" w:cs="Times New Roman"/>
              </w:rPr>
              <w:t>3.</w:t>
            </w:r>
            <w:r w:rsidRPr="00024F68">
              <w:rPr>
                <w:rFonts w:ascii="Times New Roman" w:hAnsi="Times New Roman" w:cs="Times New Roman"/>
              </w:rPr>
              <w:t>每學年辦理教育部教學實踐計畫</w:t>
            </w:r>
            <w:r w:rsidRPr="00024F68">
              <w:rPr>
                <w:rFonts w:ascii="Times New Roman" w:hAnsi="Times New Roman" w:cs="Times New Roman" w:hint="eastAsia"/>
              </w:rPr>
              <w:t>1</w:t>
            </w:r>
            <w:r w:rsidRPr="00024F68">
              <w:rPr>
                <w:rFonts w:ascii="Times New Roman" w:hAnsi="Times New Roman" w:cs="Times New Roman"/>
              </w:rPr>
              <w:t>4</w:t>
            </w:r>
            <w:r w:rsidRPr="00024F68">
              <w:rPr>
                <w:rFonts w:ascii="Times New Roman" w:hAnsi="Times New Roman" w:cs="Times New Roman" w:hint="eastAsia"/>
              </w:rPr>
              <w:t>/</w:t>
            </w:r>
            <w:r w:rsidRPr="00024F68">
              <w:rPr>
                <w:rFonts w:ascii="Times New Roman" w:hAnsi="Times New Roman" w:cs="Times New Roman"/>
              </w:rPr>
              <w:t>16/17</w:t>
            </w:r>
            <w:r w:rsidRPr="00024F68">
              <w:rPr>
                <w:rFonts w:ascii="Times New Roman" w:hAnsi="Times New Roman" w:cs="Times New Roman" w:hint="eastAsia"/>
              </w:rPr>
              <w:t>件</w:t>
            </w:r>
          </w:p>
          <w:p w14:paraId="2177F566" w14:textId="77777777" w:rsidR="000323E0" w:rsidRPr="00024F68" w:rsidRDefault="000323E0" w:rsidP="000323E0">
            <w:pPr>
              <w:pBdr>
                <w:top w:val="nil"/>
                <w:left w:val="nil"/>
                <w:bottom w:val="nil"/>
                <w:right w:val="nil"/>
                <w:between w:val="nil"/>
              </w:pBdr>
              <w:tabs>
                <w:tab w:val="left" w:pos="4391"/>
              </w:tabs>
              <w:spacing w:line="360" w:lineRule="exact"/>
              <w:ind w:left="238" w:hanging="238"/>
              <w:rPr>
                <w:rFonts w:ascii="Times New Roman" w:hAnsi="Times New Roman" w:cs="Times New Roman"/>
              </w:rPr>
            </w:pPr>
            <w:r w:rsidRPr="00024F68">
              <w:rPr>
                <w:rFonts w:ascii="Times New Roman" w:hAnsi="Times New Roman" w:cs="Times New Roman"/>
              </w:rPr>
              <w:t>4.</w:t>
            </w:r>
            <w:r w:rsidRPr="00024F68">
              <w:rPr>
                <w:rFonts w:ascii="Times New Roman" w:hAnsi="Times New Roman" w:cs="Times New Roman"/>
              </w:rPr>
              <w:t>每學年辦理教師傳習團隊補助至少</w:t>
            </w:r>
            <w:r w:rsidRPr="00024F68">
              <w:rPr>
                <w:rFonts w:ascii="Times New Roman" w:hAnsi="Times New Roman" w:cs="Times New Roman"/>
              </w:rPr>
              <w:t>10</w:t>
            </w:r>
            <w:r w:rsidRPr="00024F68">
              <w:rPr>
                <w:rFonts w:ascii="Times New Roman" w:hAnsi="Times New Roman" w:cs="Times New Roman"/>
              </w:rPr>
              <w:t>隊以上</w:t>
            </w:r>
          </w:p>
          <w:p w14:paraId="120E05DA" w14:textId="77777777" w:rsidR="000323E0" w:rsidRPr="00024F68" w:rsidRDefault="000323E0" w:rsidP="000323E0">
            <w:pPr>
              <w:pBdr>
                <w:top w:val="nil"/>
                <w:left w:val="nil"/>
                <w:bottom w:val="nil"/>
                <w:right w:val="nil"/>
                <w:between w:val="nil"/>
              </w:pBdr>
              <w:tabs>
                <w:tab w:val="left" w:pos="4391"/>
              </w:tabs>
              <w:spacing w:line="360" w:lineRule="exact"/>
              <w:ind w:left="240" w:hanging="240"/>
              <w:rPr>
                <w:rFonts w:ascii="Times New Roman" w:hAnsi="Times New Roman" w:cs="Times New Roman"/>
              </w:rPr>
            </w:pPr>
            <w:r w:rsidRPr="00024F68">
              <w:rPr>
                <w:rFonts w:ascii="Times New Roman" w:hAnsi="Times New Roman" w:cs="Times New Roman"/>
              </w:rPr>
              <w:t>5.</w:t>
            </w:r>
            <w:r w:rsidRPr="00024F68">
              <w:rPr>
                <w:rFonts w:ascii="Times New Roman" w:hAnsi="Times New Roman" w:cs="Times New Roman"/>
              </w:rPr>
              <w:t>每學年</w:t>
            </w:r>
            <w:r w:rsidRPr="00024F68">
              <w:rPr>
                <w:rFonts w:ascii="Times New Roman" w:hAnsi="Times New Roman" w:cs="Times New Roman" w:hint="eastAsia"/>
              </w:rPr>
              <w:t>辦理教學獎補助</w:t>
            </w:r>
            <w:r w:rsidRPr="00024F68">
              <w:rPr>
                <w:rFonts w:ascii="Times New Roman" w:hAnsi="Times New Roman" w:cs="Times New Roman"/>
              </w:rPr>
              <w:t>至少</w:t>
            </w:r>
            <w:r w:rsidRPr="00024F68">
              <w:rPr>
                <w:rFonts w:ascii="Times New Roman" w:hAnsi="Times New Roman" w:cs="Times New Roman"/>
              </w:rPr>
              <w:t>5</w:t>
            </w:r>
            <w:r w:rsidRPr="00024F68">
              <w:rPr>
                <w:rFonts w:ascii="Times New Roman" w:hAnsi="Times New Roman" w:cs="Times New Roman"/>
              </w:rPr>
              <w:t>人次</w:t>
            </w:r>
          </w:p>
          <w:p w14:paraId="3F032DB9" w14:textId="77777777" w:rsidR="000323E0" w:rsidRPr="00024F68" w:rsidRDefault="000323E0" w:rsidP="00AE040E">
            <w:pPr>
              <w:tabs>
                <w:tab w:val="left" w:pos="4391"/>
              </w:tabs>
              <w:spacing w:before="190" w:after="190" w:line="360" w:lineRule="exact"/>
              <w:rPr>
                <w:rFonts w:ascii="Times New Roman" w:hAnsi="Times New Roman" w:cs="Times New Roman"/>
              </w:rPr>
            </w:pPr>
            <w:r w:rsidRPr="00024F68">
              <w:rPr>
                <w:rFonts w:ascii="Times New Roman" w:hAnsi="Times New Roman" w:cs="Times New Roman"/>
              </w:rPr>
              <w:t>6.</w:t>
            </w:r>
            <w:r w:rsidRPr="00024F68">
              <w:rPr>
                <w:rFonts w:ascii="Times New Roman" w:hAnsi="Times New Roman" w:cs="Times New Roman"/>
              </w:rPr>
              <w:t>每學年教學評量</w:t>
            </w:r>
            <w:proofErr w:type="gramStart"/>
            <w:r w:rsidRPr="00024F68">
              <w:rPr>
                <w:rFonts w:ascii="Times New Roman" w:hAnsi="Times New Roman" w:cs="Times New Roman"/>
              </w:rPr>
              <w:t>填答率</w:t>
            </w:r>
            <w:proofErr w:type="gramEnd"/>
            <w:r w:rsidRPr="00024F68">
              <w:rPr>
                <w:rFonts w:ascii="Times New Roman" w:hAnsi="Times New Roman" w:cs="Times New Roman" w:hint="eastAsia"/>
              </w:rPr>
              <w:t>4</w:t>
            </w:r>
            <w:r w:rsidRPr="00024F68">
              <w:rPr>
                <w:rFonts w:ascii="Times New Roman" w:hAnsi="Times New Roman" w:cs="Times New Roman"/>
              </w:rPr>
              <w:t>2/ 44/ 46 %</w:t>
            </w:r>
          </w:p>
        </w:tc>
      </w:tr>
      <w:tr w:rsidR="000323E0" w:rsidRPr="00024F68" w14:paraId="4D2ABF39" w14:textId="77777777" w:rsidTr="00233BB6">
        <w:trPr>
          <w:trHeight w:val="838"/>
          <w:jc w:val="center"/>
        </w:trPr>
        <w:tc>
          <w:tcPr>
            <w:tcW w:w="400" w:type="pct"/>
            <w:vMerge/>
            <w:shd w:val="clear" w:color="auto" w:fill="B6DDE8"/>
            <w:vAlign w:val="center"/>
          </w:tcPr>
          <w:p w14:paraId="63B435C3"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137F64C4" w14:textId="77777777" w:rsidR="000323E0" w:rsidRPr="00024F68" w:rsidRDefault="000323E0" w:rsidP="000323E0">
            <w:pPr>
              <w:pStyle w:val="af8"/>
              <w:numPr>
                <w:ilvl w:val="0"/>
                <w:numId w:val="118"/>
              </w:numPr>
              <w:pBdr>
                <w:top w:val="nil"/>
                <w:left w:val="nil"/>
                <w:bottom w:val="nil"/>
                <w:right w:val="nil"/>
                <w:between w:val="nil"/>
              </w:pBdr>
              <w:tabs>
                <w:tab w:val="left" w:pos="4391"/>
              </w:tabs>
              <w:overflowPunct w:val="0"/>
              <w:spacing w:line="360" w:lineRule="exact"/>
              <w:ind w:leftChars="0" w:left="357" w:hanging="357"/>
              <w:rPr>
                <w:rFonts w:ascii="Times New Roman" w:hAnsi="Times New Roman" w:cs="Times New Roman"/>
              </w:rPr>
            </w:pPr>
            <w:r w:rsidRPr="00024F68">
              <w:rPr>
                <w:rFonts w:ascii="Times New Roman" w:hAnsi="Times New Roman" w:cs="Times New Roman"/>
              </w:rPr>
              <w:t>提供教師英外語教學專業語言教室、教學支持</w:t>
            </w:r>
          </w:p>
        </w:tc>
        <w:tc>
          <w:tcPr>
            <w:tcW w:w="1292" w:type="pct"/>
            <w:shd w:val="clear" w:color="auto" w:fill="auto"/>
          </w:tcPr>
          <w:p w14:paraId="19496E66" w14:textId="4FB28018"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8.1</w:t>
            </w:r>
            <w:r w:rsidR="000323E0" w:rsidRPr="00024F68">
              <w:rPr>
                <w:rFonts w:ascii="Times New Roman" w:hAnsi="Times New Roman" w:cs="Times New Roman"/>
              </w:rPr>
              <w:t>優化語言教室軟硬體設備，培訓教師英語教學專業知能</w:t>
            </w:r>
          </w:p>
          <w:p w14:paraId="311D0590" w14:textId="77777777" w:rsidR="000323E0" w:rsidRPr="00024F68" w:rsidRDefault="000323E0" w:rsidP="00EE2BC3">
            <w:pPr>
              <w:pBdr>
                <w:top w:val="nil"/>
                <w:left w:val="nil"/>
                <w:bottom w:val="nil"/>
                <w:right w:val="nil"/>
                <w:between w:val="nil"/>
              </w:pBdr>
              <w:tabs>
                <w:tab w:val="left" w:pos="4391"/>
              </w:tabs>
              <w:overflowPunct w:val="0"/>
              <w:spacing w:line="360" w:lineRule="exact"/>
              <w:ind w:left="26" w:hangingChars="11" w:hanging="26"/>
              <w:rPr>
                <w:rFonts w:ascii="Times New Roman" w:hAnsi="Times New Roman" w:cs="Times New Roman"/>
              </w:rPr>
            </w:pPr>
          </w:p>
        </w:tc>
        <w:tc>
          <w:tcPr>
            <w:tcW w:w="2130" w:type="pct"/>
            <w:shd w:val="clear" w:color="auto" w:fill="auto"/>
          </w:tcPr>
          <w:p w14:paraId="416B3C3B" w14:textId="77777777" w:rsidR="000323E0" w:rsidRPr="00024F68" w:rsidRDefault="000323E0" w:rsidP="00AE040E">
            <w:pPr>
              <w:pBdr>
                <w:top w:val="nil"/>
                <w:left w:val="nil"/>
                <w:bottom w:val="nil"/>
                <w:right w:val="nil"/>
                <w:between w:val="nil"/>
              </w:pBd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rPr>
              <w:t xml:space="preserve">1. </w:t>
            </w:r>
            <w:r w:rsidRPr="00024F68">
              <w:rPr>
                <w:rFonts w:ascii="Times New Roman" w:hAnsi="Times New Roman" w:cs="Times New Roman" w:hint="eastAsia"/>
              </w:rPr>
              <w:t>每學年辦理</w:t>
            </w:r>
            <w:r w:rsidRPr="00024F68">
              <w:rPr>
                <w:rFonts w:ascii="Times New Roman" w:hAnsi="Times New Roman" w:cs="Times New Roman"/>
              </w:rPr>
              <w:t>語言教室之軟硬體設備</w:t>
            </w:r>
            <w:r w:rsidRPr="00024F68">
              <w:rPr>
                <w:rFonts w:ascii="Times New Roman" w:hAnsi="Times New Roman" w:cs="Times New Roman" w:hint="eastAsia"/>
              </w:rPr>
              <w:t>更新。</w:t>
            </w:r>
          </w:p>
          <w:p w14:paraId="49F271E2" w14:textId="12CDCC56" w:rsidR="000323E0" w:rsidRPr="00024F68" w:rsidRDefault="000323E0" w:rsidP="00AE040E">
            <w:pPr>
              <w:pBdr>
                <w:top w:val="nil"/>
                <w:left w:val="nil"/>
                <w:bottom w:val="nil"/>
                <w:right w:val="nil"/>
                <w:between w:val="nil"/>
              </w:pBd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rPr>
              <w:t>2.</w:t>
            </w:r>
            <w:r w:rsidRPr="00024F68">
              <w:rPr>
                <w:rFonts w:ascii="Times New Roman" w:hAnsi="Times New Roman" w:cs="Times New Roman"/>
              </w:rPr>
              <w:t>每學年舉辦教師</w:t>
            </w:r>
            <w:r w:rsidRPr="00024F68">
              <w:rPr>
                <w:rFonts w:ascii="Times New Roman" w:hAnsi="Times New Roman" w:cs="Times New Roman"/>
              </w:rPr>
              <w:t>EMI</w:t>
            </w:r>
            <w:r w:rsidRPr="00024F68">
              <w:rPr>
                <w:rFonts w:ascii="Times New Roman" w:hAnsi="Times New Roman" w:cs="Times New Roman"/>
              </w:rPr>
              <w:t>增能講座至少</w:t>
            </w:r>
            <w:r w:rsidRPr="00024F68">
              <w:rPr>
                <w:rFonts w:ascii="Times New Roman" w:hAnsi="Times New Roman" w:cs="Times New Roman"/>
              </w:rPr>
              <w:t>2</w:t>
            </w:r>
            <w:r w:rsidRPr="00024F68">
              <w:rPr>
                <w:rFonts w:ascii="Times New Roman" w:hAnsi="Times New Roman" w:cs="Times New Roman"/>
              </w:rPr>
              <w:t>場</w:t>
            </w:r>
            <w:r w:rsidR="00765E22" w:rsidRPr="00024F68">
              <w:rPr>
                <w:rFonts w:ascii="Times New Roman" w:hAnsi="Times New Roman" w:cs="Times New Roman" w:hint="eastAsia"/>
              </w:rPr>
              <w:t>。</w:t>
            </w:r>
          </w:p>
          <w:p w14:paraId="7507CBC2" w14:textId="77777777" w:rsidR="000323E0" w:rsidRPr="00024F68" w:rsidRDefault="000323E0" w:rsidP="000323E0">
            <w:pPr>
              <w:pBdr>
                <w:top w:val="nil"/>
                <w:left w:val="nil"/>
                <w:bottom w:val="nil"/>
                <w:right w:val="nil"/>
                <w:between w:val="nil"/>
              </w:pBdr>
              <w:tabs>
                <w:tab w:val="left" w:pos="4391"/>
              </w:tabs>
              <w:spacing w:line="360" w:lineRule="exact"/>
              <w:ind w:left="238" w:hanging="238"/>
              <w:rPr>
                <w:rFonts w:ascii="Times New Roman" w:hAnsi="Times New Roman" w:cs="Times New Roman"/>
              </w:rPr>
            </w:pPr>
            <w:r w:rsidRPr="00024F68">
              <w:rPr>
                <w:rFonts w:ascii="Times New Roman" w:hAnsi="Times New Roman" w:cs="Times New Roman"/>
              </w:rPr>
              <w:t>3.</w:t>
            </w:r>
            <w:r w:rsidRPr="00024F68">
              <w:rPr>
                <w:rFonts w:ascii="Times New Roman" w:hAnsi="Times New Roman" w:cs="Times New Roman"/>
              </w:rPr>
              <w:t>每學年舉辦英外語教學與產業連結講座</w:t>
            </w:r>
            <w:r w:rsidRPr="00024F68">
              <w:rPr>
                <w:rFonts w:ascii="Times New Roman" w:hAnsi="Times New Roman" w:cs="Times New Roman"/>
              </w:rPr>
              <w:t>4</w:t>
            </w:r>
            <w:r w:rsidRPr="00024F68">
              <w:rPr>
                <w:rFonts w:ascii="Times New Roman" w:hAnsi="Times New Roman" w:cs="Times New Roman"/>
              </w:rPr>
              <w:t>場</w:t>
            </w:r>
          </w:p>
          <w:p w14:paraId="4720B774" w14:textId="77777777" w:rsidR="000323E0" w:rsidRPr="00024F68" w:rsidRDefault="000323E0" w:rsidP="00AE040E">
            <w:pP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rPr>
              <w:t>4.</w:t>
            </w:r>
            <w:r w:rsidRPr="00024F68">
              <w:rPr>
                <w:rFonts w:ascii="Times New Roman" w:hAnsi="Times New Roman" w:cs="Times New Roman"/>
              </w:rPr>
              <w:t>每學年辦理</w:t>
            </w:r>
            <w:r w:rsidRPr="00024F68">
              <w:rPr>
                <w:rFonts w:ascii="Times New Roman" w:hAnsi="Times New Roman" w:cs="Times New Roman"/>
              </w:rPr>
              <w:t>EMI</w:t>
            </w:r>
            <w:r w:rsidRPr="00024F68">
              <w:rPr>
                <w:rFonts w:ascii="Times New Roman" w:hAnsi="Times New Roman" w:cs="Times New Roman"/>
              </w:rPr>
              <w:t>教學相關論壇</w:t>
            </w:r>
            <w:r w:rsidRPr="00024F68">
              <w:rPr>
                <w:rFonts w:ascii="Times New Roman" w:hAnsi="Times New Roman" w:cs="Times New Roman"/>
              </w:rPr>
              <w:t>/</w:t>
            </w:r>
            <w:r w:rsidRPr="00024F68">
              <w:rPr>
                <w:rFonts w:ascii="Times New Roman" w:hAnsi="Times New Roman" w:cs="Times New Roman"/>
              </w:rPr>
              <w:t>座談會</w:t>
            </w:r>
            <w:r w:rsidRPr="00024F68">
              <w:rPr>
                <w:rFonts w:ascii="Times New Roman" w:hAnsi="Times New Roman" w:cs="Times New Roman"/>
              </w:rPr>
              <w:t>1</w:t>
            </w:r>
            <w:r w:rsidRPr="00024F68">
              <w:rPr>
                <w:rFonts w:ascii="Times New Roman" w:hAnsi="Times New Roman" w:cs="Times New Roman"/>
              </w:rPr>
              <w:t>場以上</w:t>
            </w:r>
          </w:p>
        </w:tc>
      </w:tr>
      <w:tr w:rsidR="000323E0" w:rsidRPr="00024F68" w14:paraId="54C5C9E8" w14:textId="77777777" w:rsidTr="00233BB6">
        <w:trPr>
          <w:trHeight w:val="839"/>
          <w:jc w:val="center"/>
        </w:trPr>
        <w:tc>
          <w:tcPr>
            <w:tcW w:w="400" w:type="pct"/>
            <w:shd w:val="clear" w:color="auto" w:fill="B6DDE8"/>
            <w:vAlign w:val="center"/>
          </w:tcPr>
          <w:p w14:paraId="7BF6BEA0"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rPr>
              <w:br w:type="page"/>
            </w:r>
          </w:p>
        </w:tc>
        <w:tc>
          <w:tcPr>
            <w:tcW w:w="1177" w:type="pct"/>
            <w:shd w:val="clear" w:color="auto" w:fill="auto"/>
          </w:tcPr>
          <w:p w14:paraId="43FC06EC" w14:textId="77777777" w:rsidR="000323E0" w:rsidRPr="00024F68" w:rsidRDefault="000323E0" w:rsidP="000323E0">
            <w:pPr>
              <w:pStyle w:val="af8"/>
              <w:numPr>
                <w:ilvl w:val="0"/>
                <w:numId w:val="118"/>
              </w:numPr>
              <w:tabs>
                <w:tab w:val="left" w:pos="4391"/>
              </w:tabs>
              <w:overflowPunct w:val="0"/>
              <w:spacing w:before="190" w:after="190" w:line="360" w:lineRule="exact"/>
              <w:ind w:leftChars="0" w:left="357" w:hanging="357"/>
              <w:rPr>
                <w:rFonts w:ascii="Times New Roman" w:hAnsi="Times New Roman" w:cs="Times New Roman"/>
              </w:rPr>
            </w:pPr>
            <w:r w:rsidRPr="00024F68">
              <w:rPr>
                <w:rFonts w:ascii="Times New Roman" w:hAnsi="Times New Roman" w:cs="Times New Roman"/>
              </w:rPr>
              <w:t>建構學習品保施測計畫</w:t>
            </w:r>
          </w:p>
        </w:tc>
        <w:tc>
          <w:tcPr>
            <w:tcW w:w="1292" w:type="pct"/>
            <w:shd w:val="clear" w:color="auto" w:fill="auto"/>
          </w:tcPr>
          <w:p w14:paraId="36A25CE2" w14:textId="4248ECC4" w:rsidR="000323E0" w:rsidRPr="00024F68" w:rsidRDefault="001C4DF2" w:rsidP="001C4DF2">
            <w:pPr>
              <w:pBdr>
                <w:top w:val="nil"/>
                <w:left w:val="nil"/>
                <w:bottom w:val="nil"/>
                <w:right w:val="nil"/>
                <w:between w:val="nil"/>
              </w:pBdr>
              <w:tabs>
                <w:tab w:val="left" w:pos="4391"/>
              </w:tabs>
              <w:overflowPunct w:val="0"/>
              <w:spacing w:line="360" w:lineRule="exact"/>
              <w:ind w:left="360" w:hangingChars="150" w:hanging="360"/>
              <w:rPr>
                <w:rFonts w:ascii="Times New Roman" w:hAnsi="Times New Roman" w:cs="Times New Roman"/>
              </w:rPr>
            </w:pPr>
            <w:r w:rsidRPr="00024F68">
              <w:rPr>
                <w:rFonts w:ascii="Times New Roman" w:hAnsi="Times New Roman" w:cs="Times New Roman" w:hint="eastAsia"/>
              </w:rPr>
              <w:t>9.1</w:t>
            </w:r>
            <w:r w:rsidR="000323E0" w:rsidRPr="00024F68">
              <w:rPr>
                <w:rFonts w:ascii="Times New Roman" w:hAnsi="Times New Roman" w:cs="Times New Roman"/>
              </w:rPr>
              <w:t>協助教學單位訂定核心目標、子目標、量測指標，並進行教學單位施測結果分析</w:t>
            </w:r>
          </w:p>
        </w:tc>
        <w:tc>
          <w:tcPr>
            <w:tcW w:w="2130" w:type="pct"/>
            <w:shd w:val="clear" w:color="auto" w:fill="auto"/>
          </w:tcPr>
          <w:p w14:paraId="0DD21914" w14:textId="77777777" w:rsidR="000323E0" w:rsidRPr="00024F68" w:rsidRDefault="000323E0" w:rsidP="00B3058B">
            <w:pPr>
              <w:numPr>
                <w:ilvl w:val="0"/>
                <w:numId w:val="301"/>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每學年提供核心目標及學習目標</w:t>
            </w:r>
            <w:r w:rsidRPr="00024F68">
              <w:rPr>
                <w:rFonts w:ascii="Times New Roman" w:hAnsi="Times New Roman" w:cs="Times New Roman"/>
              </w:rPr>
              <w:t>9</w:t>
            </w:r>
            <w:r w:rsidRPr="00024F68">
              <w:rPr>
                <w:rFonts w:ascii="Times New Roman" w:hAnsi="Times New Roman" w:cs="Times New Roman"/>
              </w:rPr>
              <w:t>組、量測分數</w:t>
            </w:r>
            <w:r w:rsidRPr="00024F68">
              <w:rPr>
                <w:rFonts w:ascii="Times New Roman" w:hAnsi="Times New Roman" w:cs="Times New Roman"/>
              </w:rPr>
              <w:t>0</w:t>
            </w:r>
            <w:r w:rsidRPr="00024F68">
              <w:rPr>
                <w:rFonts w:ascii="Times New Roman" w:hAnsi="Times New Roman" w:cs="Times New Roman"/>
              </w:rPr>
              <w:t>至</w:t>
            </w:r>
            <w:r w:rsidRPr="00024F68">
              <w:rPr>
                <w:rFonts w:ascii="Times New Roman" w:hAnsi="Times New Roman" w:cs="Times New Roman"/>
              </w:rPr>
              <w:t>100</w:t>
            </w:r>
            <w:r w:rsidRPr="00024F68">
              <w:rPr>
                <w:rFonts w:ascii="Times New Roman" w:hAnsi="Times New Roman" w:cs="Times New Roman"/>
              </w:rPr>
              <w:t>分評比。</w:t>
            </w:r>
          </w:p>
          <w:p w14:paraId="5018D8F9" w14:textId="163697EB" w:rsidR="000323E0" w:rsidRPr="00024F68" w:rsidRDefault="000323E0" w:rsidP="00B3058B">
            <w:pPr>
              <w:numPr>
                <w:ilvl w:val="0"/>
                <w:numId w:val="301"/>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每學年產出學習品保施測評量分析結果</w:t>
            </w:r>
            <w:r w:rsidRPr="00024F68">
              <w:rPr>
                <w:rFonts w:ascii="Times New Roman" w:hAnsi="Times New Roman" w:cs="Times New Roman"/>
              </w:rPr>
              <w:t>1</w:t>
            </w:r>
            <w:r w:rsidRPr="00024F68">
              <w:rPr>
                <w:rFonts w:ascii="Times New Roman" w:hAnsi="Times New Roman" w:cs="Times New Roman"/>
              </w:rPr>
              <w:t>份以上</w:t>
            </w:r>
          </w:p>
          <w:p w14:paraId="6448B7F3" w14:textId="73F47E75" w:rsidR="000323E0" w:rsidRPr="00024F68" w:rsidRDefault="000323E0" w:rsidP="00B3058B">
            <w:pPr>
              <w:numPr>
                <w:ilvl w:val="0"/>
                <w:numId w:val="301"/>
              </w:numPr>
              <w:pBdr>
                <w:top w:val="nil"/>
                <w:left w:val="nil"/>
                <w:bottom w:val="nil"/>
                <w:right w:val="nil"/>
                <w:between w:val="nil"/>
              </w:pBdr>
              <w:tabs>
                <w:tab w:val="left" w:pos="4391"/>
              </w:tabs>
              <w:spacing w:line="360" w:lineRule="exact"/>
              <w:ind w:left="357" w:hanging="357"/>
              <w:rPr>
                <w:rFonts w:ascii="Times New Roman" w:hAnsi="Times New Roman" w:cs="Times New Roman"/>
              </w:rPr>
            </w:pPr>
            <w:bookmarkStart w:id="206" w:name="_30j0zll" w:colFirst="0" w:colLast="0"/>
            <w:bookmarkEnd w:id="206"/>
            <w:r w:rsidRPr="00024F68">
              <w:rPr>
                <w:rFonts w:ascii="Times New Roman" w:hAnsi="Times New Roman" w:cs="Times New Roman"/>
              </w:rPr>
              <w:t>114</w:t>
            </w:r>
            <w:r w:rsidRPr="00024F68">
              <w:rPr>
                <w:rFonts w:ascii="Times New Roman" w:hAnsi="Times New Roman" w:cs="Times New Roman"/>
              </w:rPr>
              <w:t>年起每年提供教學單位施測分</w:t>
            </w:r>
            <w:r w:rsidRPr="00024F68">
              <w:rPr>
                <w:rFonts w:ascii="Times New Roman" w:hAnsi="Times New Roman" w:cs="Times New Roman"/>
              </w:rPr>
              <w:lastRenderedPageBreak/>
              <w:t>析報告</w:t>
            </w:r>
            <w:r w:rsidRPr="00024F68">
              <w:rPr>
                <w:rFonts w:ascii="Times New Roman" w:hAnsi="Times New Roman" w:cs="Times New Roman"/>
              </w:rPr>
              <w:t>1</w:t>
            </w:r>
            <w:r w:rsidRPr="00024F68">
              <w:rPr>
                <w:rFonts w:ascii="Times New Roman" w:hAnsi="Times New Roman" w:cs="Times New Roman"/>
              </w:rPr>
              <w:t>份</w:t>
            </w:r>
          </w:p>
        </w:tc>
      </w:tr>
      <w:tr w:rsidR="000323E0" w:rsidRPr="00024F68" w14:paraId="69F461CB" w14:textId="77777777" w:rsidTr="00233BB6">
        <w:trPr>
          <w:trHeight w:val="660"/>
          <w:jc w:val="center"/>
        </w:trPr>
        <w:tc>
          <w:tcPr>
            <w:tcW w:w="400" w:type="pct"/>
            <w:vMerge w:val="restart"/>
            <w:shd w:val="clear" w:color="auto" w:fill="B6DDE8"/>
            <w:vAlign w:val="center"/>
          </w:tcPr>
          <w:p w14:paraId="42DFA0F3" w14:textId="77777777" w:rsidR="000323E0" w:rsidRPr="00024F68" w:rsidRDefault="000323E0" w:rsidP="00EE2BC3">
            <w:pPr>
              <w:overflowPunct w:val="0"/>
              <w:spacing w:line="360" w:lineRule="exact"/>
              <w:jc w:val="center"/>
              <w:rPr>
                <w:rFonts w:ascii="Times New Roman" w:hAnsi="Times New Roman" w:cs="Times New Roman"/>
              </w:rPr>
            </w:pPr>
            <w:r w:rsidRPr="00024F68">
              <w:rPr>
                <w:rFonts w:ascii="Times New Roman" w:hAnsi="Times New Roman" w:cs="Times New Roman"/>
              </w:rPr>
              <w:lastRenderedPageBreak/>
              <w:t>大學社會責任與永續發展</w:t>
            </w:r>
          </w:p>
        </w:tc>
        <w:tc>
          <w:tcPr>
            <w:tcW w:w="1177" w:type="pct"/>
            <w:shd w:val="clear" w:color="auto" w:fill="auto"/>
          </w:tcPr>
          <w:p w14:paraId="182E51B0" w14:textId="77777777" w:rsidR="000323E0" w:rsidRPr="00024F68" w:rsidRDefault="000323E0" w:rsidP="000323E0">
            <w:pPr>
              <w:pStyle w:val="af8"/>
              <w:numPr>
                <w:ilvl w:val="0"/>
                <w:numId w:val="118"/>
              </w:numPr>
              <w:tabs>
                <w:tab w:val="left" w:pos="4391"/>
              </w:tabs>
              <w:overflowPunct w:val="0"/>
              <w:spacing w:before="190" w:after="190" w:line="360" w:lineRule="exact"/>
              <w:ind w:leftChars="0" w:left="357" w:hanging="357"/>
              <w:rPr>
                <w:rFonts w:ascii="Times New Roman" w:hAnsi="Times New Roman" w:cs="Times New Roman"/>
              </w:rPr>
            </w:pPr>
            <w:r w:rsidRPr="00024F68">
              <w:rPr>
                <w:rFonts w:ascii="Times New Roman" w:hAnsi="Times New Roman" w:cs="Times New Roman"/>
              </w:rPr>
              <w:t>善盡大學社會責任，鏈結在地需求</w:t>
            </w:r>
          </w:p>
        </w:tc>
        <w:tc>
          <w:tcPr>
            <w:tcW w:w="1292" w:type="pct"/>
            <w:shd w:val="clear" w:color="auto" w:fill="auto"/>
          </w:tcPr>
          <w:p w14:paraId="44008462" w14:textId="3C82B7B9" w:rsidR="000323E0" w:rsidRPr="00024F68" w:rsidRDefault="001C4DF2" w:rsidP="00233BB6">
            <w:pPr>
              <w:pBdr>
                <w:top w:val="nil"/>
                <w:left w:val="nil"/>
                <w:bottom w:val="nil"/>
                <w:right w:val="nil"/>
                <w:between w:val="nil"/>
              </w:pBdr>
              <w:overflowPunct w:val="0"/>
              <w:spacing w:line="360" w:lineRule="exact"/>
              <w:ind w:left="480" w:hangingChars="200" w:hanging="480"/>
              <w:rPr>
                <w:rFonts w:ascii="Times New Roman" w:hAnsi="Times New Roman"/>
              </w:rPr>
            </w:pPr>
            <w:r w:rsidRPr="00024F68">
              <w:rPr>
                <w:rFonts w:ascii="Times New Roman" w:hAnsi="Times New Roman" w:cs="Times New Roman" w:hint="eastAsia"/>
              </w:rPr>
              <w:t>10.1</w:t>
            </w:r>
            <w:r w:rsidR="000323E0" w:rsidRPr="00024F68">
              <w:rPr>
                <w:rFonts w:ascii="Times New Roman" w:hAnsi="Times New Roman" w:cs="Times New Roman"/>
              </w:rPr>
              <w:t>鼓勵師生投入社會實踐，推動師生社會創新</w:t>
            </w:r>
          </w:p>
        </w:tc>
        <w:tc>
          <w:tcPr>
            <w:tcW w:w="2130" w:type="pct"/>
            <w:shd w:val="clear" w:color="auto" w:fill="auto"/>
          </w:tcPr>
          <w:p w14:paraId="62E38D53" w14:textId="77777777" w:rsidR="000323E0" w:rsidRPr="00024F68" w:rsidRDefault="000323E0" w:rsidP="000323E0">
            <w:pPr>
              <w:pBdr>
                <w:top w:val="nil"/>
                <w:left w:val="nil"/>
                <w:bottom w:val="nil"/>
                <w:right w:val="nil"/>
                <w:between w:val="nil"/>
              </w:pBdr>
              <w:tabs>
                <w:tab w:val="left" w:pos="4391"/>
              </w:tabs>
              <w:spacing w:line="360" w:lineRule="exact"/>
              <w:ind w:left="120" w:hanging="120"/>
              <w:rPr>
                <w:rFonts w:ascii="Times New Roman" w:hAnsi="Times New Roman" w:cs="Times New Roman"/>
              </w:rPr>
            </w:pPr>
            <w:r w:rsidRPr="00024F68">
              <w:rPr>
                <w:rFonts w:ascii="Times New Roman" w:hAnsi="Times New Roman" w:cs="Times New Roman"/>
              </w:rPr>
              <w:t>1.</w:t>
            </w:r>
            <w:r w:rsidRPr="00024F68">
              <w:rPr>
                <w:rFonts w:ascii="Times New Roman" w:hAnsi="Times New Roman" w:cs="Times New Roman"/>
              </w:rPr>
              <w:t>每學年辦理教育部教學實踐校內扶助計畫至少</w:t>
            </w:r>
            <w:r w:rsidRPr="00024F68">
              <w:rPr>
                <w:rFonts w:ascii="Times New Roman" w:hAnsi="Times New Roman" w:cs="Times New Roman"/>
              </w:rPr>
              <w:t>10</w:t>
            </w:r>
            <w:r w:rsidRPr="00024F68">
              <w:rPr>
                <w:rFonts w:ascii="Times New Roman" w:hAnsi="Times New Roman" w:cs="Times New Roman"/>
              </w:rPr>
              <w:t>件。</w:t>
            </w:r>
          </w:p>
          <w:p w14:paraId="4EB18E4E" w14:textId="77777777" w:rsidR="000323E0" w:rsidRPr="00024F68" w:rsidRDefault="000323E0" w:rsidP="000323E0">
            <w:pPr>
              <w:pBdr>
                <w:top w:val="nil"/>
                <w:left w:val="nil"/>
                <w:bottom w:val="nil"/>
                <w:right w:val="nil"/>
                <w:between w:val="nil"/>
              </w:pBdr>
              <w:tabs>
                <w:tab w:val="left" w:pos="4391"/>
              </w:tabs>
              <w:spacing w:line="360" w:lineRule="exact"/>
              <w:ind w:left="240" w:hanging="240"/>
              <w:rPr>
                <w:rFonts w:ascii="Times New Roman" w:hAnsi="Times New Roman" w:cs="Times New Roman"/>
              </w:rPr>
            </w:pPr>
            <w:r w:rsidRPr="00024F68">
              <w:rPr>
                <w:rFonts w:ascii="Times New Roman" w:hAnsi="Times New Roman" w:cs="Times New Roman"/>
              </w:rPr>
              <w:t>2.</w:t>
            </w:r>
            <w:r w:rsidRPr="00024F68">
              <w:rPr>
                <w:rFonts w:ascii="Times New Roman" w:hAnsi="Times New Roman" w:cs="Times New Roman"/>
              </w:rPr>
              <w:t>每學年辦理大學社會責任實踐校內培育計畫</w:t>
            </w:r>
            <w:r w:rsidRPr="00024F68">
              <w:rPr>
                <w:rFonts w:ascii="Times New Roman" w:hAnsi="Times New Roman" w:cs="Times New Roman" w:hint="eastAsia"/>
              </w:rPr>
              <w:t>徵件</w:t>
            </w:r>
            <w:r w:rsidRPr="00024F68">
              <w:rPr>
                <w:rFonts w:ascii="Times New Roman" w:hAnsi="Times New Roman" w:cs="Times New Roman"/>
              </w:rPr>
              <w:t>至少</w:t>
            </w:r>
            <w:r w:rsidRPr="00024F68">
              <w:rPr>
                <w:rFonts w:ascii="Times New Roman" w:hAnsi="Times New Roman" w:cs="Times New Roman"/>
              </w:rPr>
              <w:t>2</w:t>
            </w:r>
            <w:r w:rsidRPr="00024F68">
              <w:rPr>
                <w:rFonts w:ascii="Times New Roman" w:hAnsi="Times New Roman" w:cs="Times New Roman"/>
              </w:rPr>
              <w:t>件。</w:t>
            </w:r>
          </w:p>
          <w:p w14:paraId="0CAD286C" w14:textId="77777777" w:rsidR="000323E0" w:rsidRPr="00024F68" w:rsidRDefault="000323E0" w:rsidP="00AE040E">
            <w:pPr>
              <w:pBdr>
                <w:top w:val="nil"/>
                <w:left w:val="nil"/>
                <w:bottom w:val="nil"/>
                <w:right w:val="nil"/>
                <w:between w:val="nil"/>
              </w:pBd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rPr>
              <w:t>3.</w:t>
            </w:r>
            <w:r w:rsidRPr="00024F68">
              <w:rPr>
                <w:rFonts w:ascii="Times New Roman" w:hAnsi="Times New Roman" w:cs="Times New Roman"/>
              </w:rPr>
              <w:t>每學年辦理大學社會責任實踐推動之師生研習或活動至少</w:t>
            </w:r>
            <w:r w:rsidRPr="00024F68">
              <w:rPr>
                <w:rFonts w:ascii="Times New Roman" w:hAnsi="Times New Roman" w:cs="Times New Roman"/>
              </w:rPr>
              <w:t>1</w:t>
            </w:r>
            <w:r w:rsidRPr="00024F68">
              <w:rPr>
                <w:rFonts w:ascii="Times New Roman" w:hAnsi="Times New Roman" w:cs="Times New Roman"/>
              </w:rPr>
              <w:t>場。</w:t>
            </w:r>
          </w:p>
        </w:tc>
      </w:tr>
      <w:tr w:rsidR="000323E0" w:rsidRPr="00024F68" w14:paraId="5D4E01A3" w14:textId="77777777" w:rsidTr="00233BB6">
        <w:trPr>
          <w:trHeight w:val="892"/>
          <w:jc w:val="center"/>
        </w:trPr>
        <w:tc>
          <w:tcPr>
            <w:tcW w:w="400" w:type="pct"/>
            <w:vMerge/>
            <w:shd w:val="clear" w:color="auto" w:fill="B6DDE8"/>
            <w:vAlign w:val="center"/>
          </w:tcPr>
          <w:p w14:paraId="5F58892D" w14:textId="77777777" w:rsidR="000323E0" w:rsidRPr="00024F68" w:rsidRDefault="000323E0" w:rsidP="00EE2BC3">
            <w:pPr>
              <w:overflowPunct w:val="0"/>
              <w:spacing w:line="360" w:lineRule="exact"/>
              <w:jc w:val="center"/>
              <w:rPr>
                <w:rFonts w:ascii="Times New Roman" w:hAnsi="Times New Roman" w:cs="Times New Roman"/>
              </w:rPr>
            </w:pPr>
          </w:p>
        </w:tc>
        <w:tc>
          <w:tcPr>
            <w:tcW w:w="1177" w:type="pct"/>
            <w:shd w:val="clear" w:color="auto" w:fill="auto"/>
          </w:tcPr>
          <w:p w14:paraId="62937AC8" w14:textId="77777777" w:rsidR="000323E0" w:rsidRPr="00024F68" w:rsidRDefault="000323E0" w:rsidP="000323E0">
            <w:pPr>
              <w:pStyle w:val="af8"/>
              <w:numPr>
                <w:ilvl w:val="0"/>
                <w:numId w:val="118"/>
              </w:numPr>
              <w:tabs>
                <w:tab w:val="left" w:pos="4391"/>
              </w:tabs>
              <w:overflowPunct w:val="0"/>
              <w:spacing w:before="190" w:after="190" w:line="360" w:lineRule="exact"/>
              <w:ind w:leftChars="0" w:left="357" w:hanging="357"/>
              <w:rPr>
                <w:rFonts w:ascii="Times New Roman" w:hAnsi="Times New Roman" w:cs="Times New Roman"/>
              </w:rPr>
            </w:pPr>
            <w:r w:rsidRPr="00024F68">
              <w:rPr>
                <w:rFonts w:ascii="Times New Roman" w:hAnsi="Times New Roman" w:cs="Times New Roman"/>
              </w:rPr>
              <w:t>英、外語學習與</w:t>
            </w:r>
            <w:r w:rsidRPr="00024F68">
              <w:rPr>
                <w:rFonts w:ascii="Times New Roman" w:hAnsi="Times New Roman" w:cs="Times New Roman"/>
              </w:rPr>
              <w:t>SDGs</w:t>
            </w:r>
            <w:r w:rsidRPr="00024F68">
              <w:rPr>
                <w:rFonts w:ascii="Times New Roman" w:hAnsi="Times New Roman" w:cs="Times New Roman"/>
              </w:rPr>
              <w:t>目標連結</w:t>
            </w:r>
          </w:p>
        </w:tc>
        <w:tc>
          <w:tcPr>
            <w:tcW w:w="1292" w:type="pct"/>
            <w:shd w:val="clear" w:color="auto" w:fill="auto"/>
          </w:tcPr>
          <w:p w14:paraId="4EDA3906" w14:textId="148C2054" w:rsidR="000323E0" w:rsidRPr="00024F68" w:rsidRDefault="001C4DF2" w:rsidP="00233BB6">
            <w:pPr>
              <w:pBdr>
                <w:top w:val="nil"/>
                <w:left w:val="nil"/>
                <w:bottom w:val="nil"/>
                <w:right w:val="nil"/>
                <w:between w:val="nil"/>
              </w:pBdr>
              <w:overflowPunct w:val="0"/>
              <w:spacing w:line="360" w:lineRule="exact"/>
              <w:ind w:left="480" w:hangingChars="200" w:hanging="480"/>
              <w:rPr>
                <w:rFonts w:ascii="Times New Roman" w:hAnsi="Times New Roman"/>
              </w:rPr>
            </w:pPr>
            <w:r w:rsidRPr="00024F68">
              <w:rPr>
                <w:rFonts w:ascii="Times New Roman" w:hAnsi="Times New Roman" w:cs="Times New Roman" w:hint="eastAsia"/>
              </w:rPr>
              <w:t>11.1</w:t>
            </w:r>
            <w:r w:rsidR="000323E0" w:rsidRPr="00024F68">
              <w:rPr>
                <w:rFonts w:ascii="Times New Roman" w:hAnsi="Times New Roman" w:cs="Times New Roman"/>
              </w:rPr>
              <w:t>透過學生學習實踐，了解</w:t>
            </w:r>
            <w:r w:rsidR="000323E0" w:rsidRPr="00024F68">
              <w:rPr>
                <w:rFonts w:ascii="Times New Roman" w:hAnsi="Times New Roman" w:cs="Times New Roman"/>
              </w:rPr>
              <w:t>SDGs</w:t>
            </w:r>
            <w:r w:rsidR="000323E0" w:rsidRPr="00024F68">
              <w:rPr>
                <w:rFonts w:ascii="Times New Roman" w:hAnsi="Times New Roman" w:cs="Times New Roman"/>
              </w:rPr>
              <w:t>目標內涵</w:t>
            </w:r>
          </w:p>
        </w:tc>
        <w:tc>
          <w:tcPr>
            <w:tcW w:w="2130" w:type="pct"/>
            <w:shd w:val="clear" w:color="auto" w:fill="auto"/>
          </w:tcPr>
          <w:p w14:paraId="24CA8A60" w14:textId="77777777" w:rsidR="000323E0" w:rsidRPr="00024F68" w:rsidRDefault="000323E0" w:rsidP="00B3058B">
            <w:pPr>
              <w:numPr>
                <w:ilvl w:val="0"/>
                <w:numId w:val="302"/>
              </w:numPr>
              <w:pBdr>
                <w:top w:val="nil"/>
                <w:left w:val="nil"/>
                <w:bottom w:val="nil"/>
                <w:right w:val="nil"/>
                <w:between w:val="nil"/>
              </w:pBdr>
              <w:tabs>
                <w:tab w:val="left" w:pos="4391"/>
              </w:tabs>
              <w:spacing w:line="360" w:lineRule="exact"/>
              <w:ind w:left="357" w:hanging="357"/>
              <w:rPr>
                <w:rFonts w:ascii="Times New Roman" w:hAnsi="Times New Roman" w:cs="Times New Roman"/>
              </w:rPr>
            </w:pPr>
            <w:r w:rsidRPr="00024F68">
              <w:rPr>
                <w:rFonts w:ascii="Times New Roman" w:hAnsi="Times New Roman" w:cs="Times New Roman"/>
              </w:rPr>
              <w:t>每學年舉辦英語</w:t>
            </w:r>
            <w:r w:rsidRPr="00024F68">
              <w:rPr>
                <w:rFonts w:ascii="Times New Roman" w:hAnsi="Times New Roman" w:cs="Times New Roman"/>
              </w:rPr>
              <w:t>SDGs</w:t>
            </w:r>
            <w:r w:rsidRPr="00024F68">
              <w:rPr>
                <w:rFonts w:ascii="Times New Roman" w:hAnsi="Times New Roman" w:cs="Times New Roman"/>
              </w:rPr>
              <w:t>、全球議題相關競賽</w:t>
            </w:r>
            <w:r w:rsidRPr="00024F68">
              <w:rPr>
                <w:rFonts w:ascii="Times New Roman" w:hAnsi="Times New Roman" w:cs="Times New Roman" w:hint="eastAsia"/>
              </w:rPr>
              <w:t>、</w:t>
            </w:r>
            <w:r w:rsidRPr="00024F68">
              <w:rPr>
                <w:rFonts w:ascii="Times New Roman" w:hAnsi="Times New Roman" w:cs="Times New Roman"/>
              </w:rPr>
              <w:t>工作坊</w:t>
            </w:r>
            <w:r w:rsidRPr="00024F68">
              <w:rPr>
                <w:rFonts w:ascii="Times New Roman" w:hAnsi="Times New Roman" w:cs="Times New Roman" w:hint="eastAsia"/>
              </w:rPr>
              <w:t>或社會實踐</w:t>
            </w:r>
            <w:r w:rsidRPr="00024F68">
              <w:rPr>
                <w:rFonts w:ascii="Times New Roman" w:hAnsi="Times New Roman" w:cs="Times New Roman"/>
              </w:rPr>
              <w:t>至少</w:t>
            </w:r>
            <w:r w:rsidRPr="00024F68">
              <w:rPr>
                <w:rFonts w:ascii="Times New Roman" w:hAnsi="Times New Roman" w:cs="Times New Roman"/>
              </w:rPr>
              <w:t>2</w:t>
            </w:r>
            <w:r w:rsidRPr="00024F68">
              <w:rPr>
                <w:rFonts w:ascii="Times New Roman" w:hAnsi="Times New Roman" w:cs="Times New Roman"/>
              </w:rPr>
              <w:t>場</w:t>
            </w:r>
          </w:p>
          <w:p w14:paraId="092B4DA2" w14:textId="75A1EC79" w:rsidR="000323E0" w:rsidRPr="00024F68" w:rsidRDefault="000323E0" w:rsidP="00AE040E">
            <w:pPr>
              <w:pBdr>
                <w:top w:val="nil"/>
                <w:left w:val="nil"/>
                <w:bottom w:val="nil"/>
                <w:right w:val="nil"/>
                <w:between w:val="nil"/>
              </w:pBdr>
              <w:tabs>
                <w:tab w:val="left" w:pos="4391"/>
              </w:tabs>
              <w:spacing w:line="360" w:lineRule="exact"/>
              <w:ind w:left="240" w:hangingChars="100" w:hanging="240"/>
              <w:rPr>
                <w:rFonts w:ascii="Times New Roman" w:hAnsi="Times New Roman" w:cs="Times New Roman"/>
              </w:rPr>
            </w:pPr>
            <w:r w:rsidRPr="00024F68">
              <w:rPr>
                <w:rFonts w:ascii="Times New Roman" w:hAnsi="Times New Roman" w:cs="Times New Roman" w:hint="eastAsia"/>
              </w:rPr>
              <w:t>2</w:t>
            </w:r>
            <w:r w:rsidRPr="00024F68">
              <w:rPr>
                <w:rFonts w:ascii="Times New Roman" w:hAnsi="Times New Roman" w:cs="Times New Roman"/>
              </w:rPr>
              <w:t>.</w:t>
            </w:r>
            <w:r w:rsidRPr="00024F68">
              <w:rPr>
                <w:rFonts w:ascii="Times New Roman" w:hAnsi="Times New Roman" w:cs="Times New Roman"/>
              </w:rPr>
              <w:t>每學年舉辦英文</w:t>
            </w:r>
            <w:r w:rsidRPr="00024F68">
              <w:rPr>
                <w:rFonts w:ascii="Times New Roman" w:hAnsi="Times New Roman" w:cs="Times New Roman"/>
              </w:rPr>
              <w:t>SDGs</w:t>
            </w:r>
            <w:r w:rsidRPr="00024F68">
              <w:rPr>
                <w:rFonts w:ascii="Times New Roman" w:hAnsi="Times New Roman" w:cs="Times New Roman"/>
              </w:rPr>
              <w:t>或專業英語學習講座至少</w:t>
            </w:r>
            <w:r w:rsidRPr="00024F68">
              <w:rPr>
                <w:rFonts w:ascii="Times New Roman" w:hAnsi="Times New Roman" w:cs="Times New Roman"/>
              </w:rPr>
              <w:t>6</w:t>
            </w:r>
            <w:r w:rsidRPr="00024F68">
              <w:rPr>
                <w:rFonts w:ascii="Times New Roman" w:hAnsi="Times New Roman" w:cs="Times New Roman"/>
              </w:rPr>
              <w:t>場</w:t>
            </w:r>
          </w:p>
        </w:tc>
      </w:tr>
    </w:tbl>
    <w:p w14:paraId="6F244A34" w14:textId="5E3FAB4B" w:rsidR="000323E0" w:rsidRPr="00024F68" w:rsidRDefault="000323E0" w:rsidP="000323E0"/>
    <w:p w14:paraId="4B9B4692" w14:textId="1EEF1F37" w:rsidR="000323E0" w:rsidRPr="00024F68" w:rsidRDefault="000323E0" w:rsidP="000323E0"/>
    <w:p w14:paraId="568D4218" w14:textId="042D66A4" w:rsidR="000323E0" w:rsidRPr="00024F68" w:rsidRDefault="000323E0" w:rsidP="000323E0"/>
    <w:p w14:paraId="5E7EF749" w14:textId="7245182E" w:rsidR="00414102" w:rsidRPr="00024F68" w:rsidRDefault="007F399B" w:rsidP="0031264A">
      <w:pPr>
        <w:widowControl/>
        <w:overflowPunct w:val="0"/>
        <w:spacing w:line="240" w:lineRule="auto"/>
        <w:jc w:val="left"/>
        <w:rPr>
          <w:rFonts w:ascii="Times New Roman" w:hAnsi="Times New Roman" w:cs="Times New Roman"/>
        </w:rPr>
        <w:sectPr w:rsidR="00414102" w:rsidRPr="00024F68" w:rsidSect="00072F4C">
          <w:headerReference w:type="even" r:id="rId151"/>
          <w:headerReference w:type="default" r:id="rId152"/>
          <w:pgSz w:w="11906" w:h="16838" w:code="9"/>
          <w:pgMar w:top="1134" w:right="1077" w:bottom="1191" w:left="1077" w:header="567" w:footer="567" w:gutter="0"/>
          <w:pgNumType w:chapStyle="1"/>
          <w:cols w:space="425"/>
          <w:docGrid w:type="lines" w:linePitch="381"/>
        </w:sectPr>
      </w:pPr>
      <w:r w:rsidRPr="00024F68">
        <w:rPr>
          <w:rFonts w:ascii="Times New Roman" w:hAnsi="Times New Roman" w:cs="Times New Roman"/>
        </w:rPr>
        <w:br w:type="page"/>
      </w:r>
      <w:bookmarkStart w:id="207" w:name="_Toc129269819"/>
    </w:p>
    <w:p w14:paraId="62EAB787" w14:textId="55D7E88B" w:rsidR="007F399B" w:rsidRPr="00024F68" w:rsidRDefault="007F399B" w:rsidP="0031264A">
      <w:pPr>
        <w:pStyle w:val="22"/>
        <w:overflowPunct w:val="0"/>
        <w:spacing w:before="190" w:after="190"/>
        <w:rPr>
          <w:rFonts w:ascii="Times New Roman" w:hAnsi="Times New Roman"/>
        </w:rPr>
      </w:pPr>
      <w:bookmarkStart w:id="208" w:name="_Ref129832102"/>
      <w:bookmarkStart w:id="209" w:name="_Toc171948735"/>
      <w:r w:rsidRPr="00024F68">
        <w:rPr>
          <w:rFonts w:ascii="Times New Roman" w:hAnsi="Times New Roman" w:hint="eastAsia"/>
        </w:rPr>
        <w:lastRenderedPageBreak/>
        <w:t>第七章</w:t>
      </w:r>
      <w:r w:rsidRPr="00024F68">
        <w:rPr>
          <w:rFonts w:ascii="Times New Roman" w:hAnsi="Times New Roman" w:hint="eastAsia"/>
        </w:rPr>
        <w:t xml:space="preserve">  </w:t>
      </w:r>
      <w:r w:rsidRPr="00024F68">
        <w:rPr>
          <w:rFonts w:ascii="Times New Roman" w:hAnsi="Times New Roman" w:hint="eastAsia"/>
        </w:rPr>
        <w:t>校務永續發展中心</w:t>
      </w:r>
      <w:bookmarkEnd w:id="207"/>
      <w:bookmarkEnd w:id="208"/>
      <w:bookmarkEnd w:id="209"/>
    </w:p>
    <w:p w14:paraId="33DF8349" w14:textId="29FC5A03" w:rsidR="00B96D48" w:rsidRPr="00024F68" w:rsidRDefault="00B96D48"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rPr>
        <w:t>SWOT-TOWS</w:t>
      </w:r>
      <w:r w:rsidRPr="00024F68">
        <w:rPr>
          <w:rFonts w:ascii="Times New Roman" w:hAnsi="Times New Roman" w:hint="eastAsia"/>
        </w:rPr>
        <w:t>分析</w:t>
      </w:r>
      <w:r w:rsidRPr="00024F68">
        <w:rPr>
          <w:rFonts w:ascii="Times New Roman" w:hAnsi="Times New Roman" w:hint="eastAsia"/>
        </w:rPr>
        <w:t>(</w:t>
      </w:r>
      <w:r w:rsidRPr="00024F68">
        <w:rPr>
          <w:rFonts w:ascii="Times New Roman" w:hAnsi="Times New Roman" w:hint="eastAsia"/>
        </w:rPr>
        <w:t>含組織架構圖</w:t>
      </w:r>
      <w:r w:rsidRPr="00024F68">
        <w:rPr>
          <w:rFonts w:ascii="Times New Roman" w:hAnsi="Times New Roman" w:hint="eastAsia"/>
        </w:rPr>
        <w:t>)</w:t>
      </w:r>
    </w:p>
    <w:p w14:paraId="053A7088" w14:textId="77777777" w:rsidR="004124B2" w:rsidRPr="00024F68" w:rsidRDefault="004124B2" w:rsidP="0031264A">
      <w:pPr>
        <w:pStyle w:val="afff2"/>
        <w:overflowPunct w:val="0"/>
        <w:rPr>
          <w:rFonts w:ascii="Times New Roman" w:hAnsi="Times New Roman"/>
          <w:color w:val="auto"/>
        </w:rPr>
      </w:pPr>
      <w:r w:rsidRPr="00024F68">
        <w:rPr>
          <w:rFonts w:ascii="Times New Roman" w:hAnsi="Times New Roman" w:hint="eastAsia"/>
          <w:color w:val="auto"/>
        </w:rPr>
        <w:t>一、背景與現況：</w:t>
      </w:r>
    </w:p>
    <w:p w14:paraId="54AB5B0A" w14:textId="77777777" w:rsidR="008329CB" w:rsidRPr="00024F68" w:rsidRDefault="008329CB" w:rsidP="0031264A">
      <w:pPr>
        <w:pStyle w:val="af6"/>
        <w:overflowPunct w:val="0"/>
        <w:ind w:left="0" w:firstLineChars="200" w:firstLine="480"/>
        <w:rPr>
          <w:rFonts w:ascii="Times New Roman" w:hAnsi="Times New Roman"/>
        </w:rPr>
      </w:pPr>
      <w:r w:rsidRPr="00024F68">
        <w:rPr>
          <w:rFonts w:ascii="Times New Roman" w:hAnsi="Times New Roman" w:hint="eastAsia"/>
        </w:rPr>
        <w:t>為確實瞭解本校與高等技職教育趨勢脈動之關連及校務推動政策之績效，協助提昇校務專業管理能力，進而提供校務決策之參考依據，以達成校務永續發展之目標，特設立本中心。</w:t>
      </w:r>
    </w:p>
    <w:p w14:paraId="4CD07895" w14:textId="77777777" w:rsidR="008329CB" w:rsidRPr="00024F68" w:rsidRDefault="008329CB" w:rsidP="0031264A">
      <w:pPr>
        <w:pStyle w:val="af6"/>
        <w:overflowPunct w:val="0"/>
        <w:ind w:left="0" w:firstLineChars="200" w:firstLine="480"/>
        <w:rPr>
          <w:rFonts w:ascii="Times New Roman" w:hAnsi="Times New Roman"/>
        </w:rPr>
      </w:pPr>
      <w:r w:rsidRPr="00024F68">
        <w:rPr>
          <w:rFonts w:ascii="Times New Roman" w:hAnsi="Times New Roman" w:hint="eastAsia"/>
        </w:rPr>
        <w:t>本中心</w:t>
      </w:r>
      <w:proofErr w:type="gramStart"/>
      <w:r w:rsidRPr="00024F68">
        <w:rPr>
          <w:rFonts w:ascii="Times New Roman" w:hAnsi="Times New Roman" w:hint="eastAsia"/>
        </w:rPr>
        <w:t>秉持著</w:t>
      </w:r>
      <w:proofErr w:type="gramEnd"/>
      <w:r w:rsidRPr="00024F68">
        <w:rPr>
          <w:rFonts w:ascii="Times New Roman" w:hAnsi="Times New Roman" w:hint="eastAsia"/>
        </w:rPr>
        <w:t>本校校訓、定位、培育目標及核心能力，成為「全國商管高等教育之標竿」為全校之共識，以建立「創新創意、實務技能、社會關懷、自我管理、數位化」之核心價值，發展與建立本中心的特色，並訂定相關發展目標及策略執行計畫與行動方案指標。</w:t>
      </w:r>
    </w:p>
    <w:p w14:paraId="25E87B2A" w14:textId="3D2DBE21" w:rsidR="00B73D52" w:rsidRPr="00024F68" w:rsidRDefault="008329CB" w:rsidP="0031264A">
      <w:pPr>
        <w:pStyle w:val="af6"/>
        <w:overflowPunct w:val="0"/>
        <w:ind w:left="0" w:firstLineChars="200" w:firstLine="480"/>
        <w:rPr>
          <w:rFonts w:ascii="Times New Roman" w:hAnsi="Times New Roman"/>
        </w:rPr>
      </w:pPr>
      <w:r w:rsidRPr="00024F68">
        <w:rPr>
          <w:rFonts w:ascii="Times New Roman" w:hAnsi="Times New Roman" w:hint="eastAsia"/>
        </w:rPr>
        <w:t>本中心</w:t>
      </w:r>
      <w:proofErr w:type="gramStart"/>
      <w:r w:rsidRPr="00024F68">
        <w:rPr>
          <w:rFonts w:ascii="Times New Roman" w:hAnsi="Times New Roman" w:hint="eastAsia"/>
        </w:rPr>
        <w:t>採</w:t>
      </w:r>
      <w:proofErr w:type="gramEnd"/>
      <w:r w:rsidRPr="00024F68">
        <w:rPr>
          <w:rFonts w:ascii="Times New Roman" w:hAnsi="Times New Roman" w:hint="eastAsia"/>
        </w:rPr>
        <w:t>校級任務編組方式設置，並成立校務研究諮詢委員會，與規劃永續發展推動委員會，得以有效推動本校校務研究與永續發展之相關工作。校務永續發展中心專職學校之校務統計數據，與</w:t>
      </w:r>
      <w:proofErr w:type="gramStart"/>
      <w:r w:rsidRPr="00024F68">
        <w:rPr>
          <w:rFonts w:ascii="Times New Roman" w:hAnsi="Times New Roman" w:hint="eastAsia"/>
        </w:rPr>
        <w:t>研</w:t>
      </w:r>
      <w:proofErr w:type="gramEnd"/>
      <w:r w:rsidRPr="00024F68">
        <w:rPr>
          <w:rFonts w:ascii="Times New Roman" w:hAnsi="Times New Roman" w:hint="eastAsia"/>
        </w:rPr>
        <w:t>議、推動、評估本校永續發展政策之制定和執行，以數據為本，針對本校中長程發展方向、校務行政、研究獎勵、學術發展、國際化策略、產學與推廣、社會服務、教學及學生輔導等之執行成效，及其相關精進策略進行研究分析，提出校務發展之策略建議，扮演決策支援之角色。校務永續發展中心設有中心主任一人，綜理教務行政、教學品保及學生學習規劃等各項執行業務。研究員（兼秘書）一人，負責行政業務、統籌並整合校務研究相關議題發展工作、</w:t>
      </w:r>
      <w:r w:rsidRPr="00024F68">
        <w:rPr>
          <w:rFonts w:ascii="Times New Roman" w:hAnsi="Times New Roman" w:hint="eastAsia"/>
        </w:rPr>
        <w:t>IR</w:t>
      </w:r>
      <w:r w:rsidRPr="00024F68">
        <w:rPr>
          <w:rFonts w:ascii="Times New Roman" w:hAnsi="Times New Roman" w:hint="eastAsia"/>
        </w:rPr>
        <w:t>發表、校務永續發展業務、優化計畫申請其他有關永續發展任務及事項等。專任助理</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三人，負責資料彙整與清理，分析報表產出、永續報告書的撰擬、協助行政業務、活動與會議訊息公告等。</w:t>
      </w:r>
    </w:p>
    <w:p w14:paraId="30F60A2B" w14:textId="41A410B8" w:rsidR="004124B2" w:rsidRPr="00024F68" w:rsidRDefault="004124B2"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hint="eastAsia"/>
          <w:color w:val="auto"/>
        </w:rPr>
        <w:t>SWOT</w:t>
      </w:r>
      <w:r w:rsidRPr="00024F68">
        <w:rPr>
          <w:rFonts w:ascii="Times New Roman" w:hAnsi="Times New Roman"/>
          <w:color w:val="auto"/>
        </w:rPr>
        <w:t>-TOWS</w:t>
      </w:r>
      <w:r w:rsidRPr="00024F68">
        <w:rPr>
          <w:rFonts w:ascii="Times New Roman" w:hAnsi="Times New Roman" w:hint="eastAsia"/>
          <w:color w:val="auto"/>
        </w:rPr>
        <w:t>分析（含組織架構圖）</w:t>
      </w:r>
    </w:p>
    <w:p w14:paraId="73566582" w14:textId="77777777" w:rsidR="008329CB" w:rsidRPr="00024F68" w:rsidRDefault="004124B2" w:rsidP="0031264A">
      <w:pPr>
        <w:pStyle w:val="af6"/>
        <w:overflowPunct w:val="0"/>
        <w:ind w:leftChars="200" w:left="960" w:hangingChars="200" w:hanging="480"/>
        <w:rPr>
          <w:rFonts w:ascii="Times New Roman" w:hAnsi="Times New Roman"/>
        </w:rPr>
      </w:pPr>
      <w:r w:rsidRPr="00024F68">
        <w:rPr>
          <w:rFonts w:ascii="Times New Roman" w:hAnsi="Times New Roman" w:hint="eastAsia"/>
        </w:rPr>
        <w:t>綜合本中心優勢、劣勢、機會與威脅分析</w:t>
      </w:r>
      <w:r w:rsidR="00E82802" w:rsidRPr="00024F68">
        <w:rPr>
          <w:rFonts w:ascii="Times New Roman" w:hAnsi="Times New Roman" w:hint="eastAsia"/>
        </w:rPr>
        <w:t>，</w:t>
      </w:r>
      <w:r w:rsidRPr="00024F68">
        <w:rPr>
          <w:rFonts w:ascii="Times New Roman" w:hAnsi="Times New Roman" w:hint="eastAsia"/>
        </w:rPr>
        <w:t>茲分述如下：</w:t>
      </w:r>
    </w:p>
    <w:tbl>
      <w:tblPr>
        <w:tblStyle w:val="afa"/>
        <w:tblW w:w="5163" w:type="pct"/>
        <w:tblLook w:val="04A0" w:firstRow="1" w:lastRow="0" w:firstColumn="1" w:lastColumn="0" w:noHBand="0" w:noVBand="1"/>
      </w:tblPr>
      <w:tblGrid>
        <w:gridCol w:w="577"/>
        <w:gridCol w:w="2970"/>
        <w:gridCol w:w="3451"/>
        <w:gridCol w:w="3062"/>
      </w:tblGrid>
      <w:tr w:rsidR="00B33BBE" w:rsidRPr="00024F68" w14:paraId="3EEB76F6" w14:textId="77777777" w:rsidTr="008329CB">
        <w:trPr>
          <w:trHeight w:val="441"/>
        </w:trPr>
        <w:tc>
          <w:tcPr>
            <w:tcW w:w="1763" w:type="pct"/>
            <w:gridSpan w:val="2"/>
            <w:vMerge w:val="restart"/>
            <w:tcBorders>
              <w:tl2br w:val="single" w:sz="4" w:space="0" w:color="auto"/>
            </w:tcBorders>
          </w:tcPr>
          <w:p w14:paraId="548115F3" w14:textId="77777777" w:rsidR="008329CB" w:rsidRPr="00024F68" w:rsidRDefault="008329CB" w:rsidP="0031264A">
            <w:pPr>
              <w:widowControl/>
              <w:overflowPunct w:val="0"/>
              <w:spacing w:line="360" w:lineRule="exact"/>
              <w:rPr>
                <w:sz w:val="24"/>
                <w:szCs w:val="24"/>
              </w:rPr>
            </w:pPr>
          </w:p>
        </w:tc>
        <w:tc>
          <w:tcPr>
            <w:tcW w:w="1715" w:type="pct"/>
            <w:vAlign w:val="center"/>
          </w:tcPr>
          <w:p w14:paraId="7733F081" w14:textId="77777777" w:rsidR="008329CB" w:rsidRPr="00024F68" w:rsidRDefault="008329CB" w:rsidP="0031264A">
            <w:pPr>
              <w:widowControl/>
              <w:overflowPunct w:val="0"/>
              <w:spacing w:line="360" w:lineRule="exact"/>
              <w:jc w:val="center"/>
              <w:rPr>
                <w:sz w:val="24"/>
                <w:szCs w:val="24"/>
              </w:rPr>
            </w:pPr>
            <w:r w:rsidRPr="00024F68">
              <w:rPr>
                <w:rFonts w:hint="eastAsia"/>
                <w:sz w:val="24"/>
                <w:szCs w:val="24"/>
              </w:rPr>
              <w:t>優勢</w:t>
            </w:r>
            <w:r w:rsidRPr="00024F68">
              <w:rPr>
                <w:rFonts w:hint="eastAsia"/>
                <w:sz w:val="24"/>
                <w:szCs w:val="24"/>
              </w:rPr>
              <w:t>(S)</w:t>
            </w:r>
          </w:p>
        </w:tc>
        <w:tc>
          <w:tcPr>
            <w:tcW w:w="1522" w:type="pct"/>
            <w:vAlign w:val="center"/>
          </w:tcPr>
          <w:p w14:paraId="1E9E6DEA" w14:textId="77777777" w:rsidR="008329CB" w:rsidRPr="00024F68" w:rsidRDefault="008329CB" w:rsidP="0031264A">
            <w:pPr>
              <w:widowControl/>
              <w:overflowPunct w:val="0"/>
              <w:spacing w:line="360" w:lineRule="exact"/>
              <w:jc w:val="center"/>
              <w:rPr>
                <w:sz w:val="24"/>
                <w:szCs w:val="24"/>
              </w:rPr>
            </w:pPr>
            <w:r w:rsidRPr="00024F68">
              <w:rPr>
                <w:rFonts w:hint="eastAsia"/>
                <w:sz w:val="24"/>
                <w:szCs w:val="24"/>
              </w:rPr>
              <w:t>劣勢</w:t>
            </w:r>
            <w:r w:rsidRPr="00024F68">
              <w:rPr>
                <w:sz w:val="24"/>
                <w:szCs w:val="24"/>
              </w:rPr>
              <w:t>(W)</w:t>
            </w:r>
          </w:p>
        </w:tc>
      </w:tr>
      <w:tr w:rsidR="00B33BBE" w:rsidRPr="00024F68" w14:paraId="65BF1DDE" w14:textId="77777777" w:rsidTr="008329CB">
        <w:trPr>
          <w:trHeight w:val="2350"/>
        </w:trPr>
        <w:tc>
          <w:tcPr>
            <w:tcW w:w="1763" w:type="pct"/>
            <w:gridSpan w:val="2"/>
            <w:vMerge/>
          </w:tcPr>
          <w:p w14:paraId="6A3F83BF" w14:textId="77777777" w:rsidR="008329CB" w:rsidRPr="00024F68" w:rsidRDefault="008329CB" w:rsidP="0031264A">
            <w:pPr>
              <w:widowControl/>
              <w:overflowPunct w:val="0"/>
              <w:spacing w:line="360" w:lineRule="exact"/>
              <w:rPr>
                <w:sz w:val="24"/>
                <w:szCs w:val="24"/>
              </w:rPr>
            </w:pPr>
          </w:p>
        </w:tc>
        <w:tc>
          <w:tcPr>
            <w:tcW w:w="1715" w:type="pct"/>
          </w:tcPr>
          <w:p w14:paraId="21AE2210" w14:textId="77777777" w:rsidR="008329CB" w:rsidRPr="00024F68" w:rsidRDefault="008329CB" w:rsidP="0031264A">
            <w:pPr>
              <w:widowControl/>
              <w:overflowPunct w:val="0"/>
              <w:spacing w:line="360" w:lineRule="exact"/>
              <w:ind w:left="360" w:hangingChars="150" w:hanging="360"/>
              <w:rPr>
                <w:sz w:val="24"/>
                <w:szCs w:val="24"/>
              </w:rPr>
            </w:pPr>
            <w:r w:rsidRPr="00024F68">
              <w:rPr>
                <w:sz w:val="24"/>
                <w:szCs w:val="24"/>
              </w:rPr>
              <w:t>S</w:t>
            </w:r>
            <w:r w:rsidRPr="00024F68">
              <w:rPr>
                <w:rFonts w:hint="eastAsia"/>
                <w:sz w:val="24"/>
                <w:szCs w:val="24"/>
              </w:rPr>
              <w:t>1:</w:t>
            </w:r>
            <w:r w:rsidRPr="00024F68">
              <w:rPr>
                <w:rFonts w:hint="eastAsia"/>
                <w:sz w:val="24"/>
                <w:szCs w:val="24"/>
              </w:rPr>
              <w:t>本校校務永續發展中心針對多項議題進行研究分析，已有基礎。</w:t>
            </w:r>
          </w:p>
          <w:p w14:paraId="305D73F7" w14:textId="77777777" w:rsidR="008329CB" w:rsidRPr="00024F68" w:rsidRDefault="008329CB" w:rsidP="0031264A">
            <w:pPr>
              <w:widowControl/>
              <w:overflowPunct w:val="0"/>
              <w:spacing w:line="360" w:lineRule="exact"/>
              <w:ind w:left="360" w:hangingChars="150" w:hanging="360"/>
              <w:rPr>
                <w:sz w:val="24"/>
                <w:szCs w:val="24"/>
              </w:rPr>
            </w:pPr>
            <w:r w:rsidRPr="00024F68">
              <w:rPr>
                <w:sz w:val="24"/>
                <w:szCs w:val="24"/>
              </w:rPr>
              <w:t>S</w:t>
            </w:r>
            <w:r w:rsidRPr="00024F68">
              <w:rPr>
                <w:rFonts w:hint="eastAsia"/>
                <w:sz w:val="24"/>
                <w:szCs w:val="24"/>
              </w:rPr>
              <w:t>2:</w:t>
            </w:r>
            <w:r w:rsidRPr="00024F68">
              <w:rPr>
                <w:rFonts w:hint="eastAsia"/>
                <w:sz w:val="24"/>
                <w:szCs w:val="24"/>
              </w:rPr>
              <w:t>本校積極參與校務研究相關學會與研討會。</w:t>
            </w:r>
          </w:p>
        </w:tc>
        <w:tc>
          <w:tcPr>
            <w:tcW w:w="1522" w:type="pct"/>
          </w:tcPr>
          <w:p w14:paraId="0C368E65" w14:textId="77777777" w:rsidR="008329CB" w:rsidRPr="00024F68" w:rsidRDefault="008329CB" w:rsidP="001C0A4D">
            <w:pPr>
              <w:widowControl/>
              <w:overflowPunct w:val="0"/>
              <w:spacing w:line="360" w:lineRule="exact"/>
              <w:ind w:left="432" w:hangingChars="180" w:hanging="432"/>
              <w:rPr>
                <w:sz w:val="24"/>
                <w:szCs w:val="24"/>
              </w:rPr>
            </w:pPr>
            <w:r w:rsidRPr="00024F68">
              <w:rPr>
                <w:sz w:val="24"/>
                <w:szCs w:val="24"/>
              </w:rPr>
              <w:t>W</w:t>
            </w:r>
            <w:r w:rsidRPr="00024F68">
              <w:rPr>
                <w:rFonts w:hint="eastAsia"/>
                <w:sz w:val="24"/>
                <w:szCs w:val="24"/>
              </w:rPr>
              <w:t>1:</w:t>
            </w:r>
            <w:r w:rsidRPr="00024F68">
              <w:rPr>
                <w:rFonts w:hint="eastAsia"/>
                <w:sz w:val="24"/>
                <w:szCs w:val="24"/>
              </w:rPr>
              <w:t>本校學制較多，學生來源多元，資料整合困難。</w:t>
            </w:r>
          </w:p>
          <w:p w14:paraId="24016CFE" w14:textId="77777777" w:rsidR="008329CB" w:rsidRPr="00024F68" w:rsidRDefault="008329CB" w:rsidP="001C0A4D">
            <w:pPr>
              <w:widowControl/>
              <w:overflowPunct w:val="0"/>
              <w:spacing w:line="360" w:lineRule="exact"/>
              <w:ind w:left="432" w:hangingChars="180" w:hanging="432"/>
              <w:rPr>
                <w:sz w:val="24"/>
                <w:szCs w:val="24"/>
              </w:rPr>
            </w:pPr>
            <w:r w:rsidRPr="00024F68">
              <w:rPr>
                <w:sz w:val="24"/>
                <w:szCs w:val="24"/>
              </w:rPr>
              <w:t>W</w:t>
            </w:r>
            <w:r w:rsidRPr="00024F68">
              <w:rPr>
                <w:rFonts w:hint="eastAsia"/>
                <w:sz w:val="24"/>
                <w:szCs w:val="24"/>
              </w:rPr>
              <w:t>2:</w:t>
            </w:r>
            <w:r w:rsidRPr="00024F68">
              <w:rPr>
                <w:rFonts w:hint="eastAsia"/>
                <w:sz w:val="24"/>
                <w:szCs w:val="24"/>
              </w:rPr>
              <w:t>本校歷史悠久，歷經改制，跨單位間系統的清理與統整不易。</w:t>
            </w:r>
          </w:p>
        </w:tc>
      </w:tr>
      <w:tr w:rsidR="00B33BBE" w:rsidRPr="00024F68" w14:paraId="641D4F9A" w14:textId="77777777" w:rsidTr="008329CB">
        <w:trPr>
          <w:trHeight w:val="2350"/>
        </w:trPr>
        <w:tc>
          <w:tcPr>
            <w:tcW w:w="287" w:type="pct"/>
            <w:vAlign w:val="center"/>
          </w:tcPr>
          <w:p w14:paraId="6FE9C66E" w14:textId="05976FA9" w:rsidR="008329CB" w:rsidRPr="00024F68" w:rsidRDefault="008329CB" w:rsidP="0031264A">
            <w:pPr>
              <w:widowControl/>
              <w:overflowPunct w:val="0"/>
              <w:spacing w:line="360" w:lineRule="exact"/>
              <w:rPr>
                <w:szCs w:val="24"/>
              </w:rPr>
            </w:pPr>
            <w:r w:rsidRPr="00024F68">
              <w:rPr>
                <w:rFonts w:hint="eastAsia"/>
                <w:sz w:val="24"/>
                <w:szCs w:val="24"/>
              </w:rPr>
              <w:lastRenderedPageBreak/>
              <w:t>機會</w:t>
            </w:r>
            <w:r w:rsidRPr="00024F68">
              <w:rPr>
                <w:sz w:val="24"/>
                <w:szCs w:val="24"/>
              </w:rPr>
              <w:t>(O)</w:t>
            </w:r>
          </w:p>
        </w:tc>
        <w:tc>
          <w:tcPr>
            <w:tcW w:w="1476" w:type="pct"/>
          </w:tcPr>
          <w:p w14:paraId="766E62AB" w14:textId="77777777" w:rsidR="008329CB" w:rsidRPr="00024F68" w:rsidRDefault="008329CB" w:rsidP="0031264A">
            <w:pPr>
              <w:widowControl/>
              <w:overflowPunct w:val="0"/>
              <w:spacing w:line="360" w:lineRule="exact"/>
              <w:ind w:left="360" w:hangingChars="150" w:hanging="360"/>
              <w:rPr>
                <w:sz w:val="24"/>
                <w:szCs w:val="24"/>
              </w:rPr>
            </w:pPr>
            <w:r w:rsidRPr="00024F68">
              <w:rPr>
                <w:sz w:val="24"/>
                <w:szCs w:val="24"/>
              </w:rPr>
              <w:t>O</w:t>
            </w:r>
            <w:r w:rsidRPr="00024F68">
              <w:rPr>
                <w:rFonts w:hint="eastAsia"/>
                <w:sz w:val="24"/>
                <w:szCs w:val="24"/>
              </w:rPr>
              <w:t>1:</w:t>
            </w:r>
            <w:r w:rsidRPr="00024F68">
              <w:rPr>
                <w:rFonts w:hint="eastAsia"/>
                <w:sz w:val="24"/>
                <w:szCs w:val="24"/>
              </w:rPr>
              <w:t>政府重視校務研究，相關計畫補助陸續展開。</w:t>
            </w:r>
          </w:p>
          <w:p w14:paraId="03CC2BF1" w14:textId="77777777" w:rsidR="008329CB" w:rsidRPr="00024F68" w:rsidRDefault="008329CB" w:rsidP="0031264A">
            <w:pPr>
              <w:widowControl/>
              <w:overflowPunct w:val="0"/>
              <w:spacing w:line="360" w:lineRule="exact"/>
              <w:ind w:left="360" w:hangingChars="150" w:hanging="360"/>
              <w:rPr>
                <w:sz w:val="24"/>
                <w:szCs w:val="24"/>
              </w:rPr>
            </w:pPr>
            <w:r w:rsidRPr="00024F68">
              <w:rPr>
                <w:sz w:val="24"/>
                <w:szCs w:val="24"/>
              </w:rPr>
              <w:t>O</w:t>
            </w:r>
            <w:r w:rsidRPr="00024F68">
              <w:rPr>
                <w:rFonts w:hint="eastAsia"/>
                <w:sz w:val="24"/>
                <w:szCs w:val="24"/>
              </w:rPr>
              <w:t>2:</w:t>
            </w:r>
            <w:r w:rsidRPr="00024F68">
              <w:rPr>
                <w:rFonts w:hint="eastAsia"/>
                <w:sz w:val="24"/>
                <w:szCs w:val="24"/>
              </w:rPr>
              <w:t>校務研究愈受各界重視，其結果可為學校辦學決策之依據。</w:t>
            </w:r>
          </w:p>
          <w:p w14:paraId="4ABE6CBB" w14:textId="3CC01A73" w:rsidR="008329CB" w:rsidRPr="00024F68" w:rsidRDefault="008329CB" w:rsidP="008162F3">
            <w:pPr>
              <w:widowControl/>
              <w:overflowPunct w:val="0"/>
              <w:spacing w:line="360" w:lineRule="exact"/>
              <w:ind w:left="360" w:hangingChars="150" w:hanging="360"/>
              <w:rPr>
                <w:szCs w:val="24"/>
              </w:rPr>
            </w:pPr>
            <w:r w:rsidRPr="00024F68">
              <w:rPr>
                <w:sz w:val="24"/>
                <w:szCs w:val="24"/>
              </w:rPr>
              <w:t>O</w:t>
            </w:r>
            <w:r w:rsidRPr="00024F68">
              <w:rPr>
                <w:rFonts w:hint="eastAsia"/>
                <w:sz w:val="24"/>
                <w:szCs w:val="24"/>
              </w:rPr>
              <w:t>3:</w:t>
            </w:r>
            <w:r w:rsidRPr="00024F68">
              <w:rPr>
                <w:rFonts w:hint="eastAsia"/>
                <w:sz w:val="24"/>
                <w:szCs w:val="24"/>
              </w:rPr>
              <w:t>校務研究結合永續發展，落實教育永續經營。</w:t>
            </w:r>
          </w:p>
        </w:tc>
        <w:tc>
          <w:tcPr>
            <w:tcW w:w="1715" w:type="pct"/>
          </w:tcPr>
          <w:p w14:paraId="065E13E9" w14:textId="3969B02C" w:rsidR="008329CB" w:rsidRPr="00024F68" w:rsidRDefault="008329CB" w:rsidP="0031264A">
            <w:pPr>
              <w:widowControl/>
              <w:overflowPunct w:val="0"/>
              <w:spacing w:line="360" w:lineRule="exact"/>
              <w:ind w:left="480" w:hangingChars="200" w:hanging="480"/>
              <w:rPr>
                <w:sz w:val="24"/>
                <w:szCs w:val="24"/>
              </w:rPr>
            </w:pPr>
            <w:r w:rsidRPr="00024F68">
              <w:rPr>
                <w:rFonts w:hint="eastAsia"/>
                <w:sz w:val="24"/>
                <w:szCs w:val="24"/>
              </w:rPr>
              <w:t>SO1:</w:t>
            </w:r>
            <w:r w:rsidRPr="00024F68">
              <w:rPr>
                <w:rFonts w:hint="eastAsia"/>
                <w:sz w:val="24"/>
                <w:szCs w:val="24"/>
              </w:rPr>
              <w:t>本校校務永續發展中心結合現有校內外資源，延續並開發研究議題。</w:t>
            </w:r>
          </w:p>
          <w:p w14:paraId="622E7A2E" w14:textId="77777777" w:rsidR="008329CB" w:rsidRPr="00024F68" w:rsidRDefault="008329CB" w:rsidP="008162F3">
            <w:pPr>
              <w:widowControl/>
              <w:overflowPunct w:val="0"/>
              <w:spacing w:line="360" w:lineRule="exact"/>
              <w:ind w:left="480" w:hangingChars="200" w:hanging="480"/>
              <w:rPr>
                <w:szCs w:val="24"/>
              </w:rPr>
            </w:pPr>
            <w:r w:rsidRPr="00024F68">
              <w:rPr>
                <w:rFonts w:hint="eastAsia"/>
                <w:sz w:val="24"/>
                <w:szCs w:val="24"/>
              </w:rPr>
              <w:t>SO2:</w:t>
            </w:r>
            <w:r w:rsidRPr="00024F68">
              <w:rPr>
                <w:rFonts w:hint="eastAsia"/>
                <w:sz w:val="24"/>
                <w:szCs w:val="24"/>
              </w:rPr>
              <w:t>校務永續發展中心參與校務研究與永續發展相關協會，取得相關資源。</w:t>
            </w:r>
          </w:p>
        </w:tc>
        <w:tc>
          <w:tcPr>
            <w:tcW w:w="1522" w:type="pct"/>
          </w:tcPr>
          <w:p w14:paraId="2C121AD1" w14:textId="77777777" w:rsidR="008329CB" w:rsidRPr="00024F68" w:rsidRDefault="008329CB" w:rsidP="001C0A4D">
            <w:pPr>
              <w:widowControl/>
              <w:overflowPunct w:val="0"/>
              <w:spacing w:line="360" w:lineRule="exact"/>
              <w:ind w:left="600" w:hangingChars="250" w:hanging="600"/>
              <w:rPr>
                <w:sz w:val="24"/>
                <w:szCs w:val="24"/>
              </w:rPr>
            </w:pPr>
            <w:r w:rsidRPr="00024F68">
              <w:rPr>
                <w:rFonts w:hint="eastAsia"/>
                <w:sz w:val="24"/>
                <w:szCs w:val="24"/>
              </w:rPr>
              <w:t>WO1:</w:t>
            </w:r>
            <w:r w:rsidRPr="00024F68">
              <w:rPr>
                <w:rFonts w:hint="eastAsia"/>
                <w:sz w:val="24"/>
                <w:szCs w:val="24"/>
              </w:rPr>
              <w:t>積極爭取相關計畫補助與學會資源。</w:t>
            </w:r>
          </w:p>
          <w:p w14:paraId="4D9B912D" w14:textId="77777777" w:rsidR="008329CB" w:rsidRPr="00024F68" w:rsidRDefault="008329CB" w:rsidP="001C0A4D">
            <w:pPr>
              <w:widowControl/>
              <w:overflowPunct w:val="0"/>
              <w:spacing w:line="360" w:lineRule="exact"/>
              <w:ind w:left="600" w:hangingChars="250" w:hanging="600"/>
              <w:rPr>
                <w:szCs w:val="24"/>
              </w:rPr>
            </w:pPr>
            <w:r w:rsidRPr="00024F68">
              <w:rPr>
                <w:rFonts w:hint="eastAsia"/>
                <w:sz w:val="24"/>
                <w:szCs w:val="24"/>
              </w:rPr>
              <w:t>WO2:</w:t>
            </w:r>
            <w:r w:rsidRPr="00024F68">
              <w:rPr>
                <w:rFonts w:hint="eastAsia"/>
                <w:sz w:val="24"/>
                <w:szCs w:val="24"/>
              </w:rPr>
              <w:t>結合全校資源，建立跨單位永續發展推動小組。</w:t>
            </w:r>
          </w:p>
        </w:tc>
      </w:tr>
      <w:tr w:rsidR="00B33BBE" w:rsidRPr="00024F68" w14:paraId="122238AA" w14:textId="77777777" w:rsidTr="008329CB">
        <w:trPr>
          <w:trHeight w:val="2350"/>
        </w:trPr>
        <w:tc>
          <w:tcPr>
            <w:tcW w:w="287" w:type="pct"/>
            <w:vAlign w:val="center"/>
          </w:tcPr>
          <w:p w14:paraId="5383A222" w14:textId="69E93DA3" w:rsidR="008329CB" w:rsidRPr="00024F68" w:rsidRDefault="008329CB" w:rsidP="0031264A">
            <w:pPr>
              <w:widowControl/>
              <w:overflowPunct w:val="0"/>
              <w:spacing w:line="360" w:lineRule="exact"/>
              <w:rPr>
                <w:szCs w:val="24"/>
              </w:rPr>
            </w:pPr>
            <w:r w:rsidRPr="00024F68">
              <w:rPr>
                <w:rFonts w:hint="eastAsia"/>
                <w:sz w:val="24"/>
                <w:szCs w:val="24"/>
              </w:rPr>
              <w:t>威脅</w:t>
            </w:r>
            <w:r w:rsidRPr="00024F68">
              <w:rPr>
                <w:sz w:val="24"/>
                <w:szCs w:val="24"/>
              </w:rPr>
              <w:t>(T)</w:t>
            </w:r>
          </w:p>
        </w:tc>
        <w:tc>
          <w:tcPr>
            <w:tcW w:w="1476" w:type="pct"/>
          </w:tcPr>
          <w:p w14:paraId="7BEFCE5C" w14:textId="77777777" w:rsidR="008329CB" w:rsidRPr="00024F68" w:rsidRDefault="008329CB" w:rsidP="0031264A">
            <w:pPr>
              <w:widowControl/>
              <w:overflowPunct w:val="0"/>
              <w:spacing w:line="360" w:lineRule="exact"/>
              <w:ind w:left="360" w:hangingChars="150" w:hanging="360"/>
              <w:rPr>
                <w:sz w:val="24"/>
                <w:szCs w:val="24"/>
              </w:rPr>
            </w:pPr>
            <w:r w:rsidRPr="00024F68">
              <w:rPr>
                <w:sz w:val="24"/>
                <w:szCs w:val="24"/>
              </w:rPr>
              <w:t>T</w:t>
            </w:r>
            <w:r w:rsidRPr="00024F68">
              <w:rPr>
                <w:rFonts w:hint="eastAsia"/>
                <w:sz w:val="24"/>
                <w:szCs w:val="24"/>
              </w:rPr>
              <w:t>1:</w:t>
            </w:r>
            <w:r w:rsidRPr="00024F68">
              <w:rPr>
                <w:rFonts w:hint="eastAsia"/>
                <w:sz w:val="24"/>
                <w:szCs w:val="24"/>
              </w:rPr>
              <w:t>本校校務研究人力較少資源有限，較難彰顯校務研究之能量。</w:t>
            </w:r>
          </w:p>
          <w:p w14:paraId="39CCA1B9" w14:textId="4F2D4A1E" w:rsidR="008329CB" w:rsidRPr="00024F68" w:rsidRDefault="008329CB" w:rsidP="0031264A">
            <w:pPr>
              <w:widowControl/>
              <w:overflowPunct w:val="0"/>
              <w:spacing w:line="360" w:lineRule="exact"/>
              <w:ind w:left="360" w:hangingChars="150" w:hanging="360"/>
              <w:rPr>
                <w:szCs w:val="24"/>
              </w:rPr>
            </w:pPr>
            <w:r w:rsidRPr="00024F68">
              <w:rPr>
                <w:sz w:val="24"/>
                <w:szCs w:val="24"/>
              </w:rPr>
              <w:t>T</w:t>
            </w:r>
            <w:r w:rsidRPr="00024F68">
              <w:rPr>
                <w:rFonts w:hint="eastAsia"/>
                <w:sz w:val="24"/>
                <w:szCs w:val="24"/>
              </w:rPr>
              <w:t>2:</w:t>
            </w:r>
            <w:r w:rsidRPr="00024F68">
              <w:rPr>
                <w:rFonts w:hint="eastAsia"/>
                <w:sz w:val="24"/>
                <w:szCs w:val="24"/>
              </w:rPr>
              <w:t>校務永續發展中心取得資料有限，研究成果較難推廣至校務決策。</w:t>
            </w:r>
          </w:p>
        </w:tc>
        <w:tc>
          <w:tcPr>
            <w:tcW w:w="1715" w:type="pct"/>
          </w:tcPr>
          <w:p w14:paraId="7A650B3F" w14:textId="669DBA53" w:rsidR="008329CB" w:rsidRPr="00024F68" w:rsidRDefault="008329CB" w:rsidP="0031264A">
            <w:pPr>
              <w:widowControl/>
              <w:overflowPunct w:val="0"/>
              <w:spacing w:line="360" w:lineRule="exact"/>
              <w:ind w:left="480" w:hangingChars="200" w:hanging="480"/>
              <w:rPr>
                <w:sz w:val="24"/>
                <w:szCs w:val="24"/>
              </w:rPr>
            </w:pPr>
            <w:r w:rsidRPr="00024F68">
              <w:rPr>
                <w:rFonts w:hint="eastAsia"/>
                <w:sz w:val="24"/>
                <w:szCs w:val="24"/>
              </w:rPr>
              <w:t>ST1:</w:t>
            </w:r>
            <w:r w:rsidRPr="00024F68">
              <w:rPr>
                <w:rFonts w:hint="eastAsia"/>
                <w:sz w:val="24"/>
                <w:szCs w:val="24"/>
              </w:rPr>
              <w:t>校務永續發展中心以現有資源持續分析研究與學會參與。</w:t>
            </w:r>
          </w:p>
          <w:p w14:paraId="116D7650" w14:textId="77777777" w:rsidR="008329CB" w:rsidRPr="00024F68" w:rsidRDefault="008329CB" w:rsidP="0031264A">
            <w:pPr>
              <w:widowControl/>
              <w:overflowPunct w:val="0"/>
              <w:spacing w:line="360" w:lineRule="exact"/>
              <w:ind w:left="480" w:hangingChars="200" w:hanging="480"/>
              <w:rPr>
                <w:szCs w:val="24"/>
              </w:rPr>
            </w:pPr>
            <w:r w:rsidRPr="00024F68">
              <w:rPr>
                <w:rFonts w:hint="eastAsia"/>
                <w:sz w:val="24"/>
                <w:szCs w:val="24"/>
              </w:rPr>
              <w:t>ST</w:t>
            </w:r>
            <w:r w:rsidRPr="00024F68">
              <w:rPr>
                <w:sz w:val="24"/>
                <w:szCs w:val="24"/>
              </w:rPr>
              <w:t>2</w:t>
            </w:r>
            <w:r w:rsidRPr="00024F68">
              <w:rPr>
                <w:rFonts w:hint="eastAsia"/>
                <w:sz w:val="24"/>
                <w:szCs w:val="24"/>
              </w:rPr>
              <w:t>:</w:t>
            </w:r>
            <w:r w:rsidRPr="00024F68">
              <w:rPr>
                <w:rFonts w:hint="eastAsia"/>
                <w:sz w:val="24"/>
                <w:szCs w:val="24"/>
              </w:rPr>
              <w:t>校務永續發展中心規劃擴增人力以加速資料的取得與推廣。</w:t>
            </w:r>
          </w:p>
        </w:tc>
        <w:tc>
          <w:tcPr>
            <w:tcW w:w="1522" w:type="pct"/>
          </w:tcPr>
          <w:p w14:paraId="2F608972" w14:textId="77777777" w:rsidR="008329CB" w:rsidRPr="00024F68" w:rsidRDefault="008329CB" w:rsidP="001C0A4D">
            <w:pPr>
              <w:widowControl/>
              <w:overflowPunct w:val="0"/>
              <w:spacing w:line="360" w:lineRule="exact"/>
              <w:ind w:left="600" w:hangingChars="250" w:hanging="600"/>
              <w:rPr>
                <w:sz w:val="24"/>
                <w:szCs w:val="24"/>
              </w:rPr>
            </w:pPr>
            <w:r w:rsidRPr="00024F68">
              <w:rPr>
                <w:rFonts w:hint="eastAsia"/>
                <w:sz w:val="24"/>
                <w:szCs w:val="24"/>
              </w:rPr>
              <w:t>WT1:</w:t>
            </w:r>
            <w:r w:rsidRPr="00024F68">
              <w:rPr>
                <w:rFonts w:hint="eastAsia"/>
                <w:sz w:val="24"/>
                <w:szCs w:val="24"/>
              </w:rPr>
              <w:t>校務永續發展中心規劃擴增人力與推動跨單位的合作。</w:t>
            </w:r>
          </w:p>
          <w:p w14:paraId="25859E9A" w14:textId="77777777" w:rsidR="008329CB" w:rsidRPr="00024F68" w:rsidRDefault="008329CB" w:rsidP="001C0A4D">
            <w:pPr>
              <w:widowControl/>
              <w:overflowPunct w:val="0"/>
              <w:spacing w:line="360" w:lineRule="exact"/>
              <w:ind w:left="600" w:hangingChars="250" w:hanging="600"/>
              <w:rPr>
                <w:szCs w:val="24"/>
              </w:rPr>
            </w:pPr>
            <w:r w:rsidRPr="00024F68">
              <w:rPr>
                <w:rFonts w:hint="eastAsia"/>
                <w:sz w:val="24"/>
                <w:szCs w:val="24"/>
              </w:rPr>
              <w:t>W</w:t>
            </w:r>
            <w:r w:rsidRPr="00024F68">
              <w:rPr>
                <w:sz w:val="24"/>
                <w:szCs w:val="24"/>
              </w:rPr>
              <w:t>T2</w:t>
            </w:r>
            <w:r w:rsidRPr="00024F68">
              <w:rPr>
                <w:rFonts w:hint="eastAsia"/>
                <w:sz w:val="24"/>
                <w:szCs w:val="24"/>
              </w:rPr>
              <w:t>:</w:t>
            </w:r>
            <w:r w:rsidRPr="00024F68">
              <w:rPr>
                <w:rFonts w:hint="eastAsia"/>
                <w:sz w:val="24"/>
                <w:szCs w:val="24"/>
              </w:rPr>
              <w:t>校務永續發展中心積極精進校務研究與永續發展相關知能，以強化任務的執行。</w:t>
            </w:r>
          </w:p>
        </w:tc>
      </w:tr>
    </w:tbl>
    <w:p w14:paraId="65893406" w14:textId="5A05FC40" w:rsidR="008329CB" w:rsidRPr="00024F68" w:rsidRDefault="008162F3" w:rsidP="0031264A">
      <w:pPr>
        <w:pStyle w:val="af6"/>
        <w:overflowPunct w:val="0"/>
        <w:ind w:leftChars="200" w:left="960" w:hangingChars="200" w:hanging="48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2018688" behindDoc="0" locked="0" layoutInCell="1" allowOverlap="1" wp14:anchorId="32AB0B7A" wp14:editId="18C2B653">
                <wp:simplePos x="0" y="0"/>
                <wp:positionH relativeFrom="column">
                  <wp:posOffset>0</wp:posOffset>
                </wp:positionH>
                <wp:positionV relativeFrom="paragraph">
                  <wp:posOffset>5226685</wp:posOffset>
                </wp:positionV>
                <wp:extent cx="6192520" cy="635"/>
                <wp:effectExtent l="0" t="0" r="0" b="0"/>
                <wp:wrapTopAndBottom/>
                <wp:docPr id="2" name="文字方塊 2"/>
                <wp:cNvGraphicFramePr/>
                <a:graphic xmlns:a="http://schemas.openxmlformats.org/drawingml/2006/main">
                  <a:graphicData uri="http://schemas.microsoft.com/office/word/2010/wordprocessingShape">
                    <wps:wsp>
                      <wps:cNvSpPr txBox="1"/>
                      <wps:spPr>
                        <a:xfrm>
                          <a:off x="0" y="0"/>
                          <a:ext cx="6192520" cy="635"/>
                        </a:xfrm>
                        <a:prstGeom prst="rect">
                          <a:avLst/>
                        </a:prstGeom>
                        <a:solidFill>
                          <a:prstClr val="white"/>
                        </a:solidFill>
                        <a:ln>
                          <a:noFill/>
                        </a:ln>
                      </wps:spPr>
                      <wps:txbx>
                        <w:txbxContent>
                          <w:p w14:paraId="78BBDC79" w14:textId="1C0BB3BE" w:rsidR="007B2612" w:rsidRPr="00900BB3" w:rsidRDefault="007B2612" w:rsidP="008162F3">
                            <w:pPr>
                              <w:pStyle w:val="af"/>
                              <w:jc w:val="center"/>
                              <w:rPr>
                                <w:bCs/>
                                <w:szCs w:val="24"/>
                              </w:rPr>
                            </w:pPr>
                            <w:bookmarkStart w:id="210" w:name="_Toc16735356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22</w:t>
                            </w:r>
                            <w:r>
                              <w:fldChar w:fldCharType="end"/>
                            </w:r>
                            <w:r>
                              <w:rPr>
                                <w:rFonts w:hint="eastAsia"/>
                              </w:rPr>
                              <w:t xml:space="preserve"> </w:t>
                            </w:r>
                            <w:r w:rsidRPr="00D151BB">
                              <w:rPr>
                                <w:rFonts w:hint="eastAsia"/>
                              </w:rPr>
                              <w:t>校務永續發展中心單位組織架構</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AB0B7A" id="文字方塊 2" o:spid="_x0000_s1221" type="#_x0000_t202" style="position:absolute;left:0;text-align:left;margin-left:0;margin-top:411.55pt;width:487.6pt;height:.05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" stroked="f">
                <v:textbox style="mso-fit-shape-to-text:t" inset="0,0,0,0">
                  <w:txbxContent>
                    <w:p w14:paraId="78BBDC79" w14:textId="1C0BB3BE" w:rsidR="007B2612" w:rsidRPr="00900BB3" w:rsidRDefault="007B2612" w:rsidP="008162F3">
                      <w:pPr>
                        <w:pStyle w:val="af"/>
                        <w:jc w:val="center"/>
                        <w:rPr>
                          <w:bCs/>
                          <w:szCs w:val="24"/>
                        </w:rPr>
                      </w:pPr>
                      <w:bookmarkStart w:id="235" w:name="_Toc16735356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22</w:t>
                      </w:r>
                      <w:r>
                        <w:fldChar w:fldCharType="end"/>
                      </w:r>
                      <w:r>
                        <w:rPr>
                          <w:rFonts w:hint="eastAsia"/>
                        </w:rPr>
                        <w:t xml:space="preserve"> </w:t>
                      </w:r>
                      <w:r w:rsidRPr="00D151BB">
                        <w:rPr>
                          <w:rFonts w:hint="eastAsia"/>
                        </w:rPr>
                        <w:t>校務永續發展中心單位組織架構</w:t>
                      </w:r>
                      <w:bookmarkEnd w:id="235"/>
                    </w:p>
                  </w:txbxContent>
                </v:textbox>
                <w10:wrap type="topAndBottom"/>
              </v:shape>
            </w:pict>
          </mc:Fallback>
        </mc:AlternateContent>
      </w:r>
      <w:r w:rsidRPr="00024F68">
        <w:rPr>
          <w:rFonts w:ascii="Times New Roman" w:hAnsi="Times New Roman" w:hint="eastAsia"/>
          <w:noProof/>
        </w:rPr>
        <w:drawing>
          <wp:anchor distT="0" distB="0" distL="114300" distR="114300" simplePos="0" relativeHeight="252013568" behindDoc="0" locked="0" layoutInCell="1" allowOverlap="1" wp14:anchorId="44CF7C27" wp14:editId="1127D620">
            <wp:simplePos x="0" y="0"/>
            <wp:positionH relativeFrom="column">
              <wp:posOffset>0</wp:posOffset>
            </wp:positionH>
            <wp:positionV relativeFrom="paragraph">
              <wp:posOffset>284480</wp:posOffset>
            </wp:positionV>
            <wp:extent cx="6192520" cy="4885055"/>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192520" cy="4885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5CD00" w14:textId="26D53DA4" w:rsidR="00F2787A" w:rsidRPr="00024F68" w:rsidRDefault="00F2787A" w:rsidP="0031264A">
      <w:pPr>
        <w:pStyle w:val="afffa"/>
        <w:overflowPunct w:val="0"/>
        <w:rPr>
          <w:rFonts w:ascii="Times New Roman" w:hAnsi="Times New Roman"/>
          <w:bCs/>
        </w:rPr>
      </w:pPr>
      <w:r w:rsidRPr="00024F68">
        <w:rPr>
          <w:rFonts w:ascii="Times New Roman" w:hAnsi="Times New Roman" w:cs="Times New Roman" w:hint="eastAsia"/>
        </w:rPr>
        <w:lastRenderedPageBreak/>
        <w:t>第</w:t>
      </w:r>
      <w:r w:rsidRPr="00024F68">
        <w:rPr>
          <w:rFonts w:ascii="Times New Roman" w:hAnsi="Times New Roman" w:hint="eastAsia"/>
        </w:rPr>
        <w:t>二節</w:t>
      </w:r>
      <w:r w:rsidRPr="00024F68">
        <w:rPr>
          <w:rFonts w:ascii="Times New Roman" w:hAnsi="Times New Roman" w:hint="eastAsia"/>
        </w:rPr>
        <w:t xml:space="preserve"> </w:t>
      </w:r>
      <w:r w:rsidRPr="00024F68">
        <w:rPr>
          <w:rFonts w:ascii="Times New Roman" w:hAnsi="Times New Roman" w:hint="eastAsia"/>
        </w:rPr>
        <w:t>發展策略與支援</w:t>
      </w:r>
    </w:p>
    <w:p w14:paraId="3B6CCA11" w14:textId="725AA14A" w:rsidR="00D74765" w:rsidRPr="00024F68" w:rsidRDefault="00D74765" w:rsidP="0031264A">
      <w:pPr>
        <w:pStyle w:val="af8"/>
        <w:widowControl/>
        <w:overflowPunct w:val="0"/>
        <w:rPr>
          <w:rFonts w:ascii="Times New Roman" w:hAnsi="Times New Roman"/>
          <w:szCs w:val="24"/>
        </w:rPr>
      </w:pPr>
      <w:r w:rsidRPr="00024F68">
        <w:rPr>
          <w:rFonts w:ascii="Times New Roman" w:hAnsi="Times New Roman" w:hint="eastAsia"/>
          <w:szCs w:val="24"/>
        </w:rPr>
        <w:t>校務永續發展中心發展策略與支援政策分述如下：</w:t>
      </w:r>
    </w:p>
    <w:p w14:paraId="5790CFF5" w14:textId="72DDB60E" w:rsidR="00D74765" w:rsidRPr="00024F68" w:rsidRDefault="00D74765" w:rsidP="0031264A">
      <w:pPr>
        <w:pStyle w:val="afff2"/>
        <w:overflowPunct w:val="0"/>
        <w:rPr>
          <w:rFonts w:ascii="Times New Roman" w:hAnsi="Times New Roman"/>
          <w:color w:val="auto"/>
        </w:rPr>
      </w:pPr>
      <w:r w:rsidRPr="00024F68">
        <w:rPr>
          <w:rFonts w:ascii="Times New Roman" w:hAnsi="Times New Roman" w:hint="eastAsia"/>
          <w:color w:val="auto"/>
        </w:rPr>
        <w:t>一、</w:t>
      </w:r>
      <w:r w:rsidRPr="00024F68">
        <w:rPr>
          <w:rFonts w:ascii="Times New Roman" w:hAnsi="Times New Roman"/>
          <w:color w:val="auto"/>
        </w:rPr>
        <w:t>數位化</w:t>
      </w:r>
    </w:p>
    <w:p w14:paraId="6986C56A" w14:textId="46AB49DA" w:rsidR="00D74765" w:rsidRPr="00024F68" w:rsidRDefault="00196F86" w:rsidP="001C0A4D">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D74765" w:rsidRPr="00024F68">
        <w:rPr>
          <w:rFonts w:ascii="Times New Roman" w:hAnsi="Times New Roman" w:hint="eastAsia"/>
        </w:rPr>
        <w:t>校務永續發展中心為建立系統性學生入學管理模式，收集學生各階段資料，串連成「一條鞭式」的資料蒐集、訊息傳遞、發現問題、解決問題以及績效管理制度。資料的彙整與清理為校務研究的基礎，校務永續發展中心規劃將收集資料，清理與彙整等程序，以數位方式處理與儲存，並加以去識別化，以達資料永續保留之目的。校務永續發展中心並經資料分析後，發覺問題、提出問題解決與改進的建議，可有系統地檢視並管理學校自招收學生、入學安置與輔導、在學表現、畢業成效，以及就業追蹤回饋等歷程，強調各階段學生資料的銜接、分析與應用。透過資料長期追蹤與分析，校務研究可探究辦學趨勢及發現問題浮現，並提出應對之策略建議。</w:t>
      </w:r>
    </w:p>
    <w:p w14:paraId="7250646C" w14:textId="3A450ADE" w:rsidR="00D74765" w:rsidRPr="00024F68" w:rsidRDefault="00196F86" w:rsidP="001C0A4D">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D74765" w:rsidRPr="00024F68">
        <w:rPr>
          <w:rFonts w:ascii="Times New Roman" w:hAnsi="Times New Roman" w:hint="eastAsia"/>
        </w:rPr>
        <w:t>校務永續發展中心為強化校務資訊的公開，規劃建立校務公開資訊平台，可呈現正確且即時之校務資訊，便利校內外利害關係關係人查閱訊息，增進對學校現況的了解，促進學校的能見度。校務永續發展中心並定期檢視資訊的正確性與時效性，公開資訊包括本校新生特徵、招生錄取率或報到率、財務狀況、設備資源、課程規劃、產學合作、學生表現、校外實習、國際交流、教師研究產出狀況、畢業生就業狀況與學用配合情形等，可提供利害關係人本校辦學資訊，得以快速掌握辦學現況，增進學校的能見度。</w:t>
      </w:r>
    </w:p>
    <w:p w14:paraId="1129792D" w14:textId="1E794132" w:rsidR="00D74765" w:rsidRPr="00024F68" w:rsidRDefault="00D74765" w:rsidP="0031264A">
      <w:pPr>
        <w:pStyle w:val="6"/>
        <w:overflowPunct w:val="0"/>
        <w:rPr>
          <w:rFonts w:ascii="Times New Roman" w:hAnsi="Times New Roman"/>
        </w:rPr>
      </w:pPr>
      <w:r w:rsidRPr="00024F68">
        <w:rPr>
          <w:rFonts w:ascii="Times New Roman" w:hAnsi="Times New Roman" w:hint="eastAsia"/>
        </w:rPr>
        <w:t>二、</w:t>
      </w:r>
      <w:r w:rsidRPr="00024F68">
        <w:rPr>
          <w:rFonts w:ascii="Times New Roman" w:hAnsi="Times New Roman"/>
        </w:rPr>
        <w:t>國際化</w:t>
      </w:r>
    </w:p>
    <w:p w14:paraId="7F1A6339" w14:textId="234B90D1"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D74765" w:rsidRPr="00024F68">
        <w:rPr>
          <w:rFonts w:ascii="Times New Roman" w:hAnsi="Times New Roman" w:hint="eastAsia"/>
        </w:rPr>
        <w:t>為促進本校校務研究與永續發展的落實，校務永續發展中心積極參與國內外校務研究與永續發展相關協會之研習活動，充實本中心校務研究與永續發展知能，銜接當前國際校務研究與永續發展重要資訊與問題意識，並將當前重要議題帶回校內分享，進行校務研究與永續發展的推廣與應用。</w:t>
      </w:r>
    </w:p>
    <w:p w14:paraId="325D8488" w14:textId="15793FA8" w:rsidR="00D74765" w:rsidRPr="00024F68" w:rsidRDefault="00D74765" w:rsidP="0031264A">
      <w:pPr>
        <w:pStyle w:val="6"/>
        <w:overflowPunct w:val="0"/>
        <w:rPr>
          <w:rFonts w:ascii="Times New Roman" w:hAnsi="Times New Roman"/>
        </w:rPr>
      </w:pPr>
      <w:r w:rsidRPr="00024F68">
        <w:rPr>
          <w:rFonts w:ascii="Times New Roman" w:hAnsi="Times New Roman" w:hint="eastAsia"/>
        </w:rPr>
        <w:t>三、教學及研究支援</w:t>
      </w:r>
    </w:p>
    <w:p w14:paraId="48B234F1" w14:textId="0A224DCB"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D74765" w:rsidRPr="00024F68">
        <w:rPr>
          <w:rFonts w:ascii="Times New Roman" w:hAnsi="Times New Roman" w:hint="eastAsia"/>
        </w:rPr>
        <w:t>校務研究為跨領域、跨單位、跨層級的長期縱貫性活動，從重要資料的定義，到實際蒐集資料、進行相關調查、分析數據、提出報告，乃至於後端的改進策略擬定與推動、改善情形的監控掌握等，與校內所有教學與行政單位均息息相關，本校校務永續發展中心與不同單位及層級人員充分的交流、討論，對於型塑多元、開放意見交流的校園文化深具效益，並規劃提供跨單位之校務研究議題服務，與主責單位共同進行資料收集與分析，發現問題並提供解決方案。</w:t>
      </w:r>
    </w:p>
    <w:p w14:paraId="77A5CBBA" w14:textId="3667B13E"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D74765" w:rsidRPr="00024F68">
        <w:rPr>
          <w:rFonts w:ascii="Times New Roman" w:hAnsi="Times New Roman" w:hint="eastAsia"/>
        </w:rPr>
        <w:t>針對少子女化和校際競爭，提出對應的招生策略，以及從現今學生學習條件與動機不佳等現況，由研究發覺教學成效難以呈現的隱憂，提出相關策略，供招生以及教學輔</w:t>
      </w:r>
      <w:r w:rsidR="00D74765" w:rsidRPr="00024F68">
        <w:rPr>
          <w:rFonts w:ascii="Times New Roman" w:hAnsi="Times New Roman" w:hint="eastAsia"/>
        </w:rPr>
        <w:lastRenderedPageBreak/>
        <w:t>導之參考。校務永續發展中心也規劃彙整每年分析議題，回饋教學與行政單位，使得學校師生更近一步了解校務研究的存在與重要，並長期穩定蒐集校務資料，以證據為基礎，協助各單位進行自我研究或自我評鑑，完善校務管理之機制。</w:t>
      </w:r>
    </w:p>
    <w:p w14:paraId="2E859808" w14:textId="3F83171F" w:rsidR="00D74765" w:rsidRPr="00024F68" w:rsidRDefault="00D74765" w:rsidP="0031264A">
      <w:pPr>
        <w:pStyle w:val="6"/>
        <w:overflowPunct w:val="0"/>
        <w:rPr>
          <w:rFonts w:ascii="Times New Roman" w:hAnsi="Times New Roman"/>
        </w:rPr>
      </w:pPr>
      <w:r w:rsidRPr="00024F68">
        <w:rPr>
          <w:rFonts w:ascii="Times New Roman" w:hAnsi="Times New Roman" w:hint="eastAsia"/>
        </w:rPr>
        <w:t>四、產業服務支援</w:t>
      </w:r>
    </w:p>
    <w:p w14:paraId="56262F51" w14:textId="250BF113"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D74765" w:rsidRPr="00024F68">
        <w:rPr>
          <w:rFonts w:ascii="Times New Roman" w:hAnsi="Times New Roman" w:hint="eastAsia"/>
        </w:rPr>
        <w:t>協助訂立產學合作計畫的獎勵機制，鼓勵教師與產業界合作，輔導新手教師相關計畫的申請與審查，推動產學合作計畫，包含技術開發、發表、推廣與潛在合作機會，並輔導教師推動成果發表。</w:t>
      </w:r>
    </w:p>
    <w:p w14:paraId="11F20A0D" w14:textId="72AD32DC" w:rsidR="00D74765" w:rsidRPr="00024F68" w:rsidRDefault="00D74765" w:rsidP="0031264A">
      <w:pPr>
        <w:pStyle w:val="6"/>
        <w:overflowPunct w:val="0"/>
        <w:rPr>
          <w:rFonts w:ascii="Times New Roman" w:hAnsi="Times New Roman"/>
        </w:rPr>
      </w:pPr>
      <w:r w:rsidRPr="00024F68">
        <w:rPr>
          <w:rFonts w:ascii="Times New Roman" w:hAnsi="Times New Roman" w:hint="eastAsia"/>
        </w:rPr>
        <w:t>五、</w:t>
      </w:r>
      <w:r w:rsidRPr="00024F68">
        <w:rPr>
          <w:rFonts w:ascii="Times New Roman" w:hAnsi="Times New Roman"/>
        </w:rPr>
        <w:t>大學社會責任與永續發展</w:t>
      </w:r>
    </w:p>
    <w:p w14:paraId="0D783D1D" w14:textId="490A8D1B"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D74765" w:rsidRPr="00024F68">
        <w:rPr>
          <w:rFonts w:ascii="Times New Roman" w:hAnsi="Times New Roman" w:hint="eastAsia"/>
        </w:rPr>
        <w:t>為推動大學社會責任與永續發展，校務永續發展中心為本校對外聯繫窗口，</w:t>
      </w:r>
      <w:proofErr w:type="gramStart"/>
      <w:r w:rsidR="00D74765" w:rsidRPr="00024F68">
        <w:rPr>
          <w:rFonts w:ascii="Times New Roman" w:hAnsi="Times New Roman" w:hint="eastAsia"/>
        </w:rPr>
        <w:t>縱整各</w:t>
      </w:r>
      <w:proofErr w:type="gramEnd"/>
      <w:r w:rsidR="00D74765" w:rsidRPr="00024F68">
        <w:rPr>
          <w:rFonts w:ascii="Times New Roman" w:hAnsi="Times New Roman" w:hint="eastAsia"/>
        </w:rPr>
        <w:t>協會組織之活動訊息，會辦校內單位，協助相關計畫的撰擬與執行，包括永續發展目標相關課程的推動與鼓勵、永續發展競賽活動的推廣、校園永續相關計畫的推動等。</w:t>
      </w:r>
    </w:p>
    <w:p w14:paraId="58CD3157" w14:textId="1098B557" w:rsidR="00D74765" w:rsidRPr="00024F68" w:rsidRDefault="00924536" w:rsidP="001C0A4D">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D74765" w:rsidRPr="00024F68">
        <w:rPr>
          <w:rFonts w:ascii="Times New Roman" w:hAnsi="Times New Roman" w:hint="eastAsia"/>
        </w:rPr>
        <w:t>校園永續經營的校友意見調查與雇主滿意回饋，從校務研究的觀點，學生自入學、學習歷程、至畢業與就業，各階段皆環環相扣，需要透過了解辦學績效和畢業生就業表現，招收適應的學生，也可利用回饋意見了解學生學習情形，如課程與教學等，以改善學生入學後的學習規劃與活動安排，以達到學校永續經營之目標。</w:t>
      </w:r>
    </w:p>
    <w:p w14:paraId="43CA6748" w14:textId="2105A337" w:rsidR="00545E61" w:rsidRPr="00024F68" w:rsidRDefault="00545E61" w:rsidP="0031264A">
      <w:pPr>
        <w:pStyle w:val="6"/>
        <w:overflowPunct w:val="0"/>
        <w:spacing w:beforeLines="50" w:before="19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hint="eastAsia"/>
        </w:rPr>
        <w:t>預期成效及指標</w:t>
      </w:r>
    </w:p>
    <w:p w14:paraId="46E8FD89" w14:textId="77777777" w:rsidR="00545E61" w:rsidRPr="00024F68" w:rsidRDefault="00545E61" w:rsidP="0031264A">
      <w:pPr>
        <w:widowControl/>
        <w:overflowPunct w:val="0"/>
        <w:ind w:leftChars="200" w:left="960" w:hangingChars="200" w:hanging="480"/>
        <w:rPr>
          <w:rFonts w:ascii="Times New Roman" w:hAnsi="Times New Roman"/>
        </w:rPr>
      </w:pPr>
      <w:r w:rsidRPr="00024F68">
        <w:rPr>
          <w:rFonts w:ascii="Times New Roman" w:hAnsi="Times New Roman" w:hint="eastAsia"/>
        </w:rPr>
        <w:t>校務永續發展中心推動發展策略，預期成效說明如下：</w:t>
      </w:r>
    </w:p>
    <w:p w14:paraId="73535C70" w14:textId="77777777" w:rsidR="00545E61" w:rsidRPr="00024F68" w:rsidRDefault="00545E61" w:rsidP="000323E0">
      <w:pPr>
        <w:pStyle w:val="6"/>
        <w:numPr>
          <w:ilvl w:val="0"/>
          <w:numId w:val="47"/>
        </w:numPr>
        <w:overflowPunct w:val="0"/>
        <w:rPr>
          <w:rFonts w:ascii="Times New Roman" w:hAnsi="Times New Roman"/>
        </w:rPr>
      </w:pPr>
      <w:r w:rsidRPr="00024F68">
        <w:rPr>
          <w:rFonts w:ascii="Times New Roman" w:hAnsi="Times New Roman"/>
        </w:rPr>
        <w:t>數位化</w:t>
      </w:r>
    </w:p>
    <w:p w14:paraId="1DED4BEC" w14:textId="77777777" w:rsidR="00202D13" w:rsidRPr="00024F68" w:rsidRDefault="00202D13" w:rsidP="000323E0">
      <w:pPr>
        <w:pStyle w:val="af8"/>
        <w:numPr>
          <w:ilvl w:val="0"/>
          <w:numId w:val="253"/>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短期：建立校務研究平台，呈現關鍵校務指標，展現辦學績效；並建立校務研究知識的資料檔案，以利校務研究知識累積。</w:t>
      </w:r>
    </w:p>
    <w:p w14:paraId="338663FE" w14:textId="77777777" w:rsidR="00202D13" w:rsidRPr="00024F68" w:rsidRDefault="00202D13" w:rsidP="000323E0">
      <w:pPr>
        <w:pStyle w:val="af8"/>
        <w:numPr>
          <w:ilvl w:val="0"/>
          <w:numId w:val="253"/>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中期：維護校務研究平台，追蹤關鍵校務指標、展現辦學績效；並維護校務研究知識的資料檔案，以利校務研究知識累積及經驗傳承。</w:t>
      </w:r>
    </w:p>
    <w:p w14:paraId="45B6D726" w14:textId="77777777" w:rsidR="00202D13" w:rsidRPr="00024F68" w:rsidRDefault="00202D13" w:rsidP="000323E0">
      <w:pPr>
        <w:pStyle w:val="af8"/>
        <w:numPr>
          <w:ilvl w:val="0"/>
          <w:numId w:val="253"/>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長期：持續維護校務研究平台，追蹤重要校務指標、展現辦學績效；並建立校務研究知識交流管道，以利校務知識分享及經驗傳承。</w:t>
      </w:r>
    </w:p>
    <w:p w14:paraId="356135E1" w14:textId="77777777" w:rsidR="00545E61" w:rsidRPr="00024F68" w:rsidRDefault="00545E61" w:rsidP="000323E0">
      <w:pPr>
        <w:pStyle w:val="6"/>
        <w:numPr>
          <w:ilvl w:val="0"/>
          <w:numId w:val="47"/>
        </w:numPr>
        <w:overflowPunct w:val="0"/>
        <w:rPr>
          <w:rFonts w:ascii="Times New Roman" w:hAnsi="Times New Roman"/>
        </w:rPr>
      </w:pPr>
      <w:r w:rsidRPr="00024F68">
        <w:rPr>
          <w:rFonts w:ascii="Times New Roman" w:hAnsi="Times New Roman"/>
          <w:szCs w:val="24"/>
        </w:rPr>
        <w:t>國際化</w:t>
      </w:r>
    </w:p>
    <w:p w14:paraId="7DA04BDF" w14:textId="77777777" w:rsidR="00202D13" w:rsidRPr="00024F68" w:rsidRDefault="00202D13" w:rsidP="000323E0">
      <w:pPr>
        <w:pStyle w:val="af8"/>
        <w:numPr>
          <w:ilvl w:val="0"/>
          <w:numId w:val="254"/>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短期：參與國內校務研究相關之研習活動，培養具備多元文化的研究團隊，增進研究品質。</w:t>
      </w:r>
    </w:p>
    <w:p w14:paraId="098BAF50" w14:textId="77777777" w:rsidR="00202D13" w:rsidRPr="00024F68" w:rsidRDefault="00202D13" w:rsidP="000323E0">
      <w:pPr>
        <w:pStyle w:val="af8"/>
        <w:numPr>
          <w:ilvl w:val="0"/>
          <w:numId w:val="254"/>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中期：參與國內或國外校務研究相關之研習活動，培養具備國際觀的研究團隊，提升研究能量。</w:t>
      </w:r>
    </w:p>
    <w:p w14:paraId="4ED148EF" w14:textId="77777777" w:rsidR="00202D13" w:rsidRPr="00024F68" w:rsidRDefault="00202D13" w:rsidP="000323E0">
      <w:pPr>
        <w:pStyle w:val="af8"/>
        <w:numPr>
          <w:ilvl w:val="0"/>
          <w:numId w:val="254"/>
        </w:numPr>
        <w:tabs>
          <w:tab w:val="left" w:pos="601"/>
        </w:tabs>
        <w:overflowPunct w:val="0"/>
        <w:ind w:leftChars="0"/>
        <w:jc w:val="left"/>
        <w:rPr>
          <w:rFonts w:ascii="Times New Roman" w:hAnsi="Times New Roman"/>
          <w:szCs w:val="24"/>
        </w:rPr>
      </w:pPr>
      <w:r w:rsidRPr="00024F68">
        <w:rPr>
          <w:rFonts w:ascii="Times New Roman" w:hAnsi="Times New Roman" w:hint="eastAsia"/>
          <w:szCs w:val="24"/>
        </w:rPr>
        <w:t>長期：鼓勵研究團隊發表研究成果，或加入國內外校務研究協會等，發揮國際影響力。</w:t>
      </w:r>
    </w:p>
    <w:p w14:paraId="36FCD44A" w14:textId="77777777" w:rsidR="00545E61" w:rsidRPr="00024F68" w:rsidRDefault="00545E61" w:rsidP="000323E0">
      <w:pPr>
        <w:pStyle w:val="6"/>
        <w:numPr>
          <w:ilvl w:val="0"/>
          <w:numId w:val="47"/>
        </w:numPr>
        <w:overflowPunct w:val="0"/>
        <w:rPr>
          <w:rFonts w:ascii="Times New Roman" w:hAnsi="Times New Roman"/>
          <w:szCs w:val="24"/>
        </w:rPr>
      </w:pPr>
      <w:r w:rsidRPr="00024F68">
        <w:rPr>
          <w:rFonts w:ascii="Times New Roman" w:hAnsi="Times New Roman" w:hint="eastAsia"/>
          <w:szCs w:val="24"/>
        </w:rPr>
        <w:lastRenderedPageBreak/>
        <w:t>教學及研究支援</w:t>
      </w:r>
    </w:p>
    <w:p w14:paraId="703C50FB" w14:textId="77777777" w:rsidR="00202D13" w:rsidRPr="00024F68" w:rsidRDefault="00202D13" w:rsidP="000323E0">
      <w:pPr>
        <w:pStyle w:val="af8"/>
        <w:numPr>
          <w:ilvl w:val="0"/>
          <w:numId w:val="255"/>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短期：提供關鍵校務指標與特定議題的分析結果予校務研究委員會，作為制定短程校務治理方針之參考；並依短程校務發展需要，提出整合性議題與分析結果予相關單位參考，提升校務品質。</w:t>
      </w:r>
    </w:p>
    <w:p w14:paraId="54FB908A" w14:textId="0DD9FDF1" w:rsidR="00202D13" w:rsidRPr="00024F68" w:rsidRDefault="00202D13" w:rsidP="000323E0">
      <w:pPr>
        <w:pStyle w:val="af8"/>
        <w:numPr>
          <w:ilvl w:val="0"/>
          <w:numId w:val="255"/>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中期：提供關鍵校務表標與議題分析、與標竿學校的比較研究等分析結果予校務研究委員會，作為制定中程校務治理方針之參考；並依中程校務發展需要，與相關單位共同</w:t>
      </w:r>
      <w:proofErr w:type="gramStart"/>
      <w:r w:rsidRPr="00024F68">
        <w:rPr>
          <w:rFonts w:ascii="Times New Roman" w:hAnsi="Times New Roman" w:hint="eastAsia"/>
          <w:szCs w:val="24"/>
        </w:rPr>
        <w:t>研</w:t>
      </w:r>
      <w:proofErr w:type="gramEnd"/>
      <w:r w:rsidRPr="00024F68">
        <w:rPr>
          <w:rFonts w:ascii="Times New Roman" w:hAnsi="Times New Roman" w:hint="eastAsia"/>
          <w:szCs w:val="24"/>
        </w:rPr>
        <w:t>議提出整合性議題、回饋分析結果，共同精進校務品質。</w:t>
      </w:r>
    </w:p>
    <w:p w14:paraId="51E4D294" w14:textId="51F4E510" w:rsidR="00202D13" w:rsidRPr="00024F68" w:rsidRDefault="00202D13" w:rsidP="000323E0">
      <w:pPr>
        <w:pStyle w:val="af8"/>
        <w:numPr>
          <w:ilvl w:val="0"/>
          <w:numId w:val="255"/>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長期：依據關鍵校務指標進行議題分析及預測、與國際標竿學校的比較研究等，提供分析結果予校務研究委員會，作為制定長程校務治理方針之參考；並依長程校務發展需要，與相關單位共同</w:t>
      </w:r>
      <w:proofErr w:type="gramStart"/>
      <w:r w:rsidRPr="00024F68">
        <w:rPr>
          <w:rFonts w:ascii="Times New Roman" w:hAnsi="Times New Roman" w:hint="eastAsia"/>
          <w:szCs w:val="24"/>
        </w:rPr>
        <w:t>研</w:t>
      </w:r>
      <w:proofErr w:type="gramEnd"/>
      <w:r w:rsidRPr="00024F68">
        <w:rPr>
          <w:rFonts w:ascii="Times New Roman" w:hAnsi="Times New Roman" w:hint="eastAsia"/>
          <w:szCs w:val="24"/>
        </w:rPr>
        <w:t>議提出整合性議題、回饋分析結果，共同追求校務永續發展。</w:t>
      </w:r>
    </w:p>
    <w:p w14:paraId="36DF8324" w14:textId="77777777" w:rsidR="00545E61" w:rsidRPr="00024F68" w:rsidRDefault="00545E61" w:rsidP="000323E0">
      <w:pPr>
        <w:pStyle w:val="6"/>
        <w:numPr>
          <w:ilvl w:val="0"/>
          <w:numId w:val="47"/>
        </w:numPr>
        <w:overflowPunct w:val="0"/>
        <w:rPr>
          <w:rFonts w:ascii="Times New Roman" w:hAnsi="Times New Roman"/>
          <w:szCs w:val="24"/>
        </w:rPr>
      </w:pPr>
      <w:r w:rsidRPr="00024F68">
        <w:rPr>
          <w:rFonts w:ascii="Times New Roman" w:hAnsi="Times New Roman" w:hint="eastAsia"/>
          <w:szCs w:val="24"/>
        </w:rPr>
        <w:t>產業服務支援</w:t>
      </w:r>
    </w:p>
    <w:p w14:paraId="33C10CA1" w14:textId="77777777" w:rsidR="00202D13" w:rsidRPr="00024F68" w:rsidRDefault="00202D13" w:rsidP="000323E0">
      <w:pPr>
        <w:pStyle w:val="af8"/>
        <w:numPr>
          <w:ilvl w:val="0"/>
          <w:numId w:val="256"/>
        </w:numPr>
        <w:tabs>
          <w:tab w:val="left" w:pos="601"/>
        </w:tabs>
        <w:ind w:leftChars="0" w:left="839" w:hanging="357"/>
        <w:jc w:val="left"/>
        <w:rPr>
          <w:rFonts w:ascii="Times New Roman" w:hAnsi="Times New Roman"/>
          <w:szCs w:val="24"/>
        </w:rPr>
      </w:pPr>
      <w:r w:rsidRPr="00024F68">
        <w:rPr>
          <w:rFonts w:ascii="Times New Roman" w:hAnsi="Times New Roman" w:hint="eastAsia"/>
          <w:szCs w:val="24"/>
        </w:rPr>
        <w:t>短期：依據不同校務與永續發展議題，鼓勵產學合作，以提昇學校的競爭優勢。</w:t>
      </w:r>
    </w:p>
    <w:p w14:paraId="100E54D5" w14:textId="77777777" w:rsidR="00202D13" w:rsidRPr="00024F68" w:rsidRDefault="00202D13" w:rsidP="000323E0">
      <w:pPr>
        <w:pStyle w:val="af8"/>
        <w:numPr>
          <w:ilvl w:val="0"/>
          <w:numId w:val="256"/>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中期：依據不同校務與永續發展議題，推動產學合作，並提供產學合作的補助，共創雙贏。</w:t>
      </w:r>
    </w:p>
    <w:p w14:paraId="10D928C7" w14:textId="77777777" w:rsidR="00202D13" w:rsidRPr="00024F68" w:rsidRDefault="00202D13" w:rsidP="000323E0">
      <w:pPr>
        <w:pStyle w:val="af8"/>
        <w:numPr>
          <w:ilvl w:val="0"/>
          <w:numId w:val="256"/>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長期：依據不同校務與永續發展議題，執行產學合作，發揮教育創新、產業創新與社會創新實踐影響力。</w:t>
      </w:r>
    </w:p>
    <w:p w14:paraId="0812702E" w14:textId="77777777" w:rsidR="00545E61" w:rsidRPr="00024F68" w:rsidRDefault="00545E61" w:rsidP="000323E0">
      <w:pPr>
        <w:pStyle w:val="6"/>
        <w:numPr>
          <w:ilvl w:val="0"/>
          <w:numId w:val="47"/>
        </w:numPr>
        <w:overflowPunct w:val="0"/>
        <w:rPr>
          <w:rFonts w:ascii="Times New Roman" w:hAnsi="Times New Roman"/>
          <w:szCs w:val="24"/>
        </w:rPr>
      </w:pPr>
      <w:r w:rsidRPr="00024F68">
        <w:rPr>
          <w:rFonts w:ascii="Times New Roman" w:hAnsi="Times New Roman"/>
          <w:szCs w:val="24"/>
        </w:rPr>
        <w:t>大學社會責任與永續發展</w:t>
      </w:r>
    </w:p>
    <w:p w14:paraId="146C5036" w14:textId="77777777" w:rsidR="008162F3" w:rsidRPr="00024F68" w:rsidRDefault="008162F3" w:rsidP="000323E0">
      <w:pPr>
        <w:pStyle w:val="af8"/>
        <w:numPr>
          <w:ilvl w:val="0"/>
          <w:numId w:val="257"/>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短期：提供本校永續發展指標與特定議題的分析</w:t>
      </w:r>
      <w:proofErr w:type="gramStart"/>
      <w:r w:rsidRPr="00024F68">
        <w:rPr>
          <w:rFonts w:ascii="Times New Roman" w:hAnsi="Times New Roman" w:hint="eastAsia"/>
          <w:szCs w:val="24"/>
        </w:rPr>
        <w:t>結果予永續</w:t>
      </w:r>
      <w:proofErr w:type="gramEnd"/>
      <w:r w:rsidRPr="00024F68">
        <w:rPr>
          <w:rFonts w:ascii="Times New Roman" w:hAnsi="Times New Roman" w:hint="eastAsia"/>
          <w:szCs w:val="24"/>
        </w:rPr>
        <w:t>發展推動委員會，作為制定本校永續發展政策的短程目標與策略之參考；並分享永續發展議題或研習活動訊息予全校師生，以培養永續發展之知能；積極參與國內永續發展相關之研習活動，培養具備永續發展知能的研究團隊。</w:t>
      </w:r>
    </w:p>
    <w:p w14:paraId="1A4DE643" w14:textId="77777777" w:rsidR="008162F3" w:rsidRPr="00024F68" w:rsidRDefault="008162F3" w:rsidP="000323E0">
      <w:pPr>
        <w:pStyle w:val="af8"/>
        <w:numPr>
          <w:ilvl w:val="0"/>
          <w:numId w:val="257"/>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中期：提供本校永續發展指標與特定議題的分析</w:t>
      </w:r>
      <w:proofErr w:type="gramStart"/>
      <w:r w:rsidRPr="00024F68">
        <w:rPr>
          <w:rFonts w:ascii="Times New Roman" w:hAnsi="Times New Roman" w:hint="eastAsia"/>
          <w:szCs w:val="24"/>
        </w:rPr>
        <w:t>結果予永續</w:t>
      </w:r>
      <w:proofErr w:type="gramEnd"/>
      <w:r w:rsidRPr="00024F68">
        <w:rPr>
          <w:rFonts w:ascii="Times New Roman" w:hAnsi="Times New Roman" w:hint="eastAsia"/>
          <w:szCs w:val="24"/>
        </w:rPr>
        <w:t>發展推動委員會，作為制定本校永續發展政策的中程目標與策略之參考；舉辦校務永續發展研習活動，讓師生學習與應用永續發展知能；積極參與國內或國外永續發展相關之研習活動，增強研究團隊對永續發展議題的知能。</w:t>
      </w:r>
    </w:p>
    <w:p w14:paraId="3987461F" w14:textId="71346116" w:rsidR="002E2077" w:rsidRPr="00024F68" w:rsidRDefault="008162F3" w:rsidP="000323E0">
      <w:pPr>
        <w:pStyle w:val="af8"/>
        <w:numPr>
          <w:ilvl w:val="0"/>
          <w:numId w:val="257"/>
        </w:numPr>
        <w:tabs>
          <w:tab w:val="left" w:pos="601"/>
        </w:tabs>
        <w:ind w:leftChars="0" w:left="964" w:hanging="482"/>
        <w:jc w:val="left"/>
        <w:rPr>
          <w:rFonts w:ascii="Times New Roman" w:hAnsi="Times New Roman"/>
          <w:szCs w:val="24"/>
        </w:rPr>
      </w:pPr>
      <w:r w:rsidRPr="00024F68">
        <w:rPr>
          <w:rFonts w:ascii="Times New Roman" w:hAnsi="Times New Roman" w:hint="eastAsia"/>
          <w:szCs w:val="24"/>
        </w:rPr>
        <w:t>長期：提供本校永續發展指標與特定議題的分析</w:t>
      </w:r>
      <w:proofErr w:type="gramStart"/>
      <w:r w:rsidRPr="00024F68">
        <w:rPr>
          <w:rFonts w:ascii="Times New Roman" w:hAnsi="Times New Roman" w:hint="eastAsia"/>
          <w:szCs w:val="24"/>
        </w:rPr>
        <w:t>結果予永續</w:t>
      </w:r>
      <w:proofErr w:type="gramEnd"/>
      <w:r w:rsidRPr="00024F68">
        <w:rPr>
          <w:rFonts w:ascii="Times New Roman" w:hAnsi="Times New Roman" w:hint="eastAsia"/>
          <w:szCs w:val="24"/>
        </w:rPr>
        <w:t>發展推動委員會，作為制定本校永續發展政策的長程目標與策略之參考；並舉辦永續發展研習活動，邀請他校師生共同交流校務永續發展議題；鼓勵研究團隊發表研究成果，或加入永續相關議題協會等，發揮本校在大學社會責任與永續發展的影響力。</w:t>
      </w:r>
    </w:p>
    <w:p w14:paraId="7D6A470B" w14:textId="45AA939C" w:rsidR="008162F3" w:rsidRPr="00024F68" w:rsidRDefault="002E2077" w:rsidP="002E2077">
      <w:pPr>
        <w:widowControl/>
        <w:spacing w:line="240" w:lineRule="auto"/>
        <w:jc w:val="left"/>
        <w:rPr>
          <w:rFonts w:ascii="Times New Roman" w:hAnsi="Times New Roman"/>
          <w:szCs w:val="24"/>
        </w:rPr>
      </w:pPr>
      <w:r w:rsidRPr="00024F68">
        <w:rPr>
          <w:rFonts w:ascii="Times New Roman" w:hAnsi="Times New Roman"/>
          <w:szCs w:val="24"/>
        </w:rPr>
        <w:br w:type="page"/>
      </w:r>
    </w:p>
    <w:p w14:paraId="1668183B" w14:textId="42201555" w:rsidR="00545E61" w:rsidRPr="00024F68" w:rsidRDefault="00545E61" w:rsidP="000323E0">
      <w:pPr>
        <w:pStyle w:val="6"/>
        <w:numPr>
          <w:ilvl w:val="0"/>
          <w:numId w:val="47"/>
        </w:numPr>
        <w:overflowPunct w:val="0"/>
        <w:rPr>
          <w:rFonts w:ascii="Times New Roman" w:hAnsi="Times New Roman"/>
          <w:szCs w:val="24"/>
        </w:rPr>
      </w:pPr>
      <w:r w:rsidRPr="00024F68">
        <w:rPr>
          <w:rFonts w:ascii="Times New Roman" w:hAnsi="Times New Roman" w:hint="eastAsia"/>
          <w:szCs w:val="24"/>
        </w:rPr>
        <w:lastRenderedPageBreak/>
        <w:t>短中長程發展計畫及</w:t>
      </w:r>
      <w:r w:rsidRPr="00024F68">
        <w:rPr>
          <w:rFonts w:ascii="Times New Roman" w:hAnsi="Times New Roman" w:hint="eastAsia"/>
          <w:szCs w:val="24"/>
        </w:rPr>
        <w:t>KPI</w:t>
      </w:r>
      <w:r w:rsidRPr="00024F68">
        <w:rPr>
          <w:rFonts w:ascii="Times New Roman" w:hAnsi="Times New Roman" w:hint="eastAsia"/>
          <w:szCs w:val="24"/>
        </w:rPr>
        <w:t>說明表（如附表</w:t>
      </w:r>
      <w:r w:rsidRPr="00024F68">
        <w:rPr>
          <w:rFonts w:ascii="Times New Roman" w:hAnsi="Times New Roman" w:hint="eastAsia"/>
          <w:szCs w:val="24"/>
        </w:rPr>
        <w:t>3</w:t>
      </w:r>
      <w:r w:rsidRPr="00024F68">
        <w:rPr>
          <w:rFonts w:ascii="Times New Roman" w:hAnsi="Times New Roman" w:hint="eastAsia"/>
          <w:szCs w:val="24"/>
        </w:rPr>
        <w:t>）</w:t>
      </w: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496"/>
        <w:gridCol w:w="2351"/>
        <w:gridCol w:w="3965"/>
      </w:tblGrid>
      <w:tr w:rsidR="00D22317" w:rsidRPr="00024F68" w14:paraId="297AE4C8" w14:textId="77777777" w:rsidTr="00D91876">
        <w:trPr>
          <w:trHeight w:val="541"/>
          <w:tblHeader/>
          <w:jc w:val="center"/>
        </w:trPr>
        <w:tc>
          <w:tcPr>
            <w:tcW w:w="276" w:type="pct"/>
            <w:shd w:val="clear" w:color="auto" w:fill="FBD4B4"/>
            <w:vAlign w:val="center"/>
          </w:tcPr>
          <w:p w14:paraId="5BA15253" w14:textId="77777777"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787" w:type="pct"/>
            <w:shd w:val="clear" w:color="auto" w:fill="FBD4B4"/>
            <w:vAlign w:val="center"/>
          </w:tcPr>
          <w:p w14:paraId="56E028AC" w14:textId="77777777"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741" w:type="pct"/>
            <w:shd w:val="clear" w:color="auto" w:fill="FBD4B4"/>
            <w:vAlign w:val="center"/>
          </w:tcPr>
          <w:p w14:paraId="70852540" w14:textId="77777777"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1250" w:type="pct"/>
            <w:shd w:val="clear" w:color="auto" w:fill="FBD4B4"/>
            <w:vAlign w:val="center"/>
          </w:tcPr>
          <w:p w14:paraId="3EF2EF20" w14:textId="77777777" w:rsidR="00D22317" w:rsidRPr="00024F68" w:rsidRDefault="00D22317" w:rsidP="00D91876">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08CC879A" w14:textId="6C79DD4D"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D22317" w:rsidRPr="00024F68" w14:paraId="7E17874A" w14:textId="77777777" w:rsidTr="00D91876">
        <w:trPr>
          <w:trHeight w:val="624"/>
          <w:jc w:val="center"/>
        </w:trPr>
        <w:tc>
          <w:tcPr>
            <w:tcW w:w="276" w:type="pct"/>
            <w:shd w:val="clear" w:color="auto" w:fill="B6DDE8"/>
            <w:vAlign w:val="center"/>
          </w:tcPr>
          <w:p w14:paraId="6AA78B38" w14:textId="77777777"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hint="eastAsia"/>
                <w:kern w:val="0"/>
              </w:rPr>
              <w:t>數位化</w:t>
            </w:r>
          </w:p>
        </w:tc>
        <w:tc>
          <w:tcPr>
            <w:tcW w:w="787" w:type="pct"/>
            <w:shd w:val="clear" w:color="auto" w:fill="auto"/>
          </w:tcPr>
          <w:p w14:paraId="3894D6E2"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在校務研究平台呈現關鍵校務指標，提供各單位訂定相關決策與推動校務之依據，並展現辦學成效。</w:t>
            </w:r>
          </w:p>
          <w:p w14:paraId="41047963"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建立校務研究知識的資料檔案，以利校務研究知識累積。</w:t>
            </w:r>
          </w:p>
          <w:p w14:paraId="63B1AA46"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31DE1B11" w14:textId="77777777" w:rsidR="00D22317" w:rsidRPr="00024F68" w:rsidRDefault="00D22317" w:rsidP="000323E0">
            <w:pPr>
              <w:pStyle w:val="af8"/>
              <w:numPr>
                <w:ilvl w:val="0"/>
                <w:numId w:val="142"/>
              </w:numPr>
              <w:overflowPunct w:val="0"/>
              <w:spacing w:before="190" w:after="190" w:line="360" w:lineRule="exact"/>
              <w:ind w:leftChars="0" w:left="319" w:hanging="283"/>
              <w:rPr>
                <w:rFonts w:ascii="Times New Roman" w:hAnsi="Times New Roman"/>
                <w:kern w:val="0"/>
                <w:szCs w:val="24"/>
              </w:rPr>
            </w:pPr>
            <w:r w:rsidRPr="00024F68">
              <w:rPr>
                <w:rFonts w:ascii="Times New Roman" w:hAnsi="Times New Roman" w:hint="eastAsia"/>
                <w:kern w:val="0"/>
                <w:szCs w:val="24"/>
              </w:rPr>
              <w:t>維護校務研究平台，追蹤關鍵校務指標、展現辦學績效。</w:t>
            </w:r>
          </w:p>
          <w:p w14:paraId="30C13AA3"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2.</w:t>
            </w:r>
            <w:r w:rsidRPr="00024F68">
              <w:rPr>
                <w:rFonts w:ascii="Times New Roman" w:hAnsi="Times New Roman" w:hint="eastAsia"/>
                <w:kern w:val="0"/>
                <w:szCs w:val="24"/>
              </w:rPr>
              <w:t>維護校務研究知識的資料檔案，以利校務研究知識累積及經驗傳承。</w:t>
            </w:r>
          </w:p>
          <w:p w14:paraId="7FF3426C"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324826D1"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1.</w:t>
            </w:r>
            <w:r w:rsidRPr="00024F68">
              <w:rPr>
                <w:rFonts w:ascii="Times New Roman" w:hAnsi="Times New Roman" w:hint="eastAsia"/>
                <w:kern w:val="0"/>
                <w:szCs w:val="24"/>
              </w:rPr>
              <w:tab/>
            </w:r>
            <w:r w:rsidRPr="00024F68">
              <w:rPr>
                <w:rFonts w:ascii="Times New Roman" w:hAnsi="Times New Roman" w:hint="eastAsia"/>
                <w:kern w:val="0"/>
                <w:szCs w:val="24"/>
              </w:rPr>
              <w:t>持續維護校務研究平台，追蹤重要校務指標、展現辦學績效。</w:t>
            </w:r>
          </w:p>
          <w:p w14:paraId="1505E3E4"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2.</w:t>
            </w:r>
            <w:r w:rsidRPr="00024F68">
              <w:rPr>
                <w:rFonts w:ascii="Times New Roman" w:hAnsi="Times New Roman" w:hint="eastAsia"/>
                <w:kern w:val="0"/>
                <w:szCs w:val="24"/>
              </w:rPr>
              <w:tab/>
            </w:r>
            <w:r w:rsidRPr="00024F68">
              <w:rPr>
                <w:rFonts w:ascii="Times New Roman" w:hAnsi="Times New Roman" w:hint="eastAsia"/>
                <w:kern w:val="0"/>
                <w:szCs w:val="24"/>
              </w:rPr>
              <w:t>建立校務研究知識交流管道，以利校務知識分享及經驗傳承。</w:t>
            </w:r>
          </w:p>
        </w:tc>
        <w:tc>
          <w:tcPr>
            <w:tcW w:w="741" w:type="pct"/>
            <w:shd w:val="clear" w:color="auto" w:fill="auto"/>
          </w:tcPr>
          <w:p w14:paraId="1E044BA4"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1.1</w:t>
            </w:r>
            <w:r w:rsidRPr="00024F68">
              <w:rPr>
                <w:rFonts w:ascii="Times New Roman" w:hAnsi="Times New Roman" w:hint="eastAsia"/>
                <w:kern w:val="0"/>
                <w:szCs w:val="24"/>
              </w:rPr>
              <w:t>針對關鍵校務指標與校務研究議題，進行資料蒐集與分析，確保資料正確性。</w:t>
            </w:r>
          </w:p>
          <w:p w14:paraId="25D693B1"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2.1</w:t>
            </w:r>
            <w:r w:rsidRPr="00024F68">
              <w:rPr>
                <w:rFonts w:ascii="Times New Roman" w:hAnsi="Times New Roman" w:hint="eastAsia"/>
                <w:kern w:val="0"/>
                <w:szCs w:val="24"/>
              </w:rPr>
              <w:t>蒐集學校內部的資料與脈絡性資料</w:t>
            </w:r>
            <w:r w:rsidRPr="00024F68">
              <w:rPr>
                <w:rFonts w:ascii="Times New Roman" w:hAnsi="Times New Roman" w:hint="eastAsia"/>
                <w:kern w:val="0"/>
                <w:szCs w:val="24"/>
              </w:rPr>
              <w:t>(</w:t>
            </w:r>
            <w:r w:rsidRPr="00024F68">
              <w:rPr>
                <w:rFonts w:ascii="Times New Roman" w:hAnsi="Times New Roman" w:hint="eastAsia"/>
                <w:kern w:val="0"/>
                <w:szCs w:val="24"/>
              </w:rPr>
              <w:t>國內與國際資料</w:t>
            </w:r>
            <w:r w:rsidRPr="00024F68">
              <w:rPr>
                <w:rFonts w:ascii="Times New Roman" w:hAnsi="Times New Roman" w:hint="eastAsia"/>
                <w:kern w:val="0"/>
                <w:szCs w:val="24"/>
              </w:rPr>
              <w:t>)</w:t>
            </w:r>
            <w:r w:rsidRPr="00024F68">
              <w:rPr>
                <w:rFonts w:ascii="Times New Roman" w:hAnsi="Times New Roman" w:hint="eastAsia"/>
                <w:kern w:val="0"/>
                <w:szCs w:val="24"/>
              </w:rPr>
              <w:t>，建立校務研究知識的資料檔案。</w:t>
            </w:r>
          </w:p>
          <w:p w14:paraId="33ECC13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1CBD6BF8"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1.1</w:t>
            </w:r>
            <w:r w:rsidRPr="00024F68">
              <w:rPr>
                <w:rFonts w:ascii="Times New Roman" w:hAnsi="Times New Roman" w:hint="eastAsia"/>
                <w:kern w:val="0"/>
                <w:szCs w:val="24"/>
              </w:rPr>
              <w:t>針對關鍵校務指標與校務研究議題，將資料圖表視覺化，以利理解與詮釋。</w:t>
            </w:r>
          </w:p>
          <w:p w14:paraId="29E3CEC7"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2.1</w:t>
            </w:r>
            <w:r w:rsidRPr="00024F68">
              <w:rPr>
                <w:rFonts w:ascii="Times New Roman" w:hAnsi="Times New Roman" w:hint="eastAsia"/>
                <w:kern w:val="0"/>
                <w:szCs w:val="24"/>
              </w:rPr>
              <w:t>持續蒐集學校內部的資料與脈絡性資料</w:t>
            </w:r>
            <w:r w:rsidRPr="00024F68">
              <w:rPr>
                <w:rFonts w:ascii="Times New Roman" w:hAnsi="Times New Roman" w:hint="eastAsia"/>
                <w:kern w:val="0"/>
                <w:szCs w:val="24"/>
              </w:rPr>
              <w:t>(</w:t>
            </w:r>
            <w:r w:rsidRPr="00024F68">
              <w:rPr>
                <w:rFonts w:ascii="Times New Roman" w:hAnsi="Times New Roman" w:hint="eastAsia"/>
                <w:kern w:val="0"/>
                <w:szCs w:val="24"/>
              </w:rPr>
              <w:t>國內與國際資料</w:t>
            </w:r>
            <w:r w:rsidRPr="00024F68">
              <w:rPr>
                <w:rFonts w:ascii="Times New Roman" w:hAnsi="Times New Roman" w:hint="eastAsia"/>
                <w:kern w:val="0"/>
                <w:szCs w:val="24"/>
              </w:rPr>
              <w:t>)</w:t>
            </w:r>
            <w:r w:rsidRPr="00024F68">
              <w:rPr>
                <w:rFonts w:ascii="Times New Roman" w:hAnsi="Times New Roman" w:hint="eastAsia"/>
                <w:kern w:val="0"/>
                <w:szCs w:val="24"/>
              </w:rPr>
              <w:t>，從中發掘重要訊息與洞見。</w:t>
            </w:r>
          </w:p>
          <w:p w14:paraId="23807F4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139FE8F1"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1.1</w:t>
            </w:r>
            <w:r w:rsidRPr="00024F68">
              <w:rPr>
                <w:rFonts w:ascii="Times New Roman" w:hAnsi="Times New Roman" w:hint="eastAsia"/>
                <w:kern w:val="0"/>
                <w:szCs w:val="24"/>
              </w:rPr>
              <w:t>精進校務研究資料分析與呈現方式，以協助校務治理。</w:t>
            </w:r>
          </w:p>
          <w:p w14:paraId="78B81BB9"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2.1</w:t>
            </w:r>
            <w:r w:rsidRPr="00024F68">
              <w:rPr>
                <w:rFonts w:ascii="Times New Roman" w:hAnsi="Times New Roman" w:hint="eastAsia"/>
                <w:kern w:val="0"/>
                <w:szCs w:val="24"/>
              </w:rPr>
              <w:t>建立校務研究知識交流與分享的管道。</w:t>
            </w:r>
          </w:p>
        </w:tc>
        <w:tc>
          <w:tcPr>
            <w:tcW w:w="1250" w:type="pct"/>
            <w:shd w:val="clear" w:color="auto" w:fill="auto"/>
          </w:tcPr>
          <w:p w14:paraId="4A0C6E8F" w14:textId="3B38904D" w:rsidR="00D22317" w:rsidRPr="00024F68" w:rsidRDefault="00D22317" w:rsidP="000323E0">
            <w:pPr>
              <w:pStyle w:val="12"/>
              <w:numPr>
                <w:ilvl w:val="0"/>
                <w:numId w:val="98"/>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w:t>
            </w:r>
            <w:r w:rsidRPr="00024F68">
              <w:rPr>
                <w:rFonts w:cstheme="minorBidi" w:hint="eastAsia"/>
                <w:kern w:val="0"/>
                <w:sz w:val="24"/>
              </w:rPr>
              <w:t>學期</w:t>
            </w:r>
            <w:r w:rsidRPr="00024F68">
              <w:rPr>
                <w:rFonts w:hint="eastAsia"/>
                <w:kern w:val="0"/>
                <w:sz w:val="24"/>
              </w:rPr>
              <w:t>定期更新及管理校務研究資料</w:t>
            </w:r>
            <w:r w:rsidR="00C97A7A" w:rsidRPr="00024F68">
              <w:rPr>
                <w:rFonts w:hint="eastAsia"/>
                <w:color w:val="FF0000"/>
                <w:kern w:val="0"/>
                <w:sz w:val="24"/>
              </w:rPr>
              <w:t>一次</w:t>
            </w:r>
            <w:r w:rsidR="00C97A7A" w:rsidRPr="00024F68">
              <w:rPr>
                <w:rFonts w:hint="eastAsia"/>
                <w:kern w:val="0"/>
                <w:sz w:val="24"/>
              </w:rPr>
              <w:t>：</w:t>
            </w:r>
            <w:r w:rsidRPr="00024F68">
              <w:rPr>
                <w:rFonts w:cstheme="minorBidi" w:hint="eastAsia"/>
                <w:kern w:val="0"/>
                <w:sz w:val="24"/>
              </w:rPr>
              <w:t>包括各學制入學管道與學習成效、每學年的實習成效與畢業生流向等，資料清洗後與建置資料倉儲，在本中心網頁上呈現關鍵校務指標的分析數據。</w:t>
            </w:r>
          </w:p>
          <w:p w14:paraId="59FA4295" w14:textId="419D8F58" w:rsidR="00D22317" w:rsidRPr="00024F68" w:rsidRDefault="00D22317" w:rsidP="000323E0">
            <w:pPr>
              <w:pStyle w:val="12"/>
              <w:numPr>
                <w:ilvl w:val="0"/>
                <w:numId w:val="98"/>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每學期定期更新及管理校務研究知識的資料檔案</w:t>
            </w:r>
            <w:r w:rsidR="00C97A7A" w:rsidRPr="00024F68">
              <w:rPr>
                <w:rFonts w:hint="eastAsia"/>
                <w:color w:val="FF0000"/>
                <w:kern w:val="0"/>
                <w:sz w:val="24"/>
              </w:rPr>
              <w:t>一次</w:t>
            </w:r>
            <w:r w:rsidRPr="00024F68">
              <w:rPr>
                <w:rFonts w:hint="eastAsia"/>
                <w:kern w:val="0"/>
                <w:sz w:val="24"/>
              </w:rPr>
              <w:t>，以提供各單位優質的校務相關知識。</w:t>
            </w:r>
          </w:p>
          <w:p w14:paraId="70D937C6"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583DAB7A" w14:textId="283F3957" w:rsidR="00D22317" w:rsidRPr="00024F68" w:rsidRDefault="00D22317" w:rsidP="000323E0">
            <w:pPr>
              <w:pStyle w:val="12"/>
              <w:numPr>
                <w:ilvl w:val="0"/>
                <w:numId w:val="143"/>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每年定期更新及管理校務研究資料</w:t>
            </w:r>
            <w:r w:rsidR="00C97A7A" w:rsidRPr="00024F68">
              <w:rPr>
                <w:rFonts w:hint="eastAsia"/>
                <w:color w:val="FF0000"/>
                <w:kern w:val="0"/>
                <w:sz w:val="24"/>
              </w:rPr>
              <w:t>一次</w:t>
            </w:r>
            <w:r w:rsidRPr="00024F68">
              <w:rPr>
                <w:rFonts w:hint="eastAsia"/>
                <w:kern w:val="0"/>
                <w:sz w:val="24"/>
              </w:rPr>
              <w:t>，</w:t>
            </w:r>
            <w:r w:rsidRPr="00024F68">
              <w:rPr>
                <w:rFonts w:cstheme="minorBidi" w:hint="eastAsia"/>
                <w:kern w:val="0"/>
                <w:sz w:val="24"/>
              </w:rPr>
              <w:t>在本中心網頁上，視覺化呈現</w:t>
            </w:r>
            <w:r w:rsidRPr="00024F68">
              <w:rPr>
                <w:rFonts w:cstheme="minorBidi" w:hint="eastAsia"/>
                <w:kern w:val="0"/>
                <w:sz w:val="24"/>
              </w:rPr>
              <w:t>1-3</w:t>
            </w:r>
            <w:r w:rsidRPr="00024F68">
              <w:rPr>
                <w:rFonts w:cstheme="minorBidi" w:hint="eastAsia"/>
                <w:kern w:val="0"/>
                <w:sz w:val="24"/>
              </w:rPr>
              <w:t>年關鍵校務指標的變化趨勢，提出可能原因與</w:t>
            </w:r>
            <w:r w:rsidRPr="00024F68">
              <w:rPr>
                <w:rFonts w:hint="eastAsia"/>
                <w:kern w:val="0"/>
                <w:sz w:val="24"/>
              </w:rPr>
              <w:t>分析校務政策的利弊得失，提供作為校務相關決策依據，以精進辦學成效。</w:t>
            </w:r>
          </w:p>
          <w:p w14:paraId="50E84D99" w14:textId="4C09FEB4" w:rsidR="00D22317" w:rsidRPr="00024F68" w:rsidRDefault="00D22317" w:rsidP="000323E0">
            <w:pPr>
              <w:pStyle w:val="af8"/>
              <w:numPr>
                <w:ilvl w:val="0"/>
                <w:numId w:val="143"/>
              </w:numPr>
              <w:overflowPunct w:val="0"/>
              <w:spacing w:before="190" w:after="190" w:line="360" w:lineRule="exact"/>
              <w:ind w:leftChars="0"/>
              <w:rPr>
                <w:rFonts w:ascii="Times New Roman" w:hAnsi="Times New Roman"/>
                <w:kern w:val="0"/>
                <w:szCs w:val="24"/>
              </w:rPr>
            </w:pPr>
            <w:r w:rsidRPr="00024F68">
              <w:rPr>
                <w:rFonts w:ascii="Times New Roman" w:hAnsi="Times New Roman" w:hint="eastAsia"/>
                <w:kern w:val="0"/>
              </w:rPr>
              <w:t>每年定期更新及管理校務研究知識的資料檔案</w:t>
            </w:r>
            <w:r w:rsidR="00C97A7A" w:rsidRPr="00024F68">
              <w:rPr>
                <w:rFonts w:hint="eastAsia"/>
                <w:color w:val="FF0000"/>
                <w:kern w:val="0"/>
              </w:rPr>
              <w:t>一次</w:t>
            </w:r>
            <w:r w:rsidRPr="00024F68">
              <w:rPr>
                <w:rFonts w:ascii="Times New Roman" w:hAnsi="Times New Roman" w:hint="eastAsia"/>
                <w:kern w:val="0"/>
              </w:rPr>
              <w:t>，以提供校務決策時所需之多元資訊智能。</w:t>
            </w:r>
          </w:p>
          <w:p w14:paraId="7AF5BE18"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408AA4EA" w14:textId="77777777" w:rsidR="00D22317" w:rsidRPr="00024F68" w:rsidRDefault="00D22317" w:rsidP="000323E0">
            <w:pPr>
              <w:pStyle w:val="12"/>
              <w:numPr>
                <w:ilvl w:val="0"/>
                <w:numId w:val="145"/>
              </w:numPr>
              <w:tabs>
                <w:tab w:val="left" w:pos="4391"/>
              </w:tabs>
              <w:overflowPunct w:val="0"/>
              <w:snapToGrid w:val="0"/>
              <w:spacing w:line="360" w:lineRule="exact"/>
              <w:ind w:leftChars="0" w:firstLineChars="0"/>
              <w:jc w:val="both"/>
              <w:rPr>
                <w:kern w:val="0"/>
                <w:sz w:val="24"/>
              </w:rPr>
            </w:pPr>
            <w:r w:rsidRPr="00024F68">
              <w:rPr>
                <w:rFonts w:hint="eastAsia"/>
                <w:kern w:val="0"/>
                <w:sz w:val="24"/>
              </w:rPr>
              <w:t>長期管理與追蹤校務研究資料，</w:t>
            </w:r>
            <w:r w:rsidRPr="00024F68">
              <w:rPr>
                <w:rFonts w:cstheme="minorBidi" w:hint="eastAsia"/>
                <w:kern w:val="0"/>
                <w:sz w:val="24"/>
              </w:rPr>
              <w:t>在本中心網頁上，視覺化呈現近五年關鍵校務指標的變化趨勢，提出可能原因，</w:t>
            </w:r>
            <w:r w:rsidRPr="00024F68">
              <w:rPr>
                <w:rFonts w:hint="eastAsia"/>
                <w:kern w:val="0"/>
                <w:sz w:val="24"/>
              </w:rPr>
              <w:t>掌握學校校務發展脈絡和國內外教改趨勢，追求校務永續發展。</w:t>
            </w:r>
          </w:p>
          <w:p w14:paraId="21E58B23" w14:textId="77777777" w:rsidR="00D22317" w:rsidRPr="00024F68" w:rsidRDefault="00D22317" w:rsidP="00D91876">
            <w:pPr>
              <w:pStyle w:val="12"/>
              <w:tabs>
                <w:tab w:val="left" w:pos="4391"/>
              </w:tabs>
              <w:overflowPunct w:val="0"/>
              <w:snapToGrid w:val="0"/>
              <w:spacing w:line="360" w:lineRule="exact"/>
              <w:ind w:leftChars="0" w:left="240" w:hangingChars="100" w:hanging="240"/>
              <w:jc w:val="both"/>
              <w:rPr>
                <w:kern w:val="0"/>
                <w:sz w:val="24"/>
              </w:rPr>
            </w:pPr>
            <w:r w:rsidRPr="00024F68">
              <w:rPr>
                <w:rFonts w:hint="eastAsia"/>
                <w:kern w:val="0"/>
                <w:sz w:val="24"/>
              </w:rPr>
              <w:t>2.</w:t>
            </w:r>
            <w:r w:rsidRPr="00024F68">
              <w:rPr>
                <w:rFonts w:hint="eastAsia"/>
                <w:kern w:val="0"/>
                <w:sz w:val="24"/>
              </w:rPr>
              <w:t>持續蒐集及管理校務研究的資料檔案，透過校務研究知識的交流，可擴大校務研究知識的利用價值並產生綜效。</w:t>
            </w:r>
          </w:p>
        </w:tc>
      </w:tr>
      <w:tr w:rsidR="00D22317" w:rsidRPr="00024F68" w14:paraId="2D5CB09B" w14:textId="77777777" w:rsidTr="00D91876">
        <w:trPr>
          <w:trHeight w:val="562"/>
          <w:jc w:val="center"/>
        </w:trPr>
        <w:tc>
          <w:tcPr>
            <w:tcW w:w="276" w:type="pct"/>
            <w:shd w:val="clear" w:color="auto" w:fill="B6DDE8"/>
            <w:vAlign w:val="center"/>
          </w:tcPr>
          <w:p w14:paraId="67AE3052" w14:textId="77777777" w:rsidR="00D22317" w:rsidRPr="00024F68" w:rsidRDefault="00D22317" w:rsidP="00D91876">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787" w:type="pct"/>
            <w:shd w:val="clear" w:color="auto" w:fill="auto"/>
          </w:tcPr>
          <w:p w14:paraId="20809F2B" w14:textId="77777777" w:rsidR="00D22317" w:rsidRPr="00024F68" w:rsidRDefault="00D22317" w:rsidP="000323E0">
            <w:pPr>
              <w:pStyle w:val="af8"/>
              <w:numPr>
                <w:ilvl w:val="0"/>
                <w:numId w:val="119"/>
              </w:numPr>
              <w:overflowPunct w:val="0"/>
              <w:spacing w:line="360" w:lineRule="exact"/>
              <w:ind w:leftChars="0" w:left="240" w:hangingChars="100" w:hanging="240"/>
              <w:rPr>
                <w:rFonts w:ascii="Times New Roman" w:hAnsi="Times New Roman"/>
                <w:kern w:val="0"/>
                <w:szCs w:val="24"/>
              </w:rPr>
            </w:pPr>
            <w:r w:rsidRPr="00024F68">
              <w:rPr>
                <w:rFonts w:ascii="Times New Roman" w:hAnsi="Times New Roman" w:hint="eastAsia"/>
                <w:kern w:val="0"/>
                <w:szCs w:val="24"/>
              </w:rPr>
              <w:t>參與國內外校務研究相關之研習活動，培養具備多元文化的研究團隊，增進研</w:t>
            </w:r>
            <w:r w:rsidRPr="00024F68">
              <w:rPr>
                <w:rFonts w:ascii="Times New Roman" w:hAnsi="Times New Roman" w:hint="eastAsia"/>
                <w:kern w:val="0"/>
                <w:szCs w:val="24"/>
              </w:rPr>
              <w:lastRenderedPageBreak/>
              <w:t>究品質。</w:t>
            </w:r>
          </w:p>
          <w:p w14:paraId="01670540"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68410672"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3.</w:t>
            </w:r>
            <w:r w:rsidRPr="00024F68">
              <w:rPr>
                <w:rFonts w:ascii="Times New Roman" w:hAnsi="Times New Roman" w:hint="eastAsia"/>
                <w:kern w:val="0"/>
                <w:szCs w:val="24"/>
              </w:rPr>
              <w:t>參與國內或國外校務研究相關之研習活動，培養具備國際觀的研究團隊，提升研究能量。</w:t>
            </w:r>
          </w:p>
          <w:p w14:paraId="21A124F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3E14366E"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3.</w:t>
            </w:r>
            <w:r w:rsidRPr="00024F68">
              <w:rPr>
                <w:rFonts w:ascii="Times New Roman" w:hAnsi="Times New Roman" w:hint="eastAsia"/>
                <w:kern w:val="0"/>
                <w:szCs w:val="24"/>
              </w:rPr>
              <w:t>鼓勵研究團隊發表研究成果，或加入國內外校務研究協會等，發揮國際影響力。</w:t>
            </w:r>
          </w:p>
        </w:tc>
        <w:tc>
          <w:tcPr>
            <w:tcW w:w="741" w:type="pct"/>
            <w:shd w:val="clear" w:color="auto" w:fill="auto"/>
          </w:tcPr>
          <w:p w14:paraId="2878E8DD"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lastRenderedPageBreak/>
              <w:t>3.1</w:t>
            </w:r>
            <w:r w:rsidRPr="00024F68">
              <w:rPr>
                <w:rFonts w:ascii="Times New Roman" w:hAnsi="Times New Roman" w:hint="eastAsia"/>
                <w:kern w:val="0"/>
                <w:szCs w:val="24"/>
              </w:rPr>
              <w:t>參與教育部與國內外相關學術單位舉辦之校務研習活動，以培育</w:t>
            </w:r>
            <w:r w:rsidRPr="00024F68">
              <w:rPr>
                <w:rFonts w:ascii="Times New Roman" w:hAnsi="Times New Roman" w:hint="eastAsia"/>
                <w:kern w:val="0"/>
                <w:szCs w:val="24"/>
              </w:rPr>
              <w:lastRenderedPageBreak/>
              <w:t>校務研究人才。</w:t>
            </w:r>
          </w:p>
          <w:p w14:paraId="418A2407"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6B94EDCB"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3.1</w:t>
            </w:r>
            <w:r w:rsidRPr="00024F68">
              <w:rPr>
                <w:rFonts w:ascii="Times New Roman" w:hAnsi="Times New Roman" w:hint="eastAsia"/>
                <w:kern w:val="0"/>
                <w:szCs w:val="24"/>
              </w:rPr>
              <w:t>參與國內或國外相關學術單位舉辦之校務研習活動，以開拓校務研究實踐的新視野。</w:t>
            </w:r>
          </w:p>
          <w:p w14:paraId="4B736900"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25900057"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3.1</w:t>
            </w:r>
            <w:r w:rsidRPr="00024F68">
              <w:rPr>
                <w:rFonts w:ascii="Times New Roman" w:hAnsi="Times New Roman" w:hint="eastAsia"/>
                <w:kern w:val="0"/>
                <w:szCs w:val="24"/>
              </w:rPr>
              <w:t>透過發表研究成果、加入校務研究協會等，發揮國際影響力。</w:t>
            </w:r>
          </w:p>
        </w:tc>
        <w:tc>
          <w:tcPr>
            <w:tcW w:w="1250" w:type="pct"/>
            <w:shd w:val="clear" w:color="auto" w:fill="auto"/>
          </w:tcPr>
          <w:p w14:paraId="2069CD31" w14:textId="7098FF53" w:rsidR="00D22317" w:rsidRPr="00024F68" w:rsidRDefault="00D22317" w:rsidP="000323E0">
            <w:pPr>
              <w:pStyle w:val="12"/>
              <w:numPr>
                <w:ilvl w:val="0"/>
                <w:numId w:val="139"/>
              </w:numPr>
              <w:tabs>
                <w:tab w:val="left" w:pos="4391"/>
              </w:tabs>
              <w:overflowPunct w:val="0"/>
              <w:snapToGrid w:val="0"/>
              <w:spacing w:line="360" w:lineRule="exact"/>
              <w:ind w:leftChars="0" w:firstLineChars="0"/>
              <w:jc w:val="both"/>
              <w:rPr>
                <w:kern w:val="0"/>
              </w:rPr>
            </w:pPr>
            <w:r w:rsidRPr="00024F68">
              <w:rPr>
                <w:rFonts w:cstheme="minorBidi" w:hint="eastAsia"/>
                <w:kern w:val="0"/>
                <w:sz w:val="24"/>
              </w:rPr>
              <w:lastRenderedPageBreak/>
              <w:t>每年參與國內外學術單位舉辦之國際型校務研究學術研習活動數：</w:t>
            </w:r>
            <w:r w:rsidRPr="00024F68">
              <w:rPr>
                <w:rFonts w:cstheme="minorBidi" w:hint="eastAsia"/>
                <w:kern w:val="0"/>
                <w:sz w:val="24"/>
              </w:rPr>
              <w:t>1/1</w:t>
            </w:r>
            <w:r w:rsidR="0026102C" w:rsidRPr="00024F68">
              <w:rPr>
                <w:rFonts w:cstheme="minorBidi" w:hint="eastAsia"/>
                <w:kern w:val="0"/>
                <w:sz w:val="24"/>
              </w:rPr>
              <w:t xml:space="preserve"> </w:t>
            </w:r>
            <w:r w:rsidRPr="00024F68">
              <w:rPr>
                <w:rFonts w:cstheme="minorBidi" w:hint="eastAsia"/>
                <w:kern w:val="0"/>
                <w:sz w:val="24"/>
              </w:rPr>
              <w:t>/-</w:t>
            </w:r>
            <w:r w:rsidR="0026102C" w:rsidRPr="00024F68">
              <w:rPr>
                <w:rFonts w:cstheme="minorBidi" w:hint="eastAsia"/>
                <w:kern w:val="0"/>
                <w:sz w:val="24"/>
              </w:rPr>
              <w:t>場</w:t>
            </w:r>
            <w:r w:rsidRPr="00024F68">
              <w:rPr>
                <w:rFonts w:cstheme="minorBidi" w:hint="eastAsia"/>
                <w:kern w:val="0"/>
                <w:sz w:val="24"/>
              </w:rPr>
              <w:t>。</w:t>
            </w:r>
          </w:p>
          <w:p w14:paraId="15F1A480"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724071DA" w14:textId="77777777" w:rsidR="00D22317" w:rsidRPr="00024F68" w:rsidRDefault="00D22317" w:rsidP="00D91876">
            <w:pPr>
              <w:pStyle w:val="12"/>
              <w:tabs>
                <w:tab w:val="left" w:pos="4391"/>
              </w:tabs>
              <w:overflowPunct w:val="0"/>
              <w:snapToGrid w:val="0"/>
              <w:spacing w:line="360" w:lineRule="exact"/>
              <w:ind w:leftChars="0" w:left="240" w:hangingChars="100" w:hanging="240"/>
              <w:jc w:val="both"/>
              <w:rPr>
                <w:kern w:val="0"/>
              </w:rPr>
            </w:pPr>
            <w:r w:rsidRPr="00024F68">
              <w:rPr>
                <w:rFonts w:hint="eastAsia"/>
                <w:kern w:val="0"/>
                <w:sz w:val="24"/>
              </w:rPr>
              <w:lastRenderedPageBreak/>
              <w:t>1.</w:t>
            </w:r>
            <w:r w:rsidRPr="00024F68">
              <w:rPr>
                <w:rFonts w:hint="eastAsia"/>
                <w:kern w:val="0"/>
                <w:sz w:val="24"/>
              </w:rPr>
              <w:t>規劃</w:t>
            </w:r>
            <w:r w:rsidRPr="00024F68">
              <w:rPr>
                <w:rFonts w:cstheme="minorBidi" w:hint="eastAsia"/>
                <w:kern w:val="0"/>
                <w:sz w:val="24"/>
              </w:rPr>
              <w:t>於</w:t>
            </w:r>
            <w:r w:rsidRPr="00024F68">
              <w:rPr>
                <w:rFonts w:cstheme="minorBidi" w:hint="eastAsia"/>
                <w:kern w:val="0"/>
                <w:sz w:val="24"/>
              </w:rPr>
              <w:t>116</w:t>
            </w:r>
            <w:r w:rsidRPr="00024F68">
              <w:rPr>
                <w:rFonts w:cstheme="minorBidi" w:hint="eastAsia"/>
                <w:kern w:val="0"/>
                <w:sz w:val="24"/>
              </w:rPr>
              <w:t>學年度在期刊發表</w:t>
            </w:r>
            <w:r w:rsidRPr="00024F68">
              <w:rPr>
                <w:rFonts w:hint="eastAsia"/>
                <w:kern w:val="0"/>
                <w:sz w:val="24"/>
              </w:rPr>
              <w:t>發表研究成果，以期建立國際研究交流合作關係、提升國際影響力。</w:t>
            </w:r>
          </w:p>
        </w:tc>
      </w:tr>
      <w:tr w:rsidR="00D22317" w:rsidRPr="00024F68" w14:paraId="0A96F725" w14:textId="77777777" w:rsidTr="00D91876">
        <w:trPr>
          <w:trHeight w:val="698"/>
          <w:jc w:val="center"/>
        </w:trPr>
        <w:tc>
          <w:tcPr>
            <w:tcW w:w="276" w:type="pct"/>
            <w:shd w:val="clear" w:color="auto" w:fill="B6DDE8"/>
            <w:vAlign w:val="center"/>
          </w:tcPr>
          <w:p w14:paraId="57F00040" w14:textId="77777777" w:rsidR="00D22317" w:rsidRPr="00024F68" w:rsidRDefault="00D22317" w:rsidP="00D91876">
            <w:pPr>
              <w:overflowPunct w:val="0"/>
              <w:spacing w:line="360" w:lineRule="exact"/>
              <w:jc w:val="center"/>
              <w:rPr>
                <w:rFonts w:ascii="Times New Roman" w:hAnsi="Times New Roman"/>
                <w:kern w:val="0"/>
              </w:rPr>
            </w:pPr>
            <w:r w:rsidRPr="00024F68">
              <w:rPr>
                <w:rFonts w:ascii="Times New Roman" w:hAnsi="Times New Roman"/>
                <w:kern w:val="0"/>
              </w:rPr>
              <w:lastRenderedPageBreak/>
              <w:t>行政支援</w:t>
            </w:r>
          </w:p>
        </w:tc>
        <w:tc>
          <w:tcPr>
            <w:tcW w:w="787" w:type="pct"/>
            <w:shd w:val="clear" w:color="auto" w:fill="auto"/>
          </w:tcPr>
          <w:p w14:paraId="2D467E34"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依短程校務發展需要，提出整合性議題與分析結果予相關單位參考，提升校務品質。</w:t>
            </w:r>
          </w:p>
          <w:p w14:paraId="04645A66"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18ECB5CD"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4.</w:t>
            </w:r>
            <w:r w:rsidRPr="00024F68">
              <w:rPr>
                <w:rFonts w:ascii="Times New Roman" w:hAnsi="Times New Roman" w:hint="eastAsia"/>
                <w:kern w:val="0"/>
                <w:szCs w:val="24"/>
              </w:rPr>
              <w:t>依中程校務發展需要，與相關單位共同</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議提出整合性議題、回饋分析結果，共同精進校務品質。</w:t>
            </w:r>
          </w:p>
          <w:p w14:paraId="4C073C88"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4CAA1D0D"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4.</w:t>
            </w:r>
            <w:r w:rsidRPr="00024F68">
              <w:rPr>
                <w:rFonts w:ascii="Times New Roman" w:hAnsi="Times New Roman" w:hint="eastAsia"/>
                <w:kern w:val="0"/>
                <w:szCs w:val="24"/>
              </w:rPr>
              <w:t>依長程校務發展需要，與相關單位共同</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議提出整合性議題、回饋分析結果，共同追求校務永續發展。</w:t>
            </w:r>
          </w:p>
        </w:tc>
        <w:tc>
          <w:tcPr>
            <w:tcW w:w="741" w:type="pct"/>
            <w:shd w:val="clear" w:color="auto" w:fill="auto"/>
          </w:tcPr>
          <w:p w14:paraId="352947ED"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 xml:space="preserve"> 4</w:t>
            </w:r>
            <w:r w:rsidRPr="00024F68">
              <w:rPr>
                <w:rFonts w:ascii="Times New Roman" w:hAnsi="Times New Roman" w:hint="eastAsia"/>
                <w:kern w:val="0"/>
                <w:szCs w:val="24"/>
              </w:rPr>
              <w:t>.1</w:t>
            </w:r>
            <w:r w:rsidRPr="00024F68">
              <w:rPr>
                <w:rFonts w:ascii="Times New Roman" w:hAnsi="Times New Roman" w:hint="eastAsia"/>
                <w:kern w:val="0"/>
                <w:szCs w:val="24"/>
              </w:rPr>
              <w:t>依短程校務發展需要，提出跨單位整合性議題、蒐集資料、</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擬具體可行之執行方式等，予相關單位參考。</w:t>
            </w:r>
          </w:p>
          <w:p w14:paraId="0BB91E86"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57D4C2D6"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4</w:t>
            </w:r>
            <w:r w:rsidRPr="00024F68">
              <w:rPr>
                <w:rFonts w:ascii="Times New Roman" w:hAnsi="Times New Roman" w:hint="eastAsia"/>
                <w:kern w:val="0"/>
                <w:szCs w:val="24"/>
              </w:rPr>
              <w:t>.1</w:t>
            </w:r>
            <w:r w:rsidRPr="00024F68">
              <w:rPr>
                <w:rFonts w:ascii="Times New Roman" w:hAnsi="Times New Roman" w:hint="eastAsia"/>
                <w:kern w:val="0"/>
                <w:szCs w:val="24"/>
              </w:rPr>
              <w:t>依中程校務發展需要，與相關單位共同</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議提出整合性議題、蒐集資料、</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擬具體可行之執行方式等，予相關單位參考。</w:t>
            </w:r>
          </w:p>
          <w:p w14:paraId="18436283"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6C26FC1A"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4</w:t>
            </w:r>
            <w:r w:rsidRPr="00024F68">
              <w:rPr>
                <w:rFonts w:ascii="Times New Roman" w:hAnsi="Times New Roman" w:hint="eastAsia"/>
                <w:kern w:val="0"/>
                <w:szCs w:val="24"/>
              </w:rPr>
              <w:t>.1</w:t>
            </w:r>
            <w:r w:rsidRPr="00024F68">
              <w:rPr>
                <w:rFonts w:ascii="Times New Roman" w:hAnsi="Times New Roman" w:hint="eastAsia"/>
                <w:kern w:val="0"/>
                <w:szCs w:val="24"/>
              </w:rPr>
              <w:t>依長程校務發展需要，與相關單位共同</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議提出整合性議題、蒐集資料、</w:t>
            </w:r>
            <w:proofErr w:type="gramStart"/>
            <w:r w:rsidRPr="00024F68">
              <w:rPr>
                <w:rFonts w:ascii="Times New Roman" w:hAnsi="Times New Roman" w:hint="eastAsia"/>
                <w:kern w:val="0"/>
                <w:szCs w:val="24"/>
              </w:rPr>
              <w:t>研</w:t>
            </w:r>
            <w:proofErr w:type="gramEnd"/>
            <w:r w:rsidRPr="00024F68">
              <w:rPr>
                <w:rFonts w:ascii="Times New Roman" w:hAnsi="Times New Roman" w:hint="eastAsia"/>
                <w:kern w:val="0"/>
                <w:szCs w:val="24"/>
              </w:rPr>
              <w:t>擬具體可行之執行方式等，予相關單</w:t>
            </w:r>
            <w:r w:rsidRPr="00024F68">
              <w:rPr>
                <w:rFonts w:ascii="Times New Roman" w:hAnsi="Times New Roman" w:hint="eastAsia"/>
                <w:kern w:val="0"/>
                <w:szCs w:val="24"/>
              </w:rPr>
              <w:lastRenderedPageBreak/>
              <w:t>位參考。</w:t>
            </w:r>
          </w:p>
        </w:tc>
        <w:tc>
          <w:tcPr>
            <w:tcW w:w="1250" w:type="pct"/>
            <w:shd w:val="clear" w:color="auto" w:fill="auto"/>
          </w:tcPr>
          <w:p w14:paraId="2EA25A59" w14:textId="2D606F54" w:rsidR="00D22317" w:rsidRPr="00024F68" w:rsidRDefault="00D22317" w:rsidP="000323E0">
            <w:pPr>
              <w:pStyle w:val="12"/>
              <w:numPr>
                <w:ilvl w:val="0"/>
                <w:numId w:val="140"/>
              </w:numPr>
              <w:tabs>
                <w:tab w:val="left" w:pos="4391"/>
              </w:tabs>
              <w:overflowPunct w:val="0"/>
              <w:snapToGrid w:val="0"/>
              <w:spacing w:line="360" w:lineRule="exact"/>
              <w:ind w:leftChars="0" w:firstLineChars="0"/>
              <w:jc w:val="both"/>
              <w:rPr>
                <w:color w:val="FF0000"/>
                <w:kern w:val="0"/>
                <w:sz w:val="24"/>
              </w:rPr>
            </w:pPr>
            <w:r w:rsidRPr="00024F68">
              <w:rPr>
                <w:rFonts w:hint="eastAsia"/>
                <w:color w:val="FF0000"/>
                <w:kern w:val="0"/>
                <w:sz w:val="24"/>
              </w:rPr>
              <w:lastRenderedPageBreak/>
              <w:t>每年提出整合性校務研究議題至少</w:t>
            </w:r>
            <w:r w:rsidR="00765E22" w:rsidRPr="00024F68">
              <w:rPr>
                <w:rFonts w:hint="eastAsia"/>
                <w:color w:val="FF0000"/>
                <w:kern w:val="0"/>
                <w:sz w:val="24"/>
              </w:rPr>
              <w:t>3/5/8</w:t>
            </w:r>
            <w:r w:rsidRPr="00024F68">
              <w:rPr>
                <w:rFonts w:hint="eastAsia"/>
                <w:color w:val="FF0000"/>
                <w:kern w:val="0"/>
                <w:sz w:val="24"/>
              </w:rPr>
              <w:t>件，</w:t>
            </w:r>
            <w:r w:rsidRPr="00024F68">
              <w:rPr>
                <w:rFonts w:cstheme="minorBidi" w:hint="eastAsia"/>
                <w:color w:val="FF0000"/>
                <w:kern w:val="0"/>
                <w:sz w:val="24"/>
              </w:rPr>
              <w:t>並於校務研究委員會中報告，</w:t>
            </w:r>
            <w:r w:rsidRPr="00024F68">
              <w:rPr>
                <w:rFonts w:hint="eastAsia"/>
                <w:color w:val="FF0000"/>
                <w:kern w:val="0"/>
                <w:sz w:val="24"/>
              </w:rPr>
              <w:t>以期創造學校整體價值，建立學校特色。</w:t>
            </w:r>
          </w:p>
          <w:p w14:paraId="4F5B4D1B" w14:textId="77777777" w:rsidR="0026102C" w:rsidRPr="00024F68" w:rsidRDefault="0026102C" w:rsidP="0026102C">
            <w:pPr>
              <w:pStyle w:val="12"/>
              <w:tabs>
                <w:tab w:val="left" w:pos="4391"/>
              </w:tabs>
              <w:overflowPunct w:val="0"/>
              <w:snapToGrid w:val="0"/>
              <w:spacing w:line="360" w:lineRule="exact"/>
              <w:ind w:leftChars="0" w:left="0" w:firstLineChars="0" w:firstLine="0"/>
              <w:rPr>
                <w:kern w:val="0"/>
                <w:sz w:val="24"/>
              </w:rPr>
            </w:pPr>
            <w:r w:rsidRPr="00024F68">
              <w:rPr>
                <w:rFonts w:hint="eastAsia"/>
                <w:kern w:val="0"/>
                <w:sz w:val="24"/>
              </w:rPr>
              <w:t>中程：</w:t>
            </w:r>
          </w:p>
          <w:p w14:paraId="7CA9E4CA" w14:textId="77777777" w:rsidR="0026102C" w:rsidRPr="00024F68" w:rsidRDefault="0026102C" w:rsidP="0026102C">
            <w:pPr>
              <w:pStyle w:val="12"/>
              <w:tabs>
                <w:tab w:val="left" w:pos="4391"/>
              </w:tabs>
              <w:overflowPunct w:val="0"/>
              <w:snapToGrid w:val="0"/>
              <w:spacing w:line="360" w:lineRule="exact"/>
              <w:ind w:leftChars="0" w:left="240" w:hangingChars="100" w:hanging="240"/>
              <w:jc w:val="both"/>
              <w:rPr>
                <w:kern w:val="0"/>
                <w:sz w:val="24"/>
              </w:rPr>
            </w:pPr>
            <w:r w:rsidRPr="00024F68">
              <w:rPr>
                <w:rFonts w:hint="eastAsia"/>
                <w:kern w:val="0"/>
                <w:sz w:val="24"/>
              </w:rPr>
              <w:t>1.114</w:t>
            </w:r>
            <w:r w:rsidRPr="00024F68">
              <w:rPr>
                <w:rFonts w:hint="eastAsia"/>
                <w:kern w:val="0"/>
                <w:sz w:val="24"/>
              </w:rPr>
              <w:t>學年度與相關單位</w:t>
            </w:r>
            <w:proofErr w:type="gramStart"/>
            <w:r w:rsidRPr="00024F68">
              <w:rPr>
                <w:rFonts w:hint="eastAsia"/>
                <w:kern w:val="0"/>
                <w:sz w:val="24"/>
              </w:rPr>
              <w:t>研</w:t>
            </w:r>
            <w:proofErr w:type="gramEnd"/>
            <w:r w:rsidRPr="00024F68">
              <w:rPr>
                <w:rFonts w:hint="eastAsia"/>
                <w:kern w:val="0"/>
                <w:sz w:val="24"/>
              </w:rPr>
              <w:t>議共同提出中程整合性校務研究議題至少三件</w:t>
            </w:r>
            <w:r w:rsidRPr="00024F68">
              <w:rPr>
                <w:rFonts w:hint="eastAsia"/>
                <w:kern w:val="0"/>
                <w:sz w:val="24"/>
              </w:rPr>
              <w:t>(</w:t>
            </w:r>
            <w:r w:rsidRPr="00024F68">
              <w:rPr>
                <w:rFonts w:hint="eastAsia"/>
                <w:kern w:val="0"/>
                <w:sz w:val="24"/>
              </w:rPr>
              <w:t>視資料取得狀況</w:t>
            </w:r>
            <w:r w:rsidRPr="00024F68">
              <w:rPr>
                <w:rFonts w:hint="eastAsia"/>
                <w:kern w:val="0"/>
                <w:sz w:val="24"/>
              </w:rPr>
              <w:t>)</w:t>
            </w:r>
            <w:r w:rsidRPr="00024F68">
              <w:rPr>
                <w:rFonts w:hint="eastAsia"/>
                <w:kern w:val="0"/>
                <w:sz w:val="24"/>
              </w:rPr>
              <w:t>。</w:t>
            </w:r>
          </w:p>
          <w:p w14:paraId="1CBB0D60" w14:textId="77777777" w:rsidR="0026102C" w:rsidRPr="00024F68" w:rsidRDefault="0026102C" w:rsidP="0026102C">
            <w:pPr>
              <w:pStyle w:val="12"/>
              <w:tabs>
                <w:tab w:val="left" w:pos="4391"/>
              </w:tabs>
              <w:overflowPunct w:val="0"/>
              <w:snapToGrid w:val="0"/>
              <w:spacing w:line="360" w:lineRule="exact"/>
              <w:ind w:leftChars="0" w:left="0" w:firstLineChars="0" w:firstLine="0"/>
              <w:rPr>
                <w:kern w:val="0"/>
                <w:sz w:val="24"/>
              </w:rPr>
            </w:pPr>
            <w:r w:rsidRPr="00024F68">
              <w:rPr>
                <w:rFonts w:hint="eastAsia"/>
                <w:kern w:val="0"/>
                <w:sz w:val="24"/>
              </w:rPr>
              <w:t>長程：</w:t>
            </w:r>
          </w:p>
          <w:p w14:paraId="4EFCD63E" w14:textId="7207A178" w:rsidR="0026102C" w:rsidRPr="00024F68" w:rsidRDefault="0026102C" w:rsidP="0026102C">
            <w:pPr>
              <w:pStyle w:val="12"/>
              <w:tabs>
                <w:tab w:val="left" w:pos="4391"/>
              </w:tabs>
              <w:overflowPunct w:val="0"/>
              <w:snapToGrid w:val="0"/>
              <w:spacing w:line="360" w:lineRule="exact"/>
              <w:ind w:leftChars="0" w:left="0" w:firstLineChars="0" w:firstLine="0"/>
              <w:rPr>
                <w:kern w:val="0"/>
                <w:sz w:val="24"/>
              </w:rPr>
            </w:pPr>
            <w:r w:rsidRPr="00024F68">
              <w:rPr>
                <w:rFonts w:hint="eastAsia"/>
                <w:kern w:val="0"/>
                <w:sz w:val="24"/>
              </w:rPr>
              <w:t>1.</w:t>
            </w:r>
            <w:r w:rsidRPr="00024F68">
              <w:rPr>
                <w:rFonts w:hint="eastAsia"/>
                <w:kern w:val="0"/>
                <w:sz w:val="24"/>
              </w:rPr>
              <w:t>優化師生比值成果報告彙整。</w:t>
            </w:r>
          </w:p>
          <w:p w14:paraId="54B3F578" w14:textId="53DB7C59" w:rsidR="0026102C" w:rsidRPr="00024F68" w:rsidRDefault="0026102C" w:rsidP="0026102C">
            <w:pPr>
              <w:pStyle w:val="12"/>
              <w:tabs>
                <w:tab w:val="left" w:pos="4391"/>
              </w:tabs>
              <w:overflowPunct w:val="0"/>
              <w:snapToGrid w:val="0"/>
              <w:spacing w:line="360" w:lineRule="exact"/>
              <w:ind w:leftChars="0" w:left="240" w:hangingChars="100" w:hanging="240"/>
              <w:jc w:val="both"/>
              <w:rPr>
                <w:kern w:val="0"/>
                <w:sz w:val="24"/>
              </w:rPr>
            </w:pPr>
            <w:r w:rsidRPr="00024F68">
              <w:rPr>
                <w:rFonts w:hint="eastAsia"/>
                <w:kern w:val="0"/>
                <w:sz w:val="24"/>
              </w:rPr>
              <w:t>2.</w:t>
            </w:r>
            <w:r w:rsidRPr="00024F68">
              <w:rPr>
                <w:rFonts w:hint="eastAsia"/>
                <w:kern w:val="0"/>
                <w:sz w:val="24"/>
              </w:rPr>
              <w:t>預計於</w:t>
            </w:r>
            <w:r w:rsidRPr="00024F68">
              <w:rPr>
                <w:rFonts w:hint="eastAsia"/>
                <w:kern w:val="0"/>
                <w:sz w:val="24"/>
              </w:rPr>
              <w:t>116</w:t>
            </w:r>
            <w:r w:rsidRPr="00024F68">
              <w:rPr>
                <w:rFonts w:hint="eastAsia"/>
                <w:kern w:val="0"/>
                <w:sz w:val="24"/>
              </w:rPr>
              <w:t>學年度與相關單位</w:t>
            </w:r>
            <w:proofErr w:type="gramStart"/>
            <w:r w:rsidRPr="00024F68">
              <w:rPr>
                <w:rFonts w:hint="eastAsia"/>
                <w:kern w:val="0"/>
                <w:sz w:val="24"/>
              </w:rPr>
              <w:t>研</w:t>
            </w:r>
            <w:proofErr w:type="gramEnd"/>
            <w:r w:rsidRPr="00024F68">
              <w:rPr>
                <w:rFonts w:hint="eastAsia"/>
                <w:kern w:val="0"/>
                <w:sz w:val="24"/>
              </w:rPr>
              <w:t>議共同提出長程整合性校務研究議題至少五件</w:t>
            </w:r>
            <w:r w:rsidRPr="00024F68">
              <w:rPr>
                <w:rFonts w:hint="eastAsia"/>
                <w:kern w:val="0"/>
                <w:sz w:val="24"/>
              </w:rPr>
              <w:t>(</w:t>
            </w:r>
            <w:r w:rsidRPr="00024F68">
              <w:rPr>
                <w:rFonts w:hint="eastAsia"/>
                <w:kern w:val="0"/>
                <w:sz w:val="24"/>
              </w:rPr>
              <w:t>視資料取得狀況</w:t>
            </w:r>
            <w:r w:rsidRPr="00024F68">
              <w:rPr>
                <w:rFonts w:hint="eastAsia"/>
                <w:kern w:val="0"/>
                <w:sz w:val="24"/>
              </w:rPr>
              <w:t>)</w:t>
            </w:r>
            <w:r w:rsidRPr="00024F68">
              <w:rPr>
                <w:rFonts w:hint="eastAsia"/>
                <w:kern w:val="0"/>
                <w:sz w:val="24"/>
              </w:rPr>
              <w:t>，以期共同追求校務永續發展。</w:t>
            </w:r>
          </w:p>
          <w:p w14:paraId="7155FB4F" w14:textId="16DCDA7B" w:rsidR="00D22317" w:rsidRPr="00024F68" w:rsidRDefault="0026102C" w:rsidP="0026102C">
            <w:pPr>
              <w:pStyle w:val="12"/>
              <w:tabs>
                <w:tab w:val="left" w:pos="4391"/>
              </w:tabs>
              <w:overflowPunct w:val="0"/>
              <w:snapToGrid w:val="0"/>
              <w:spacing w:line="360" w:lineRule="exact"/>
              <w:ind w:leftChars="0" w:left="240" w:hangingChars="100" w:hanging="240"/>
              <w:jc w:val="both"/>
              <w:rPr>
                <w:kern w:val="0"/>
                <w:sz w:val="24"/>
              </w:rPr>
            </w:pPr>
            <w:r w:rsidRPr="00024F68">
              <w:rPr>
                <w:rFonts w:hint="eastAsia"/>
                <w:kern w:val="0"/>
                <w:sz w:val="24"/>
              </w:rPr>
              <w:t>3.</w:t>
            </w:r>
            <w:r w:rsidRPr="00024F68">
              <w:rPr>
                <w:rFonts w:hint="eastAsia"/>
                <w:kern w:val="0"/>
                <w:sz w:val="24"/>
              </w:rPr>
              <w:t>規劃於</w:t>
            </w:r>
            <w:r w:rsidRPr="00024F68">
              <w:rPr>
                <w:rFonts w:hint="eastAsia"/>
                <w:kern w:val="0"/>
                <w:sz w:val="24"/>
              </w:rPr>
              <w:t>116</w:t>
            </w:r>
            <w:r w:rsidRPr="00024F68">
              <w:rPr>
                <w:rFonts w:hint="eastAsia"/>
                <w:kern w:val="0"/>
                <w:sz w:val="24"/>
              </w:rPr>
              <w:t>學年度舉辦一場校內校務研究議題競賽。</w:t>
            </w:r>
          </w:p>
        </w:tc>
      </w:tr>
      <w:tr w:rsidR="00D22317" w:rsidRPr="00024F68" w14:paraId="786BCB8D" w14:textId="77777777" w:rsidTr="00D91876">
        <w:trPr>
          <w:trHeight w:val="708"/>
          <w:jc w:val="center"/>
        </w:trPr>
        <w:tc>
          <w:tcPr>
            <w:tcW w:w="276" w:type="pct"/>
            <w:shd w:val="clear" w:color="auto" w:fill="B6DDE8"/>
            <w:vAlign w:val="center"/>
          </w:tcPr>
          <w:p w14:paraId="5C93FA37" w14:textId="77777777" w:rsidR="00D22317" w:rsidRPr="00024F68" w:rsidRDefault="00D22317" w:rsidP="00D91876">
            <w:pPr>
              <w:overflowPunct w:val="0"/>
              <w:spacing w:line="360" w:lineRule="exact"/>
              <w:jc w:val="center"/>
              <w:rPr>
                <w:rFonts w:ascii="Times New Roman" w:hAnsi="Times New Roman"/>
                <w:kern w:val="0"/>
              </w:rPr>
            </w:pPr>
            <w:r w:rsidRPr="00024F68">
              <w:rPr>
                <w:rFonts w:ascii="Times New Roman" w:hAnsi="Times New Roman" w:hint="eastAsia"/>
                <w:kern w:val="0"/>
              </w:rPr>
              <w:t>大學社會責任與永續發展</w:t>
            </w:r>
          </w:p>
        </w:tc>
        <w:tc>
          <w:tcPr>
            <w:tcW w:w="787" w:type="pct"/>
            <w:shd w:val="clear" w:color="auto" w:fill="auto"/>
          </w:tcPr>
          <w:p w14:paraId="33F2FD87"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分享永續發展議題或研習活動訊息予全校師生，以培養永續發展之知能。</w:t>
            </w:r>
          </w:p>
          <w:p w14:paraId="0BF4ECF4"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積極參與國內永續發展相關之研習活動，培養具備永續發展知能的研究團隊。</w:t>
            </w:r>
          </w:p>
          <w:p w14:paraId="4E32F600" w14:textId="77777777" w:rsidR="00D22317" w:rsidRPr="00024F68" w:rsidRDefault="00D22317" w:rsidP="000323E0">
            <w:pPr>
              <w:pStyle w:val="af8"/>
              <w:numPr>
                <w:ilvl w:val="0"/>
                <w:numId w:val="119"/>
              </w:numPr>
              <w:overflowPunct w:val="0"/>
              <w:spacing w:before="190" w:after="190" w:line="360" w:lineRule="exact"/>
              <w:ind w:leftChars="0" w:left="357" w:hanging="357"/>
              <w:rPr>
                <w:rFonts w:ascii="Times New Roman" w:hAnsi="Times New Roman"/>
                <w:kern w:val="0"/>
                <w:szCs w:val="24"/>
              </w:rPr>
            </w:pPr>
            <w:r w:rsidRPr="00024F68">
              <w:rPr>
                <w:rFonts w:ascii="Times New Roman" w:hAnsi="Times New Roman" w:hint="eastAsia"/>
                <w:kern w:val="0"/>
                <w:szCs w:val="24"/>
              </w:rPr>
              <w:t>112</w:t>
            </w:r>
            <w:r w:rsidRPr="00024F68">
              <w:rPr>
                <w:rFonts w:ascii="Times New Roman" w:hAnsi="Times New Roman" w:hint="eastAsia"/>
                <w:kern w:val="0"/>
                <w:szCs w:val="24"/>
              </w:rPr>
              <w:t>年定期追蹤高教深耕計畫四大面向之各項量化指標，以說明是否達成政策目標。</w:t>
            </w:r>
          </w:p>
          <w:p w14:paraId="14144208"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6835F330"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5.</w:t>
            </w:r>
            <w:r w:rsidRPr="00024F68">
              <w:rPr>
                <w:rFonts w:ascii="Times New Roman" w:hAnsi="Times New Roman" w:hint="eastAsia"/>
                <w:kern w:val="0"/>
                <w:szCs w:val="24"/>
              </w:rPr>
              <w:t>舉辦校務永續發展研習活動，讓師生學習與應用永續發展知能。</w:t>
            </w:r>
          </w:p>
          <w:p w14:paraId="78BF60CF"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6.</w:t>
            </w:r>
            <w:r w:rsidRPr="00024F68">
              <w:rPr>
                <w:rFonts w:ascii="Times New Roman" w:hAnsi="Times New Roman" w:hint="eastAsia"/>
                <w:kern w:val="0"/>
                <w:szCs w:val="24"/>
              </w:rPr>
              <w:t>積極參與國內或國外永續發展相關之研習活動，增強研究團隊對永續發展議題的知能。</w:t>
            </w:r>
          </w:p>
          <w:p w14:paraId="60F1E660"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7.</w:t>
            </w:r>
            <w:r w:rsidRPr="00024F68">
              <w:rPr>
                <w:rFonts w:ascii="Times New Roman" w:hAnsi="Times New Roman" w:hint="eastAsia"/>
                <w:kern w:val="0"/>
                <w:szCs w:val="24"/>
              </w:rPr>
              <w:t>每年定期追蹤高教深耕計畫四大面向之各量化及</w:t>
            </w:r>
            <w:r w:rsidRPr="00024F68">
              <w:rPr>
                <w:rFonts w:ascii="Times New Roman" w:hAnsi="Times New Roman" w:hint="eastAsia"/>
                <w:kern w:val="0"/>
                <w:szCs w:val="24"/>
              </w:rPr>
              <w:t>/</w:t>
            </w:r>
            <w:r w:rsidRPr="00024F68">
              <w:rPr>
                <w:rFonts w:ascii="Times New Roman" w:hAnsi="Times New Roman" w:hint="eastAsia"/>
                <w:kern w:val="0"/>
                <w:szCs w:val="24"/>
              </w:rPr>
              <w:t>或質化指標</w:t>
            </w:r>
            <w:r w:rsidRPr="00024F68">
              <w:rPr>
                <w:rFonts w:ascii="Times New Roman" w:hAnsi="Times New Roman" w:hint="eastAsia"/>
                <w:kern w:val="0"/>
                <w:szCs w:val="24"/>
              </w:rPr>
              <w:t>(</w:t>
            </w:r>
            <w:r w:rsidRPr="00024F68">
              <w:rPr>
                <w:rFonts w:ascii="Times New Roman" w:hAnsi="Times New Roman" w:hint="eastAsia"/>
                <w:kern w:val="0"/>
                <w:szCs w:val="24"/>
              </w:rPr>
              <w:t>視資料取得狀況</w:t>
            </w:r>
            <w:r w:rsidRPr="00024F68">
              <w:rPr>
                <w:rFonts w:ascii="Times New Roman" w:hAnsi="Times New Roman" w:hint="eastAsia"/>
                <w:kern w:val="0"/>
                <w:szCs w:val="24"/>
              </w:rPr>
              <w:t>)</w:t>
            </w:r>
            <w:r w:rsidRPr="00024F68">
              <w:rPr>
                <w:rFonts w:ascii="Times New Roman" w:hAnsi="Times New Roman" w:hint="eastAsia"/>
                <w:kern w:val="0"/>
                <w:szCs w:val="24"/>
              </w:rPr>
              <w:t>，以說明是否達成政策目標。</w:t>
            </w:r>
          </w:p>
          <w:p w14:paraId="3B1FD06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4E8B1653"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5.</w:t>
            </w:r>
            <w:r w:rsidRPr="00024F68">
              <w:rPr>
                <w:rFonts w:ascii="Times New Roman" w:hAnsi="Times New Roman" w:hint="eastAsia"/>
                <w:kern w:val="0"/>
                <w:szCs w:val="24"/>
              </w:rPr>
              <w:tab/>
            </w:r>
            <w:r w:rsidRPr="00024F68">
              <w:rPr>
                <w:rFonts w:ascii="Times New Roman" w:hAnsi="Times New Roman" w:hint="eastAsia"/>
                <w:kern w:val="0"/>
                <w:szCs w:val="24"/>
              </w:rPr>
              <w:t>舉辦永續發展研習活動，邀請他校師生</w:t>
            </w:r>
            <w:r w:rsidRPr="00024F68">
              <w:rPr>
                <w:rFonts w:ascii="Times New Roman" w:hAnsi="Times New Roman" w:hint="eastAsia"/>
                <w:kern w:val="0"/>
                <w:szCs w:val="24"/>
              </w:rPr>
              <w:lastRenderedPageBreak/>
              <w:t>共同交流校務永續發展議題。</w:t>
            </w:r>
          </w:p>
          <w:p w14:paraId="48E4413F"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6.</w:t>
            </w:r>
            <w:r w:rsidRPr="00024F68">
              <w:rPr>
                <w:rFonts w:ascii="Times New Roman" w:hAnsi="Times New Roman" w:hint="eastAsia"/>
                <w:kern w:val="0"/>
                <w:szCs w:val="24"/>
              </w:rPr>
              <w:tab/>
            </w:r>
            <w:r w:rsidRPr="00024F68">
              <w:rPr>
                <w:rFonts w:ascii="Times New Roman" w:hAnsi="Times New Roman" w:hint="eastAsia"/>
                <w:kern w:val="0"/>
                <w:szCs w:val="24"/>
              </w:rPr>
              <w:t>鼓勵研究團隊發表研究成果，或加入永續相關議題協會等，發揮本校在大學社會責任與永續發展的影響力。</w:t>
            </w:r>
          </w:p>
          <w:p w14:paraId="77A7F895" w14:textId="77777777" w:rsidR="00D22317" w:rsidRPr="00024F68" w:rsidRDefault="00D22317" w:rsidP="00D91876">
            <w:pPr>
              <w:overflowPunct w:val="0"/>
              <w:spacing w:line="360" w:lineRule="exact"/>
              <w:ind w:left="240" w:hangingChars="100" w:hanging="240"/>
              <w:rPr>
                <w:rFonts w:ascii="Times New Roman" w:hAnsi="Times New Roman"/>
                <w:kern w:val="0"/>
                <w:szCs w:val="24"/>
              </w:rPr>
            </w:pPr>
            <w:r w:rsidRPr="00024F68">
              <w:rPr>
                <w:rFonts w:ascii="Times New Roman" w:hAnsi="Times New Roman" w:hint="eastAsia"/>
                <w:kern w:val="0"/>
                <w:szCs w:val="24"/>
              </w:rPr>
              <w:t>7.</w:t>
            </w:r>
            <w:r w:rsidRPr="00024F68">
              <w:rPr>
                <w:rFonts w:ascii="Times New Roman" w:hAnsi="Times New Roman" w:hint="eastAsia"/>
                <w:kern w:val="0"/>
                <w:szCs w:val="24"/>
              </w:rPr>
              <w:tab/>
            </w:r>
            <w:r w:rsidRPr="00024F68">
              <w:rPr>
                <w:rFonts w:ascii="Times New Roman" w:hAnsi="Times New Roman" w:hint="eastAsia"/>
                <w:kern w:val="0"/>
                <w:szCs w:val="24"/>
              </w:rPr>
              <w:t>長期追蹤高教深耕計畫四大面向之各量化及</w:t>
            </w:r>
            <w:r w:rsidRPr="00024F68">
              <w:rPr>
                <w:rFonts w:ascii="Times New Roman" w:hAnsi="Times New Roman" w:hint="eastAsia"/>
                <w:kern w:val="0"/>
                <w:szCs w:val="24"/>
              </w:rPr>
              <w:t>/</w:t>
            </w:r>
            <w:r w:rsidRPr="00024F68">
              <w:rPr>
                <w:rFonts w:ascii="Times New Roman" w:hAnsi="Times New Roman" w:hint="eastAsia"/>
                <w:kern w:val="0"/>
                <w:szCs w:val="24"/>
              </w:rPr>
              <w:t>或質化指標</w:t>
            </w:r>
            <w:r w:rsidRPr="00024F68">
              <w:rPr>
                <w:rFonts w:ascii="Times New Roman" w:hAnsi="Times New Roman" w:hint="eastAsia"/>
                <w:kern w:val="0"/>
                <w:szCs w:val="24"/>
              </w:rPr>
              <w:t>(</w:t>
            </w:r>
            <w:r w:rsidRPr="00024F68">
              <w:rPr>
                <w:rFonts w:ascii="Times New Roman" w:hAnsi="Times New Roman" w:hint="eastAsia"/>
                <w:kern w:val="0"/>
                <w:szCs w:val="24"/>
              </w:rPr>
              <w:t>視資料取得狀況</w:t>
            </w:r>
            <w:r w:rsidRPr="00024F68">
              <w:rPr>
                <w:rFonts w:ascii="Times New Roman" w:hAnsi="Times New Roman" w:hint="eastAsia"/>
                <w:kern w:val="0"/>
                <w:szCs w:val="24"/>
              </w:rPr>
              <w:t>)</w:t>
            </w:r>
            <w:r w:rsidRPr="00024F68">
              <w:rPr>
                <w:rFonts w:ascii="Times New Roman" w:hAnsi="Times New Roman" w:hint="eastAsia"/>
                <w:kern w:val="0"/>
                <w:szCs w:val="24"/>
              </w:rPr>
              <w:t>，以說明是否達成政策目標。</w:t>
            </w:r>
          </w:p>
        </w:tc>
        <w:tc>
          <w:tcPr>
            <w:tcW w:w="741" w:type="pct"/>
            <w:shd w:val="clear" w:color="auto" w:fill="auto"/>
          </w:tcPr>
          <w:p w14:paraId="01F85F26"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lastRenderedPageBreak/>
              <w:t>5</w:t>
            </w:r>
            <w:r w:rsidRPr="00024F68">
              <w:rPr>
                <w:rFonts w:ascii="Times New Roman" w:hAnsi="Times New Roman" w:hint="eastAsia"/>
                <w:kern w:val="0"/>
                <w:szCs w:val="24"/>
              </w:rPr>
              <w:t>.1</w:t>
            </w:r>
            <w:r w:rsidRPr="00024F68">
              <w:rPr>
                <w:rFonts w:ascii="Times New Roman" w:hAnsi="Times New Roman" w:hint="eastAsia"/>
                <w:kern w:val="0"/>
                <w:szCs w:val="24"/>
              </w:rPr>
              <w:t>於校園公告永續發展議題與研習活動予師生，推廣永續理念。</w:t>
            </w:r>
          </w:p>
          <w:p w14:paraId="3066E163"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6</w:t>
            </w:r>
            <w:r w:rsidRPr="00024F68">
              <w:rPr>
                <w:rFonts w:ascii="Times New Roman" w:hAnsi="Times New Roman" w:hint="eastAsia"/>
                <w:kern w:val="0"/>
                <w:szCs w:val="24"/>
              </w:rPr>
              <w:t>.1</w:t>
            </w:r>
            <w:r w:rsidRPr="00024F68">
              <w:rPr>
                <w:rFonts w:ascii="Times New Roman" w:hAnsi="Times New Roman" w:hint="eastAsia"/>
                <w:kern w:val="0"/>
                <w:szCs w:val="24"/>
              </w:rPr>
              <w:t>參與國內永續發展相關之研習活動，以開拓永續發展理念與實踐的新視野。</w:t>
            </w:r>
          </w:p>
          <w:p w14:paraId="75E16FBA"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7.1 112</w:t>
            </w:r>
            <w:r w:rsidRPr="00024F68">
              <w:rPr>
                <w:rFonts w:ascii="Times New Roman" w:hAnsi="Times New Roman" w:hint="eastAsia"/>
                <w:kern w:val="0"/>
                <w:szCs w:val="24"/>
              </w:rPr>
              <w:t>年定期追蹤高教深耕計畫四大面向之各項量化指標，以縱向方式紀錄各項指標執行歷程。</w:t>
            </w:r>
          </w:p>
          <w:p w14:paraId="64881E77"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5505AAA6"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5</w:t>
            </w:r>
            <w:r w:rsidRPr="00024F68">
              <w:rPr>
                <w:rFonts w:ascii="Times New Roman" w:hAnsi="Times New Roman" w:hint="eastAsia"/>
                <w:kern w:val="0"/>
                <w:szCs w:val="24"/>
              </w:rPr>
              <w:t>.1</w:t>
            </w:r>
            <w:r w:rsidRPr="00024F68">
              <w:rPr>
                <w:rFonts w:ascii="Times New Roman" w:hAnsi="Times New Roman" w:hint="eastAsia"/>
                <w:kern w:val="0"/>
                <w:szCs w:val="24"/>
              </w:rPr>
              <w:t>舉辦校務永續發展研習活動，以培育師生永續發展之知能。</w:t>
            </w:r>
          </w:p>
          <w:p w14:paraId="55707FF7"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6</w:t>
            </w:r>
            <w:r w:rsidRPr="00024F68">
              <w:rPr>
                <w:rFonts w:ascii="Times New Roman" w:hAnsi="Times New Roman" w:hint="eastAsia"/>
                <w:kern w:val="0"/>
                <w:szCs w:val="24"/>
              </w:rPr>
              <w:t>.1</w:t>
            </w:r>
            <w:r w:rsidRPr="00024F68">
              <w:rPr>
                <w:rFonts w:ascii="Times New Roman" w:hAnsi="Times New Roman" w:hint="eastAsia"/>
                <w:kern w:val="0"/>
                <w:szCs w:val="24"/>
              </w:rPr>
              <w:t>參與國內或國外永續發展相關之研習活動，以開拓永續發展實踐的新視野。</w:t>
            </w:r>
          </w:p>
          <w:p w14:paraId="57EA0284"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7.1</w:t>
            </w:r>
            <w:r w:rsidRPr="00024F68">
              <w:rPr>
                <w:rFonts w:ascii="Times New Roman" w:hAnsi="Times New Roman" w:hint="eastAsia"/>
                <w:kern w:val="0"/>
                <w:szCs w:val="24"/>
              </w:rPr>
              <w:t>每年定期追蹤高教深耕計畫四大面向之各量化及</w:t>
            </w:r>
            <w:r w:rsidRPr="00024F68">
              <w:rPr>
                <w:rFonts w:ascii="Times New Roman" w:hAnsi="Times New Roman" w:hint="eastAsia"/>
                <w:kern w:val="0"/>
                <w:szCs w:val="24"/>
              </w:rPr>
              <w:t>/</w:t>
            </w:r>
            <w:r w:rsidRPr="00024F68">
              <w:rPr>
                <w:rFonts w:ascii="Times New Roman" w:hAnsi="Times New Roman" w:hint="eastAsia"/>
                <w:kern w:val="0"/>
                <w:szCs w:val="24"/>
              </w:rPr>
              <w:t>或質化指標</w:t>
            </w:r>
            <w:r w:rsidRPr="00024F68">
              <w:rPr>
                <w:rFonts w:ascii="Times New Roman" w:hAnsi="Times New Roman" w:hint="eastAsia"/>
                <w:kern w:val="0"/>
                <w:szCs w:val="24"/>
              </w:rPr>
              <w:t>(</w:t>
            </w:r>
            <w:r w:rsidRPr="00024F68">
              <w:rPr>
                <w:rFonts w:ascii="Times New Roman" w:hAnsi="Times New Roman" w:hint="eastAsia"/>
                <w:kern w:val="0"/>
                <w:szCs w:val="24"/>
              </w:rPr>
              <w:t>視資料取得狀況</w:t>
            </w:r>
            <w:r w:rsidRPr="00024F68">
              <w:rPr>
                <w:rFonts w:ascii="Times New Roman" w:hAnsi="Times New Roman" w:hint="eastAsia"/>
                <w:kern w:val="0"/>
                <w:szCs w:val="24"/>
              </w:rPr>
              <w:t>)</w:t>
            </w:r>
            <w:r w:rsidRPr="00024F68">
              <w:rPr>
                <w:rFonts w:ascii="Times New Roman" w:hAnsi="Times New Roman" w:hint="eastAsia"/>
                <w:kern w:val="0"/>
                <w:szCs w:val="24"/>
              </w:rPr>
              <w:t>。</w:t>
            </w:r>
          </w:p>
          <w:p w14:paraId="476F6F5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190F8AAB"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5</w:t>
            </w:r>
            <w:r w:rsidRPr="00024F68">
              <w:rPr>
                <w:rFonts w:ascii="Times New Roman" w:hAnsi="Times New Roman" w:hint="eastAsia"/>
                <w:kern w:val="0"/>
                <w:szCs w:val="24"/>
              </w:rPr>
              <w:t>.1</w:t>
            </w:r>
            <w:r w:rsidRPr="00024F68">
              <w:rPr>
                <w:rFonts w:ascii="Times New Roman" w:hAnsi="Times New Roman" w:hint="eastAsia"/>
                <w:kern w:val="0"/>
                <w:szCs w:val="24"/>
              </w:rPr>
              <w:t>舉辦永續發展研習活動，與他校師生交流與相互學習。</w:t>
            </w:r>
          </w:p>
          <w:p w14:paraId="044773BA"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kern w:val="0"/>
                <w:szCs w:val="24"/>
              </w:rPr>
              <w:t>6</w:t>
            </w:r>
            <w:r w:rsidRPr="00024F68">
              <w:rPr>
                <w:rFonts w:ascii="Times New Roman" w:hAnsi="Times New Roman" w:hint="eastAsia"/>
                <w:kern w:val="0"/>
                <w:szCs w:val="24"/>
              </w:rPr>
              <w:t>.1</w:t>
            </w:r>
            <w:r w:rsidRPr="00024F68">
              <w:rPr>
                <w:rFonts w:ascii="Times New Roman" w:hAnsi="Times New Roman" w:hint="eastAsia"/>
                <w:kern w:val="0"/>
                <w:szCs w:val="24"/>
              </w:rPr>
              <w:t>透過發表研究成</w:t>
            </w:r>
            <w:r w:rsidRPr="00024F68">
              <w:rPr>
                <w:rFonts w:ascii="Times New Roman" w:hAnsi="Times New Roman" w:hint="eastAsia"/>
                <w:kern w:val="0"/>
                <w:szCs w:val="24"/>
              </w:rPr>
              <w:lastRenderedPageBreak/>
              <w:t>果，或加入永續相關議題的協會等，發揮影響力。</w:t>
            </w:r>
          </w:p>
          <w:p w14:paraId="442F637D" w14:textId="77777777" w:rsidR="00D22317" w:rsidRPr="00024F68" w:rsidRDefault="00D22317" w:rsidP="00D91876">
            <w:pPr>
              <w:overflowPunct w:val="0"/>
              <w:spacing w:line="360" w:lineRule="exact"/>
              <w:ind w:left="360" w:hangingChars="150" w:hanging="360"/>
              <w:rPr>
                <w:rFonts w:ascii="Times New Roman" w:hAnsi="Times New Roman"/>
                <w:kern w:val="0"/>
                <w:szCs w:val="24"/>
              </w:rPr>
            </w:pPr>
            <w:r w:rsidRPr="00024F68">
              <w:rPr>
                <w:rFonts w:ascii="Times New Roman" w:hAnsi="Times New Roman" w:hint="eastAsia"/>
                <w:kern w:val="0"/>
                <w:szCs w:val="24"/>
              </w:rPr>
              <w:t>7.1</w:t>
            </w:r>
            <w:r w:rsidRPr="00024F68">
              <w:rPr>
                <w:rFonts w:ascii="Times New Roman" w:hAnsi="Times New Roman" w:hint="eastAsia"/>
                <w:kern w:val="0"/>
                <w:szCs w:val="24"/>
              </w:rPr>
              <w:t>長期追蹤高教深耕計畫四大面向之各量化及</w:t>
            </w:r>
            <w:r w:rsidRPr="00024F68">
              <w:rPr>
                <w:rFonts w:ascii="Times New Roman" w:hAnsi="Times New Roman" w:hint="eastAsia"/>
                <w:kern w:val="0"/>
                <w:szCs w:val="24"/>
              </w:rPr>
              <w:t>/</w:t>
            </w:r>
            <w:r w:rsidRPr="00024F68">
              <w:rPr>
                <w:rFonts w:ascii="Times New Roman" w:hAnsi="Times New Roman" w:hint="eastAsia"/>
                <w:kern w:val="0"/>
                <w:szCs w:val="24"/>
              </w:rPr>
              <w:t>或質化指標</w:t>
            </w:r>
            <w:r w:rsidRPr="00024F68">
              <w:rPr>
                <w:rFonts w:ascii="Times New Roman" w:hAnsi="Times New Roman" w:hint="eastAsia"/>
                <w:kern w:val="0"/>
                <w:szCs w:val="24"/>
              </w:rPr>
              <w:t>(</w:t>
            </w:r>
            <w:r w:rsidRPr="00024F68">
              <w:rPr>
                <w:rFonts w:ascii="Times New Roman" w:hAnsi="Times New Roman" w:hint="eastAsia"/>
                <w:kern w:val="0"/>
                <w:szCs w:val="24"/>
              </w:rPr>
              <w:t>視資料取得狀況</w:t>
            </w:r>
            <w:r w:rsidRPr="00024F68">
              <w:rPr>
                <w:rFonts w:ascii="Times New Roman" w:hAnsi="Times New Roman" w:hint="eastAsia"/>
                <w:kern w:val="0"/>
                <w:szCs w:val="24"/>
              </w:rPr>
              <w:t>)</w:t>
            </w:r>
            <w:r w:rsidRPr="00024F68">
              <w:rPr>
                <w:rFonts w:ascii="Times New Roman" w:hAnsi="Times New Roman" w:hint="eastAsia"/>
                <w:kern w:val="0"/>
                <w:szCs w:val="24"/>
              </w:rPr>
              <w:t>。</w:t>
            </w:r>
          </w:p>
        </w:tc>
        <w:tc>
          <w:tcPr>
            <w:tcW w:w="1250" w:type="pct"/>
            <w:shd w:val="clear" w:color="auto" w:fill="auto"/>
          </w:tcPr>
          <w:p w14:paraId="69087FBC" w14:textId="77777777" w:rsidR="00D22317" w:rsidRPr="00024F68" w:rsidRDefault="00D22317" w:rsidP="000323E0">
            <w:pPr>
              <w:pStyle w:val="12"/>
              <w:numPr>
                <w:ilvl w:val="0"/>
                <w:numId w:val="141"/>
              </w:numPr>
              <w:tabs>
                <w:tab w:val="left" w:pos="4391"/>
              </w:tabs>
              <w:overflowPunct w:val="0"/>
              <w:snapToGrid w:val="0"/>
              <w:spacing w:line="360" w:lineRule="exact"/>
              <w:ind w:leftChars="0" w:firstLineChars="0"/>
              <w:jc w:val="both"/>
              <w:rPr>
                <w:kern w:val="0"/>
                <w:sz w:val="24"/>
              </w:rPr>
            </w:pPr>
            <w:r w:rsidRPr="00024F68">
              <w:rPr>
                <w:rFonts w:hint="eastAsia"/>
                <w:kern w:val="0"/>
                <w:sz w:val="24"/>
              </w:rPr>
              <w:lastRenderedPageBreak/>
              <w:t>每年定期出版校務永續發展報告書，以準確性、可靠性確保報告書的品質。</w:t>
            </w:r>
          </w:p>
          <w:p w14:paraId="06193A86" w14:textId="77777777" w:rsidR="00D22317" w:rsidRPr="00024F68" w:rsidRDefault="00D22317" w:rsidP="000323E0">
            <w:pPr>
              <w:pStyle w:val="12"/>
              <w:numPr>
                <w:ilvl w:val="0"/>
                <w:numId w:val="141"/>
              </w:numPr>
              <w:tabs>
                <w:tab w:val="left" w:pos="4391"/>
              </w:tabs>
              <w:overflowPunct w:val="0"/>
              <w:snapToGrid w:val="0"/>
              <w:spacing w:line="360" w:lineRule="exact"/>
              <w:ind w:leftChars="0" w:firstLineChars="0"/>
              <w:jc w:val="both"/>
              <w:rPr>
                <w:kern w:val="0"/>
                <w:sz w:val="24"/>
              </w:rPr>
            </w:pPr>
            <w:r w:rsidRPr="00024F68">
              <w:rPr>
                <w:rFonts w:hint="eastAsia"/>
                <w:kern w:val="0"/>
                <w:sz w:val="24"/>
              </w:rPr>
              <w:t>定期分享永續相關議題與活動資訊予教職員生，以提升本校師生營造永續氛圍，促進本校師生共同實踐大學社會責任。</w:t>
            </w:r>
          </w:p>
          <w:p w14:paraId="10E6D763" w14:textId="1E07C975" w:rsidR="00D22317" w:rsidRPr="00024F68" w:rsidRDefault="00D22317" w:rsidP="000323E0">
            <w:pPr>
              <w:pStyle w:val="12"/>
              <w:numPr>
                <w:ilvl w:val="0"/>
                <w:numId w:val="141"/>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每年定期參加大學社會責任與永續發展相關協會研討會</w:t>
            </w:r>
            <w:r w:rsidR="00C97A7A" w:rsidRPr="00024F68">
              <w:rPr>
                <w:rFonts w:hint="eastAsia"/>
                <w:color w:val="FF0000"/>
                <w:kern w:val="0"/>
                <w:sz w:val="24"/>
              </w:rPr>
              <w:t>一次</w:t>
            </w:r>
            <w:r w:rsidRPr="00024F68">
              <w:rPr>
                <w:rFonts w:hint="eastAsia"/>
                <w:kern w:val="0"/>
                <w:sz w:val="24"/>
              </w:rPr>
              <w:t>，以了解最新永續發展相關議題，作為本校永續發展短程目標擬定、策略執行的參考依據。</w:t>
            </w:r>
          </w:p>
          <w:p w14:paraId="02E1A6FE" w14:textId="77777777" w:rsidR="00D22317" w:rsidRPr="00024F68" w:rsidRDefault="00D22317" w:rsidP="000323E0">
            <w:pPr>
              <w:pStyle w:val="12"/>
              <w:numPr>
                <w:ilvl w:val="0"/>
                <w:numId w:val="141"/>
              </w:numPr>
              <w:tabs>
                <w:tab w:val="left" w:pos="4391"/>
              </w:tabs>
              <w:overflowPunct w:val="0"/>
              <w:snapToGrid w:val="0"/>
              <w:spacing w:line="360" w:lineRule="exact"/>
              <w:ind w:leftChars="0" w:firstLineChars="0"/>
              <w:jc w:val="both"/>
              <w:rPr>
                <w:kern w:val="0"/>
                <w:sz w:val="24"/>
              </w:rPr>
            </w:pPr>
            <w:r w:rsidRPr="00024F68">
              <w:rPr>
                <w:rFonts w:hint="eastAsia"/>
                <w:kern w:val="0"/>
                <w:sz w:val="24"/>
              </w:rPr>
              <w:t>112</w:t>
            </w:r>
            <w:r w:rsidRPr="00024F68">
              <w:rPr>
                <w:rFonts w:hint="eastAsia"/>
                <w:kern w:val="0"/>
                <w:sz w:val="24"/>
              </w:rPr>
              <w:t>年定期追蹤高教深耕計畫四大面向之各項量化指標。</w:t>
            </w:r>
          </w:p>
          <w:p w14:paraId="25D01054"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中程：</w:t>
            </w:r>
          </w:p>
          <w:p w14:paraId="3A0F26E2" w14:textId="77777777" w:rsidR="00D22317" w:rsidRPr="00024F68" w:rsidRDefault="00D22317" w:rsidP="000323E0">
            <w:pPr>
              <w:pStyle w:val="12"/>
              <w:numPr>
                <w:ilvl w:val="0"/>
                <w:numId w:val="144"/>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每年定期出版校務永續發展報告書，以準確性、可靠性確保報告書的品質。</w:t>
            </w:r>
          </w:p>
          <w:p w14:paraId="725377B4" w14:textId="77777777" w:rsidR="00D22317" w:rsidRPr="00024F68" w:rsidRDefault="00D22317" w:rsidP="000323E0">
            <w:pPr>
              <w:pStyle w:val="12"/>
              <w:numPr>
                <w:ilvl w:val="0"/>
                <w:numId w:val="144"/>
              </w:numPr>
              <w:tabs>
                <w:tab w:val="left" w:pos="4391"/>
              </w:tabs>
              <w:overflowPunct w:val="0"/>
              <w:snapToGrid w:val="0"/>
              <w:spacing w:line="360" w:lineRule="exact"/>
              <w:ind w:leftChars="0" w:firstLineChars="0"/>
              <w:jc w:val="both"/>
              <w:rPr>
                <w:kern w:val="0"/>
                <w:sz w:val="24"/>
              </w:rPr>
            </w:pPr>
            <w:r w:rsidRPr="00024F68">
              <w:rPr>
                <w:rFonts w:cstheme="minorBidi" w:hint="eastAsia"/>
                <w:kern w:val="0"/>
                <w:sz w:val="24"/>
              </w:rPr>
              <w:t>預計於</w:t>
            </w:r>
            <w:r w:rsidRPr="00024F68">
              <w:rPr>
                <w:rFonts w:cstheme="minorBidi" w:hint="eastAsia"/>
                <w:kern w:val="0"/>
                <w:sz w:val="24"/>
              </w:rPr>
              <w:t>114</w:t>
            </w:r>
            <w:r w:rsidRPr="00024F68">
              <w:rPr>
                <w:rFonts w:cstheme="minorBidi" w:hint="eastAsia"/>
                <w:kern w:val="0"/>
                <w:sz w:val="24"/>
              </w:rPr>
              <w:t>學年度協辦</w:t>
            </w:r>
            <w:r w:rsidRPr="00024F68">
              <w:rPr>
                <w:rFonts w:hint="eastAsia"/>
                <w:kern w:val="0"/>
                <w:sz w:val="24"/>
              </w:rPr>
              <w:t>校務永續發展研習活動，以達到發展學校特色、善盡培育人才、及永續經營之責任。</w:t>
            </w:r>
          </w:p>
          <w:p w14:paraId="072418CC" w14:textId="5A662B91" w:rsidR="00D22317" w:rsidRPr="00024F68" w:rsidRDefault="00D22317" w:rsidP="000323E0">
            <w:pPr>
              <w:pStyle w:val="12"/>
              <w:numPr>
                <w:ilvl w:val="0"/>
                <w:numId w:val="144"/>
              </w:numPr>
              <w:tabs>
                <w:tab w:val="left" w:pos="4391"/>
              </w:tabs>
              <w:overflowPunct w:val="0"/>
              <w:snapToGrid w:val="0"/>
              <w:spacing w:line="360" w:lineRule="exact"/>
              <w:ind w:leftChars="0" w:firstLineChars="0"/>
              <w:jc w:val="both"/>
              <w:rPr>
                <w:kern w:val="0"/>
                <w:sz w:val="24"/>
              </w:rPr>
            </w:pPr>
            <w:r w:rsidRPr="00024F68">
              <w:rPr>
                <w:rFonts w:cstheme="minorBidi" w:hint="eastAsia"/>
                <w:kern w:val="0"/>
                <w:sz w:val="24"/>
              </w:rPr>
              <w:t>預計於</w:t>
            </w:r>
            <w:r w:rsidRPr="00024F68">
              <w:rPr>
                <w:rFonts w:cstheme="minorBidi" w:hint="eastAsia"/>
                <w:kern w:val="0"/>
                <w:sz w:val="24"/>
              </w:rPr>
              <w:t>114</w:t>
            </w:r>
            <w:r w:rsidRPr="00024F68">
              <w:rPr>
                <w:rFonts w:cstheme="minorBidi" w:hint="eastAsia"/>
                <w:kern w:val="0"/>
                <w:sz w:val="24"/>
              </w:rPr>
              <w:t>學年度</w:t>
            </w:r>
            <w:r w:rsidRPr="00024F68">
              <w:rPr>
                <w:rFonts w:hint="eastAsia"/>
                <w:kern w:val="0"/>
                <w:sz w:val="24"/>
              </w:rPr>
              <w:t>參加大學社會責任與永續發展相關協會之研討會</w:t>
            </w:r>
            <w:r w:rsidR="00C97A7A" w:rsidRPr="00024F68">
              <w:rPr>
                <w:rFonts w:hint="eastAsia"/>
                <w:color w:val="FF0000"/>
                <w:kern w:val="0"/>
                <w:sz w:val="24"/>
              </w:rPr>
              <w:t>一次</w:t>
            </w:r>
            <w:r w:rsidRPr="00024F68">
              <w:rPr>
                <w:rFonts w:hint="eastAsia"/>
                <w:kern w:val="0"/>
                <w:sz w:val="24"/>
              </w:rPr>
              <w:t>，以了解最新永續發展相關議題，作為本校永續發展中程目標擬定、策略執行的參考依據。</w:t>
            </w:r>
          </w:p>
          <w:p w14:paraId="0ED80CE0" w14:textId="77777777" w:rsidR="00D22317" w:rsidRPr="00024F68" w:rsidRDefault="00D22317" w:rsidP="000323E0">
            <w:pPr>
              <w:pStyle w:val="af8"/>
              <w:numPr>
                <w:ilvl w:val="0"/>
                <w:numId w:val="144"/>
              </w:numPr>
              <w:overflowPunct w:val="0"/>
              <w:spacing w:before="190" w:after="190" w:line="360" w:lineRule="exact"/>
              <w:ind w:leftChars="0"/>
              <w:rPr>
                <w:rFonts w:ascii="Times New Roman" w:hAnsi="Times New Roman"/>
                <w:kern w:val="0"/>
                <w:szCs w:val="24"/>
              </w:rPr>
            </w:pPr>
            <w:r w:rsidRPr="00024F68">
              <w:rPr>
                <w:rFonts w:ascii="Times New Roman" w:hAnsi="Times New Roman" w:hint="eastAsia"/>
                <w:kern w:val="0"/>
              </w:rPr>
              <w:t>每年定期追蹤高教深耕計畫四大面向之各量化及</w:t>
            </w:r>
            <w:r w:rsidRPr="00024F68">
              <w:rPr>
                <w:rFonts w:ascii="Times New Roman" w:hAnsi="Times New Roman" w:hint="eastAsia"/>
                <w:kern w:val="0"/>
              </w:rPr>
              <w:t>/</w:t>
            </w:r>
            <w:r w:rsidRPr="00024F68">
              <w:rPr>
                <w:rFonts w:ascii="Times New Roman" w:hAnsi="Times New Roman" w:hint="eastAsia"/>
                <w:kern w:val="0"/>
              </w:rPr>
              <w:t>或質化指標</w:t>
            </w:r>
            <w:r w:rsidRPr="00024F68">
              <w:rPr>
                <w:rFonts w:ascii="Times New Roman" w:hAnsi="Times New Roman" w:hint="eastAsia"/>
                <w:kern w:val="0"/>
              </w:rPr>
              <w:t>(</w:t>
            </w:r>
            <w:r w:rsidRPr="00024F68">
              <w:rPr>
                <w:rFonts w:ascii="Times New Roman" w:hAnsi="Times New Roman" w:hint="eastAsia"/>
                <w:kern w:val="0"/>
              </w:rPr>
              <w:t>視資料取得狀況</w:t>
            </w:r>
            <w:r w:rsidRPr="00024F68">
              <w:rPr>
                <w:rFonts w:ascii="Times New Roman" w:hAnsi="Times New Roman" w:hint="eastAsia"/>
                <w:kern w:val="0"/>
              </w:rPr>
              <w:t>)</w:t>
            </w:r>
            <w:r w:rsidRPr="00024F68">
              <w:rPr>
                <w:rFonts w:ascii="Times New Roman" w:hAnsi="Times New Roman" w:hint="eastAsia"/>
                <w:kern w:val="0"/>
              </w:rPr>
              <w:t>，並進行比較與分析。</w:t>
            </w:r>
          </w:p>
          <w:p w14:paraId="11729AC9" w14:textId="77777777" w:rsidR="00D22317" w:rsidRPr="00024F68" w:rsidRDefault="00D22317" w:rsidP="00D91876">
            <w:pPr>
              <w:overflowPunct w:val="0"/>
              <w:spacing w:line="360" w:lineRule="exact"/>
              <w:rPr>
                <w:rFonts w:ascii="Times New Roman" w:hAnsi="Times New Roman"/>
                <w:kern w:val="0"/>
                <w:szCs w:val="24"/>
              </w:rPr>
            </w:pPr>
            <w:r w:rsidRPr="00024F68">
              <w:rPr>
                <w:rFonts w:ascii="Times New Roman" w:hAnsi="Times New Roman" w:hint="eastAsia"/>
                <w:kern w:val="0"/>
                <w:szCs w:val="24"/>
              </w:rPr>
              <w:t>長程：</w:t>
            </w:r>
          </w:p>
          <w:p w14:paraId="74A8C757" w14:textId="77777777" w:rsidR="00D22317" w:rsidRPr="00024F68" w:rsidRDefault="00D22317" w:rsidP="000323E0">
            <w:pPr>
              <w:pStyle w:val="12"/>
              <w:numPr>
                <w:ilvl w:val="0"/>
                <w:numId w:val="147"/>
              </w:numPr>
              <w:tabs>
                <w:tab w:val="left" w:pos="4391"/>
              </w:tabs>
              <w:overflowPunct w:val="0"/>
              <w:snapToGrid w:val="0"/>
              <w:spacing w:line="360" w:lineRule="exact"/>
              <w:ind w:leftChars="0" w:firstLineChars="0"/>
              <w:jc w:val="both"/>
              <w:rPr>
                <w:kern w:val="0"/>
                <w:sz w:val="24"/>
              </w:rPr>
            </w:pPr>
            <w:r w:rsidRPr="00024F68">
              <w:rPr>
                <w:rFonts w:hint="eastAsia"/>
                <w:kern w:val="0"/>
                <w:sz w:val="24"/>
              </w:rPr>
              <w:t>每年定期出版校務永續發展報告書，以準確性、可靠性確保報告書的品質。</w:t>
            </w:r>
          </w:p>
          <w:p w14:paraId="09F448E6" w14:textId="77777777" w:rsidR="00D22317" w:rsidRPr="00024F68" w:rsidRDefault="00D22317" w:rsidP="000323E0">
            <w:pPr>
              <w:pStyle w:val="12"/>
              <w:numPr>
                <w:ilvl w:val="0"/>
                <w:numId w:val="147"/>
              </w:numPr>
              <w:tabs>
                <w:tab w:val="left" w:pos="4391"/>
              </w:tabs>
              <w:overflowPunct w:val="0"/>
              <w:snapToGrid w:val="0"/>
              <w:spacing w:line="360" w:lineRule="exact"/>
              <w:ind w:leftChars="0" w:firstLineChars="0"/>
              <w:jc w:val="both"/>
              <w:rPr>
                <w:kern w:val="0"/>
                <w:sz w:val="24"/>
              </w:rPr>
            </w:pPr>
            <w:r w:rsidRPr="00024F68">
              <w:rPr>
                <w:rFonts w:hint="eastAsia"/>
                <w:kern w:val="0"/>
                <w:sz w:val="24"/>
              </w:rPr>
              <w:lastRenderedPageBreak/>
              <w:t>預計於</w:t>
            </w:r>
            <w:r w:rsidRPr="00024F68">
              <w:rPr>
                <w:rFonts w:hint="eastAsia"/>
                <w:kern w:val="0"/>
                <w:sz w:val="24"/>
              </w:rPr>
              <w:t>116</w:t>
            </w:r>
            <w:r w:rsidRPr="00024F68">
              <w:rPr>
                <w:rFonts w:hint="eastAsia"/>
                <w:kern w:val="0"/>
                <w:sz w:val="24"/>
              </w:rPr>
              <w:t>學年度與他校合辦永續發展研習活動，邀請本校與他校師生共同參與</w:t>
            </w:r>
            <w:proofErr w:type="gramStart"/>
            <w:r w:rsidRPr="00024F68">
              <w:rPr>
                <w:rFonts w:hint="eastAsia"/>
                <w:kern w:val="0"/>
                <w:sz w:val="24"/>
              </w:rPr>
              <w:t>與</w:t>
            </w:r>
            <w:proofErr w:type="gramEnd"/>
            <w:r w:rsidRPr="00024F68">
              <w:rPr>
                <w:rFonts w:hint="eastAsia"/>
                <w:kern w:val="0"/>
                <w:sz w:val="24"/>
              </w:rPr>
              <w:t>學習。</w:t>
            </w:r>
          </w:p>
          <w:p w14:paraId="7B9D4F6E" w14:textId="77777777" w:rsidR="00D22317" w:rsidRPr="00024F68" w:rsidRDefault="00D22317" w:rsidP="000323E0">
            <w:pPr>
              <w:pStyle w:val="12"/>
              <w:numPr>
                <w:ilvl w:val="0"/>
                <w:numId w:val="147"/>
              </w:numPr>
              <w:tabs>
                <w:tab w:val="left" w:pos="4391"/>
              </w:tabs>
              <w:overflowPunct w:val="0"/>
              <w:snapToGrid w:val="0"/>
              <w:spacing w:line="360" w:lineRule="exact"/>
              <w:ind w:leftChars="0" w:firstLineChars="0"/>
              <w:jc w:val="both"/>
              <w:rPr>
                <w:kern w:val="0"/>
                <w:sz w:val="24"/>
              </w:rPr>
            </w:pPr>
            <w:r w:rsidRPr="00024F68">
              <w:rPr>
                <w:rFonts w:hint="eastAsia"/>
                <w:kern w:val="0"/>
                <w:sz w:val="24"/>
              </w:rPr>
              <w:t>規劃於</w:t>
            </w:r>
            <w:r w:rsidRPr="00024F68">
              <w:rPr>
                <w:rFonts w:hint="eastAsia"/>
                <w:kern w:val="0"/>
                <w:sz w:val="24"/>
              </w:rPr>
              <w:t>116</w:t>
            </w:r>
            <w:r w:rsidRPr="00024F68">
              <w:rPr>
                <w:rFonts w:hint="eastAsia"/>
                <w:kern w:val="0"/>
                <w:sz w:val="24"/>
              </w:rPr>
              <w:t>學年度於學術研討會發表研究成果，以發揮本校在大學社會責任與永續發展的影響力。</w:t>
            </w:r>
          </w:p>
          <w:p w14:paraId="5CFD31C9" w14:textId="77777777" w:rsidR="00D22317" w:rsidRPr="00024F68" w:rsidRDefault="00D22317" w:rsidP="00D91876">
            <w:pPr>
              <w:pStyle w:val="12"/>
              <w:tabs>
                <w:tab w:val="left" w:pos="4391"/>
              </w:tabs>
              <w:overflowPunct w:val="0"/>
              <w:snapToGrid w:val="0"/>
              <w:spacing w:line="360" w:lineRule="exact"/>
              <w:ind w:leftChars="0" w:left="240" w:hangingChars="100" w:hanging="240"/>
              <w:jc w:val="both"/>
              <w:rPr>
                <w:kern w:val="0"/>
                <w:sz w:val="24"/>
              </w:rPr>
            </w:pPr>
            <w:r w:rsidRPr="00024F68">
              <w:rPr>
                <w:rFonts w:hint="eastAsia"/>
                <w:kern w:val="0"/>
                <w:sz w:val="24"/>
              </w:rPr>
              <w:t>4.</w:t>
            </w:r>
            <w:r w:rsidRPr="00024F68">
              <w:rPr>
                <w:rFonts w:hint="eastAsia"/>
                <w:kern w:val="0"/>
                <w:sz w:val="24"/>
              </w:rPr>
              <w:t>長期追蹤高教深耕計畫四大面向之各量化及</w:t>
            </w:r>
            <w:r w:rsidRPr="00024F68">
              <w:rPr>
                <w:rFonts w:hint="eastAsia"/>
                <w:kern w:val="0"/>
                <w:sz w:val="24"/>
              </w:rPr>
              <w:t>/</w:t>
            </w:r>
            <w:r w:rsidRPr="00024F68">
              <w:rPr>
                <w:rFonts w:hint="eastAsia"/>
                <w:kern w:val="0"/>
                <w:sz w:val="24"/>
              </w:rPr>
              <w:t>或質化指標</w:t>
            </w:r>
            <w:r w:rsidRPr="00024F68">
              <w:rPr>
                <w:rFonts w:hint="eastAsia"/>
                <w:kern w:val="0"/>
                <w:sz w:val="24"/>
              </w:rPr>
              <w:t>(</w:t>
            </w:r>
            <w:r w:rsidRPr="00024F68">
              <w:rPr>
                <w:rFonts w:hint="eastAsia"/>
                <w:kern w:val="0"/>
                <w:sz w:val="24"/>
              </w:rPr>
              <w:t>視資料取得狀況</w:t>
            </w:r>
            <w:r w:rsidRPr="00024F68">
              <w:rPr>
                <w:rFonts w:hint="eastAsia"/>
                <w:kern w:val="0"/>
                <w:sz w:val="24"/>
              </w:rPr>
              <w:t>)</w:t>
            </w:r>
            <w:r w:rsidRPr="00024F68">
              <w:rPr>
                <w:rFonts w:hint="eastAsia"/>
                <w:kern w:val="0"/>
                <w:sz w:val="24"/>
              </w:rPr>
              <w:t>，並進行比較與分析。</w:t>
            </w:r>
          </w:p>
        </w:tc>
      </w:tr>
    </w:tbl>
    <w:p w14:paraId="63DF4368" w14:textId="77777777" w:rsidR="002E2077" w:rsidRPr="00024F68" w:rsidRDefault="002E2077" w:rsidP="002E2077">
      <w:pPr>
        <w:rPr>
          <w:rFonts w:ascii="Times New Roman" w:hAnsi="Times New Roman"/>
        </w:rPr>
      </w:pPr>
    </w:p>
    <w:p w14:paraId="47E18582" w14:textId="42335D89" w:rsidR="00414102" w:rsidRPr="00024F68" w:rsidRDefault="00050F72" w:rsidP="0031264A">
      <w:pPr>
        <w:widowControl/>
        <w:overflowPunct w:val="0"/>
        <w:spacing w:line="240" w:lineRule="auto"/>
        <w:jc w:val="left"/>
        <w:rPr>
          <w:rFonts w:ascii="Times New Roman" w:hAnsi="Times New Roman"/>
          <w:szCs w:val="24"/>
        </w:rPr>
        <w:sectPr w:rsidR="00414102" w:rsidRPr="00024F68" w:rsidSect="00072F4C">
          <w:headerReference w:type="even" r:id="rId154"/>
          <w:headerReference w:type="default" r:id="rId155"/>
          <w:pgSz w:w="11906" w:h="16838" w:code="9"/>
          <w:pgMar w:top="1134" w:right="1077" w:bottom="1191" w:left="1077" w:header="567" w:footer="567" w:gutter="0"/>
          <w:pgNumType w:chapStyle="1"/>
          <w:cols w:space="425"/>
          <w:docGrid w:type="lines" w:linePitch="381"/>
        </w:sectPr>
      </w:pPr>
      <w:r w:rsidRPr="00024F68">
        <w:rPr>
          <w:rFonts w:ascii="Times New Roman" w:hAnsi="Times New Roman"/>
          <w:szCs w:val="24"/>
        </w:rPr>
        <w:br w:type="page"/>
      </w:r>
      <w:bookmarkStart w:id="211" w:name="_Toc129269820"/>
    </w:p>
    <w:p w14:paraId="46DC6252" w14:textId="15BDA898" w:rsidR="00050F72" w:rsidRPr="00024F68" w:rsidRDefault="00050F72" w:rsidP="0031264A">
      <w:pPr>
        <w:pStyle w:val="22"/>
        <w:overflowPunct w:val="0"/>
        <w:spacing w:before="190" w:after="190"/>
        <w:rPr>
          <w:rFonts w:ascii="Times New Roman" w:hAnsi="Times New Roman"/>
        </w:rPr>
      </w:pPr>
      <w:bookmarkStart w:id="212" w:name="_Ref129832136"/>
      <w:bookmarkStart w:id="213" w:name="_Toc171948736"/>
      <w:r w:rsidRPr="00024F68">
        <w:rPr>
          <w:rFonts w:ascii="Times New Roman" w:hAnsi="Times New Roman" w:hint="eastAsia"/>
        </w:rPr>
        <w:lastRenderedPageBreak/>
        <w:t>第八章</w:t>
      </w:r>
      <w:r w:rsidRPr="00024F68">
        <w:rPr>
          <w:rFonts w:ascii="Times New Roman" w:hAnsi="Times New Roman" w:hint="eastAsia"/>
        </w:rPr>
        <w:t xml:space="preserve">  </w:t>
      </w:r>
      <w:r w:rsidRPr="00024F68">
        <w:rPr>
          <w:rFonts w:ascii="Times New Roman" w:hAnsi="Times New Roman" w:hint="eastAsia"/>
        </w:rPr>
        <w:t>秘書室</w:t>
      </w:r>
      <w:bookmarkEnd w:id="211"/>
      <w:bookmarkEnd w:id="212"/>
      <w:bookmarkEnd w:id="213"/>
    </w:p>
    <w:p w14:paraId="3AF29F17" w14:textId="77777777" w:rsidR="00EC2421" w:rsidRPr="00024F68" w:rsidRDefault="00EC2421"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rPr>
        <w:t>SWOT-TOWS</w:t>
      </w:r>
      <w:r w:rsidRPr="00024F68">
        <w:rPr>
          <w:rFonts w:ascii="Times New Roman" w:hAnsi="Times New Roman"/>
        </w:rPr>
        <w:t>分</w:t>
      </w:r>
      <w:r w:rsidRPr="00024F68">
        <w:rPr>
          <w:rFonts w:ascii="Times New Roman" w:hAnsi="Times New Roman" w:hint="eastAsia"/>
        </w:rPr>
        <w:t>析</w:t>
      </w:r>
      <w:r w:rsidRPr="00024F68">
        <w:rPr>
          <w:rFonts w:ascii="Times New Roman" w:hAnsi="Times New Roman" w:hint="eastAsia"/>
        </w:rPr>
        <w:t>(</w:t>
      </w:r>
      <w:r w:rsidRPr="00024F68">
        <w:rPr>
          <w:rFonts w:ascii="Times New Roman" w:hAnsi="Times New Roman" w:hint="eastAsia"/>
        </w:rPr>
        <w:t>含組織架構圖</w:t>
      </w:r>
      <w:r w:rsidRPr="00024F68">
        <w:rPr>
          <w:rFonts w:ascii="Times New Roman" w:hAnsi="Times New Roman" w:hint="eastAsia"/>
        </w:rPr>
        <w:t>)</w:t>
      </w:r>
    </w:p>
    <w:p w14:paraId="7F1D99C3" w14:textId="77777777" w:rsidR="00696BA7" w:rsidRPr="00024F68" w:rsidRDefault="00696BA7" w:rsidP="0031264A">
      <w:pPr>
        <w:pStyle w:val="afff2"/>
        <w:overflowPunct w:val="0"/>
        <w:rPr>
          <w:rFonts w:ascii="Times New Roman" w:hAnsi="Times New Roman"/>
          <w:color w:val="auto"/>
        </w:rPr>
      </w:pPr>
      <w:r w:rsidRPr="00024F68">
        <w:rPr>
          <w:rFonts w:ascii="Times New Roman" w:hAnsi="Times New Roman" w:hint="eastAsia"/>
          <w:color w:val="auto"/>
        </w:rPr>
        <w:t>一、現況</w:t>
      </w:r>
    </w:p>
    <w:p w14:paraId="0D0A6DF3" w14:textId="6C01E93E" w:rsidR="00696BA7" w:rsidRPr="00024F68" w:rsidRDefault="00696BA7" w:rsidP="0031264A">
      <w:pPr>
        <w:pStyle w:val="afffe"/>
        <w:overflowPunct w:val="0"/>
        <w:spacing w:line="440" w:lineRule="exact"/>
        <w:ind w:leftChars="0" w:left="0" w:firstLineChars="200" w:firstLine="480"/>
        <w:rPr>
          <w:rFonts w:ascii="Times New Roman" w:hAnsi="Times New Roman"/>
        </w:rPr>
      </w:pPr>
      <w:r w:rsidRPr="00024F68">
        <w:rPr>
          <w:rFonts w:ascii="Times New Roman" w:hAnsi="Times New Roman" w:hint="eastAsia"/>
        </w:rPr>
        <w:t>本校創立於民國</w:t>
      </w:r>
      <w:r w:rsidRPr="00024F68">
        <w:rPr>
          <w:rFonts w:ascii="Times New Roman" w:hAnsi="Times New Roman" w:hint="eastAsia"/>
        </w:rPr>
        <w:t>6</w:t>
      </w:r>
      <w:r w:rsidRPr="00024F68">
        <w:rPr>
          <w:rFonts w:ascii="Times New Roman" w:hAnsi="Times New Roman" w:hint="eastAsia"/>
        </w:rPr>
        <w:t>年，歷史悠久、校譽優良，向來執商業技職教育體系之牛耳，廣大畢業校友已成為國內中小企業之中流砥柱，表現深獲各界肯定。近年來國際與臺灣社經環境快速變遷，身為商業技職龍頭的北商應提升辦學層級，以因應全球化趨勢。自</w:t>
      </w:r>
      <w:r w:rsidRPr="00024F68">
        <w:rPr>
          <w:rFonts w:ascii="Times New Roman" w:hAnsi="Times New Roman" w:hint="eastAsia"/>
        </w:rPr>
        <w:t>103</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月改名國立</w:t>
      </w:r>
      <w:proofErr w:type="gramStart"/>
      <w:r w:rsidRPr="00024F68">
        <w:rPr>
          <w:rFonts w:ascii="Times New Roman" w:hAnsi="Times New Roman" w:hint="eastAsia"/>
        </w:rPr>
        <w:t>臺</w:t>
      </w:r>
      <w:proofErr w:type="gramEnd"/>
      <w:r w:rsidRPr="00024F68">
        <w:rPr>
          <w:rFonts w:ascii="Times New Roman" w:hAnsi="Times New Roman" w:hint="eastAsia"/>
        </w:rPr>
        <w:t>北商業大學後，本校仍保持</w:t>
      </w:r>
      <w:proofErr w:type="gramStart"/>
      <w:r w:rsidRPr="00024F68">
        <w:rPr>
          <w:rFonts w:ascii="Times New Roman" w:hAnsi="Times New Roman" w:hint="eastAsia"/>
        </w:rPr>
        <w:t>近百年來</w:t>
      </w:r>
      <w:proofErr w:type="gramEnd"/>
      <w:r w:rsidRPr="00024F68">
        <w:rPr>
          <w:rFonts w:ascii="Times New Roman" w:hAnsi="Times New Roman" w:hint="eastAsia"/>
        </w:rPr>
        <w:t>「商業」辦學的傳統特色，實務教學的技職特質，聚焦提供</w:t>
      </w:r>
      <w:proofErr w:type="gramStart"/>
      <w:r w:rsidRPr="00024F68">
        <w:rPr>
          <w:rFonts w:ascii="Times New Roman" w:hAnsi="Times New Roman" w:hint="eastAsia"/>
        </w:rPr>
        <w:t>最佳商管</w:t>
      </w:r>
      <w:proofErr w:type="gramEnd"/>
      <w:r w:rsidRPr="00024F68">
        <w:rPr>
          <w:rFonts w:ascii="Times New Roman" w:hAnsi="Times New Roman" w:hint="eastAsia"/>
        </w:rPr>
        <w:t>教育，為國家造就商業領域之創新人才，矢志為國家培植商業傑出人才，成為策進經濟榮景的推手，以使本校成為一、國際化與變革之典範商業大學。二、最具數位創新特色之商業大學。三、台灣高等商管人才之培訓基地，以培養具全球視野與社會關懷的商業智能專才為使命，成為全國商管高等教育之標竿，</w:t>
      </w:r>
      <w:proofErr w:type="gramStart"/>
      <w:r w:rsidRPr="00024F68">
        <w:rPr>
          <w:rFonts w:ascii="Times New Roman" w:hAnsi="Times New Roman" w:hint="eastAsia"/>
        </w:rPr>
        <w:t>特</w:t>
      </w:r>
      <w:proofErr w:type="gramEnd"/>
      <w:r w:rsidRPr="00024F68">
        <w:rPr>
          <w:rFonts w:ascii="Times New Roman" w:hAnsi="Times New Roman" w:hint="eastAsia"/>
        </w:rPr>
        <w:t>以創價、數位化、國際化為特色，「創新創意、實務技能、社會關懷、自我管理、數位化」為培育目標，盼提升學生</w:t>
      </w:r>
      <w:proofErr w:type="gramStart"/>
      <w:r w:rsidRPr="00024F68">
        <w:rPr>
          <w:rFonts w:ascii="Times New Roman" w:hAnsi="Times New Roman" w:hint="eastAsia"/>
        </w:rPr>
        <w:t>內在知</w:t>
      </w:r>
      <w:proofErr w:type="gramEnd"/>
      <w:r w:rsidRPr="00024F68">
        <w:rPr>
          <w:rFonts w:ascii="Times New Roman" w:hAnsi="Times New Roman" w:hint="eastAsia"/>
        </w:rPr>
        <w:t>能與涵養，使其進入職場後能活用所學，因應社會變化，成為關愛社會的商業菁英人才。又本校訂以「國際發展」、「數位應用」、「創新教學」、「研究</w:t>
      </w:r>
      <w:r w:rsidR="00597C07" w:rsidRPr="00024F68">
        <w:rPr>
          <w:rFonts w:ascii="Times New Roman" w:hAnsi="Times New Roman" w:hint="eastAsia"/>
        </w:rPr>
        <w:t>能量</w:t>
      </w:r>
      <w:r w:rsidRPr="00024F68">
        <w:rPr>
          <w:rFonts w:ascii="Times New Roman" w:hAnsi="Times New Roman" w:hint="eastAsia"/>
        </w:rPr>
        <w:t>」及「產學合作」為校務發展策略目標，冀望未來的畢業生能符合國際與臺灣之職場需求，達成務實致用、永續經營，期望「北商人」之百年優良聲譽能延續不斷。</w:t>
      </w:r>
    </w:p>
    <w:p w14:paraId="0B9B5D66" w14:textId="0E76723A" w:rsidR="00696BA7" w:rsidRPr="00024F68" w:rsidRDefault="00696BA7" w:rsidP="0031264A">
      <w:pPr>
        <w:pStyle w:val="afffe"/>
        <w:overflowPunct w:val="0"/>
        <w:spacing w:line="440" w:lineRule="exact"/>
        <w:ind w:leftChars="0" w:left="0" w:firstLineChars="200" w:firstLine="480"/>
        <w:rPr>
          <w:rFonts w:ascii="Times New Roman" w:hAnsi="Times New Roman"/>
        </w:rPr>
      </w:pPr>
      <w:proofErr w:type="gramStart"/>
      <w:r w:rsidRPr="00024F68">
        <w:rPr>
          <w:rFonts w:ascii="Times New Roman" w:hAnsi="Times New Roman"/>
        </w:rPr>
        <w:t>本室</w:t>
      </w:r>
      <w:r w:rsidRPr="00024F68">
        <w:rPr>
          <w:rFonts w:ascii="Times New Roman" w:hAnsi="Times New Roman" w:hint="eastAsia"/>
        </w:rPr>
        <w:t>自</w:t>
      </w:r>
      <w:proofErr w:type="gramEnd"/>
      <w:r w:rsidRPr="00024F68">
        <w:rPr>
          <w:rFonts w:ascii="Times New Roman" w:hAnsi="Times New Roman"/>
        </w:rPr>
        <w:t>改大後，根據本校組織規程第</w:t>
      </w:r>
      <w:r w:rsidRPr="00024F68">
        <w:rPr>
          <w:rFonts w:ascii="Times New Roman" w:hAnsi="Times New Roman"/>
        </w:rPr>
        <w:t>10</w:t>
      </w:r>
      <w:r w:rsidRPr="00024F68">
        <w:rPr>
          <w:rFonts w:ascii="Times New Roman" w:hAnsi="Times New Roman"/>
        </w:rPr>
        <w:t>條規定：「秘書室置主任秘書一人，辦理秘書事務，由校長聘請副教授以上人員兼任或由職員擔任之。得設綜合業務、公共關係、校友服務等三組，</w:t>
      </w:r>
      <w:proofErr w:type="gramStart"/>
      <w:r w:rsidRPr="00024F68">
        <w:rPr>
          <w:rFonts w:ascii="Times New Roman" w:hAnsi="Times New Roman"/>
        </w:rPr>
        <w:t>各組置組長</w:t>
      </w:r>
      <w:proofErr w:type="gramEnd"/>
      <w:r w:rsidRPr="00024F68">
        <w:rPr>
          <w:rFonts w:ascii="Times New Roman" w:hAnsi="Times New Roman"/>
        </w:rPr>
        <w:t>一人，職員若干人。」</w:t>
      </w:r>
      <w:proofErr w:type="gramStart"/>
      <w:r w:rsidRPr="00024F68">
        <w:rPr>
          <w:rFonts w:ascii="Times New Roman" w:hAnsi="Times New Roman"/>
        </w:rPr>
        <w:t>本室分</w:t>
      </w:r>
      <w:proofErr w:type="gramEnd"/>
      <w:r w:rsidRPr="00024F68">
        <w:rPr>
          <w:rFonts w:ascii="Times New Roman" w:hAnsi="Times New Roman"/>
        </w:rPr>
        <w:t>設綜合業務組、公共關係組及校友服務組等</w:t>
      </w:r>
      <w:r w:rsidRPr="00024F68">
        <w:rPr>
          <w:rFonts w:ascii="Times New Roman" w:hAnsi="Times New Roman"/>
        </w:rPr>
        <w:t>3</w:t>
      </w:r>
      <w:r w:rsidRPr="00024F68">
        <w:rPr>
          <w:rFonts w:ascii="Times New Roman" w:hAnsi="Times New Roman"/>
        </w:rPr>
        <w:t>組辦理各項事務，以順利推展各項校務活動。</w:t>
      </w:r>
    </w:p>
    <w:p w14:paraId="625ABBB7" w14:textId="77777777" w:rsidR="00696BA7" w:rsidRPr="00024F68" w:rsidRDefault="00696BA7" w:rsidP="0031264A">
      <w:pPr>
        <w:pStyle w:val="afffe"/>
        <w:overflowPunct w:val="0"/>
        <w:spacing w:line="440" w:lineRule="exact"/>
        <w:ind w:leftChars="0" w:left="0" w:firstLineChars="200" w:firstLine="480"/>
        <w:rPr>
          <w:rFonts w:ascii="Times New Roman" w:hAnsi="Times New Roman"/>
        </w:rPr>
      </w:pPr>
      <w:r w:rsidRPr="00024F68">
        <w:rPr>
          <w:rFonts w:ascii="Times New Roman" w:hAnsi="Times New Roman"/>
        </w:rPr>
        <w:t>綜合</w:t>
      </w:r>
      <w:proofErr w:type="gramStart"/>
      <w:r w:rsidRPr="00024F68">
        <w:rPr>
          <w:rFonts w:ascii="Times New Roman" w:hAnsi="Times New Roman"/>
        </w:rPr>
        <w:t>業務組</w:t>
      </w:r>
      <w:r w:rsidRPr="00024F68">
        <w:rPr>
          <w:rFonts w:ascii="Times New Roman" w:hAnsi="Times New Roman" w:hint="eastAsia"/>
        </w:rPr>
        <w:t>置組長</w:t>
      </w:r>
      <w:proofErr w:type="gramEnd"/>
      <w:r w:rsidRPr="00024F68">
        <w:rPr>
          <w:rFonts w:ascii="Times New Roman" w:hAnsi="Times New Roman" w:hint="eastAsia"/>
        </w:rPr>
        <w:t>1</w:t>
      </w:r>
      <w:r w:rsidRPr="00024F68">
        <w:rPr>
          <w:rFonts w:ascii="Times New Roman" w:hAnsi="Times New Roman" w:hint="eastAsia"/>
        </w:rPr>
        <w:t>人，職員若干人，主要襄助校長、主任秘書處理行政事務，負責校務會議等校級會議定期召開及議事程序完備。辦理本校綜合性會議議事，召開校務會議、行政會議、校務基金管理委員會議、內部控制專案小組、投資管理小組會議等；機要事務、密電及校長機要公文處理；襄助校長核閱文稿、單據憑證用印；外賓、訪客之接待與協調事宜；校長印信之掌理，校長各項行程協調及時間安排等事項；會議列管追蹤事項、內部控制及內部稽核等各項管考、及兼辦政風業務相關業務。</w:t>
      </w:r>
    </w:p>
    <w:p w14:paraId="4DE03505" w14:textId="77777777" w:rsidR="00696BA7" w:rsidRPr="00024F68" w:rsidRDefault="00696BA7" w:rsidP="0031264A">
      <w:pPr>
        <w:pStyle w:val="afffe"/>
        <w:overflowPunct w:val="0"/>
        <w:spacing w:line="440" w:lineRule="exact"/>
        <w:ind w:leftChars="0" w:left="0" w:firstLineChars="200" w:firstLine="480"/>
        <w:rPr>
          <w:rFonts w:ascii="Times New Roman" w:hAnsi="Times New Roman"/>
        </w:rPr>
      </w:pPr>
      <w:proofErr w:type="gramStart"/>
      <w:r w:rsidRPr="00024F68">
        <w:rPr>
          <w:rFonts w:ascii="Times New Roman" w:hAnsi="Times New Roman"/>
        </w:rPr>
        <w:t>公共關</w:t>
      </w:r>
      <w:r w:rsidRPr="00024F68">
        <w:rPr>
          <w:rFonts w:ascii="Times New Roman" w:hAnsi="Times New Roman" w:hint="eastAsia"/>
        </w:rPr>
        <w:t>係組置教師</w:t>
      </w:r>
      <w:proofErr w:type="gramEnd"/>
      <w:r w:rsidRPr="00024F68">
        <w:rPr>
          <w:rFonts w:ascii="Times New Roman" w:hAnsi="Times New Roman" w:hint="eastAsia"/>
        </w:rPr>
        <w:t>兼任組長</w:t>
      </w:r>
      <w:r w:rsidRPr="00024F68">
        <w:rPr>
          <w:rFonts w:ascii="Times New Roman" w:hAnsi="Times New Roman" w:hint="eastAsia"/>
        </w:rPr>
        <w:t>1</w:t>
      </w:r>
      <w:r w:rsidRPr="00024F68">
        <w:rPr>
          <w:rFonts w:ascii="Times New Roman" w:hAnsi="Times New Roman" w:hint="eastAsia"/>
        </w:rPr>
        <w:t>人，下設職員</w:t>
      </w:r>
      <w:r w:rsidRPr="00024F68">
        <w:rPr>
          <w:rFonts w:ascii="Times New Roman" w:hAnsi="Times New Roman" w:hint="eastAsia"/>
        </w:rPr>
        <w:t>3</w:t>
      </w:r>
      <w:r w:rsidRPr="00024F68">
        <w:rPr>
          <w:rFonts w:ascii="Times New Roman" w:hAnsi="Times New Roman" w:hint="eastAsia"/>
        </w:rPr>
        <w:t>人，業務範疇以建立學校形象為使命、提高學校知名度為目標，維護學校形象與校譽，強化社會產生對我校的信賴感，以確立本校百年商業名校金字招牌的社會定位。工作推展重點包括校內外新聞整理與對外發佈、社群媒體《官方臉書》、《</w:t>
      </w:r>
      <w:proofErr w:type="spellStart"/>
      <w:r w:rsidRPr="00024F68">
        <w:rPr>
          <w:rFonts w:ascii="Times New Roman" w:hAnsi="Times New Roman" w:hint="eastAsia"/>
        </w:rPr>
        <w:t>Youtube</w:t>
      </w:r>
      <w:proofErr w:type="spellEnd"/>
      <w:r w:rsidRPr="00024F68">
        <w:rPr>
          <w:rFonts w:ascii="Times New Roman" w:hAnsi="Times New Roman" w:hint="eastAsia"/>
        </w:rPr>
        <w:t>影音平台》經營</w:t>
      </w:r>
      <w:r w:rsidRPr="00024F68">
        <w:rPr>
          <w:rFonts w:ascii="Times New Roman" w:hAnsi="Times New Roman"/>
        </w:rPr>
        <w:t>、</w:t>
      </w:r>
      <w:r w:rsidRPr="00024F68">
        <w:rPr>
          <w:rFonts w:ascii="Times New Roman" w:hAnsi="Times New Roman" w:hint="eastAsia"/>
        </w:rPr>
        <w:t>全校性電子報《行政簡訊》及紙本《北商校刊》之編輯與發行等，有效</w:t>
      </w:r>
      <w:proofErr w:type="gramStart"/>
      <w:r w:rsidRPr="00024F68">
        <w:rPr>
          <w:rFonts w:ascii="Times New Roman" w:hAnsi="Times New Roman" w:hint="eastAsia"/>
        </w:rPr>
        <w:t>佈</w:t>
      </w:r>
      <w:proofErr w:type="gramEnd"/>
      <w:r w:rsidRPr="00024F68">
        <w:rPr>
          <w:rFonts w:ascii="Times New Roman" w:hAnsi="Times New Roman" w:hint="eastAsia"/>
        </w:rPr>
        <w:t>達學校各單位活動執行之成果，以及行銷師長學生的優異表現。除對內凝聚共</w:t>
      </w:r>
      <w:r w:rsidRPr="00024F68">
        <w:rPr>
          <w:rFonts w:ascii="Times New Roman" w:hAnsi="Times New Roman" w:hint="eastAsia"/>
        </w:rPr>
        <w:lastRenderedPageBreak/>
        <w:t>識創造組織效率，對外也具有建立學校聲望與危機處理之功能，以建立本</w:t>
      </w:r>
      <w:proofErr w:type="gramStart"/>
      <w:r w:rsidRPr="00024F68">
        <w:rPr>
          <w:rFonts w:ascii="Times New Roman" w:hAnsi="Times New Roman" w:hint="eastAsia"/>
        </w:rPr>
        <w:t>校對內暨對外</w:t>
      </w:r>
      <w:proofErr w:type="gramEnd"/>
      <w:r w:rsidRPr="00024F68">
        <w:rPr>
          <w:rFonts w:ascii="Times New Roman" w:hAnsi="Times New Roman" w:hint="eastAsia"/>
        </w:rPr>
        <w:t>的良好形象及關係，向社會大眾展示辦學績效。</w:t>
      </w:r>
    </w:p>
    <w:p w14:paraId="2B504CB2" w14:textId="65F3F50D" w:rsidR="00696BA7" w:rsidRPr="00024F68" w:rsidRDefault="00696BA7" w:rsidP="0031264A">
      <w:pPr>
        <w:pStyle w:val="afffe"/>
        <w:overflowPunct w:val="0"/>
        <w:spacing w:line="440" w:lineRule="exact"/>
        <w:ind w:leftChars="0" w:left="0" w:firstLineChars="200" w:firstLine="480"/>
        <w:rPr>
          <w:rFonts w:ascii="Times New Roman" w:hAnsi="Times New Roman"/>
        </w:rPr>
      </w:pPr>
      <w:r w:rsidRPr="00024F68">
        <w:rPr>
          <w:rFonts w:ascii="Times New Roman" w:hAnsi="Times New Roman" w:hint="eastAsia"/>
        </w:rPr>
        <w:t>校友</w:t>
      </w:r>
      <w:proofErr w:type="gramStart"/>
      <w:r w:rsidRPr="00024F68">
        <w:rPr>
          <w:rFonts w:ascii="Times New Roman" w:hAnsi="Times New Roman" w:hint="eastAsia"/>
        </w:rPr>
        <w:t>服務組置組長</w:t>
      </w:r>
      <w:proofErr w:type="gramEnd"/>
      <w:r w:rsidRPr="00024F68">
        <w:rPr>
          <w:rFonts w:ascii="Times New Roman" w:hAnsi="Times New Roman" w:hint="eastAsia"/>
        </w:rPr>
        <w:t>1</w:t>
      </w:r>
      <w:r w:rsidRPr="00024F68">
        <w:rPr>
          <w:rFonts w:ascii="Times New Roman" w:hAnsi="Times New Roman" w:hint="eastAsia"/>
        </w:rPr>
        <w:t>人，職員</w:t>
      </w:r>
      <w:r w:rsidRPr="00024F68">
        <w:rPr>
          <w:rFonts w:ascii="Times New Roman" w:hAnsi="Times New Roman" w:hint="eastAsia"/>
        </w:rPr>
        <w:t>1</w:t>
      </w:r>
      <w:r w:rsidRPr="00024F68">
        <w:rPr>
          <w:rFonts w:ascii="Times New Roman" w:hAnsi="Times New Roman" w:hint="eastAsia"/>
        </w:rPr>
        <w:t>人，由於本校歷史悠久，歷經改制而存在多種學制，畢業校友遍布全球，包含香港、澳門、越南、印尼、緬甸、馬來西亞、大陸、荷蘭、德國、法國等學生，為加強畢業校友的向心力及提昇對校友的服務品質，本校於</w:t>
      </w:r>
      <w:r w:rsidRPr="00024F68">
        <w:rPr>
          <w:rFonts w:ascii="Times New Roman" w:hAnsi="Times New Roman" w:hint="eastAsia"/>
        </w:rPr>
        <w:t>89</w:t>
      </w:r>
      <w:r w:rsidRPr="00024F68">
        <w:rPr>
          <w:rFonts w:ascii="Times New Roman" w:hAnsi="Times New Roman" w:hint="eastAsia"/>
        </w:rPr>
        <w:t>年</w:t>
      </w:r>
      <w:r w:rsidRPr="00024F68">
        <w:rPr>
          <w:rFonts w:ascii="Times New Roman" w:hAnsi="Times New Roman" w:hint="eastAsia"/>
        </w:rPr>
        <w:t>10</w:t>
      </w:r>
      <w:r w:rsidRPr="00024F68">
        <w:rPr>
          <w:rFonts w:ascii="Times New Roman" w:hAnsi="Times New Roman" w:hint="eastAsia"/>
        </w:rPr>
        <w:t>月成立校友聯絡中心，民國</w:t>
      </w:r>
      <w:r w:rsidRPr="00024F68">
        <w:rPr>
          <w:rFonts w:ascii="Times New Roman" w:hAnsi="Times New Roman" w:hint="eastAsia"/>
        </w:rPr>
        <w:t>103</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月起改制大學調整為秘書室校友服務組。每年皆會收集各校友會之資料名冊，並更新校內資料庫校友資料，且各地區、各系科及海外目前均分別成立校友會，校友服務組負責規劃、聯繫、輔導及服務等工作。</w:t>
      </w:r>
    </w:p>
    <w:p w14:paraId="429B1564" w14:textId="77777777" w:rsidR="00696BA7" w:rsidRPr="00024F68" w:rsidRDefault="00696BA7"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cs="Times New Roman"/>
          <w:color w:val="auto"/>
        </w:rPr>
        <w:t>SWOT-TOWS</w:t>
      </w:r>
      <w:r w:rsidRPr="00024F68">
        <w:rPr>
          <w:rFonts w:ascii="Times New Roman" w:hAnsi="Times New Roman" w:hint="eastAsia"/>
          <w:color w:val="auto"/>
        </w:rPr>
        <w:t>分析</w:t>
      </w:r>
      <w:r w:rsidRPr="00024F68">
        <w:rPr>
          <w:rFonts w:ascii="Times New Roman" w:hAnsi="Times New Roman" w:hint="eastAsia"/>
          <w:color w:val="auto"/>
        </w:rPr>
        <w:t>(</w:t>
      </w:r>
      <w:r w:rsidRPr="00024F68">
        <w:rPr>
          <w:rFonts w:ascii="Times New Roman" w:hAnsi="Times New Roman" w:hint="eastAsia"/>
          <w:color w:val="auto"/>
        </w:rPr>
        <w:t>含組織架構圖</w:t>
      </w:r>
      <w:r w:rsidRPr="00024F68">
        <w:rPr>
          <w:rFonts w:ascii="Times New Roman" w:hAnsi="Times New Roman" w:hint="eastAsia"/>
          <w:color w:val="auto"/>
        </w:rPr>
        <w:t>)</w:t>
      </w:r>
      <w:r w:rsidRPr="00024F68">
        <w:rPr>
          <w:rFonts w:ascii="Times New Roman" w:hAnsi="Times New Roman" w:hint="eastAsia"/>
          <w:color w:val="auto"/>
        </w:rPr>
        <w:t>：</w:t>
      </w:r>
    </w:p>
    <w:p w14:paraId="0B387E4C" w14:textId="2C5FE9D9" w:rsidR="00696BA7" w:rsidRPr="00024F68" w:rsidRDefault="00696BA7" w:rsidP="0031264A">
      <w:pPr>
        <w:pStyle w:val="afffe"/>
        <w:overflowPunct w:val="0"/>
        <w:rPr>
          <w:rFonts w:ascii="Times New Roman" w:hAnsi="Times New Roman"/>
        </w:rPr>
      </w:pPr>
      <w:r w:rsidRPr="00024F68">
        <w:rPr>
          <w:rFonts w:ascii="Times New Roman" w:hAnsi="Times New Roman" w:hint="eastAsia"/>
        </w:rPr>
        <w:t>秘書室</w:t>
      </w:r>
      <w:r w:rsidRPr="00024F68">
        <w:rPr>
          <w:rFonts w:ascii="Times New Roman" w:hAnsi="Times New Roman" w:cs="Times New Roman"/>
        </w:rPr>
        <w:t>SWOT-TOWS</w:t>
      </w:r>
      <w:r w:rsidRPr="00024F68">
        <w:rPr>
          <w:rFonts w:ascii="Times New Roman" w:hAnsi="Times New Roman" w:hint="eastAsia"/>
        </w:rPr>
        <w:t>分析如下：</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868"/>
        <w:gridCol w:w="3790"/>
        <w:gridCol w:w="2858"/>
      </w:tblGrid>
      <w:tr w:rsidR="00B33BBE" w:rsidRPr="00024F68" w14:paraId="6264FE77" w14:textId="77777777" w:rsidTr="001F04BD">
        <w:trPr>
          <w:trHeight w:val="443"/>
        </w:trPr>
        <w:tc>
          <w:tcPr>
            <w:tcW w:w="3545" w:type="dxa"/>
            <w:gridSpan w:val="2"/>
            <w:vMerge w:val="restart"/>
            <w:tcBorders>
              <w:tl2br w:val="single" w:sz="4" w:space="0" w:color="auto"/>
            </w:tcBorders>
            <w:shd w:val="clear" w:color="auto" w:fill="auto"/>
          </w:tcPr>
          <w:p w14:paraId="0C8A2772" w14:textId="77777777" w:rsidR="005501AB" w:rsidRPr="00024F68" w:rsidRDefault="005501AB" w:rsidP="0031264A">
            <w:pPr>
              <w:overflowPunct w:val="0"/>
              <w:spacing w:line="360" w:lineRule="exact"/>
              <w:rPr>
                <w:rFonts w:ascii="Times New Roman" w:hAnsi="Times New Roman"/>
                <w:kern w:val="0"/>
              </w:rPr>
            </w:pPr>
          </w:p>
        </w:tc>
        <w:tc>
          <w:tcPr>
            <w:tcW w:w="3790" w:type="dxa"/>
            <w:shd w:val="clear" w:color="auto" w:fill="auto"/>
          </w:tcPr>
          <w:p w14:paraId="4ED7DBD0" w14:textId="514F8A41" w:rsidR="005501AB" w:rsidRPr="00024F68" w:rsidRDefault="005501AB" w:rsidP="0031264A">
            <w:pPr>
              <w:overflowPunct w:val="0"/>
              <w:spacing w:line="360" w:lineRule="exact"/>
              <w:jc w:val="center"/>
              <w:rPr>
                <w:rFonts w:ascii="Times New Roman" w:hAnsi="Times New Roman"/>
                <w:kern w:val="0"/>
              </w:rPr>
            </w:pPr>
            <w:r w:rsidRPr="00024F68">
              <w:rPr>
                <w:rFonts w:ascii="Times New Roman" w:hAnsi="Times New Roman" w:hint="eastAsia"/>
                <w:kern w:val="0"/>
              </w:rPr>
              <w:t>優勢</w:t>
            </w:r>
            <w:r w:rsidRPr="00024F68">
              <w:rPr>
                <w:rFonts w:ascii="Times New Roman" w:hAnsi="Times New Roman"/>
                <w:kern w:val="0"/>
              </w:rPr>
              <w:t xml:space="preserve">(S) </w:t>
            </w:r>
          </w:p>
        </w:tc>
        <w:tc>
          <w:tcPr>
            <w:tcW w:w="0" w:type="auto"/>
            <w:shd w:val="clear" w:color="auto" w:fill="auto"/>
          </w:tcPr>
          <w:p w14:paraId="2D1038EF" w14:textId="4FD7688B" w:rsidR="005501AB" w:rsidRPr="00024F68" w:rsidRDefault="005501AB" w:rsidP="0031264A">
            <w:pPr>
              <w:overflowPunct w:val="0"/>
              <w:spacing w:line="360" w:lineRule="exact"/>
              <w:jc w:val="center"/>
              <w:rPr>
                <w:rFonts w:ascii="Times New Roman" w:hAnsi="Times New Roman"/>
                <w:kern w:val="0"/>
              </w:rPr>
            </w:pPr>
            <w:r w:rsidRPr="00024F68">
              <w:rPr>
                <w:rFonts w:ascii="Times New Roman" w:hAnsi="Times New Roman" w:hint="eastAsia"/>
                <w:kern w:val="0"/>
              </w:rPr>
              <w:t>劣勢</w:t>
            </w:r>
            <w:r w:rsidRPr="00024F68">
              <w:rPr>
                <w:rFonts w:ascii="Times New Roman" w:hAnsi="Times New Roman" w:hint="eastAsia"/>
                <w:kern w:val="0"/>
              </w:rPr>
              <w:t>(</w:t>
            </w:r>
            <w:r w:rsidRPr="00024F68">
              <w:rPr>
                <w:rFonts w:ascii="Times New Roman" w:hAnsi="Times New Roman"/>
                <w:kern w:val="0"/>
              </w:rPr>
              <w:t xml:space="preserve">W) </w:t>
            </w:r>
          </w:p>
        </w:tc>
      </w:tr>
      <w:tr w:rsidR="00B33BBE" w:rsidRPr="00024F68" w14:paraId="2CDAEC8F" w14:textId="77777777" w:rsidTr="001F04BD">
        <w:trPr>
          <w:trHeight w:val="460"/>
        </w:trPr>
        <w:tc>
          <w:tcPr>
            <w:tcW w:w="3545" w:type="dxa"/>
            <w:gridSpan w:val="2"/>
            <w:vMerge/>
            <w:shd w:val="clear" w:color="auto" w:fill="auto"/>
          </w:tcPr>
          <w:p w14:paraId="47A26233" w14:textId="77777777" w:rsidR="005501AB" w:rsidRPr="00024F68" w:rsidRDefault="005501AB" w:rsidP="0031264A">
            <w:pPr>
              <w:overflowPunct w:val="0"/>
              <w:spacing w:line="360" w:lineRule="exact"/>
              <w:rPr>
                <w:rFonts w:ascii="Times New Roman" w:hAnsi="Times New Roman"/>
                <w:kern w:val="0"/>
              </w:rPr>
            </w:pPr>
          </w:p>
        </w:tc>
        <w:tc>
          <w:tcPr>
            <w:tcW w:w="3790" w:type="dxa"/>
            <w:shd w:val="clear" w:color="auto" w:fill="auto"/>
          </w:tcPr>
          <w:p w14:paraId="3B9E07A8" w14:textId="3EA488D5" w:rsidR="005501AB" w:rsidRPr="00024F68" w:rsidRDefault="005501AB"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S1</w:t>
            </w:r>
            <w:r w:rsidR="00202D13" w:rsidRPr="00024F68">
              <w:rPr>
                <w:rFonts w:ascii="Times New Roman" w:hAnsi="Times New Roman"/>
                <w:kern w:val="0"/>
              </w:rPr>
              <w:t>:</w:t>
            </w:r>
            <w:r w:rsidR="00465731" w:rsidRPr="00024F68">
              <w:rPr>
                <w:rFonts w:ascii="Times New Roman" w:hAnsi="Times New Roman" w:hint="eastAsia"/>
                <w:kern w:val="0"/>
              </w:rPr>
              <w:t>人員素質優秀，敏感度高、協調性及機動性強，執行力高。</w:t>
            </w:r>
          </w:p>
          <w:p w14:paraId="38989CA9" w14:textId="6C27FA60" w:rsidR="005501AB" w:rsidRPr="00024F68" w:rsidRDefault="005501AB"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S2</w:t>
            </w:r>
            <w:r w:rsidR="00202D13" w:rsidRPr="00024F68">
              <w:rPr>
                <w:rFonts w:ascii="Times New Roman" w:hAnsi="Times New Roman"/>
                <w:kern w:val="0"/>
              </w:rPr>
              <w:t>:</w:t>
            </w:r>
            <w:r w:rsidR="00465731" w:rsidRPr="00024F68">
              <w:rPr>
                <w:rFonts w:ascii="Times New Roman" w:hAnsi="Times New Roman" w:hint="eastAsia"/>
                <w:kern w:val="0"/>
              </w:rPr>
              <w:t>行政業務經驗豐富且配合度高，行政效能高。</w:t>
            </w:r>
          </w:p>
          <w:p w14:paraId="51BED70F" w14:textId="1F0161E9" w:rsidR="005501AB" w:rsidRPr="00024F68" w:rsidRDefault="005501AB"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S3</w:t>
            </w:r>
            <w:r w:rsidR="00202D13" w:rsidRPr="00024F68">
              <w:rPr>
                <w:rFonts w:ascii="Times New Roman" w:hAnsi="Times New Roman"/>
                <w:kern w:val="0"/>
              </w:rPr>
              <w:t>:</w:t>
            </w:r>
            <w:r w:rsidRPr="00024F68">
              <w:rPr>
                <w:rFonts w:ascii="Times New Roman" w:hAnsi="Times New Roman" w:hint="eastAsia"/>
                <w:kern w:val="0"/>
              </w:rPr>
              <w:t>積極經營學校自媒體，報導及宣傳各項活動成果，再通過媒體報導之擴散效應，有效宣傳學校辦學績效。</w:t>
            </w:r>
          </w:p>
          <w:p w14:paraId="214D4839" w14:textId="1221D6E4" w:rsidR="005501AB" w:rsidRPr="00024F68" w:rsidRDefault="005501AB"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S4</w:t>
            </w:r>
            <w:r w:rsidR="00202D13" w:rsidRPr="00024F68">
              <w:rPr>
                <w:rFonts w:ascii="Times New Roman" w:hAnsi="Times New Roman"/>
                <w:kern w:val="0"/>
              </w:rPr>
              <w:t>:</w:t>
            </w:r>
            <w:r w:rsidRPr="00024F68">
              <w:rPr>
                <w:rFonts w:ascii="Times New Roman" w:hAnsi="Times New Roman" w:hint="eastAsia"/>
                <w:kern w:val="0"/>
              </w:rPr>
              <w:t>出版行政簡訊、校刊以及各項簡介文宣品，落實校內外溝通，助力學校為社會大眾了解。</w:t>
            </w:r>
          </w:p>
          <w:p w14:paraId="2CD86A28" w14:textId="711003FA" w:rsidR="005501AB" w:rsidRPr="00024F68" w:rsidRDefault="005501AB"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S5</w:t>
            </w:r>
            <w:r w:rsidR="00202D13" w:rsidRPr="00024F68">
              <w:rPr>
                <w:rFonts w:ascii="Times New Roman" w:hAnsi="Times New Roman"/>
                <w:kern w:val="0"/>
              </w:rPr>
              <w:t>:</w:t>
            </w:r>
            <w:r w:rsidRPr="00024F68">
              <w:rPr>
                <w:rFonts w:ascii="Times New Roman" w:hAnsi="Times New Roman"/>
                <w:kern w:val="0"/>
              </w:rPr>
              <w:t>學校已有百年歷史，畢業校友的優秀表現於業界已有口碑，且與學校互動良好，並支持學校的永續經營與發展。無論是地區或科系均成立校友會，且應用數位通訊軟體</w:t>
            </w:r>
            <w:r w:rsidRPr="00024F68">
              <w:rPr>
                <w:rFonts w:ascii="Times New Roman" w:hAnsi="Times New Roman"/>
                <w:kern w:val="0"/>
              </w:rPr>
              <w:t>LINE</w:t>
            </w:r>
            <w:r w:rsidRPr="00024F68">
              <w:rPr>
                <w:rFonts w:ascii="Times New Roman" w:hAnsi="Times New Roman"/>
                <w:kern w:val="0"/>
              </w:rPr>
              <w:t>組織發展，建立更緊密之校友情誼網絡</w:t>
            </w:r>
            <w:r w:rsidRPr="00024F68">
              <w:rPr>
                <w:rFonts w:ascii="Times New Roman" w:hAnsi="Times New Roman" w:hint="eastAsia"/>
                <w:kern w:val="0"/>
              </w:rPr>
              <w:t>。</w:t>
            </w:r>
          </w:p>
        </w:tc>
        <w:tc>
          <w:tcPr>
            <w:tcW w:w="0" w:type="auto"/>
            <w:shd w:val="clear" w:color="auto" w:fill="auto"/>
          </w:tcPr>
          <w:p w14:paraId="056D43E5" w14:textId="4BFCDE6B" w:rsidR="005501AB" w:rsidRPr="00024F68" w:rsidRDefault="005501AB" w:rsidP="001C0A4D">
            <w:pPr>
              <w:overflowPunct w:val="0"/>
              <w:spacing w:line="360" w:lineRule="exact"/>
              <w:ind w:left="432" w:hangingChars="180" w:hanging="432"/>
              <w:rPr>
                <w:rFonts w:ascii="Times New Roman" w:hAnsi="Times New Roman"/>
                <w:kern w:val="0"/>
              </w:rPr>
            </w:pPr>
            <w:r w:rsidRPr="00024F68">
              <w:rPr>
                <w:rFonts w:ascii="Times New Roman" w:hAnsi="Times New Roman" w:hint="eastAsia"/>
                <w:kern w:val="0"/>
              </w:rPr>
              <w:t>W1</w:t>
            </w:r>
            <w:r w:rsidR="001C0A4D" w:rsidRPr="00024F68">
              <w:rPr>
                <w:rFonts w:ascii="Times New Roman" w:hAnsi="Times New Roman" w:hint="eastAsia"/>
                <w:kern w:val="0"/>
              </w:rPr>
              <w:t>:</w:t>
            </w:r>
            <w:r w:rsidR="00465731" w:rsidRPr="00024F68">
              <w:rPr>
                <w:rFonts w:ascii="Times New Roman" w:hAnsi="Times New Roman" w:hint="eastAsia"/>
                <w:kern w:val="0"/>
              </w:rPr>
              <w:t>同仁負責全校性公文，業務承接量大，無法深度追蹤列管事項。</w:t>
            </w:r>
          </w:p>
          <w:p w14:paraId="4BD266FB" w14:textId="626B255F" w:rsidR="005501AB" w:rsidRPr="00024F68" w:rsidRDefault="005501AB" w:rsidP="001C0A4D">
            <w:pPr>
              <w:overflowPunct w:val="0"/>
              <w:spacing w:line="360" w:lineRule="exact"/>
              <w:ind w:left="432" w:hangingChars="180" w:hanging="432"/>
              <w:rPr>
                <w:rFonts w:ascii="Times New Roman" w:hAnsi="Times New Roman"/>
                <w:kern w:val="0"/>
              </w:rPr>
            </w:pPr>
            <w:r w:rsidRPr="00024F68">
              <w:rPr>
                <w:rFonts w:ascii="Times New Roman" w:hAnsi="Times New Roman" w:hint="eastAsia"/>
                <w:kern w:val="0"/>
              </w:rPr>
              <w:t>W2</w:t>
            </w:r>
            <w:r w:rsidR="00202D13" w:rsidRPr="00024F68">
              <w:rPr>
                <w:rFonts w:ascii="Times New Roman" w:hAnsi="Times New Roman" w:hint="eastAsia"/>
                <w:kern w:val="0"/>
              </w:rPr>
              <w:t>:</w:t>
            </w:r>
            <w:r w:rsidR="00465731" w:rsidRPr="00024F68">
              <w:rPr>
                <w:rFonts w:ascii="Times New Roman" w:hAnsi="Times New Roman" w:hint="eastAsia"/>
                <w:kern w:val="0"/>
              </w:rPr>
              <w:t>跨單位業務須花費許多時間溝通協調。</w:t>
            </w:r>
          </w:p>
          <w:p w14:paraId="61C58D43" w14:textId="35D3B6A5" w:rsidR="005501AB" w:rsidRPr="00024F68" w:rsidRDefault="005501AB" w:rsidP="001C0A4D">
            <w:pPr>
              <w:overflowPunct w:val="0"/>
              <w:spacing w:line="360" w:lineRule="exact"/>
              <w:ind w:left="432" w:hangingChars="180" w:hanging="432"/>
              <w:rPr>
                <w:rFonts w:ascii="Times New Roman" w:hAnsi="Times New Roman"/>
                <w:kern w:val="0"/>
              </w:rPr>
            </w:pPr>
            <w:r w:rsidRPr="00024F68">
              <w:rPr>
                <w:rFonts w:ascii="Times New Roman" w:hAnsi="Times New Roman" w:hint="eastAsia"/>
                <w:kern w:val="0"/>
              </w:rPr>
              <w:t>W3</w:t>
            </w:r>
            <w:r w:rsidR="00202D13" w:rsidRPr="00024F68">
              <w:rPr>
                <w:rFonts w:ascii="Times New Roman" w:hAnsi="Times New Roman" w:hint="eastAsia"/>
                <w:kern w:val="0"/>
              </w:rPr>
              <w:t>:</w:t>
            </w:r>
            <w:r w:rsidR="00465731" w:rsidRPr="00024F68">
              <w:rPr>
                <w:rFonts w:ascii="Times New Roman" w:hAnsi="Times New Roman" w:hint="eastAsia"/>
                <w:kern w:val="0"/>
              </w:rPr>
              <w:t>因辦公地域關係，桃園校區之活動訊息較難以顧及，具時效性之活動無法即時報導。將積極建立各單位新聞聯繫窗口，即時傳達活動資訊，力求彰顯各單位行政績效。</w:t>
            </w:r>
          </w:p>
          <w:p w14:paraId="72C93A9F" w14:textId="3E4241A3" w:rsidR="005501AB" w:rsidRPr="00024F68" w:rsidRDefault="005501AB" w:rsidP="001C0A4D">
            <w:pPr>
              <w:overflowPunct w:val="0"/>
              <w:spacing w:line="360" w:lineRule="exact"/>
              <w:ind w:left="432" w:hangingChars="180" w:hanging="432"/>
              <w:rPr>
                <w:rFonts w:ascii="Times New Roman" w:hAnsi="Times New Roman"/>
                <w:kern w:val="0"/>
              </w:rPr>
            </w:pPr>
            <w:r w:rsidRPr="00024F68">
              <w:rPr>
                <w:rFonts w:ascii="Times New Roman" w:hAnsi="Times New Roman" w:hint="eastAsia"/>
                <w:kern w:val="0"/>
              </w:rPr>
              <w:t>W4</w:t>
            </w:r>
            <w:r w:rsidR="00202D13" w:rsidRPr="00024F68">
              <w:rPr>
                <w:rFonts w:ascii="Times New Roman" w:hAnsi="Times New Roman" w:hint="eastAsia"/>
                <w:kern w:val="0"/>
              </w:rPr>
              <w:t>:</w:t>
            </w:r>
            <w:r w:rsidRPr="00024F68">
              <w:rPr>
                <w:rFonts w:ascii="Times New Roman" w:hAnsi="Times New Roman"/>
                <w:kern w:val="0"/>
              </w:rPr>
              <w:t>科系學制較多，同一科系不同學制就成立一個校友會，力量分散，管理不易。</w:t>
            </w:r>
            <w:r w:rsidRPr="00024F68">
              <w:rPr>
                <w:rFonts w:ascii="Times New Roman" w:hAnsi="Times New Roman" w:hint="eastAsia"/>
                <w:kern w:val="0"/>
              </w:rPr>
              <w:t>且海外校友畢業之後各奔東西，較難聯繫的上。</w:t>
            </w:r>
          </w:p>
        </w:tc>
      </w:tr>
      <w:tr w:rsidR="00B33BBE" w:rsidRPr="00024F68" w14:paraId="06384E91" w14:textId="77777777" w:rsidTr="001F04BD">
        <w:trPr>
          <w:trHeight w:val="459"/>
        </w:trPr>
        <w:tc>
          <w:tcPr>
            <w:tcW w:w="0" w:type="auto"/>
            <w:shd w:val="clear" w:color="auto" w:fill="auto"/>
            <w:vAlign w:val="center"/>
          </w:tcPr>
          <w:p w14:paraId="77FABD0E" w14:textId="778B2971" w:rsidR="00696BA7" w:rsidRPr="00024F68" w:rsidRDefault="00696BA7" w:rsidP="0031264A">
            <w:pPr>
              <w:overflowPunct w:val="0"/>
              <w:spacing w:line="360" w:lineRule="exact"/>
              <w:rPr>
                <w:rFonts w:ascii="Times New Roman" w:hAnsi="Times New Roman"/>
                <w:kern w:val="0"/>
              </w:rPr>
            </w:pPr>
            <w:r w:rsidRPr="00024F68">
              <w:rPr>
                <w:rFonts w:ascii="Times New Roman" w:hAnsi="Times New Roman" w:hint="eastAsia"/>
                <w:kern w:val="0"/>
              </w:rPr>
              <w:t>機會</w:t>
            </w:r>
            <w:r w:rsidRPr="00024F68">
              <w:rPr>
                <w:rFonts w:ascii="Times New Roman" w:hAnsi="Times New Roman" w:hint="eastAsia"/>
                <w:kern w:val="0"/>
              </w:rPr>
              <w:t>(</w:t>
            </w:r>
            <w:r w:rsidRPr="00024F68">
              <w:rPr>
                <w:rFonts w:ascii="Times New Roman" w:hAnsi="Times New Roman"/>
                <w:kern w:val="0"/>
              </w:rPr>
              <w:t>O</w:t>
            </w:r>
            <w:r w:rsidRPr="00024F68">
              <w:rPr>
                <w:rFonts w:ascii="Times New Roman" w:hAnsi="Times New Roman" w:hint="eastAsia"/>
                <w:kern w:val="0"/>
              </w:rPr>
              <w:t>)</w:t>
            </w:r>
            <w:r w:rsidR="005501AB" w:rsidRPr="00024F68">
              <w:rPr>
                <w:rFonts w:ascii="Times New Roman" w:hAnsi="Times New Roman"/>
                <w:kern w:val="0"/>
              </w:rPr>
              <w:t xml:space="preserve"> </w:t>
            </w:r>
          </w:p>
        </w:tc>
        <w:tc>
          <w:tcPr>
            <w:tcW w:w="2868" w:type="dxa"/>
            <w:shd w:val="clear" w:color="auto" w:fill="auto"/>
          </w:tcPr>
          <w:p w14:paraId="6933AD28" w14:textId="77777777" w:rsidR="00696BA7" w:rsidRPr="00024F68" w:rsidRDefault="00696BA7"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O1</w:t>
            </w:r>
            <w:r w:rsidRPr="00024F68">
              <w:rPr>
                <w:rFonts w:ascii="Times New Roman" w:hAnsi="Times New Roman"/>
                <w:kern w:val="0"/>
              </w:rPr>
              <w:t>：</w:t>
            </w:r>
            <w:r w:rsidRPr="00024F68">
              <w:rPr>
                <w:rFonts w:ascii="Times New Roman" w:hAnsi="Times New Roman" w:hint="eastAsia"/>
                <w:kern w:val="0"/>
              </w:rPr>
              <w:t>透過會議之溝通機會，減少公文往返程序，提高行政效率。</w:t>
            </w:r>
          </w:p>
          <w:p w14:paraId="7E86C719" w14:textId="0B4A9F03" w:rsidR="00696BA7" w:rsidRPr="00024F68" w:rsidRDefault="00696BA7"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O2</w:t>
            </w:r>
            <w:r w:rsidR="00202D13" w:rsidRPr="00024F68">
              <w:rPr>
                <w:rFonts w:ascii="Times New Roman" w:hAnsi="Times New Roman"/>
                <w:kern w:val="0"/>
              </w:rPr>
              <w:t>:</w:t>
            </w:r>
            <w:r w:rsidRPr="00024F68">
              <w:rPr>
                <w:rFonts w:ascii="Times New Roman" w:hAnsi="Times New Roman" w:hint="eastAsia"/>
                <w:kern w:val="0"/>
              </w:rPr>
              <w:t>社群媒體蓬勃發展，透過更多元的活動辦理</w:t>
            </w:r>
            <w:r w:rsidRPr="00024F68">
              <w:rPr>
                <w:rFonts w:ascii="Times New Roman" w:hAnsi="Times New Roman" w:hint="eastAsia"/>
                <w:kern w:val="0"/>
              </w:rPr>
              <w:lastRenderedPageBreak/>
              <w:t>型態，有機會成為學校對外最佳溝通管道。</w:t>
            </w:r>
          </w:p>
          <w:p w14:paraId="6B20C541" w14:textId="6B96E062" w:rsidR="00696BA7" w:rsidRPr="00024F68" w:rsidRDefault="00696BA7"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O3</w:t>
            </w:r>
            <w:r w:rsidR="00202D13" w:rsidRPr="00024F68">
              <w:rPr>
                <w:rFonts w:ascii="Times New Roman" w:hAnsi="Times New Roman"/>
                <w:kern w:val="0"/>
              </w:rPr>
              <w:t>:</w:t>
            </w:r>
            <w:r w:rsidRPr="00024F68">
              <w:rPr>
                <w:rFonts w:ascii="Times New Roman" w:hAnsi="Times New Roman"/>
                <w:kern w:val="0"/>
              </w:rPr>
              <w:t>企業界學界及</w:t>
            </w:r>
            <w:proofErr w:type="gramStart"/>
            <w:r w:rsidRPr="00024F68">
              <w:rPr>
                <w:rFonts w:ascii="Times New Roman" w:hAnsi="Times New Roman"/>
                <w:kern w:val="0"/>
              </w:rPr>
              <w:t>公職均遍布</w:t>
            </w:r>
            <w:proofErr w:type="gramEnd"/>
            <w:r w:rsidRPr="00024F68">
              <w:rPr>
                <w:rFonts w:ascii="Times New Roman" w:hAnsi="Times New Roman"/>
                <w:kern w:val="0"/>
              </w:rPr>
              <w:t>校友，潛在力量大。</w:t>
            </w:r>
            <w:r w:rsidRPr="00024F68">
              <w:rPr>
                <w:rFonts w:ascii="Times New Roman" w:hAnsi="Times New Roman" w:hint="eastAsia"/>
                <w:kern w:val="0"/>
              </w:rPr>
              <w:t>海外熱心校友成立海外校友會。</w:t>
            </w:r>
            <w:r w:rsidR="00465731" w:rsidRPr="00024F68">
              <w:rPr>
                <w:rFonts w:ascii="Times New Roman" w:hAnsi="Times New Roman" w:hint="eastAsia"/>
                <w:kern w:val="0"/>
              </w:rPr>
              <w:t>透過建立完善的校友資料庫，加強學校與校友間之關係，進而落實學校相關之發展策略。</w:t>
            </w:r>
          </w:p>
        </w:tc>
        <w:tc>
          <w:tcPr>
            <w:tcW w:w="3790" w:type="dxa"/>
            <w:shd w:val="clear" w:color="auto" w:fill="auto"/>
          </w:tcPr>
          <w:p w14:paraId="1BB9B8E6" w14:textId="60FBCDA1"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lastRenderedPageBreak/>
              <w:t>SO1</w:t>
            </w:r>
            <w:r w:rsidRPr="00024F68">
              <w:rPr>
                <w:rFonts w:ascii="Times New Roman" w:hAnsi="Times New Roman"/>
                <w:kern w:val="0"/>
              </w:rPr>
              <w:t>：</w:t>
            </w:r>
            <w:r w:rsidR="00465731" w:rsidRPr="00024F68">
              <w:rPr>
                <w:rFonts w:ascii="Times New Roman" w:hAnsi="Times New Roman" w:hint="eastAsia"/>
                <w:kern w:val="0"/>
              </w:rPr>
              <w:t>透過更加大力度的媒體宣傳活動增加學校知名度、曝光率，建立學校聲譽。</w:t>
            </w:r>
          </w:p>
          <w:p w14:paraId="3EF71730" w14:textId="121E0638"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kern w:val="0"/>
              </w:rPr>
              <w:t>SO</w:t>
            </w:r>
            <w:r w:rsidR="00465731" w:rsidRPr="00024F68">
              <w:rPr>
                <w:rFonts w:ascii="Times New Roman" w:hAnsi="Times New Roman"/>
                <w:kern w:val="0"/>
              </w:rPr>
              <w:t>2</w:t>
            </w:r>
            <w:r w:rsidRPr="00024F68">
              <w:rPr>
                <w:rFonts w:ascii="Times New Roman" w:hAnsi="Times New Roman"/>
                <w:kern w:val="0"/>
              </w:rPr>
              <w:t>：</w:t>
            </w:r>
            <w:r w:rsidRPr="00024F68">
              <w:rPr>
                <w:rFonts w:ascii="Times New Roman" w:hAnsi="Times New Roman" w:hint="eastAsia"/>
                <w:kern w:val="0"/>
              </w:rPr>
              <w:t>持續提升本校文宣品質，透過精美且完整的文宣內容，</w:t>
            </w:r>
            <w:r w:rsidRPr="00024F68">
              <w:rPr>
                <w:rFonts w:ascii="Times New Roman" w:hAnsi="Times New Roman" w:hint="eastAsia"/>
                <w:kern w:val="0"/>
              </w:rPr>
              <w:lastRenderedPageBreak/>
              <w:t>使學校特色與研究成果更加彰顯。</w:t>
            </w:r>
          </w:p>
          <w:p w14:paraId="284158CB" w14:textId="7085835D"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SO</w:t>
            </w:r>
            <w:r w:rsidR="00465731" w:rsidRPr="00024F68">
              <w:rPr>
                <w:rFonts w:ascii="Times New Roman" w:hAnsi="Times New Roman"/>
                <w:kern w:val="0"/>
              </w:rPr>
              <w:t>3</w:t>
            </w:r>
            <w:r w:rsidRPr="00024F68">
              <w:rPr>
                <w:rFonts w:ascii="Times New Roman" w:hAnsi="Times New Roman"/>
                <w:kern w:val="0"/>
              </w:rPr>
              <w:t>：</w:t>
            </w:r>
            <w:r w:rsidRPr="00024F68">
              <w:rPr>
                <w:rFonts w:ascii="Times New Roman" w:hAnsi="Times New Roman" w:hint="eastAsia"/>
              </w:rPr>
              <w:t>每年由學校及校友會共同</w:t>
            </w:r>
            <w:r w:rsidRPr="00024F68">
              <w:rPr>
                <w:rFonts w:ascii="Times New Roman" w:hAnsi="Times New Roman"/>
              </w:rPr>
              <w:t>舉辦二次專屬校友會</w:t>
            </w:r>
            <w:r w:rsidRPr="00024F68">
              <w:rPr>
                <w:rFonts w:ascii="Times New Roman" w:hAnsi="Times New Roman" w:hint="eastAsia"/>
              </w:rPr>
              <w:t>聯誼</w:t>
            </w:r>
            <w:r w:rsidRPr="00024F68">
              <w:rPr>
                <w:rFonts w:ascii="Times New Roman" w:hAnsi="Times New Roman"/>
              </w:rPr>
              <w:t>活動。學校補助部分經費，各校友會負擔部分活動費用</w:t>
            </w:r>
            <w:r w:rsidRPr="00024F68">
              <w:rPr>
                <w:rFonts w:ascii="Times New Roman" w:hAnsi="Times New Roman" w:hint="eastAsia"/>
              </w:rPr>
              <w:t>，並號召海內外畢業校友參加。</w:t>
            </w:r>
          </w:p>
        </w:tc>
        <w:tc>
          <w:tcPr>
            <w:tcW w:w="0" w:type="auto"/>
            <w:shd w:val="clear" w:color="auto" w:fill="auto"/>
          </w:tcPr>
          <w:p w14:paraId="6DF81ABE" w14:textId="18DE0E19"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lastRenderedPageBreak/>
              <w:t>WO</w:t>
            </w:r>
            <w:r w:rsidRPr="00024F68">
              <w:rPr>
                <w:rFonts w:ascii="Times New Roman" w:hAnsi="Times New Roman"/>
                <w:kern w:val="0"/>
              </w:rPr>
              <w:t>1</w:t>
            </w:r>
            <w:r w:rsidR="001C0A4D" w:rsidRPr="00024F68">
              <w:rPr>
                <w:rFonts w:ascii="Times New Roman" w:hAnsi="Times New Roman" w:hint="eastAsia"/>
                <w:kern w:val="0"/>
              </w:rPr>
              <w:t>:</w:t>
            </w:r>
            <w:r w:rsidR="00465731" w:rsidRPr="00024F68">
              <w:rPr>
                <w:rFonts w:ascii="Times New Roman" w:hAnsi="Times New Roman" w:hint="eastAsia"/>
                <w:kern w:val="0"/>
              </w:rPr>
              <w:t>健全運作各項校級重要會議各項議題順利達成共識執行。</w:t>
            </w:r>
          </w:p>
          <w:p w14:paraId="7A214D48" w14:textId="4AEA39C8" w:rsidR="00465731"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WO2</w:t>
            </w:r>
            <w:r w:rsidR="001C0A4D" w:rsidRPr="00024F68">
              <w:rPr>
                <w:rFonts w:ascii="Times New Roman" w:hAnsi="Times New Roman" w:hint="eastAsia"/>
                <w:kern w:val="0"/>
              </w:rPr>
              <w:t>:</w:t>
            </w:r>
            <w:r w:rsidR="00465731" w:rsidRPr="00024F68">
              <w:rPr>
                <w:rFonts w:ascii="Times New Roman" w:hAnsi="Times New Roman" w:hint="eastAsia"/>
                <w:kern w:val="0"/>
              </w:rPr>
              <w:t>持續加強開發校內</w:t>
            </w:r>
            <w:r w:rsidR="00465731" w:rsidRPr="00024F68">
              <w:rPr>
                <w:rFonts w:ascii="Times New Roman" w:hAnsi="Times New Roman" w:hint="eastAsia"/>
                <w:kern w:val="0"/>
              </w:rPr>
              <w:lastRenderedPageBreak/>
              <w:t>社群媒體運用，與各單位維持良好互動，更加落實宣傳效果，完成各項推廣任務。</w:t>
            </w:r>
          </w:p>
          <w:p w14:paraId="6226D14C" w14:textId="2802DEBD" w:rsidR="00696BA7" w:rsidRPr="00024F68" w:rsidRDefault="00465731"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kern w:val="0"/>
              </w:rPr>
              <w:t>WO3</w:t>
            </w:r>
            <w:r w:rsidR="001C0A4D" w:rsidRPr="00024F68">
              <w:rPr>
                <w:rFonts w:ascii="Times New Roman" w:hAnsi="Times New Roman" w:hint="eastAsia"/>
                <w:kern w:val="0"/>
              </w:rPr>
              <w:t>:</w:t>
            </w:r>
            <w:r w:rsidR="00696BA7" w:rsidRPr="00024F68">
              <w:rPr>
                <w:rFonts w:ascii="Times New Roman" w:hAnsi="Times New Roman" w:hint="eastAsia"/>
              </w:rPr>
              <w:t>強化校友會功能，將系出同門的校友會進行合併，人多力量大。</w:t>
            </w:r>
          </w:p>
        </w:tc>
      </w:tr>
      <w:tr w:rsidR="00B33BBE" w:rsidRPr="00024F68" w14:paraId="3A53B4DF" w14:textId="77777777" w:rsidTr="001F04BD">
        <w:trPr>
          <w:trHeight w:val="885"/>
        </w:trPr>
        <w:tc>
          <w:tcPr>
            <w:tcW w:w="0" w:type="auto"/>
            <w:shd w:val="clear" w:color="auto" w:fill="auto"/>
            <w:vAlign w:val="center"/>
          </w:tcPr>
          <w:p w14:paraId="62D2F86E" w14:textId="77777777" w:rsidR="005501AB" w:rsidRPr="00024F68" w:rsidRDefault="00696BA7" w:rsidP="0031264A">
            <w:pPr>
              <w:overflowPunct w:val="0"/>
              <w:spacing w:line="360" w:lineRule="exact"/>
              <w:ind w:left="168" w:rightChars="-197" w:right="-473" w:hangingChars="70" w:hanging="168"/>
              <w:rPr>
                <w:rFonts w:ascii="Times New Roman" w:hAnsi="Times New Roman"/>
                <w:kern w:val="0"/>
              </w:rPr>
            </w:pPr>
            <w:r w:rsidRPr="00024F68">
              <w:rPr>
                <w:rFonts w:ascii="Times New Roman" w:hAnsi="Times New Roman" w:hint="eastAsia"/>
                <w:kern w:val="0"/>
              </w:rPr>
              <w:lastRenderedPageBreak/>
              <w:t>威脅</w:t>
            </w:r>
          </w:p>
          <w:p w14:paraId="3AA52778" w14:textId="76F6AD11" w:rsidR="00696BA7" w:rsidRPr="00024F68" w:rsidRDefault="00696BA7" w:rsidP="0031264A">
            <w:pPr>
              <w:overflowPunct w:val="0"/>
              <w:spacing w:line="360" w:lineRule="exact"/>
              <w:ind w:left="168" w:rightChars="-197" w:right="-473" w:hangingChars="70" w:hanging="168"/>
              <w:rPr>
                <w:rFonts w:ascii="Times New Roman" w:hAnsi="Times New Roman"/>
                <w:kern w:val="0"/>
              </w:rPr>
            </w:pPr>
            <w:r w:rsidRPr="00024F68">
              <w:rPr>
                <w:rFonts w:ascii="Times New Roman" w:hAnsi="Times New Roman" w:hint="eastAsia"/>
                <w:kern w:val="0"/>
              </w:rPr>
              <w:t>(T)</w:t>
            </w:r>
          </w:p>
        </w:tc>
        <w:tc>
          <w:tcPr>
            <w:tcW w:w="2868" w:type="dxa"/>
            <w:shd w:val="clear" w:color="auto" w:fill="auto"/>
          </w:tcPr>
          <w:p w14:paraId="17F8BB71" w14:textId="431B711C" w:rsidR="00696BA7" w:rsidRPr="00024F68" w:rsidRDefault="00696BA7"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T1</w:t>
            </w:r>
            <w:r w:rsidR="00202D13" w:rsidRPr="00024F68">
              <w:rPr>
                <w:rFonts w:ascii="Times New Roman" w:hAnsi="Times New Roman"/>
                <w:kern w:val="0"/>
              </w:rPr>
              <w:t>:</w:t>
            </w:r>
            <w:r w:rsidRPr="00024F68">
              <w:rPr>
                <w:rFonts w:ascii="Times New Roman" w:hAnsi="Times New Roman"/>
                <w:kern w:val="0"/>
              </w:rPr>
              <w:t>人力有限，若活動辦理單位未主動申請及提供資料，恐失去溝通及報導先機。</w:t>
            </w:r>
          </w:p>
          <w:p w14:paraId="3C3BAE73" w14:textId="1095C075" w:rsidR="00696BA7" w:rsidRPr="00024F68" w:rsidRDefault="00465731" w:rsidP="00202D13">
            <w:pPr>
              <w:overflowPunct w:val="0"/>
              <w:spacing w:line="360" w:lineRule="exact"/>
              <w:ind w:left="360" w:hangingChars="150" w:hanging="360"/>
              <w:rPr>
                <w:rFonts w:ascii="Times New Roman" w:hAnsi="Times New Roman"/>
                <w:kern w:val="0"/>
              </w:rPr>
            </w:pPr>
            <w:r w:rsidRPr="00024F68">
              <w:rPr>
                <w:rFonts w:ascii="Times New Roman" w:hAnsi="Times New Roman" w:hint="eastAsia"/>
                <w:kern w:val="0"/>
              </w:rPr>
              <w:t>T</w:t>
            </w:r>
            <w:r w:rsidRPr="00024F68">
              <w:rPr>
                <w:rFonts w:ascii="Times New Roman" w:hAnsi="Times New Roman"/>
                <w:kern w:val="0"/>
              </w:rPr>
              <w:t>2</w:t>
            </w:r>
            <w:r w:rsidR="00202D13" w:rsidRPr="00024F68">
              <w:rPr>
                <w:rFonts w:ascii="Times New Roman" w:hAnsi="Times New Roman"/>
                <w:kern w:val="0"/>
              </w:rPr>
              <w:t>:</w:t>
            </w:r>
            <w:r w:rsidRPr="00024F68">
              <w:rPr>
                <w:rFonts w:ascii="Times New Roman" w:hAnsi="Times New Roman" w:hint="eastAsia"/>
                <w:kern w:val="0"/>
              </w:rPr>
              <w:t>校友會會員人數仍不夠多，且經濟環境的變化</w:t>
            </w:r>
            <w:proofErr w:type="gramStart"/>
            <w:r w:rsidRPr="00024F68">
              <w:rPr>
                <w:rFonts w:ascii="Times New Roman" w:hAnsi="Times New Roman" w:hint="eastAsia"/>
                <w:kern w:val="0"/>
              </w:rPr>
              <w:t>恐</w:t>
            </w:r>
            <w:proofErr w:type="gramEnd"/>
            <w:r w:rsidRPr="00024F68">
              <w:rPr>
                <w:rFonts w:ascii="Times New Roman" w:hAnsi="Times New Roman" w:hint="eastAsia"/>
                <w:kern w:val="0"/>
              </w:rPr>
              <w:t>影響校友的捐款意願和數量。加上</w:t>
            </w:r>
            <w:r w:rsidR="00696BA7" w:rsidRPr="00024F68">
              <w:rPr>
                <w:rFonts w:ascii="Times New Roman" w:hAnsi="Times New Roman" w:hint="eastAsia"/>
                <w:kern w:val="0"/>
              </w:rPr>
              <w:t>經費不足，無法舉辦更多場次或大型活動。海外校友回台時間不固定，不易配合。</w:t>
            </w:r>
          </w:p>
        </w:tc>
        <w:tc>
          <w:tcPr>
            <w:tcW w:w="3790" w:type="dxa"/>
            <w:shd w:val="clear" w:color="auto" w:fill="auto"/>
          </w:tcPr>
          <w:p w14:paraId="58A047CB" w14:textId="77777777"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ST</w:t>
            </w:r>
            <w:r w:rsidRPr="00024F68">
              <w:rPr>
                <w:rFonts w:ascii="Times New Roman" w:hAnsi="Times New Roman"/>
                <w:kern w:val="0"/>
              </w:rPr>
              <w:t>1</w:t>
            </w:r>
            <w:r w:rsidRPr="00024F68">
              <w:rPr>
                <w:rFonts w:ascii="Times New Roman" w:hAnsi="Times New Roman"/>
                <w:kern w:val="0"/>
              </w:rPr>
              <w:t>：</w:t>
            </w:r>
            <w:r w:rsidRPr="00024F68">
              <w:rPr>
                <w:rFonts w:ascii="Times New Roman" w:hAnsi="Times New Roman" w:hint="eastAsia"/>
                <w:kern w:val="0"/>
              </w:rPr>
              <w:t>積極掌握學校官方社群，處理學校與</w:t>
            </w:r>
            <w:proofErr w:type="gramStart"/>
            <w:r w:rsidRPr="00024F68">
              <w:rPr>
                <w:rFonts w:ascii="Times New Roman" w:hAnsi="Times New Roman" w:hint="eastAsia"/>
                <w:kern w:val="0"/>
              </w:rPr>
              <w:t>公眾間因溝通</w:t>
            </w:r>
            <w:proofErr w:type="gramEnd"/>
            <w:r w:rsidRPr="00024F68">
              <w:rPr>
                <w:rFonts w:ascii="Times New Roman" w:hAnsi="Times New Roman" w:hint="eastAsia"/>
                <w:kern w:val="0"/>
              </w:rPr>
              <w:t>而造成的誤會事件更加迅速，可即時扭轉負面評價。</w:t>
            </w:r>
          </w:p>
          <w:p w14:paraId="17EF24AB" w14:textId="0661F7A6"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ST2</w:t>
            </w:r>
            <w:r w:rsidRPr="00024F68">
              <w:rPr>
                <w:rFonts w:ascii="Times New Roman" w:hAnsi="Times New Roman"/>
                <w:kern w:val="0"/>
              </w:rPr>
              <w:t>：</w:t>
            </w:r>
            <w:r w:rsidR="00465731" w:rsidRPr="00024F68">
              <w:rPr>
                <w:rFonts w:ascii="Times New Roman" w:hAnsi="Times New Roman" w:hint="eastAsia"/>
              </w:rPr>
              <w:t>隨著數位化軟體之應用，利用社交媒體技術等聯繫畢業校友，再透過每年校友會活動，活絡校友對母校的情感，增加海內外校友相互交流機會，也利用海外校友回國時間安排拜訪意見交換。</w:t>
            </w:r>
          </w:p>
        </w:tc>
        <w:tc>
          <w:tcPr>
            <w:tcW w:w="0" w:type="auto"/>
            <w:shd w:val="clear" w:color="auto" w:fill="auto"/>
          </w:tcPr>
          <w:p w14:paraId="4C5E7981" w14:textId="3E535ABA"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WT</w:t>
            </w:r>
            <w:r w:rsidRPr="00024F68">
              <w:rPr>
                <w:rFonts w:ascii="Times New Roman" w:hAnsi="Times New Roman"/>
                <w:kern w:val="0"/>
              </w:rPr>
              <w:t>1</w:t>
            </w:r>
            <w:r w:rsidR="001C0A4D" w:rsidRPr="00024F68">
              <w:rPr>
                <w:rFonts w:ascii="Times New Roman" w:hAnsi="Times New Roman" w:hint="eastAsia"/>
                <w:kern w:val="0"/>
              </w:rPr>
              <w:t>:</w:t>
            </w:r>
            <w:r w:rsidR="00465731" w:rsidRPr="00024F68">
              <w:rPr>
                <w:rFonts w:ascii="Times New Roman" w:hAnsi="Times New Roman" w:hint="eastAsia"/>
                <w:kern w:val="0"/>
              </w:rPr>
              <w:t>訂定負面新聞處理機制，遇校園重大事件，</w:t>
            </w:r>
            <w:proofErr w:type="gramStart"/>
            <w:r w:rsidR="00465731" w:rsidRPr="00024F68">
              <w:rPr>
                <w:rFonts w:ascii="Times New Roman" w:hAnsi="Times New Roman" w:hint="eastAsia"/>
                <w:kern w:val="0"/>
              </w:rPr>
              <w:t>可需迅速收集情資</w:t>
            </w:r>
            <w:proofErr w:type="gramEnd"/>
            <w:r w:rsidR="00465731" w:rsidRPr="00024F68">
              <w:rPr>
                <w:rFonts w:ascii="Times New Roman" w:hAnsi="Times New Roman" w:hint="eastAsia"/>
                <w:kern w:val="0"/>
              </w:rPr>
              <w:t>、啟動緊急處理。將積極重視網路負面訊息，</w:t>
            </w:r>
            <w:proofErr w:type="gramStart"/>
            <w:r w:rsidR="00465731" w:rsidRPr="00024F68">
              <w:rPr>
                <w:rFonts w:ascii="Times New Roman" w:hAnsi="Times New Roman" w:hint="eastAsia"/>
                <w:kern w:val="0"/>
              </w:rPr>
              <w:t>釐</w:t>
            </w:r>
            <w:proofErr w:type="gramEnd"/>
            <w:r w:rsidR="00465731" w:rsidRPr="00024F68">
              <w:rPr>
                <w:rFonts w:ascii="Times New Roman" w:hAnsi="Times New Roman" w:hint="eastAsia"/>
                <w:kern w:val="0"/>
              </w:rPr>
              <w:t>清訊息真實性，控制其擴散速度，以及建立網路良性溝通管道。</w:t>
            </w:r>
          </w:p>
          <w:p w14:paraId="5F682B58" w14:textId="21C03E26" w:rsidR="00696BA7" w:rsidRPr="00024F68" w:rsidRDefault="00696BA7" w:rsidP="0031264A">
            <w:pPr>
              <w:overflowPunct w:val="0"/>
              <w:spacing w:line="360" w:lineRule="exact"/>
              <w:ind w:leftChars="31" w:left="674" w:rightChars="22" w:right="53" w:hangingChars="250" w:hanging="600"/>
              <w:rPr>
                <w:rFonts w:ascii="Times New Roman" w:hAnsi="Times New Roman"/>
                <w:kern w:val="0"/>
              </w:rPr>
            </w:pPr>
            <w:r w:rsidRPr="00024F68">
              <w:rPr>
                <w:rFonts w:ascii="Times New Roman" w:hAnsi="Times New Roman" w:hint="eastAsia"/>
                <w:kern w:val="0"/>
              </w:rPr>
              <w:t>WT</w:t>
            </w:r>
            <w:r w:rsidRPr="00024F68">
              <w:rPr>
                <w:rFonts w:ascii="Times New Roman" w:hAnsi="Times New Roman"/>
                <w:kern w:val="0"/>
              </w:rPr>
              <w:t>2</w:t>
            </w:r>
            <w:r w:rsidR="001C0A4D" w:rsidRPr="00024F68">
              <w:rPr>
                <w:rFonts w:ascii="Times New Roman" w:hAnsi="Times New Roman" w:hint="eastAsia"/>
                <w:kern w:val="0"/>
              </w:rPr>
              <w:t>:</w:t>
            </w:r>
            <w:r w:rsidRPr="00024F68">
              <w:rPr>
                <w:rFonts w:ascii="Times New Roman" w:hAnsi="Times New Roman" w:hint="eastAsia"/>
              </w:rPr>
              <w:t>儘量在每年固定的時間舉辦校友相關聯誼活動，讓海內外校友可事先安排參加，增加出席機率及意願。</w:t>
            </w:r>
            <w:r w:rsidR="00465731" w:rsidRPr="00024F68">
              <w:rPr>
                <w:rFonts w:ascii="Times New Roman" w:hAnsi="Times New Roman" w:hint="eastAsia"/>
              </w:rPr>
              <w:t>提供多元化募款方式，吸引校友參與。</w:t>
            </w:r>
          </w:p>
        </w:tc>
      </w:tr>
    </w:tbl>
    <w:p w14:paraId="0339436D" w14:textId="355712BA" w:rsidR="00050F72" w:rsidRPr="00024F68" w:rsidRDefault="003C69D1" w:rsidP="0031264A">
      <w:pPr>
        <w:overflowPunct w:val="0"/>
        <w:rPr>
          <w:rFonts w:ascii="Times New Roman" w:hAnsi="Times New Roman"/>
          <w:szCs w:val="24"/>
        </w:rPr>
      </w:pPr>
      <w:r w:rsidRPr="00024F68">
        <w:rPr>
          <w:rFonts w:ascii="Times New Roman" w:hAnsi="Times New Roman"/>
          <w:noProof/>
        </w:rPr>
        <mc:AlternateContent>
          <mc:Choice Requires="wpg">
            <w:drawing>
              <wp:anchor distT="0" distB="0" distL="114300" distR="114300" simplePos="0" relativeHeight="251368448" behindDoc="0" locked="0" layoutInCell="1" allowOverlap="1" wp14:anchorId="0469EF72" wp14:editId="1106D917">
                <wp:simplePos x="0" y="0"/>
                <wp:positionH relativeFrom="margin">
                  <wp:posOffset>273050</wp:posOffset>
                </wp:positionH>
                <wp:positionV relativeFrom="paragraph">
                  <wp:posOffset>403860</wp:posOffset>
                </wp:positionV>
                <wp:extent cx="5648325" cy="1678940"/>
                <wp:effectExtent l="0" t="0" r="28575" b="16510"/>
                <wp:wrapTopAndBottom/>
                <wp:docPr id="49" name="群組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1678940"/>
                          <a:chOff x="2318" y="10611"/>
                          <a:chExt cx="7402" cy="2034"/>
                        </a:xfrm>
                      </wpg:grpSpPr>
                      <wps:wsp>
                        <wps:cNvPr id="50" name="Text Box 87"/>
                        <wps:cNvSpPr txBox="1">
                          <a:spLocks noChangeArrowheads="1"/>
                        </wps:cNvSpPr>
                        <wps:spPr bwMode="auto">
                          <a:xfrm>
                            <a:off x="5301" y="10611"/>
                            <a:ext cx="1196" cy="599"/>
                          </a:xfrm>
                          <a:prstGeom prst="rect">
                            <a:avLst/>
                          </a:prstGeom>
                          <a:solidFill>
                            <a:srgbClr val="FFFFFF"/>
                          </a:solidFill>
                          <a:ln w="9525">
                            <a:solidFill>
                              <a:srgbClr val="000000"/>
                            </a:solidFill>
                            <a:miter lim="800000"/>
                            <a:headEnd/>
                            <a:tailEnd/>
                          </a:ln>
                        </wps:spPr>
                        <wps:txbx>
                          <w:txbxContent>
                            <w:p w14:paraId="211A2C6E" w14:textId="77777777" w:rsidR="007B2612" w:rsidRPr="006B4E2A" w:rsidRDefault="007B2612" w:rsidP="00931190">
                              <w:pPr>
                                <w:spacing w:before="120" w:after="120" w:line="360" w:lineRule="exact"/>
                                <w:jc w:val="center"/>
                              </w:pPr>
                              <w:r w:rsidRPr="006B4E2A">
                                <w:rPr>
                                  <w:rFonts w:hint="eastAsia"/>
                                </w:rPr>
                                <w:t>秘書室</w:t>
                              </w:r>
                            </w:p>
                          </w:txbxContent>
                        </wps:txbx>
                        <wps:bodyPr rot="0" vert="horz" wrap="square" lIns="91440" tIns="0" rIns="91440" bIns="45720" anchor="t" anchorCtr="0" upright="1">
                          <a:noAutofit/>
                        </wps:bodyPr>
                      </wps:wsp>
                      <wps:wsp>
                        <wps:cNvPr id="51" name="Text Box 88"/>
                        <wps:cNvSpPr txBox="1">
                          <a:spLocks noChangeArrowheads="1"/>
                        </wps:cNvSpPr>
                        <wps:spPr bwMode="auto">
                          <a:xfrm>
                            <a:off x="2318" y="12046"/>
                            <a:ext cx="1882" cy="599"/>
                          </a:xfrm>
                          <a:prstGeom prst="rect">
                            <a:avLst/>
                          </a:prstGeom>
                          <a:solidFill>
                            <a:srgbClr val="FFFFFF"/>
                          </a:solidFill>
                          <a:ln w="9525">
                            <a:solidFill>
                              <a:srgbClr val="000000"/>
                            </a:solidFill>
                            <a:miter lim="800000"/>
                            <a:headEnd/>
                            <a:tailEnd/>
                          </a:ln>
                        </wps:spPr>
                        <wps:txbx>
                          <w:txbxContent>
                            <w:p w14:paraId="71520FF9" w14:textId="77777777" w:rsidR="007B2612" w:rsidRPr="006B4E2A" w:rsidRDefault="007B2612" w:rsidP="00931190">
                              <w:pPr>
                                <w:spacing w:before="120" w:after="120" w:line="360" w:lineRule="exact"/>
                                <w:jc w:val="center"/>
                              </w:pPr>
                              <w:r w:rsidRPr="006B4E2A">
                                <w:rPr>
                                  <w:rFonts w:hint="eastAsia"/>
                                </w:rPr>
                                <w:t>綜合業務組</w:t>
                              </w:r>
                            </w:p>
                          </w:txbxContent>
                        </wps:txbx>
                        <wps:bodyPr rot="0" vert="horz" wrap="square" lIns="91440" tIns="0" rIns="91440" bIns="45720" anchor="t" anchorCtr="0" upright="1">
                          <a:noAutofit/>
                        </wps:bodyPr>
                      </wps:wsp>
                      <wps:wsp>
                        <wps:cNvPr id="52" name="Text Box 89"/>
                        <wps:cNvSpPr txBox="1">
                          <a:spLocks noChangeArrowheads="1"/>
                        </wps:cNvSpPr>
                        <wps:spPr bwMode="auto">
                          <a:xfrm>
                            <a:off x="5147" y="12046"/>
                            <a:ext cx="1676" cy="599"/>
                          </a:xfrm>
                          <a:prstGeom prst="rect">
                            <a:avLst/>
                          </a:prstGeom>
                          <a:solidFill>
                            <a:srgbClr val="FFFFFF"/>
                          </a:solidFill>
                          <a:ln w="9525">
                            <a:solidFill>
                              <a:srgbClr val="000000"/>
                            </a:solidFill>
                            <a:miter lim="800000"/>
                            <a:headEnd/>
                            <a:tailEnd/>
                          </a:ln>
                        </wps:spPr>
                        <wps:txbx>
                          <w:txbxContent>
                            <w:p w14:paraId="3194D5C0" w14:textId="77777777" w:rsidR="007B2612" w:rsidRPr="006B4E2A" w:rsidRDefault="007B2612" w:rsidP="00931190">
                              <w:pPr>
                                <w:spacing w:before="120" w:after="120" w:line="360" w:lineRule="exact"/>
                                <w:jc w:val="center"/>
                              </w:pPr>
                              <w:r w:rsidRPr="006B4E2A">
                                <w:rPr>
                                  <w:rFonts w:hint="eastAsia"/>
                                  <w:color w:val="000000"/>
                                </w:rPr>
                                <w:t>公共關係組</w:t>
                              </w:r>
                            </w:p>
                          </w:txbxContent>
                        </wps:txbx>
                        <wps:bodyPr rot="0" vert="horz" wrap="square" lIns="91440" tIns="0" rIns="91440" bIns="45720" anchor="t" anchorCtr="0" upright="1">
                          <a:noAutofit/>
                        </wps:bodyPr>
                      </wps:wsp>
                      <wps:wsp>
                        <wps:cNvPr id="53" name="Text Box 90"/>
                        <wps:cNvSpPr txBox="1">
                          <a:spLocks noChangeArrowheads="1"/>
                        </wps:cNvSpPr>
                        <wps:spPr bwMode="auto">
                          <a:xfrm>
                            <a:off x="7564" y="12046"/>
                            <a:ext cx="2156" cy="599"/>
                          </a:xfrm>
                          <a:prstGeom prst="rect">
                            <a:avLst/>
                          </a:prstGeom>
                          <a:solidFill>
                            <a:srgbClr val="FFFFFF"/>
                          </a:solidFill>
                          <a:ln w="9525">
                            <a:solidFill>
                              <a:srgbClr val="000000"/>
                            </a:solidFill>
                            <a:miter lim="800000"/>
                            <a:headEnd/>
                            <a:tailEnd/>
                          </a:ln>
                        </wps:spPr>
                        <wps:txbx>
                          <w:txbxContent>
                            <w:p w14:paraId="5DC25783" w14:textId="77777777" w:rsidR="007B2612" w:rsidRPr="006B4E2A" w:rsidRDefault="007B2612" w:rsidP="00931190">
                              <w:pPr>
                                <w:spacing w:before="120" w:after="120" w:line="360" w:lineRule="exact"/>
                                <w:jc w:val="center"/>
                              </w:pPr>
                              <w:r w:rsidRPr="006B4E2A">
                                <w:rPr>
                                  <w:rFonts w:hint="eastAsia"/>
                                </w:rPr>
                                <w:t>校友服務組</w:t>
                              </w:r>
                            </w:p>
                          </w:txbxContent>
                        </wps:txbx>
                        <wps:bodyPr rot="0" vert="horz" wrap="square" lIns="91440" tIns="0" rIns="91440" bIns="45720" anchor="t" anchorCtr="0" upright="1">
                          <a:noAutofit/>
                        </wps:bodyPr>
                      </wps:wsp>
                      <wps:wsp>
                        <wps:cNvPr id="54" name="AutoShape 44"/>
                        <wps:cNvCnPr>
                          <a:cxnSpLocks noChangeShapeType="1"/>
                        </wps:cNvCnPr>
                        <wps:spPr bwMode="auto">
                          <a:xfrm flipV="1">
                            <a:off x="2897" y="11674"/>
                            <a:ext cx="5520" cy="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45"/>
                        <wps:cNvCnPr>
                          <a:cxnSpLocks noChangeShapeType="1"/>
                        </wps:cNvCnPr>
                        <wps:spPr bwMode="auto">
                          <a:xfrm>
                            <a:off x="2897" y="11674"/>
                            <a:ext cx="0" cy="3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46"/>
                        <wps:cNvCnPr>
                          <a:cxnSpLocks noChangeShapeType="1"/>
                        </wps:cNvCnPr>
                        <wps:spPr bwMode="auto">
                          <a:xfrm>
                            <a:off x="8417" y="11691"/>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47"/>
                        <wps:cNvCnPr>
                          <a:cxnSpLocks noChangeShapeType="1"/>
                        </wps:cNvCnPr>
                        <wps:spPr bwMode="auto">
                          <a:xfrm>
                            <a:off x="5829" y="11210"/>
                            <a:ext cx="17" cy="8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69EF72" id="群組 49" o:spid="_x0000_s1222" style="position:absolute;left:0;text-align:left;margin-left:21.5pt;margin-top:31.8pt;width:444.75pt;height:132.2pt;z-index:251368448;mso-position-horizontal-relative:margin;mso-position-vertical-relative:text" coordorigin="2318,10611" coordsize="7402,2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">
                <v:shape id="Text Box 87" o:spid="_x0000_s1223" type="#_x0000_t202" style="position:absolute;left:5301;top:10611;width:1196;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">
                  <v:textbox inset=",0">
                    <w:txbxContent>
                      <w:p w14:paraId="211A2C6E" w14:textId="77777777" w:rsidR="007B2612" w:rsidRPr="006B4E2A" w:rsidRDefault="007B2612" w:rsidP="00931190">
                        <w:pPr>
                          <w:spacing w:before="120" w:after="120" w:line="360" w:lineRule="exact"/>
                          <w:jc w:val="center"/>
                        </w:pPr>
                        <w:r w:rsidRPr="006B4E2A">
                          <w:rPr>
                            <w:rFonts w:hint="eastAsia"/>
                          </w:rPr>
                          <w:t>秘書室</w:t>
                        </w:r>
                      </w:p>
                    </w:txbxContent>
                  </v:textbox>
                </v:shape>
                <v:shape id="Text Box 88" o:spid="_x0000_s1224" type="#_x0000_t202" style="position:absolute;left:2318;top:12046;width:1882;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">
                  <v:textbox inset=",0">
                    <w:txbxContent>
                      <w:p w14:paraId="71520FF9" w14:textId="77777777" w:rsidR="007B2612" w:rsidRPr="006B4E2A" w:rsidRDefault="007B2612" w:rsidP="00931190">
                        <w:pPr>
                          <w:spacing w:before="120" w:after="120" w:line="360" w:lineRule="exact"/>
                          <w:jc w:val="center"/>
                        </w:pPr>
                        <w:r w:rsidRPr="006B4E2A">
                          <w:rPr>
                            <w:rFonts w:hint="eastAsia"/>
                          </w:rPr>
                          <w:t>綜合業務組</w:t>
                        </w:r>
                      </w:p>
                    </w:txbxContent>
                  </v:textbox>
                </v:shape>
                <v:shape id="Text Box 89" o:spid="_x0000_s1225" type="#_x0000_t202" style="position:absolute;left:5147;top:12046;width:1676;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">
                  <v:textbox inset=",0">
                    <w:txbxContent>
                      <w:p w14:paraId="3194D5C0" w14:textId="77777777" w:rsidR="007B2612" w:rsidRPr="006B4E2A" w:rsidRDefault="007B2612" w:rsidP="00931190">
                        <w:pPr>
                          <w:spacing w:before="120" w:after="120" w:line="360" w:lineRule="exact"/>
                          <w:jc w:val="center"/>
                        </w:pPr>
                        <w:r w:rsidRPr="006B4E2A">
                          <w:rPr>
                            <w:rFonts w:hint="eastAsia"/>
                            <w:color w:val="000000"/>
                          </w:rPr>
                          <w:t>公共關係組</w:t>
                        </w:r>
                      </w:p>
                    </w:txbxContent>
                  </v:textbox>
                </v:shape>
                <v:shape id="Text Box 90" o:spid="_x0000_s1226" type="#_x0000_t202" style="position:absolute;left:7564;top:12046;width:2156;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">
                  <v:textbox inset=",0">
                    <w:txbxContent>
                      <w:p w14:paraId="5DC25783" w14:textId="77777777" w:rsidR="007B2612" w:rsidRPr="006B4E2A" w:rsidRDefault="007B2612" w:rsidP="00931190">
                        <w:pPr>
                          <w:spacing w:before="120" w:after="120" w:line="360" w:lineRule="exact"/>
                          <w:jc w:val="center"/>
                        </w:pPr>
                        <w:r w:rsidRPr="006B4E2A">
                          <w:rPr>
                            <w:rFonts w:hint="eastAsia"/>
                          </w:rPr>
                          <w:t>校友服務組</w:t>
                        </w:r>
                      </w:p>
                    </w:txbxContent>
                  </v:textbox>
                </v:shape>
                <v:shapetype id="_x0000_t32" coordsize="21600,21600" o:spt="32" o:oned="t" path="m,l21600,21600e" filled="f">
                  <v:path arrowok="t" fillok="f" o:connecttype="none"/>
                  <o:lock v:ext="edit" shapetype="t"/>
                </v:shapetype>
                <v:shape id="AutoShape 44" o:spid="_x0000_s1227" type="#_x0000_t32" style="position:absolute;left:2897;top:11674;width:5520;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WVxAAAANsAAAAPAAAAZHJzL2Rvd25yZXYueG1sRI9BawIx&#10;FITvhf6H8AQvRbMrV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JchZXEAAAA2wAAAA8A&#10;AAAAAAAAAAAAAAAABwIAAGRycy9kb3ducmV2LnhtbFBLBQYAAAAAAwADALcAAAD4AgAAAAA=&#10;"/>
                <v:shape id="AutoShape 45" o:spid="_x0000_s1228" type="#_x0000_t32" style="position:absolute;left:2897;top:11674;width:0;height: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46" o:spid="_x0000_s1229" type="#_x0000_t32" style="position:absolute;left:8417;top:11691;width:0;height:3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47" o:spid="_x0000_s1230" type="#_x0000_t32" style="position:absolute;left:5829;top:11210;width:17;height: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w10:wrap type="topAndBottom" anchorx="margin"/>
              </v:group>
            </w:pict>
          </mc:Fallback>
        </mc:AlternateContent>
      </w:r>
      <w:r w:rsidR="00D204D2" w:rsidRPr="00024F68">
        <w:rPr>
          <w:rFonts w:ascii="Times New Roman" w:hAnsi="Times New Roman"/>
          <w:noProof/>
        </w:rPr>
        <mc:AlternateContent>
          <mc:Choice Requires="wps">
            <w:drawing>
              <wp:anchor distT="0" distB="0" distL="114300" distR="114300" simplePos="0" relativeHeight="251373568" behindDoc="0" locked="0" layoutInCell="1" allowOverlap="1" wp14:anchorId="4F90D33C" wp14:editId="547F84E8">
                <wp:simplePos x="0" y="0"/>
                <wp:positionH relativeFrom="margin">
                  <wp:align>center</wp:align>
                </wp:positionH>
                <wp:positionV relativeFrom="paragraph">
                  <wp:posOffset>2423160</wp:posOffset>
                </wp:positionV>
                <wp:extent cx="5648325" cy="635"/>
                <wp:effectExtent l="0" t="0" r="9525" b="6350"/>
                <wp:wrapTopAndBottom/>
                <wp:docPr id="62" name="文字方塊 62"/>
                <wp:cNvGraphicFramePr/>
                <a:graphic xmlns:a="http://schemas.openxmlformats.org/drawingml/2006/main">
                  <a:graphicData uri="http://schemas.microsoft.com/office/word/2010/wordprocessingShape">
                    <wps:wsp>
                      <wps:cNvSpPr txBox="1"/>
                      <wps:spPr>
                        <a:xfrm>
                          <a:off x="0" y="0"/>
                          <a:ext cx="5648325" cy="635"/>
                        </a:xfrm>
                        <a:prstGeom prst="rect">
                          <a:avLst/>
                        </a:prstGeom>
                        <a:solidFill>
                          <a:prstClr val="white"/>
                        </a:solidFill>
                        <a:ln>
                          <a:noFill/>
                        </a:ln>
                      </wps:spPr>
                      <wps:txbx>
                        <w:txbxContent>
                          <w:p w14:paraId="5BED6E0C" w14:textId="06916260" w:rsidR="007B2612" w:rsidRPr="00E522FB" w:rsidRDefault="007B2612" w:rsidP="0029469A">
                            <w:pPr>
                              <w:pStyle w:val="af"/>
                              <w:jc w:val="center"/>
                              <w:rPr>
                                <w:rFonts w:ascii="標楷體" w:hAnsi="標楷體"/>
                                <w:noProof/>
                              </w:rPr>
                            </w:pPr>
                            <w:bookmarkStart w:id="214" w:name="_Toc16735356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23</w:t>
                            </w:r>
                            <w:r>
                              <w:fldChar w:fldCharType="end"/>
                            </w:r>
                            <w:r>
                              <w:rPr>
                                <w:rFonts w:hint="eastAsia"/>
                              </w:rPr>
                              <w:t xml:space="preserve"> </w:t>
                            </w:r>
                            <w:r w:rsidRPr="00D90D0B">
                              <w:rPr>
                                <w:rFonts w:hint="eastAsia"/>
                              </w:rPr>
                              <w:t>秘書室組織架構圖</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90D33C" id="文字方塊 62" o:spid="_x0000_s1231" type="#_x0000_t202" style="position:absolute;left:0;text-align:left;margin-left:0;margin-top:190.8pt;width:444.75pt;height:.05pt;z-index:2513735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" stroked="f">
                <v:textbox style="mso-fit-shape-to-text:t" inset="0,0,0,0">
                  <w:txbxContent>
                    <w:p w14:paraId="5BED6E0C" w14:textId="06916260" w:rsidR="007B2612" w:rsidRPr="00E522FB" w:rsidRDefault="007B2612" w:rsidP="0029469A">
                      <w:pPr>
                        <w:pStyle w:val="af"/>
                        <w:jc w:val="center"/>
                        <w:rPr>
                          <w:rFonts w:ascii="標楷體" w:hAnsi="標楷體"/>
                          <w:noProof/>
                        </w:rPr>
                      </w:pPr>
                      <w:bookmarkStart w:id="240" w:name="_Toc16735356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23</w:t>
                      </w:r>
                      <w:r>
                        <w:fldChar w:fldCharType="end"/>
                      </w:r>
                      <w:r>
                        <w:rPr>
                          <w:rFonts w:hint="eastAsia"/>
                        </w:rPr>
                        <w:t xml:space="preserve"> </w:t>
                      </w:r>
                      <w:r w:rsidRPr="00D90D0B">
                        <w:rPr>
                          <w:rFonts w:hint="eastAsia"/>
                        </w:rPr>
                        <w:t>秘書室組織架構圖</w:t>
                      </w:r>
                      <w:bookmarkEnd w:id="240"/>
                    </w:p>
                  </w:txbxContent>
                </v:textbox>
                <w10:wrap type="topAndBottom" anchorx="margin"/>
              </v:shape>
            </w:pict>
          </mc:Fallback>
        </mc:AlternateContent>
      </w:r>
      <w:proofErr w:type="gramStart"/>
      <w:r w:rsidR="005C4406" w:rsidRPr="00024F68">
        <w:rPr>
          <w:rFonts w:ascii="Times New Roman" w:hAnsi="Times New Roman" w:hint="eastAsia"/>
        </w:rPr>
        <w:t>本室組織</w:t>
      </w:r>
      <w:proofErr w:type="gramEnd"/>
      <w:r w:rsidR="005C4406" w:rsidRPr="00024F68">
        <w:rPr>
          <w:rFonts w:ascii="Times New Roman" w:hAnsi="Times New Roman" w:hint="eastAsia"/>
        </w:rPr>
        <w:t>架構圖如下：</w:t>
      </w:r>
    </w:p>
    <w:p w14:paraId="3062874D" w14:textId="603AE928" w:rsidR="004F185C" w:rsidRPr="00024F68" w:rsidRDefault="004F185C" w:rsidP="0031264A">
      <w:pPr>
        <w:pStyle w:val="6"/>
        <w:overflowPunct w:val="0"/>
        <w:spacing w:beforeLines="50" w:before="190"/>
        <w:rPr>
          <w:rFonts w:ascii="Times New Roman" w:hAnsi="Times New Roman"/>
        </w:rPr>
      </w:pPr>
      <w:bookmarkStart w:id="215" w:name="_Toc124340859"/>
      <w:r w:rsidRPr="00024F68">
        <w:rPr>
          <w:rFonts w:ascii="Times New Roman" w:hAnsi="Times New Roman" w:hint="eastAsia"/>
        </w:rPr>
        <w:lastRenderedPageBreak/>
        <w:t>第二節</w:t>
      </w:r>
      <w:r w:rsidRPr="00024F68">
        <w:rPr>
          <w:rFonts w:ascii="Times New Roman" w:hAnsi="Times New Roman" w:hint="eastAsia"/>
        </w:rPr>
        <w:t xml:space="preserve">  </w:t>
      </w:r>
      <w:r w:rsidRPr="00024F68">
        <w:rPr>
          <w:rFonts w:ascii="Times New Roman" w:hAnsi="Times New Roman" w:hint="eastAsia"/>
        </w:rPr>
        <w:t>發展策略與支援</w:t>
      </w:r>
      <w:bookmarkEnd w:id="215"/>
    </w:p>
    <w:p w14:paraId="4EED6D76" w14:textId="77777777" w:rsidR="004F185C" w:rsidRPr="00024F68" w:rsidRDefault="004F185C" w:rsidP="0031264A">
      <w:pPr>
        <w:pStyle w:val="afff2"/>
        <w:overflowPunct w:val="0"/>
        <w:rPr>
          <w:rFonts w:ascii="Times New Roman" w:hAnsi="Times New Roman"/>
          <w:color w:val="auto"/>
        </w:rPr>
      </w:pPr>
      <w:r w:rsidRPr="00024F68">
        <w:rPr>
          <w:rFonts w:ascii="Times New Roman" w:hAnsi="Times New Roman" w:hint="eastAsia"/>
          <w:color w:val="auto"/>
        </w:rPr>
        <w:t>一、數位化</w:t>
      </w:r>
    </w:p>
    <w:p w14:paraId="058D3591" w14:textId="3AC82540" w:rsidR="004F185C" w:rsidRPr="00024F68" w:rsidRDefault="004F185C" w:rsidP="000323E0">
      <w:pPr>
        <w:pStyle w:val="17"/>
        <w:numPr>
          <w:ilvl w:val="3"/>
          <w:numId w:val="258"/>
        </w:numPr>
        <w:overflowPunct w:val="0"/>
        <w:ind w:leftChars="0" w:left="964" w:firstLineChars="0" w:hanging="482"/>
        <w:rPr>
          <w:rFonts w:ascii="Times New Roman" w:hAnsi="Times New Roman"/>
        </w:rPr>
      </w:pPr>
      <w:r w:rsidRPr="00024F68">
        <w:rPr>
          <w:rFonts w:ascii="Times New Roman" w:hAnsi="Times New Roman" w:hint="eastAsia"/>
        </w:rPr>
        <w:t>利用各項數位媒體載具如</w:t>
      </w:r>
      <w:proofErr w:type="gramStart"/>
      <w:r w:rsidRPr="00024F68">
        <w:rPr>
          <w:rFonts w:ascii="Times New Roman" w:hAnsi="Times New Roman" w:hint="eastAsia"/>
        </w:rPr>
        <w:t>官方臉書</w:t>
      </w:r>
      <w:proofErr w:type="gramEnd"/>
      <w:r w:rsidRPr="00024F68">
        <w:rPr>
          <w:rFonts w:ascii="Times New Roman" w:hAnsi="Times New Roman" w:hint="eastAsia"/>
        </w:rPr>
        <w:t>、</w:t>
      </w:r>
      <w:proofErr w:type="spellStart"/>
      <w:r w:rsidRPr="00024F68">
        <w:rPr>
          <w:rFonts w:ascii="Times New Roman" w:hAnsi="Times New Roman" w:hint="eastAsia"/>
        </w:rPr>
        <w:t>Youtube</w:t>
      </w:r>
      <w:proofErr w:type="spellEnd"/>
      <w:r w:rsidRPr="00024F68">
        <w:rPr>
          <w:rFonts w:ascii="Times New Roman" w:hAnsi="Times New Roman" w:hint="eastAsia"/>
        </w:rPr>
        <w:t>、電子報、</w:t>
      </w:r>
      <w:r w:rsidRPr="00024F68">
        <w:rPr>
          <w:rFonts w:ascii="Times New Roman" w:hAnsi="Times New Roman" w:hint="eastAsia"/>
        </w:rPr>
        <w:t>Instagram</w:t>
      </w:r>
      <w:r w:rsidRPr="00024F68">
        <w:rPr>
          <w:rFonts w:ascii="Times New Roman" w:hAnsi="Times New Roman" w:hint="eastAsia"/>
        </w:rPr>
        <w:t>等自營媒體，持續增加與豐富其內容與質量，有效行銷學校相關訊息及宣傳學校良好形象。</w:t>
      </w:r>
    </w:p>
    <w:p w14:paraId="154CAC28" w14:textId="2B49E5D6" w:rsidR="004F185C" w:rsidRPr="00024F68" w:rsidRDefault="004F185C" w:rsidP="000323E0">
      <w:pPr>
        <w:pStyle w:val="17"/>
        <w:numPr>
          <w:ilvl w:val="3"/>
          <w:numId w:val="258"/>
        </w:numPr>
        <w:overflowPunct w:val="0"/>
        <w:ind w:leftChars="0" w:left="964" w:firstLineChars="0" w:hanging="482"/>
        <w:rPr>
          <w:rFonts w:ascii="Times New Roman" w:hAnsi="Times New Roman"/>
        </w:rPr>
      </w:pPr>
      <w:r w:rsidRPr="00024F68">
        <w:rPr>
          <w:rFonts w:ascii="Times New Roman" w:hAnsi="Times New Roman" w:hint="eastAsia"/>
        </w:rPr>
        <w:t>應用社群電子媒體（校友組官網及各大系、科校友</w:t>
      </w:r>
      <w:r w:rsidRPr="00024F68">
        <w:rPr>
          <w:rFonts w:ascii="Times New Roman" w:hAnsi="Times New Roman" w:hint="eastAsia"/>
        </w:rPr>
        <w:t>LINE</w:t>
      </w:r>
      <w:r w:rsidRPr="00024F68">
        <w:rPr>
          <w:rFonts w:ascii="Times New Roman" w:hAnsi="Times New Roman" w:hint="eastAsia"/>
        </w:rPr>
        <w:t>群組）傳遞母校訊息及各校友會資訊並積極參與活動。</w:t>
      </w:r>
    </w:p>
    <w:p w14:paraId="39754203" w14:textId="4D03178F" w:rsidR="004F185C" w:rsidRPr="00024F68" w:rsidRDefault="004F185C" w:rsidP="000323E0">
      <w:pPr>
        <w:pStyle w:val="17"/>
        <w:numPr>
          <w:ilvl w:val="3"/>
          <w:numId w:val="258"/>
        </w:numPr>
        <w:overflowPunct w:val="0"/>
        <w:ind w:leftChars="0" w:left="964" w:firstLineChars="0" w:hanging="482"/>
        <w:rPr>
          <w:rFonts w:ascii="Times New Roman" w:hAnsi="Times New Roman"/>
        </w:rPr>
      </w:pPr>
      <w:r w:rsidRPr="00024F68">
        <w:rPr>
          <w:rFonts w:ascii="Times New Roman" w:hAnsi="Times New Roman" w:hint="eastAsia"/>
        </w:rPr>
        <w:t>透過通訊軟體廣邀各系、科、所畢業校友進行找尋同儕之活動，以凝聚北商人之向心力，增進校友間之感情，作為各校、系友會組織擴大發展之基礎，建立更緊密之校友情誼網絡。</w:t>
      </w:r>
    </w:p>
    <w:p w14:paraId="627251DE" w14:textId="77777777" w:rsidR="004F185C" w:rsidRPr="00024F68" w:rsidRDefault="004F185C"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Style w:val="60"/>
          <w:rFonts w:ascii="Times New Roman" w:hAnsi="Times New Roman" w:hint="eastAsia"/>
          <w:color w:val="auto"/>
        </w:rPr>
        <w:t>行政支援</w:t>
      </w:r>
    </w:p>
    <w:p w14:paraId="56BB9740" w14:textId="6EFD9820" w:rsidR="004F185C" w:rsidRPr="00024F68" w:rsidRDefault="004F185C" w:rsidP="000323E0">
      <w:pPr>
        <w:pStyle w:val="17"/>
        <w:numPr>
          <w:ilvl w:val="6"/>
          <w:numId w:val="259"/>
        </w:numPr>
        <w:overflowPunct w:val="0"/>
        <w:ind w:leftChars="0" w:left="964" w:firstLineChars="0" w:hanging="482"/>
        <w:rPr>
          <w:rFonts w:ascii="Times New Roman" w:hAnsi="Times New Roman"/>
        </w:rPr>
      </w:pPr>
      <w:r w:rsidRPr="00024F68">
        <w:rPr>
          <w:rFonts w:ascii="Times New Roman" w:hAnsi="Times New Roman" w:hint="eastAsia"/>
        </w:rPr>
        <w:t>校級會議等依規定期順利召開，協調各一級行政單位推展校務，完備行政程序，提升行政效率。</w:t>
      </w:r>
    </w:p>
    <w:p w14:paraId="75A657C6" w14:textId="11C1EF26" w:rsidR="004F185C" w:rsidRPr="00024F68" w:rsidRDefault="004F185C" w:rsidP="000323E0">
      <w:pPr>
        <w:pStyle w:val="17"/>
        <w:numPr>
          <w:ilvl w:val="6"/>
          <w:numId w:val="259"/>
        </w:numPr>
        <w:overflowPunct w:val="0"/>
        <w:ind w:leftChars="0" w:left="964" w:firstLineChars="0" w:hanging="482"/>
        <w:rPr>
          <w:rFonts w:ascii="Times New Roman" w:hAnsi="Times New Roman"/>
        </w:rPr>
      </w:pPr>
      <w:r w:rsidRPr="00024F68">
        <w:rPr>
          <w:rFonts w:ascii="Times New Roman" w:hAnsi="Times New Roman" w:hint="eastAsia"/>
        </w:rPr>
        <w:t>協助本校學術單位及行政單位與外界產、官、學、</w:t>
      </w:r>
      <w:proofErr w:type="gramStart"/>
      <w:r w:rsidRPr="00024F68">
        <w:rPr>
          <w:rFonts w:ascii="Times New Roman" w:hAnsi="Times New Roman" w:hint="eastAsia"/>
        </w:rPr>
        <w:t>研</w:t>
      </w:r>
      <w:proofErr w:type="gramEnd"/>
      <w:r w:rsidRPr="00024F68">
        <w:rPr>
          <w:rFonts w:ascii="Times New Roman" w:hAnsi="Times New Roman" w:hint="eastAsia"/>
        </w:rPr>
        <w:t>合作之成果宣傳，發布新聞稿予媒體宣傳，以提高我校知名度爭取外界資源。</w:t>
      </w:r>
    </w:p>
    <w:p w14:paraId="09824BDB" w14:textId="77777777" w:rsidR="004F185C" w:rsidRPr="00024F68" w:rsidRDefault="004F185C" w:rsidP="0031264A">
      <w:pPr>
        <w:pStyle w:val="afff2"/>
        <w:overflowPunct w:val="0"/>
        <w:rPr>
          <w:rFonts w:ascii="Times New Roman" w:hAnsi="Times New Roman"/>
          <w:color w:val="auto"/>
          <w:kern w:val="0"/>
        </w:rPr>
      </w:pPr>
      <w:r w:rsidRPr="00024F68">
        <w:rPr>
          <w:rFonts w:ascii="Times New Roman" w:hAnsi="Times New Roman" w:hint="eastAsia"/>
          <w:color w:val="auto"/>
          <w:kern w:val="0"/>
        </w:rPr>
        <w:t>三</w:t>
      </w:r>
      <w:r w:rsidRPr="00024F68">
        <w:rPr>
          <w:rFonts w:ascii="Times New Roman" w:hAnsi="Times New Roman" w:hint="eastAsia"/>
          <w:color w:val="auto"/>
        </w:rPr>
        <w:t>、</w:t>
      </w:r>
      <w:r w:rsidRPr="00024F68">
        <w:rPr>
          <w:rStyle w:val="60"/>
          <w:rFonts w:ascii="Times New Roman" w:hAnsi="Times New Roman" w:hint="eastAsia"/>
          <w:color w:val="auto"/>
        </w:rPr>
        <w:t>產業服務支援</w:t>
      </w:r>
    </w:p>
    <w:p w14:paraId="66A4CD06" w14:textId="2EEEA1CD" w:rsidR="004F185C" w:rsidRPr="00024F68" w:rsidRDefault="004F185C" w:rsidP="000323E0">
      <w:pPr>
        <w:pStyle w:val="17"/>
        <w:numPr>
          <w:ilvl w:val="6"/>
          <w:numId w:val="260"/>
        </w:numPr>
        <w:overflowPunct w:val="0"/>
        <w:ind w:leftChars="0" w:left="964" w:firstLineChars="0" w:hanging="482"/>
        <w:rPr>
          <w:rFonts w:ascii="Times New Roman" w:hAnsi="Times New Roman"/>
        </w:rPr>
      </w:pPr>
      <w:r w:rsidRPr="00024F68">
        <w:rPr>
          <w:rFonts w:ascii="Times New Roman" w:hAnsi="Times New Roman" w:hint="eastAsia"/>
        </w:rPr>
        <w:t>利用參與校友會之年度理監事會議，進行雙方實質接觸與商議，以篩選合適之校友企業，並探詢參與計畫意願。</w:t>
      </w:r>
    </w:p>
    <w:p w14:paraId="5B5A4F6C" w14:textId="13C2074C" w:rsidR="004F185C" w:rsidRPr="00024F68" w:rsidRDefault="004F185C" w:rsidP="000323E0">
      <w:pPr>
        <w:pStyle w:val="17"/>
        <w:numPr>
          <w:ilvl w:val="6"/>
          <w:numId w:val="260"/>
        </w:numPr>
        <w:overflowPunct w:val="0"/>
        <w:ind w:leftChars="0" w:left="964" w:firstLineChars="0" w:hanging="482"/>
        <w:rPr>
          <w:rFonts w:ascii="Times New Roman" w:hAnsi="Times New Roman"/>
        </w:rPr>
      </w:pPr>
      <w:r w:rsidRPr="00024F68">
        <w:rPr>
          <w:rFonts w:ascii="Times New Roman" w:hAnsi="Times New Roman" w:hint="eastAsia"/>
        </w:rPr>
        <w:t>強化本校與校友及企業主間連</w:t>
      </w:r>
      <w:proofErr w:type="gramStart"/>
      <w:r w:rsidRPr="00024F68">
        <w:rPr>
          <w:rFonts w:ascii="Times New Roman" w:hAnsi="Times New Roman" w:hint="eastAsia"/>
        </w:rPr>
        <w:t>繫</w:t>
      </w:r>
      <w:proofErr w:type="gramEnd"/>
      <w:r w:rsidRPr="00024F68">
        <w:rPr>
          <w:rFonts w:ascii="Times New Roman" w:hAnsi="Times New Roman" w:hint="eastAsia"/>
        </w:rPr>
        <w:t>與交流活動。除直接捐款之外，可以用較為軟性的方法讓校友與母校串聯在一起。業界及學界畢業校友透過經驗分享協助畢業生快速進入產業，如何學以致用。培養多元能力以及企業實務最需要的職能。</w:t>
      </w:r>
    </w:p>
    <w:p w14:paraId="7939DD9F" w14:textId="77777777" w:rsidR="00B774F4" w:rsidRPr="00024F68" w:rsidRDefault="00B774F4" w:rsidP="0031264A">
      <w:pPr>
        <w:pStyle w:val="6"/>
        <w:overflowPunct w:val="0"/>
        <w:spacing w:beforeLines="50" w:before="190"/>
        <w:rPr>
          <w:rFonts w:ascii="Times New Roman" w:hAnsi="Times New Roman"/>
        </w:rPr>
      </w:pPr>
      <w:bookmarkStart w:id="216" w:name="_Toc124340860"/>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hint="eastAsia"/>
        </w:rPr>
        <w:t>預期成效及指標</w:t>
      </w:r>
      <w:bookmarkEnd w:id="216"/>
    </w:p>
    <w:p w14:paraId="3BF81639" w14:textId="77777777" w:rsidR="00B774F4" w:rsidRPr="00024F68" w:rsidRDefault="00B774F4" w:rsidP="0031264A">
      <w:pPr>
        <w:pStyle w:val="afff2"/>
        <w:overflowPunct w:val="0"/>
        <w:rPr>
          <w:rFonts w:ascii="Times New Roman" w:hAnsi="Times New Roman"/>
          <w:color w:val="auto"/>
        </w:rPr>
      </w:pPr>
      <w:bookmarkStart w:id="217" w:name="_Toc124340861"/>
      <w:r w:rsidRPr="00024F68">
        <w:rPr>
          <w:rFonts w:ascii="Times New Roman" w:hAnsi="Times New Roman" w:hint="eastAsia"/>
          <w:color w:val="auto"/>
        </w:rPr>
        <w:t>一、預期成效</w:t>
      </w:r>
      <w:r w:rsidRPr="00024F68">
        <w:rPr>
          <w:rFonts w:ascii="Times New Roman" w:hAnsi="Times New Roman" w:hint="eastAsia"/>
          <w:color w:val="auto"/>
        </w:rPr>
        <w:t>:</w:t>
      </w:r>
      <w:bookmarkEnd w:id="217"/>
    </w:p>
    <w:p w14:paraId="37794D1E" w14:textId="77777777" w:rsidR="00B774F4" w:rsidRPr="00024F68" w:rsidRDefault="00B774F4" w:rsidP="008D753B">
      <w:pPr>
        <w:pStyle w:val="6"/>
        <w:overflowPunct w:val="0"/>
        <w:ind w:leftChars="150" w:left="360"/>
        <w:rPr>
          <w:rFonts w:ascii="Times New Roman" w:hAnsi="Times New Roman"/>
          <w:b/>
          <w:szCs w:val="24"/>
        </w:rPr>
      </w:pPr>
      <w:bookmarkStart w:id="218" w:name="_Toc124340862"/>
      <w:bookmarkStart w:id="219" w:name="_Toc127531933"/>
      <w:bookmarkStart w:id="220" w:name="_Toc129269821"/>
      <w:r w:rsidRPr="00024F68">
        <w:rPr>
          <w:rFonts w:ascii="Times New Roman" w:hAnsi="Times New Roman" w:hint="eastAsia"/>
          <w:szCs w:val="24"/>
        </w:rPr>
        <w:t>(</w:t>
      </w:r>
      <w:proofErr w:type="gramStart"/>
      <w:r w:rsidRPr="00024F68">
        <w:rPr>
          <w:rStyle w:val="60"/>
          <w:rFonts w:ascii="Times New Roman" w:hAnsi="Times New Roman" w:hint="eastAsia"/>
        </w:rPr>
        <w:t>一</w:t>
      </w:r>
      <w:proofErr w:type="gramEnd"/>
      <w:r w:rsidRPr="00024F68">
        <w:rPr>
          <w:rStyle w:val="60"/>
          <w:rFonts w:ascii="Times New Roman" w:hAnsi="Times New Roman" w:hint="eastAsia"/>
        </w:rPr>
        <w:t>)</w:t>
      </w:r>
      <w:r w:rsidRPr="00024F68">
        <w:rPr>
          <w:rStyle w:val="60"/>
          <w:rFonts w:ascii="Times New Roman" w:hAnsi="Times New Roman" w:hint="eastAsia"/>
        </w:rPr>
        <w:t>數位化</w:t>
      </w:r>
      <w:bookmarkEnd w:id="218"/>
      <w:bookmarkEnd w:id="219"/>
      <w:bookmarkEnd w:id="220"/>
    </w:p>
    <w:p w14:paraId="43904B85" w14:textId="77777777" w:rsidR="00B774F4" w:rsidRPr="00024F68" w:rsidRDefault="00B774F4" w:rsidP="001C0A4D">
      <w:pPr>
        <w:pStyle w:val="17"/>
        <w:overflowPunct w:val="0"/>
        <w:ind w:leftChars="320" w:left="960" w:hangingChars="80" w:hanging="192"/>
        <w:rPr>
          <w:rFonts w:ascii="Times New Roman" w:hAnsi="Times New Roman"/>
        </w:rPr>
      </w:pPr>
      <w:r w:rsidRPr="00024F68">
        <w:rPr>
          <w:rFonts w:ascii="Times New Roman" w:hAnsi="Times New Roman" w:hint="eastAsia"/>
        </w:rPr>
        <w:t>1.</w:t>
      </w:r>
      <w:r w:rsidRPr="00024F68">
        <w:rPr>
          <w:rFonts w:ascii="Times New Roman" w:hAnsi="Times New Roman" w:hint="eastAsia"/>
        </w:rPr>
        <w:t>利用自營媒體成功宣傳本校研究發展成果、學生專業素養，積極提升學校形象，彰顯我校辦學實力，掌握並提供校內外最新訊息，擔任學校對外界最佳的溝通管道，落實宣傳效果提升學校競爭力。</w:t>
      </w:r>
    </w:p>
    <w:p w14:paraId="1E8646D8" w14:textId="7565BA85" w:rsidR="00B774F4" w:rsidRPr="00024F68" w:rsidRDefault="00B774F4" w:rsidP="001C0A4D">
      <w:pPr>
        <w:pStyle w:val="17"/>
        <w:overflowPunct w:val="0"/>
        <w:ind w:leftChars="320" w:left="960" w:hangingChars="80" w:hanging="192"/>
        <w:rPr>
          <w:rFonts w:ascii="Times New Roman" w:hAnsi="Times New Roman"/>
        </w:rPr>
      </w:pPr>
      <w:r w:rsidRPr="00024F68">
        <w:rPr>
          <w:rFonts w:ascii="Times New Roman" w:hAnsi="Times New Roman" w:hint="eastAsia"/>
        </w:rPr>
        <w:t>2.</w:t>
      </w:r>
      <w:r w:rsidRPr="00024F68">
        <w:rPr>
          <w:rFonts w:ascii="Times New Roman" w:hAnsi="Times New Roman" w:hint="eastAsia"/>
        </w:rPr>
        <w:t>透過每一次的校友聯誼活動，促進本校、系友會會員參與人數之成長，進而發展組織，增加社團互動次數，活絡校友與母校間之關係。</w:t>
      </w:r>
    </w:p>
    <w:p w14:paraId="10E37B77" w14:textId="3DF070F3" w:rsidR="00B774F4" w:rsidRPr="00024F68" w:rsidRDefault="00B774F4" w:rsidP="008D753B">
      <w:pPr>
        <w:pStyle w:val="6"/>
        <w:overflowPunct w:val="0"/>
        <w:ind w:leftChars="150" w:left="360"/>
        <w:rPr>
          <w:rFonts w:ascii="Times New Roman" w:hAnsi="Times New Roman"/>
          <w:szCs w:val="24"/>
        </w:rPr>
      </w:pPr>
      <w:bookmarkStart w:id="221" w:name="_Toc124340863"/>
      <w:bookmarkStart w:id="222" w:name="_Toc127531934"/>
      <w:bookmarkStart w:id="223" w:name="_Toc129269822"/>
      <w:r w:rsidRPr="00024F68">
        <w:rPr>
          <w:rFonts w:ascii="Times New Roman" w:hAnsi="Times New Roman" w:hint="eastAsia"/>
          <w:szCs w:val="24"/>
        </w:rPr>
        <w:t>(</w:t>
      </w:r>
      <w:r w:rsidRPr="00024F68">
        <w:rPr>
          <w:rFonts w:ascii="Times New Roman" w:hAnsi="Times New Roman" w:hint="eastAsia"/>
          <w:szCs w:val="24"/>
        </w:rPr>
        <w:t>二</w:t>
      </w:r>
      <w:r w:rsidRPr="00024F68">
        <w:rPr>
          <w:rFonts w:ascii="Times New Roman" w:hAnsi="Times New Roman" w:hint="eastAsia"/>
          <w:szCs w:val="24"/>
        </w:rPr>
        <w:t>)</w:t>
      </w:r>
      <w:r w:rsidRPr="00024F68">
        <w:rPr>
          <w:rFonts w:ascii="Times New Roman" w:hAnsi="Times New Roman" w:hint="eastAsia"/>
          <w:szCs w:val="24"/>
        </w:rPr>
        <w:t>行政支援</w:t>
      </w:r>
      <w:bookmarkEnd w:id="221"/>
      <w:bookmarkEnd w:id="222"/>
      <w:bookmarkEnd w:id="223"/>
    </w:p>
    <w:p w14:paraId="02044160" w14:textId="77777777" w:rsidR="00B774F4" w:rsidRPr="00024F68" w:rsidRDefault="00B774F4" w:rsidP="001C0A4D">
      <w:pPr>
        <w:pStyle w:val="17"/>
        <w:overflowPunct w:val="0"/>
        <w:ind w:leftChars="320" w:left="960" w:hangingChars="80" w:hanging="192"/>
        <w:rPr>
          <w:rFonts w:ascii="Times New Roman" w:hAnsi="Times New Roman"/>
        </w:rPr>
      </w:pPr>
      <w:r w:rsidRPr="00024F68">
        <w:rPr>
          <w:rFonts w:ascii="Times New Roman" w:hAnsi="Times New Roman" w:hint="eastAsia"/>
        </w:rPr>
        <w:t>1.</w:t>
      </w:r>
      <w:r w:rsidRPr="00024F68">
        <w:rPr>
          <w:rFonts w:ascii="Times New Roman" w:hAnsi="Times New Roman" w:hint="eastAsia"/>
        </w:rPr>
        <w:t>以精</w:t>
      </w:r>
      <w:proofErr w:type="gramStart"/>
      <w:r w:rsidRPr="00024F68">
        <w:rPr>
          <w:rFonts w:ascii="Times New Roman" w:hAnsi="Times New Roman" w:hint="eastAsia"/>
        </w:rPr>
        <w:t>準</w:t>
      </w:r>
      <w:proofErr w:type="gramEnd"/>
      <w:r w:rsidRPr="00024F68">
        <w:rPr>
          <w:rFonts w:ascii="Times New Roman" w:hAnsi="Times New Roman" w:hint="eastAsia"/>
        </w:rPr>
        <w:t>之行政服務順利辦理各項重要會議，會議定期召開，議事順利、法規增訂及修訂建置完善，各單位各項協商議題討論順利圓滿，達成共識。</w:t>
      </w:r>
    </w:p>
    <w:p w14:paraId="32CB46E3" w14:textId="704C6C31" w:rsidR="00B774F4" w:rsidRPr="00024F68" w:rsidRDefault="00B774F4" w:rsidP="001C0A4D">
      <w:pPr>
        <w:pStyle w:val="17"/>
        <w:overflowPunct w:val="0"/>
        <w:ind w:leftChars="320" w:left="960" w:hangingChars="80" w:hanging="192"/>
        <w:rPr>
          <w:rFonts w:ascii="Times New Roman" w:hAnsi="Times New Roman"/>
        </w:rPr>
      </w:pPr>
      <w:r w:rsidRPr="00024F68">
        <w:rPr>
          <w:rFonts w:ascii="Times New Roman" w:hAnsi="Times New Roman" w:hint="eastAsia"/>
        </w:rPr>
        <w:lastRenderedPageBreak/>
        <w:t>2.</w:t>
      </w:r>
      <w:r w:rsidRPr="00024F68">
        <w:rPr>
          <w:rFonts w:ascii="Times New Roman" w:hAnsi="Times New Roman" w:hint="eastAsia"/>
        </w:rPr>
        <w:t>藉由成功宣傳我校學術單位及行政單位與產、官、學、</w:t>
      </w:r>
      <w:proofErr w:type="gramStart"/>
      <w:r w:rsidRPr="00024F68">
        <w:rPr>
          <w:rFonts w:ascii="Times New Roman" w:hAnsi="Times New Roman" w:hint="eastAsia"/>
        </w:rPr>
        <w:t>研</w:t>
      </w:r>
      <w:proofErr w:type="gramEnd"/>
      <w:r w:rsidRPr="00024F68">
        <w:rPr>
          <w:rFonts w:ascii="Times New Roman" w:hAnsi="Times New Roman" w:hint="eastAsia"/>
        </w:rPr>
        <w:t>等單位合作發展之亮眼成果，增進其他企業合作開設專班、增加實習機會等意願。</w:t>
      </w:r>
    </w:p>
    <w:p w14:paraId="3B6B3B5F" w14:textId="77777777" w:rsidR="00B774F4" w:rsidRPr="00024F68" w:rsidRDefault="00B774F4" w:rsidP="008D753B">
      <w:pPr>
        <w:pStyle w:val="6"/>
        <w:overflowPunct w:val="0"/>
        <w:ind w:leftChars="150" w:left="360"/>
        <w:rPr>
          <w:rFonts w:ascii="Times New Roman" w:hAnsi="Times New Roman"/>
          <w:szCs w:val="24"/>
        </w:rPr>
      </w:pPr>
      <w:bookmarkStart w:id="224" w:name="_Toc127531935"/>
      <w:bookmarkStart w:id="225" w:name="_Toc129269823"/>
      <w:r w:rsidRPr="00024F68">
        <w:rPr>
          <w:rFonts w:ascii="Times New Roman" w:hAnsi="Times New Roman" w:hint="eastAsia"/>
          <w:szCs w:val="24"/>
        </w:rPr>
        <w:t>(</w:t>
      </w:r>
      <w:r w:rsidRPr="00024F68">
        <w:rPr>
          <w:rFonts w:ascii="Times New Roman" w:hAnsi="Times New Roman" w:hint="eastAsia"/>
          <w:szCs w:val="24"/>
        </w:rPr>
        <w:t>三</w:t>
      </w:r>
      <w:r w:rsidRPr="00024F68">
        <w:rPr>
          <w:rFonts w:ascii="Times New Roman" w:hAnsi="Times New Roman" w:hint="eastAsia"/>
          <w:szCs w:val="24"/>
        </w:rPr>
        <w:t>)</w:t>
      </w:r>
      <w:r w:rsidRPr="00024F68">
        <w:rPr>
          <w:rFonts w:ascii="Times New Roman" w:hAnsi="Times New Roman" w:hint="eastAsia"/>
          <w:szCs w:val="24"/>
        </w:rPr>
        <w:t>產業服務支援</w:t>
      </w:r>
      <w:bookmarkEnd w:id="224"/>
      <w:bookmarkEnd w:id="225"/>
    </w:p>
    <w:p w14:paraId="1BD17B3D" w14:textId="77777777" w:rsidR="00B774F4" w:rsidRPr="00024F68" w:rsidRDefault="00B774F4" w:rsidP="008D753B">
      <w:pPr>
        <w:pStyle w:val="17"/>
        <w:overflowPunct w:val="0"/>
        <w:ind w:leftChars="300" w:left="720" w:firstLineChars="200" w:firstLine="480"/>
        <w:rPr>
          <w:rFonts w:ascii="Times New Roman" w:hAnsi="Times New Roman"/>
          <w:szCs w:val="24"/>
        </w:rPr>
      </w:pPr>
      <w:r w:rsidRPr="00024F68">
        <w:rPr>
          <w:rFonts w:ascii="Times New Roman" w:hAnsi="Times New Roman" w:hint="eastAsia"/>
          <w:szCs w:val="24"/>
        </w:rPr>
        <w:t>強化本校與校友及企業主間連</w:t>
      </w:r>
      <w:proofErr w:type="gramStart"/>
      <w:r w:rsidRPr="00024F68">
        <w:rPr>
          <w:rFonts w:ascii="Times New Roman" w:hAnsi="Times New Roman" w:hint="eastAsia"/>
          <w:szCs w:val="24"/>
        </w:rPr>
        <w:t>繫</w:t>
      </w:r>
      <w:proofErr w:type="gramEnd"/>
      <w:r w:rsidRPr="00024F68">
        <w:rPr>
          <w:rFonts w:ascii="Times New Roman" w:hAnsi="Times New Roman" w:hint="eastAsia"/>
          <w:szCs w:val="24"/>
        </w:rPr>
        <w:t>與交流活動。在例行校友會之理監事大會活動中，進行產學雙方之溝通，使本校畢業生能於畢業前至校友企業進行校外實習或建教合作班。</w:t>
      </w:r>
    </w:p>
    <w:p w14:paraId="75CDDB4C" w14:textId="040A672D" w:rsidR="00B774F4" w:rsidRPr="00024F68" w:rsidRDefault="00B774F4" w:rsidP="0031264A">
      <w:pPr>
        <w:pStyle w:val="afff2"/>
        <w:overflowPunct w:val="0"/>
        <w:rPr>
          <w:rFonts w:ascii="Times New Roman" w:hAnsi="Times New Roman"/>
          <w:color w:val="auto"/>
        </w:rPr>
      </w:pPr>
      <w:r w:rsidRPr="00024F68">
        <w:rPr>
          <w:rFonts w:ascii="Times New Roman" w:hAnsi="Times New Roman" w:hint="eastAsia"/>
          <w:color w:val="auto"/>
        </w:rPr>
        <w:t>二、短中長程發展計畫及</w:t>
      </w:r>
      <w:r w:rsidRPr="00024F68">
        <w:rPr>
          <w:rFonts w:ascii="Times New Roman" w:hAnsi="Times New Roman" w:hint="eastAsia"/>
          <w:color w:val="auto"/>
        </w:rPr>
        <w:t>KPI</w:t>
      </w:r>
      <w:r w:rsidRPr="00024F68">
        <w:rPr>
          <w:rFonts w:ascii="Times New Roman" w:hAnsi="Times New Roman" w:hint="eastAsia"/>
          <w:color w:val="auto"/>
        </w:rPr>
        <w:t>說明表，詳如下表：</w:t>
      </w:r>
    </w:p>
    <w:tbl>
      <w:tblPr>
        <w:tblW w:w="4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836"/>
        <w:gridCol w:w="2983"/>
        <w:gridCol w:w="3132"/>
      </w:tblGrid>
      <w:tr w:rsidR="00765E22" w:rsidRPr="00024F68" w14:paraId="1D73F26E" w14:textId="77777777" w:rsidTr="00D91876">
        <w:trPr>
          <w:trHeight w:val="693"/>
          <w:tblHeader/>
          <w:jc w:val="center"/>
        </w:trPr>
        <w:tc>
          <w:tcPr>
            <w:tcW w:w="230"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573EBD6F"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策略目標</w:t>
            </w:r>
          </w:p>
        </w:tc>
        <w:tc>
          <w:tcPr>
            <w:tcW w:w="880" w:type="pct"/>
            <w:tcBorders>
              <w:top w:val="single" w:sz="4" w:space="0" w:color="auto"/>
              <w:left w:val="single" w:sz="4" w:space="0" w:color="auto"/>
              <w:bottom w:val="single" w:sz="4" w:space="0" w:color="auto"/>
              <w:right w:val="single" w:sz="4" w:space="0" w:color="auto"/>
            </w:tcBorders>
            <w:shd w:val="clear" w:color="auto" w:fill="FBD4B4"/>
            <w:vAlign w:val="center"/>
          </w:tcPr>
          <w:p w14:paraId="1CF63580"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計畫內容</w:t>
            </w:r>
          </w:p>
        </w:tc>
        <w:tc>
          <w:tcPr>
            <w:tcW w:w="926"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2C6F31BD"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行動方案</w:t>
            </w:r>
          </w:p>
        </w:tc>
        <w:tc>
          <w:tcPr>
            <w:tcW w:w="972"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40D3E904" w14:textId="77777777" w:rsidR="00A90513" w:rsidRPr="00024F68" w:rsidRDefault="00A90513" w:rsidP="00D91876">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1C9F11A0" w14:textId="3C9C462F"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765E22" w:rsidRPr="00024F68" w14:paraId="53D989D2" w14:textId="77777777" w:rsidTr="00D91876">
        <w:trPr>
          <w:trHeight w:val="1002"/>
          <w:jc w:val="center"/>
        </w:trPr>
        <w:tc>
          <w:tcPr>
            <w:tcW w:w="230" w:type="pct"/>
            <w:vMerge w:val="restart"/>
            <w:tcBorders>
              <w:top w:val="single" w:sz="4" w:space="0" w:color="auto"/>
              <w:left w:val="single" w:sz="4" w:space="0" w:color="auto"/>
              <w:right w:val="single" w:sz="4" w:space="0" w:color="auto"/>
            </w:tcBorders>
            <w:shd w:val="clear" w:color="auto" w:fill="B6DDE8"/>
            <w:vAlign w:val="center"/>
            <w:hideMark/>
          </w:tcPr>
          <w:p w14:paraId="04282E7F"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數位化</w:t>
            </w:r>
          </w:p>
        </w:tc>
        <w:tc>
          <w:tcPr>
            <w:tcW w:w="880" w:type="pct"/>
            <w:tcBorders>
              <w:top w:val="single" w:sz="4" w:space="0" w:color="auto"/>
              <w:left w:val="single" w:sz="4" w:space="0" w:color="auto"/>
              <w:bottom w:val="single" w:sz="4" w:space="0" w:color="auto"/>
              <w:right w:val="single" w:sz="4" w:space="0" w:color="auto"/>
            </w:tcBorders>
          </w:tcPr>
          <w:p w14:paraId="148C6B06" w14:textId="77777777" w:rsidR="00A90513" w:rsidRPr="00024F68" w:rsidRDefault="00A90513" w:rsidP="000323E0">
            <w:pPr>
              <w:pStyle w:val="150"/>
              <w:numPr>
                <w:ilvl w:val="0"/>
                <w:numId w:val="124"/>
              </w:numPr>
              <w:tabs>
                <w:tab w:val="left" w:pos="4391"/>
              </w:tabs>
              <w:overflowPunct w:val="0"/>
              <w:adjustRightInd w:val="0"/>
              <w:snapToGrid w:val="0"/>
              <w:spacing w:line="360" w:lineRule="exact"/>
              <w:ind w:leftChars="0" w:left="313" w:hanging="283"/>
              <w:jc w:val="both"/>
              <w:rPr>
                <w:rFonts w:eastAsia="標楷體"/>
                <w:kern w:val="0"/>
              </w:rPr>
            </w:pPr>
            <w:r w:rsidRPr="00024F68">
              <w:rPr>
                <w:rFonts w:eastAsia="標楷體" w:hint="eastAsia"/>
                <w:kern w:val="0"/>
              </w:rPr>
              <w:t>有效利用數位自營媒體平台，報導本校辦學成果及師生優秀表現，力求社會大眾對本校為「全國商管高等教育標竿」之認同。</w:t>
            </w:r>
          </w:p>
        </w:tc>
        <w:tc>
          <w:tcPr>
            <w:tcW w:w="926" w:type="pct"/>
            <w:tcBorders>
              <w:top w:val="single" w:sz="4" w:space="0" w:color="auto"/>
              <w:left w:val="single" w:sz="4" w:space="0" w:color="auto"/>
              <w:bottom w:val="single" w:sz="4" w:space="0" w:color="auto"/>
              <w:right w:val="single" w:sz="4" w:space="0" w:color="auto"/>
            </w:tcBorders>
          </w:tcPr>
          <w:p w14:paraId="69F27116" w14:textId="77777777" w:rsidR="00A90513" w:rsidRPr="00024F68" w:rsidRDefault="00A90513" w:rsidP="00D91876">
            <w:pPr>
              <w:pStyle w:val="150"/>
              <w:tabs>
                <w:tab w:val="left" w:pos="4391"/>
              </w:tabs>
              <w:overflowPunct w:val="0"/>
              <w:adjustRightInd w:val="0"/>
              <w:snapToGrid w:val="0"/>
              <w:spacing w:line="360" w:lineRule="exact"/>
              <w:ind w:leftChars="0" w:left="408" w:hangingChars="170" w:hanging="408"/>
              <w:jc w:val="both"/>
              <w:rPr>
                <w:rFonts w:eastAsia="標楷體"/>
                <w:kern w:val="0"/>
              </w:rPr>
            </w:pPr>
            <w:r w:rsidRPr="00024F68">
              <w:rPr>
                <w:rFonts w:eastAsia="標楷體" w:hint="eastAsia"/>
                <w:kern w:val="0"/>
              </w:rPr>
              <w:t>1.1</w:t>
            </w:r>
            <w:r w:rsidRPr="00024F68">
              <w:rPr>
                <w:rFonts w:eastAsia="標楷體" w:hint="eastAsia"/>
                <w:kern w:val="0"/>
              </w:rPr>
              <w:t>利用數位自營媒體平台如</w:t>
            </w:r>
            <w:proofErr w:type="gramStart"/>
            <w:r w:rsidRPr="00024F68">
              <w:rPr>
                <w:rFonts w:eastAsia="標楷體" w:hint="eastAsia"/>
                <w:kern w:val="0"/>
              </w:rPr>
              <w:t>學校官網</w:t>
            </w:r>
            <w:proofErr w:type="gramEnd"/>
            <w:r w:rsidRPr="00024F68">
              <w:rPr>
                <w:rFonts w:eastAsia="標楷體" w:hint="eastAsia"/>
                <w:kern w:val="0"/>
              </w:rPr>
              <w:t>、</w:t>
            </w:r>
            <w:r w:rsidRPr="00024F68">
              <w:rPr>
                <w:rFonts w:eastAsia="標楷體" w:hint="eastAsia"/>
                <w:kern w:val="0"/>
              </w:rPr>
              <w:t>FB</w:t>
            </w:r>
            <w:r w:rsidRPr="00024F68">
              <w:rPr>
                <w:rFonts w:eastAsia="標楷體" w:hint="eastAsia"/>
                <w:kern w:val="0"/>
              </w:rPr>
              <w:t>、</w:t>
            </w:r>
            <w:proofErr w:type="spellStart"/>
            <w:r w:rsidRPr="00024F68">
              <w:rPr>
                <w:rFonts w:eastAsia="標楷體" w:hint="eastAsia"/>
                <w:kern w:val="0"/>
              </w:rPr>
              <w:t>Youtube</w:t>
            </w:r>
            <w:proofErr w:type="spellEnd"/>
            <w:r w:rsidRPr="00024F68">
              <w:rPr>
                <w:rFonts w:eastAsia="標楷體" w:hint="eastAsia"/>
                <w:kern w:val="0"/>
              </w:rPr>
              <w:t>、</w:t>
            </w:r>
            <w:r w:rsidRPr="00024F68">
              <w:rPr>
                <w:rFonts w:eastAsia="標楷體" w:hint="eastAsia"/>
                <w:kern w:val="0"/>
              </w:rPr>
              <w:t>IG</w:t>
            </w:r>
            <w:r w:rsidRPr="00024F68">
              <w:rPr>
                <w:rFonts w:eastAsia="標楷體" w:hint="eastAsia"/>
                <w:kern w:val="0"/>
              </w:rPr>
              <w:t>、校刊等自營媒體宣傳本校辦學成果。</w:t>
            </w:r>
          </w:p>
        </w:tc>
        <w:tc>
          <w:tcPr>
            <w:tcW w:w="972" w:type="pct"/>
            <w:tcBorders>
              <w:top w:val="single" w:sz="4" w:space="0" w:color="auto"/>
              <w:left w:val="single" w:sz="4" w:space="0" w:color="auto"/>
              <w:bottom w:val="single" w:sz="4" w:space="0" w:color="auto"/>
              <w:right w:val="single" w:sz="4" w:space="0" w:color="auto"/>
            </w:tcBorders>
          </w:tcPr>
          <w:p w14:paraId="14E943C5"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1.</w:t>
            </w:r>
            <w:r w:rsidRPr="00024F68">
              <w:rPr>
                <w:rFonts w:eastAsia="標楷體" w:hint="eastAsia"/>
                <w:kern w:val="0"/>
              </w:rPr>
              <w:t>於本校自營媒體平台宣傳學校重大活動及優秀表現，每學年至少</w:t>
            </w:r>
            <w:r w:rsidRPr="00024F68">
              <w:rPr>
                <w:rFonts w:eastAsia="標楷體" w:hint="eastAsia"/>
                <w:kern w:val="0"/>
              </w:rPr>
              <w:t>8</w:t>
            </w:r>
            <w:r w:rsidRPr="00024F68">
              <w:rPr>
                <w:rFonts w:eastAsia="標楷體" w:hint="eastAsia"/>
                <w:kern w:val="0"/>
              </w:rPr>
              <w:t>則。</w:t>
            </w:r>
          </w:p>
        </w:tc>
      </w:tr>
      <w:tr w:rsidR="00765E22" w:rsidRPr="00024F68" w14:paraId="5317BC80" w14:textId="77777777" w:rsidTr="00D91876">
        <w:trPr>
          <w:trHeight w:val="1121"/>
          <w:jc w:val="center"/>
        </w:trPr>
        <w:tc>
          <w:tcPr>
            <w:tcW w:w="230" w:type="pct"/>
            <w:vMerge/>
            <w:tcBorders>
              <w:left w:val="single" w:sz="4" w:space="0" w:color="auto"/>
              <w:bottom w:val="single" w:sz="4" w:space="0" w:color="auto"/>
              <w:right w:val="single" w:sz="4" w:space="0" w:color="auto"/>
            </w:tcBorders>
            <w:shd w:val="clear" w:color="auto" w:fill="B6DDE8"/>
            <w:vAlign w:val="center"/>
          </w:tcPr>
          <w:p w14:paraId="5B893267"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p>
        </w:tc>
        <w:tc>
          <w:tcPr>
            <w:tcW w:w="880" w:type="pct"/>
            <w:tcBorders>
              <w:top w:val="single" w:sz="4" w:space="0" w:color="auto"/>
              <w:left w:val="single" w:sz="4" w:space="0" w:color="auto"/>
              <w:bottom w:val="single" w:sz="4" w:space="0" w:color="auto"/>
              <w:right w:val="single" w:sz="4" w:space="0" w:color="auto"/>
            </w:tcBorders>
          </w:tcPr>
          <w:p w14:paraId="395F6F96" w14:textId="77777777" w:rsidR="00A90513" w:rsidRPr="00024F68" w:rsidRDefault="00A90513" w:rsidP="000323E0">
            <w:pPr>
              <w:pStyle w:val="150"/>
              <w:numPr>
                <w:ilvl w:val="0"/>
                <w:numId w:val="124"/>
              </w:numPr>
              <w:tabs>
                <w:tab w:val="left" w:pos="4391"/>
              </w:tabs>
              <w:overflowPunct w:val="0"/>
              <w:adjustRightInd w:val="0"/>
              <w:snapToGrid w:val="0"/>
              <w:spacing w:line="360" w:lineRule="exact"/>
              <w:ind w:leftChars="0" w:left="313" w:hanging="283"/>
              <w:jc w:val="both"/>
              <w:rPr>
                <w:rFonts w:eastAsia="標楷體"/>
                <w:kern w:val="0"/>
              </w:rPr>
            </w:pPr>
            <w:r w:rsidRPr="00024F68">
              <w:rPr>
                <w:rFonts w:eastAsia="標楷體" w:hint="eastAsia"/>
                <w:kern w:val="0"/>
              </w:rPr>
              <w:t>致力</w:t>
            </w:r>
            <w:r w:rsidRPr="00024F68">
              <w:rPr>
                <w:rFonts w:eastAsia="標楷體"/>
                <w:kern w:val="0"/>
              </w:rPr>
              <w:t>促進校友</w:t>
            </w:r>
            <w:r w:rsidRPr="00024F68">
              <w:rPr>
                <w:rFonts w:eastAsia="標楷體" w:hint="eastAsia"/>
                <w:kern w:val="0"/>
              </w:rPr>
              <w:t>與</w:t>
            </w:r>
            <w:proofErr w:type="gramStart"/>
            <w:r w:rsidRPr="00024F68">
              <w:rPr>
                <w:rFonts w:eastAsia="標楷體" w:hint="eastAsia"/>
                <w:kern w:val="0"/>
              </w:rPr>
              <w:t>母校間</w:t>
            </w:r>
            <w:r w:rsidRPr="00024F68">
              <w:rPr>
                <w:rFonts w:eastAsia="標楷體"/>
                <w:kern w:val="0"/>
              </w:rPr>
              <w:t>的交流</w:t>
            </w:r>
            <w:proofErr w:type="gramEnd"/>
            <w:r w:rsidRPr="00024F68">
              <w:rPr>
                <w:rFonts w:eastAsia="標楷體"/>
                <w:kern w:val="0"/>
              </w:rPr>
              <w:t>和互動</w:t>
            </w:r>
            <w:r w:rsidRPr="00024F68">
              <w:rPr>
                <w:rFonts w:eastAsia="標楷體" w:hint="eastAsia"/>
                <w:kern w:val="0"/>
              </w:rPr>
              <w:t>，</w:t>
            </w:r>
            <w:r w:rsidRPr="00024F68">
              <w:rPr>
                <w:rFonts w:eastAsia="標楷體"/>
                <w:kern w:val="0"/>
              </w:rPr>
              <w:t>保持與校友間及時的溝通</w:t>
            </w:r>
            <w:r w:rsidRPr="00024F68">
              <w:rPr>
                <w:rFonts w:eastAsia="標楷體" w:hint="eastAsia"/>
                <w:kern w:val="0"/>
              </w:rPr>
              <w:t>管道</w:t>
            </w:r>
            <w:r w:rsidRPr="00024F68">
              <w:rPr>
                <w:rFonts w:eastAsia="標楷體"/>
                <w:kern w:val="0"/>
              </w:rPr>
              <w:t>。鼓勵校友們長期支持校友組織</w:t>
            </w:r>
            <w:r w:rsidRPr="00024F68">
              <w:rPr>
                <w:rFonts w:eastAsia="標楷體" w:hint="eastAsia"/>
                <w:kern w:val="0"/>
              </w:rPr>
              <w:t>之</w:t>
            </w:r>
            <w:r w:rsidRPr="00024F68">
              <w:rPr>
                <w:rFonts w:eastAsia="標楷體"/>
                <w:kern w:val="0"/>
              </w:rPr>
              <w:t>事務。從而提升校友對母校的情感連結和向心力，</w:t>
            </w:r>
            <w:r w:rsidRPr="00024F68">
              <w:rPr>
                <w:rFonts w:eastAsia="標楷體" w:hint="eastAsia"/>
                <w:kern w:val="0"/>
              </w:rPr>
              <w:t>並</w:t>
            </w:r>
            <w:r w:rsidRPr="00024F68">
              <w:rPr>
                <w:rFonts w:eastAsia="標楷體"/>
                <w:kern w:val="0"/>
              </w:rPr>
              <w:t>加強校友組織的凝聚力。</w:t>
            </w:r>
          </w:p>
        </w:tc>
        <w:tc>
          <w:tcPr>
            <w:tcW w:w="926" w:type="pct"/>
            <w:tcBorders>
              <w:top w:val="single" w:sz="4" w:space="0" w:color="auto"/>
              <w:left w:val="single" w:sz="4" w:space="0" w:color="auto"/>
              <w:bottom w:val="single" w:sz="4" w:space="0" w:color="auto"/>
              <w:right w:val="single" w:sz="4" w:space="0" w:color="auto"/>
            </w:tcBorders>
          </w:tcPr>
          <w:p w14:paraId="1D48A2FD" w14:textId="77777777" w:rsidR="00A90513" w:rsidRPr="00024F68" w:rsidRDefault="00A90513" w:rsidP="00D91876">
            <w:pPr>
              <w:pStyle w:val="150"/>
              <w:tabs>
                <w:tab w:val="left" w:pos="4391"/>
              </w:tabs>
              <w:overflowPunct w:val="0"/>
              <w:adjustRightInd w:val="0"/>
              <w:snapToGrid w:val="0"/>
              <w:spacing w:line="360" w:lineRule="exact"/>
              <w:ind w:leftChars="0" w:hangingChars="200" w:hanging="480"/>
              <w:jc w:val="both"/>
              <w:rPr>
                <w:rFonts w:eastAsia="標楷體"/>
                <w:kern w:val="0"/>
              </w:rPr>
            </w:pPr>
            <w:r w:rsidRPr="00024F68">
              <w:rPr>
                <w:rFonts w:eastAsia="標楷體" w:hint="eastAsia"/>
                <w:kern w:val="0"/>
              </w:rPr>
              <w:t>2.1</w:t>
            </w:r>
            <w:r w:rsidRPr="00024F68">
              <w:rPr>
                <w:rFonts w:eastAsia="標楷體" w:hint="eastAsia"/>
                <w:kern w:val="0"/>
              </w:rPr>
              <w:t>透過校內定期舉辦的登山健行活動及南北大會師，邀請海內外校友加入各地區校系友會之</w:t>
            </w:r>
            <w:r w:rsidRPr="00024F68">
              <w:rPr>
                <w:rFonts w:eastAsia="標楷體" w:hint="eastAsia"/>
                <w:kern w:val="0"/>
              </w:rPr>
              <w:t>LINE</w:t>
            </w:r>
            <w:r w:rsidRPr="00024F68">
              <w:rPr>
                <w:rFonts w:eastAsia="標楷體" w:hint="eastAsia"/>
                <w:kern w:val="0"/>
              </w:rPr>
              <w:t>群組，並發布與學校相關活動訊息。參與各校友會舉辦的理監事會員大會，保持與校友組織互動。</w:t>
            </w:r>
          </w:p>
        </w:tc>
        <w:tc>
          <w:tcPr>
            <w:tcW w:w="972" w:type="pct"/>
            <w:tcBorders>
              <w:top w:val="single" w:sz="4" w:space="0" w:color="auto"/>
              <w:left w:val="single" w:sz="4" w:space="0" w:color="auto"/>
              <w:bottom w:val="single" w:sz="4" w:space="0" w:color="auto"/>
              <w:right w:val="single" w:sz="4" w:space="0" w:color="auto"/>
            </w:tcBorders>
          </w:tcPr>
          <w:p w14:paraId="06A1810E"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1.</w:t>
            </w:r>
            <w:r w:rsidRPr="00024F68">
              <w:rPr>
                <w:rFonts w:eastAsia="標楷體" w:hint="eastAsia"/>
                <w:kern w:val="0"/>
              </w:rPr>
              <w:t>每年度至少舉辦</w:t>
            </w:r>
            <w:r w:rsidRPr="00024F68">
              <w:rPr>
                <w:rFonts w:eastAsia="標楷體" w:hint="eastAsia"/>
                <w:kern w:val="0"/>
              </w:rPr>
              <w:t>2</w:t>
            </w:r>
            <w:r w:rsidRPr="00024F68">
              <w:rPr>
                <w:rFonts w:eastAsia="標楷體" w:hint="eastAsia"/>
                <w:kern w:val="0"/>
              </w:rPr>
              <w:t>場校友活動，參與</w:t>
            </w:r>
            <w:r w:rsidRPr="00024F68">
              <w:rPr>
                <w:rFonts w:eastAsia="標楷體" w:hint="eastAsia"/>
                <w:kern w:val="0"/>
              </w:rPr>
              <w:t>3</w:t>
            </w:r>
            <w:r w:rsidRPr="00024F68">
              <w:rPr>
                <w:rFonts w:eastAsia="標楷體" w:hint="eastAsia"/>
                <w:kern w:val="0"/>
              </w:rPr>
              <w:t>場各地區校友理監事會員大會與校友實質接觸宣傳</w:t>
            </w:r>
            <w:r w:rsidRPr="00024F68">
              <w:rPr>
                <w:rFonts w:eastAsia="標楷體" w:hint="eastAsia"/>
                <w:kern w:val="0"/>
              </w:rPr>
              <w:t>LINE</w:t>
            </w:r>
            <w:r w:rsidRPr="00024F68">
              <w:rPr>
                <w:rFonts w:eastAsia="標楷體" w:hint="eastAsia"/>
                <w:kern w:val="0"/>
              </w:rPr>
              <w:t>群組。</w:t>
            </w:r>
          </w:p>
          <w:p w14:paraId="7CE0B1F3"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2.</w:t>
            </w:r>
            <w:r w:rsidRPr="00024F68">
              <w:rPr>
                <w:rFonts w:eastAsia="標楷體" w:hint="eastAsia"/>
                <w:kern w:val="0"/>
              </w:rPr>
              <w:t>於公開平台或</w:t>
            </w:r>
            <w:r w:rsidRPr="00024F68">
              <w:rPr>
                <w:rFonts w:eastAsia="標楷體" w:hint="eastAsia"/>
                <w:kern w:val="0"/>
              </w:rPr>
              <w:t>LINE</w:t>
            </w:r>
            <w:r w:rsidRPr="00024F68">
              <w:rPr>
                <w:rFonts w:eastAsia="標楷體" w:hint="eastAsia"/>
                <w:kern w:val="0"/>
              </w:rPr>
              <w:t>群組中發布校內活動訊息至少</w:t>
            </w:r>
            <w:r w:rsidRPr="00024F68">
              <w:rPr>
                <w:rFonts w:eastAsia="標楷體" w:hint="eastAsia"/>
                <w:kern w:val="0"/>
              </w:rPr>
              <w:t>10</w:t>
            </w:r>
            <w:r w:rsidRPr="00024F68">
              <w:rPr>
                <w:rFonts w:eastAsia="標楷體" w:hint="eastAsia"/>
                <w:kern w:val="0"/>
              </w:rPr>
              <w:t>則。</w:t>
            </w:r>
          </w:p>
        </w:tc>
      </w:tr>
      <w:tr w:rsidR="00765E22" w:rsidRPr="00024F68" w14:paraId="25AE5759" w14:textId="77777777" w:rsidTr="00D91876">
        <w:trPr>
          <w:trHeight w:val="324"/>
          <w:jc w:val="center"/>
        </w:trPr>
        <w:tc>
          <w:tcPr>
            <w:tcW w:w="230" w:type="pct"/>
            <w:vMerge w:val="restart"/>
            <w:tcBorders>
              <w:top w:val="single" w:sz="4" w:space="0" w:color="auto"/>
              <w:left w:val="single" w:sz="4" w:space="0" w:color="auto"/>
              <w:right w:val="single" w:sz="4" w:space="0" w:color="auto"/>
            </w:tcBorders>
            <w:shd w:val="clear" w:color="auto" w:fill="B6DDE8"/>
            <w:vAlign w:val="center"/>
          </w:tcPr>
          <w:p w14:paraId="50A752D7"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行政支援</w:t>
            </w:r>
          </w:p>
        </w:tc>
        <w:tc>
          <w:tcPr>
            <w:tcW w:w="880" w:type="pct"/>
            <w:tcBorders>
              <w:top w:val="single" w:sz="4" w:space="0" w:color="auto"/>
              <w:left w:val="single" w:sz="4" w:space="0" w:color="auto"/>
              <w:bottom w:val="single" w:sz="4" w:space="0" w:color="auto"/>
              <w:right w:val="single" w:sz="4" w:space="0" w:color="auto"/>
            </w:tcBorders>
          </w:tcPr>
          <w:p w14:paraId="3E21E1DD" w14:textId="77777777" w:rsidR="00A90513" w:rsidRPr="00024F68" w:rsidRDefault="00A90513" w:rsidP="000323E0">
            <w:pPr>
              <w:pStyle w:val="150"/>
              <w:numPr>
                <w:ilvl w:val="0"/>
                <w:numId w:val="124"/>
              </w:numPr>
              <w:tabs>
                <w:tab w:val="left" w:pos="4391"/>
              </w:tabs>
              <w:overflowPunct w:val="0"/>
              <w:adjustRightInd w:val="0"/>
              <w:snapToGrid w:val="0"/>
              <w:spacing w:line="360" w:lineRule="exact"/>
              <w:ind w:leftChars="16" w:left="319" w:hangingChars="117" w:hanging="281"/>
              <w:jc w:val="both"/>
              <w:rPr>
                <w:rFonts w:eastAsia="標楷體"/>
                <w:kern w:val="0"/>
              </w:rPr>
            </w:pPr>
            <w:r w:rsidRPr="00024F68">
              <w:rPr>
                <w:rFonts w:eastAsia="標楷體" w:hint="eastAsia"/>
                <w:kern w:val="0"/>
              </w:rPr>
              <w:t>順利召開各項校級重要會議。</w:t>
            </w:r>
          </w:p>
        </w:tc>
        <w:tc>
          <w:tcPr>
            <w:tcW w:w="926" w:type="pct"/>
            <w:tcBorders>
              <w:top w:val="single" w:sz="4" w:space="0" w:color="auto"/>
              <w:left w:val="single" w:sz="4" w:space="0" w:color="auto"/>
              <w:bottom w:val="single" w:sz="4" w:space="0" w:color="auto"/>
              <w:right w:val="single" w:sz="4" w:space="0" w:color="auto"/>
            </w:tcBorders>
          </w:tcPr>
          <w:p w14:paraId="34E2BA5F" w14:textId="77777777" w:rsidR="00A90513" w:rsidRPr="00024F68" w:rsidRDefault="00A90513" w:rsidP="00D91876">
            <w:pPr>
              <w:pStyle w:val="150"/>
              <w:tabs>
                <w:tab w:val="left" w:pos="4391"/>
              </w:tabs>
              <w:overflowPunct w:val="0"/>
              <w:adjustRightInd w:val="0"/>
              <w:snapToGrid w:val="0"/>
              <w:spacing w:line="360" w:lineRule="exact"/>
              <w:ind w:leftChars="0" w:left="408" w:hangingChars="170" w:hanging="408"/>
              <w:jc w:val="both"/>
              <w:rPr>
                <w:rFonts w:eastAsia="標楷體"/>
                <w:kern w:val="0"/>
              </w:rPr>
            </w:pPr>
            <w:r w:rsidRPr="00024F68">
              <w:rPr>
                <w:rFonts w:eastAsia="標楷體" w:hint="eastAsia"/>
                <w:kern w:val="0"/>
              </w:rPr>
              <w:t>3.1</w:t>
            </w:r>
            <w:r w:rsidRPr="00024F68">
              <w:rPr>
                <w:rFonts w:eastAsia="標楷體" w:hint="eastAsia"/>
                <w:kern w:val="0"/>
              </w:rPr>
              <w:t>順利進行校務會議、校務基金管理委員會議、行政會議、內控小組等各項會議召開及議事工作。</w:t>
            </w:r>
          </w:p>
        </w:tc>
        <w:tc>
          <w:tcPr>
            <w:tcW w:w="972" w:type="pct"/>
            <w:tcBorders>
              <w:top w:val="single" w:sz="4" w:space="0" w:color="auto"/>
              <w:left w:val="single" w:sz="4" w:space="0" w:color="auto"/>
              <w:bottom w:val="single" w:sz="4" w:space="0" w:color="auto"/>
              <w:right w:val="single" w:sz="4" w:space="0" w:color="auto"/>
            </w:tcBorders>
          </w:tcPr>
          <w:p w14:paraId="7914953E"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1.</w:t>
            </w:r>
            <w:r w:rsidRPr="00024F68">
              <w:rPr>
                <w:rFonts w:eastAsia="標楷體" w:hint="eastAsia"/>
                <w:kern w:val="0"/>
              </w:rPr>
              <w:t>每學年健全運作校務會議等相關校級會議，並召開至少</w:t>
            </w:r>
            <w:r w:rsidRPr="00024F68">
              <w:rPr>
                <w:rFonts w:eastAsia="標楷體" w:hint="eastAsia"/>
                <w:kern w:val="0"/>
              </w:rPr>
              <w:t>24</w:t>
            </w:r>
            <w:r w:rsidRPr="00024F68">
              <w:rPr>
                <w:rFonts w:eastAsia="標楷體" w:hint="eastAsia"/>
                <w:kern w:val="0"/>
              </w:rPr>
              <w:t>次。</w:t>
            </w:r>
          </w:p>
        </w:tc>
      </w:tr>
      <w:tr w:rsidR="00765E22" w:rsidRPr="00024F68" w14:paraId="63580904" w14:textId="77777777" w:rsidTr="00D91876">
        <w:trPr>
          <w:trHeight w:val="1210"/>
          <w:jc w:val="center"/>
        </w:trPr>
        <w:tc>
          <w:tcPr>
            <w:tcW w:w="230" w:type="pct"/>
            <w:vMerge/>
            <w:tcBorders>
              <w:left w:val="single" w:sz="4" w:space="0" w:color="auto"/>
              <w:right w:val="single" w:sz="4" w:space="0" w:color="auto"/>
            </w:tcBorders>
            <w:shd w:val="clear" w:color="auto" w:fill="B6DDE8"/>
            <w:vAlign w:val="center"/>
            <w:hideMark/>
          </w:tcPr>
          <w:p w14:paraId="2C59B37F"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p>
        </w:tc>
        <w:tc>
          <w:tcPr>
            <w:tcW w:w="880" w:type="pct"/>
            <w:tcBorders>
              <w:top w:val="single" w:sz="4" w:space="0" w:color="auto"/>
              <w:left w:val="single" w:sz="4" w:space="0" w:color="auto"/>
              <w:bottom w:val="single" w:sz="4" w:space="0" w:color="auto"/>
              <w:right w:val="single" w:sz="4" w:space="0" w:color="auto"/>
            </w:tcBorders>
          </w:tcPr>
          <w:p w14:paraId="0847D187" w14:textId="77777777" w:rsidR="00A90513" w:rsidRPr="00024F68" w:rsidRDefault="00A90513" w:rsidP="000323E0">
            <w:pPr>
              <w:pStyle w:val="150"/>
              <w:numPr>
                <w:ilvl w:val="0"/>
                <w:numId w:val="124"/>
              </w:numPr>
              <w:tabs>
                <w:tab w:val="left" w:pos="4391"/>
              </w:tabs>
              <w:overflowPunct w:val="0"/>
              <w:adjustRightInd w:val="0"/>
              <w:snapToGrid w:val="0"/>
              <w:spacing w:line="360" w:lineRule="exact"/>
              <w:ind w:leftChars="0" w:left="313" w:hanging="283"/>
              <w:jc w:val="both"/>
              <w:rPr>
                <w:rFonts w:eastAsia="標楷體"/>
                <w:kern w:val="0"/>
              </w:rPr>
            </w:pPr>
            <w:r w:rsidRPr="00024F68">
              <w:rPr>
                <w:rFonts w:eastAsia="標楷體" w:hint="eastAsia"/>
                <w:kern w:val="0"/>
              </w:rPr>
              <w:t>宣傳學校各單位與產官學</w:t>
            </w:r>
            <w:proofErr w:type="gramStart"/>
            <w:r w:rsidRPr="00024F68">
              <w:rPr>
                <w:rFonts w:eastAsia="標楷體" w:hint="eastAsia"/>
                <w:kern w:val="0"/>
              </w:rPr>
              <w:t>研</w:t>
            </w:r>
            <w:proofErr w:type="gramEnd"/>
            <w:r w:rsidRPr="00024F68">
              <w:rPr>
                <w:rFonts w:eastAsia="標楷體" w:hint="eastAsia"/>
                <w:kern w:val="0"/>
              </w:rPr>
              <w:t>合作之成果。</w:t>
            </w:r>
          </w:p>
        </w:tc>
        <w:tc>
          <w:tcPr>
            <w:tcW w:w="926" w:type="pct"/>
            <w:tcBorders>
              <w:top w:val="single" w:sz="4" w:space="0" w:color="auto"/>
              <w:left w:val="single" w:sz="4" w:space="0" w:color="auto"/>
              <w:bottom w:val="single" w:sz="4" w:space="0" w:color="auto"/>
              <w:right w:val="single" w:sz="4" w:space="0" w:color="auto"/>
            </w:tcBorders>
          </w:tcPr>
          <w:p w14:paraId="463DD8F9" w14:textId="77777777" w:rsidR="00A90513" w:rsidRPr="00024F68" w:rsidRDefault="00A90513" w:rsidP="00D91876">
            <w:pPr>
              <w:pStyle w:val="150"/>
              <w:tabs>
                <w:tab w:val="left" w:pos="4391"/>
              </w:tabs>
              <w:overflowPunct w:val="0"/>
              <w:adjustRightInd w:val="0"/>
              <w:snapToGrid w:val="0"/>
              <w:spacing w:line="360" w:lineRule="exact"/>
              <w:ind w:leftChars="0" w:left="408" w:hangingChars="170" w:hanging="408"/>
              <w:jc w:val="both"/>
              <w:rPr>
                <w:rFonts w:eastAsia="標楷體"/>
                <w:kern w:val="0"/>
              </w:rPr>
            </w:pPr>
            <w:r w:rsidRPr="00024F68">
              <w:rPr>
                <w:rFonts w:eastAsia="標楷體" w:hint="eastAsia"/>
                <w:kern w:val="0"/>
              </w:rPr>
              <w:t>4.1</w:t>
            </w:r>
            <w:r w:rsidRPr="00024F68">
              <w:rPr>
                <w:rFonts w:eastAsia="標楷體" w:hint="eastAsia"/>
                <w:kern w:val="0"/>
              </w:rPr>
              <w:t>配合我校與產官學</w:t>
            </w:r>
            <w:proofErr w:type="gramStart"/>
            <w:r w:rsidRPr="00024F68">
              <w:rPr>
                <w:rFonts w:eastAsia="標楷體" w:hint="eastAsia"/>
                <w:kern w:val="0"/>
              </w:rPr>
              <w:t>研</w:t>
            </w:r>
            <w:proofErr w:type="gramEnd"/>
            <w:r w:rsidRPr="00024F68">
              <w:rPr>
                <w:rFonts w:eastAsia="標楷體" w:hint="eastAsia"/>
                <w:kern w:val="0"/>
              </w:rPr>
              <w:t>等單位合作之各項活動，發布新聞稿予媒體宣傳。</w:t>
            </w:r>
          </w:p>
        </w:tc>
        <w:tc>
          <w:tcPr>
            <w:tcW w:w="972" w:type="pct"/>
            <w:tcBorders>
              <w:top w:val="single" w:sz="4" w:space="0" w:color="auto"/>
              <w:left w:val="single" w:sz="4" w:space="0" w:color="auto"/>
              <w:bottom w:val="single" w:sz="4" w:space="0" w:color="auto"/>
              <w:right w:val="single" w:sz="4" w:space="0" w:color="auto"/>
            </w:tcBorders>
          </w:tcPr>
          <w:p w14:paraId="4DB99363"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1.</w:t>
            </w:r>
            <w:r w:rsidRPr="00024F68">
              <w:rPr>
                <w:rFonts w:eastAsia="標楷體" w:hint="eastAsia"/>
                <w:kern w:val="0"/>
              </w:rPr>
              <w:t>發布學校與產官學</w:t>
            </w:r>
            <w:proofErr w:type="gramStart"/>
            <w:r w:rsidRPr="00024F68">
              <w:rPr>
                <w:rFonts w:eastAsia="標楷體" w:hint="eastAsia"/>
                <w:kern w:val="0"/>
              </w:rPr>
              <w:t>研</w:t>
            </w:r>
            <w:proofErr w:type="gramEnd"/>
            <w:r w:rsidRPr="00024F68">
              <w:rPr>
                <w:rFonts w:eastAsia="標楷體" w:hint="eastAsia"/>
                <w:kern w:val="0"/>
              </w:rPr>
              <w:t>合作之活動新聞稿，每學年至少</w:t>
            </w:r>
            <w:r w:rsidRPr="00024F68">
              <w:rPr>
                <w:rFonts w:eastAsia="標楷體" w:hint="eastAsia"/>
                <w:kern w:val="0"/>
              </w:rPr>
              <w:t>8</w:t>
            </w:r>
            <w:r w:rsidRPr="00024F68">
              <w:rPr>
                <w:rFonts w:eastAsia="標楷體" w:hint="eastAsia"/>
                <w:kern w:val="0"/>
              </w:rPr>
              <w:t>則。</w:t>
            </w:r>
          </w:p>
        </w:tc>
      </w:tr>
      <w:tr w:rsidR="00765E22" w:rsidRPr="00024F68" w14:paraId="36BBF746" w14:textId="77777777" w:rsidTr="00D91876">
        <w:trPr>
          <w:trHeight w:val="987"/>
          <w:jc w:val="center"/>
        </w:trPr>
        <w:tc>
          <w:tcPr>
            <w:tcW w:w="230" w:type="pct"/>
            <w:tcBorders>
              <w:left w:val="single" w:sz="4" w:space="0" w:color="auto"/>
              <w:right w:val="single" w:sz="4" w:space="0" w:color="auto"/>
            </w:tcBorders>
            <w:shd w:val="clear" w:color="auto" w:fill="B6DDE8"/>
            <w:vAlign w:val="center"/>
          </w:tcPr>
          <w:p w14:paraId="435EC64E" w14:textId="77777777" w:rsidR="00A90513" w:rsidRPr="00024F68" w:rsidRDefault="00A90513" w:rsidP="00D91876">
            <w:pPr>
              <w:pStyle w:val="150"/>
              <w:tabs>
                <w:tab w:val="left" w:pos="4391"/>
              </w:tabs>
              <w:overflowPunct w:val="0"/>
              <w:adjustRightInd w:val="0"/>
              <w:snapToGrid w:val="0"/>
              <w:spacing w:line="360" w:lineRule="exact"/>
              <w:ind w:leftChars="0" w:left="0"/>
              <w:jc w:val="center"/>
              <w:rPr>
                <w:rFonts w:eastAsia="標楷體"/>
                <w:kern w:val="0"/>
              </w:rPr>
            </w:pPr>
            <w:r w:rsidRPr="00024F68">
              <w:rPr>
                <w:rFonts w:eastAsia="標楷體" w:hint="eastAsia"/>
                <w:kern w:val="0"/>
              </w:rPr>
              <w:t>產業服務支援</w:t>
            </w:r>
          </w:p>
        </w:tc>
        <w:tc>
          <w:tcPr>
            <w:tcW w:w="880" w:type="pct"/>
            <w:tcBorders>
              <w:top w:val="single" w:sz="4" w:space="0" w:color="auto"/>
              <w:left w:val="single" w:sz="4" w:space="0" w:color="auto"/>
              <w:bottom w:val="single" w:sz="4" w:space="0" w:color="auto"/>
              <w:right w:val="single" w:sz="4" w:space="0" w:color="auto"/>
            </w:tcBorders>
          </w:tcPr>
          <w:p w14:paraId="25EA6EBC" w14:textId="77777777" w:rsidR="00A90513" w:rsidRPr="00024F68" w:rsidRDefault="00A90513" w:rsidP="000323E0">
            <w:pPr>
              <w:pStyle w:val="150"/>
              <w:numPr>
                <w:ilvl w:val="0"/>
                <w:numId w:val="124"/>
              </w:numPr>
              <w:tabs>
                <w:tab w:val="left" w:pos="4391"/>
              </w:tabs>
              <w:overflowPunct w:val="0"/>
              <w:adjustRightInd w:val="0"/>
              <w:snapToGrid w:val="0"/>
              <w:spacing w:line="360" w:lineRule="exact"/>
              <w:ind w:leftChars="0" w:left="320" w:hanging="284"/>
              <w:jc w:val="both"/>
              <w:rPr>
                <w:rFonts w:eastAsia="標楷體"/>
                <w:kern w:val="0"/>
              </w:rPr>
            </w:pPr>
            <w:r w:rsidRPr="00024F68">
              <w:rPr>
                <w:rFonts w:eastAsia="標楷體" w:hint="eastAsia"/>
                <w:kern w:val="0"/>
              </w:rPr>
              <w:t>篩選合適之海內外校友企業，並事前進行拜訪，探詢參與計畫意願。</w:t>
            </w:r>
          </w:p>
          <w:p w14:paraId="2DA6F851"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中程：</w:t>
            </w:r>
          </w:p>
          <w:p w14:paraId="799102FB" w14:textId="77777777" w:rsidR="00A90513" w:rsidRPr="00024F68" w:rsidRDefault="00A90513" w:rsidP="00D91876">
            <w:pPr>
              <w:pStyle w:val="150"/>
              <w:tabs>
                <w:tab w:val="left" w:pos="4391"/>
              </w:tabs>
              <w:overflowPunct w:val="0"/>
              <w:adjustRightInd w:val="0"/>
              <w:snapToGrid w:val="0"/>
              <w:spacing w:line="320" w:lineRule="exact"/>
              <w:ind w:leftChars="0" w:left="240" w:hangingChars="100" w:hanging="240"/>
              <w:jc w:val="both"/>
              <w:rPr>
                <w:rFonts w:eastAsia="標楷體"/>
                <w:kern w:val="0"/>
              </w:rPr>
            </w:pPr>
            <w:r w:rsidRPr="00024F68">
              <w:rPr>
                <w:rFonts w:eastAsia="標楷體" w:hint="eastAsia"/>
                <w:kern w:val="0"/>
              </w:rPr>
              <w:lastRenderedPageBreak/>
              <w:t>5.</w:t>
            </w:r>
            <w:r w:rsidRPr="00024F68">
              <w:rPr>
                <w:rFonts w:eastAsia="標楷體" w:hint="eastAsia"/>
                <w:kern w:val="0"/>
              </w:rPr>
              <w:t>透過各地區校友組織，彙集整合海內外產業校友資料，並提供各校友會該地區畢業生資訊，強化校友會組之及校友間之關係連</w:t>
            </w:r>
            <w:proofErr w:type="gramStart"/>
            <w:r w:rsidRPr="00024F68">
              <w:rPr>
                <w:rFonts w:eastAsia="標楷體" w:hint="eastAsia"/>
                <w:kern w:val="0"/>
              </w:rPr>
              <w:t>繫</w:t>
            </w:r>
            <w:proofErr w:type="gramEnd"/>
            <w:r w:rsidRPr="00024F68">
              <w:rPr>
                <w:rFonts w:eastAsia="標楷體" w:hint="eastAsia"/>
                <w:kern w:val="0"/>
              </w:rPr>
              <w:t>。</w:t>
            </w:r>
          </w:p>
          <w:p w14:paraId="4B2C42EE"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長程：</w:t>
            </w:r>
          </w:p>
          <w:p w14:paraId="7C108617" w14:textId="77777777" w:rsidR="00A90513" w:rsidRPr="00024F68" w:rsidRDefault="00A90513" w:rsidP="00D91876">
            <w:pPr>
              <w:pStyle w:val="150"/>
              <w:tabs>
                <w:tab w:val="left" w:pos="4391"/>
              </w:tabs>
              <w:overflowPunct w:val="0"/>
              <w:adjustRightInd w:val="0"/>
              <w:snapToGrid w:val="0"/>
              <w:spacing w:line="320" w:lineRule="exact"/>
              <w:ind w:leftChars="0" w:left="240" w:hangingChars="100" w:hanging="240"/>
              <w:jc w:val="both"/>
              <w:rPr>
                <w:rFonts w:eastAsia="標楷體"/>
                <w:kern w:val="0"/>
              </w:rPr>
            </w:pPr>
            <w:r w:rsidRPr="00024F68">
              <w:rPr>
                <w:rFonts w:eastAsia="標楷體" w:hint="eastAsia"/>
                <w:kern w:val="0"/>
              </w:rPr>
              <w:t>5.</w:t>
            </w:r>
            <w:r w:rsidRPr="00024F68">
              <w:rPr>
                <w:rFonts w:eastAsia="標楷體" w:hint="eastAsia"/>
                <w:kern w:val="0"/>
              </w:rPr>
              <w:t>依校友組工作執掌規定，輔導各校友會。對長期支持本校之海內外產業校友及回饋</w:t>
            </w:r>
            <w:proofErr w:type="gramStart"/>
            <w:r w:rsidRPr="00024F68">
              <w:rPr>
                <w:rFonts w:eastAsia="標楷體" w:hint="eastAsia"/>
                <w:kern w:val="0"/>
              </w:rPr>
              <w:t>產學案之</w:t>
            </w:r>
            <w:proofErr w:type="gramEnd"/>
            <w:r w:rsidRPr="00024F68">
              <w:rPr>
                <w:rFonts w:eastAsia="標楷體" w:hint="eastAsia"/>
                <w:kern w:val="0"/>
              </w:rPr>
              <w:t>校友致謝頒獎，以提升參與感及持續合作意願。</w:t>
            </w:r>
          </w:p>
        </w:tc>
        <w:tc>
          <w:tcPr>
            <w:tcW w:w="926" w:type="pct"/>
            <w:tcBorders>
              <w:top w:val="single" w:sz="4" w:space="0" w:color="auto"/>
              <w:left w:val="single" w:sz="4" w:space="0" w:color="auto"/>
              <w:bottom w:val="single" w:sz="4" w:space="0" w:color="auto"/>
              <w:right w:val="single" w:sz="4" w:space="0" w:color="auto"/>
            </w:tcBorders>
          </w:tcPr>
          <w:p w14:paraId="20F51432" w14:textId="77777777" w:rsidR="00A90513" w:rsidRPr="00024F68" w:rsidRDefault="00A90513" w:rsidP="00D91876">
            <w:pPr>
              <w:pStyle w:val="150"/>
              <w:tabs>
                <w:tab w:val="left" w:pos="4391"/>
              </w:tabs>
              <w:overflowPunct w:val="0"/>
              <w:adjustRightInd w:val="0"/>
              <w:snapToGrid w:val="0"/>
              <w:spacing w:line="360" w:lineRule="exact"/>
              <w:ind w:leftChars="0" w:left="408" w:hangingChars="170" w:hanging="408"/>
              <w:jc w:val="both"/>
              <w:rPr>
                <w:rFonts w:eastAsia="標楷體"/>
                <w:kern w:val="0"/>
              </w:rPr>
            </w:pPr>
            <w:r w:rsidRPr="00024F68">
              <w:rPr>
                <w:rFonts w:eastAsia="標楷體" w:hint="eastAsia"/>
                <w:kern w:val="0"/>
              </w:rPr>
              <w:lastRenderedPageBreak/>
              <w:t>5.1</w:t>
            </w:r>
            <w:r w:rsidRPr="00024F68">
              <w:rPr>
                <w:rFonts w:eastAsia="標楷體" w:hint="eastAsia"/>
                <w:kern w:val="0"/>
              </w:rPr>
              <w:t>利用年度校友會之理監事會員會議，進行雙方之實質接觸與商議。</w:t>
            </w:r>
          </w:p>
          <w:p w14:paraId="7514951B"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中程：</w:t>
            </w:r>
          </w:p>
          <w:p w14:paraId="31A92FEF" w14:textId="77777777" w:rsidR="00A90513" w:rsidRPr="00024F68" w:rsidRDefault="00A90513" w:rsidP="00D91876">
            <w:pPr>
              <w:pStyle w:val="150"/>
              <w:tabs>
                <w:tab w:val="left" w:pos="4391"/>
              </w:tabs>
              <w:overflowPunct w:val="0"/>
              <w:adjustRightInd w:val="0"/>
              <w:snapToGrid w:val="0"/>
              <w:spacing w:line="360" w:lineRule="exact"/>
              <w:ind w:leftChars="0" w:hangingChars="200" w:hanging="480"/>
              <w:jc w:val="both"/>
              <w:rPr>
                <w:rFonts w:eastAsia="標楷體"/>
                <w:kern w:val="0"/>
              </w:rPr>
            </w:pPr>
            <w:r w:rsidRPr="00024F68">
              <w:rPr>
                <w:rFonts w:eastAsia="標楷體" w:hint="eastAsia"/>
                <w:kern w:val="0"/>
              </w:rPr>
              <w:t>5.1</w:t>
            </w:r>
            <w:r w:rsidRPr="00024F68">
              <w:rPr>
                <w:rFonts w:eastAsia="標楷體" w:hint="eastAsia"/>
                <w:kern w:val="0"/>
              </w:rPr>
              <w:t>定期參加各地區校友會</w:t>
            </w:r>
            <w:r w:rsidRPr="00024F68">
              <w:rPr>
                <w:rFonts w:eastAsia="標楷體" w:hint="eastAsia"/>
                <w:kern w:val="0"/>
              </w:rPr>
              <w:lastRenderedPageBreak/>
              <w:t>之理監事會員大會中，進行雙方之拜訪與溝通。傾聽校友對母校之建議，並促進各產業校友之合作意願。</w:t>
            </w:r>
          </w:p>
          <w:p w14:paraId="42A0B8DE"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長程：</w:t>
            </w:r>
          </w:p>
          <w:p w14:paraId="2AE0FCB5" w14:textId="77777777" w:rsidR="00A90513" w:rsidRPr="00024F68" w:rsidRDefault="00A90513" w:rsidP="00D91876">
            <w:pPr>
              <w:pStyle w:val="150"/>
              <w:tabs>
                <w:tab w:val="left" w:pos="4391"/>
              </w:tabs>
              <w:overflowPunct w:val="0"/>
              <w:adjustRightInd w:val="0"/>
              <w:snapToGrid w:val="0"/>
              <w:spacing w:line="360" w:lineRule="exact"/>
              <w:ind w:leftChars="0" w:hangingChars="200" w:hanging="480"/>
              <w:jc w:val="both"/>
              <w:rPr>
                <w:rFonts w:eastAsia="標楷體"/>
                <w:kern w:val="0"/>
              </w:rPr>
            </w:pPr>
            <w:r w:rsidRPr="00024F68">
              <w:rPr>
                <w:rFonts w:eastAsia="標楷體" w:hint="eastAsia"/>
                <w:kern w:val="0"/>
              </w:rPr>
              <w:t>5.1</w:t>
            </w:r>
            <w:r w:rsidRPr="00024F68">
              <w:rPr>
                <w:rFonts w:eastAsia="標楷體" w:hint="eastAsia"/>
                <w:kern w:val="0"/>
              </w:rPr>
              <w:t>由各相關單位提報之名單，檢選其中與對本校產官學</w:t>
            </w:r>
            <w:proofErr w:type="gramStart"/>
            <w:r w:rsidRPr="00024F68">
              <w:rPr>
                <w:rFonts w:eastAsia="標楷體" w:hint="eastAsia"/>
                <w:kern w:val="0"/>
              </w:rPr>
              <w:t>研</w:t>
            </w:r>
            <w:proofErr w:type="gramEnd"/>
            <w:r w:rsidRPr="00024F68">
              <w:rPr>
                <w:rFonts w:eastAsia="標楷體" w:hint="eastAsia"/>
                <w:kern w:val="0"/>
              </w:rPr>
              <w:t>有關之企業校友，於校慶典禮中公開表揚頒獎，以兹感謝。</w:t>
            </w:r>
          </w:p>
        </w:tc>
        <w:tc>
          <w:tcPr>
            <w:tcW w:w="972" w:type="pct"/>
            <w:tcBorders>
              <w:top w:val="single" w:sz="4" w:space="0" w:color="auto"/>
              <w:left w:val="single" w:sz="4" w:space="0" w:color="auto"/>
              <w:bottom w:val="single" w:sz="4" w:space="0" w:color="auto"/>
              <w:right w:val="single" w:sz="4" w:space="0" w:color="auto"/>
            </w:tcBorders>
          </w:tcPr>
          <w:p w14:paraId="144B805A"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lastRenderedPageBreak/>
              <w:t>1.</w:t>
            </w:r>
            <w:r w:rsidRPr="00024F68">
              <w:rPr>
                <w:rFonts w:eastAsia="標楷體" w:hint="eastAsia"/>
                <w:kern w:val="0"/>
              </w:rPr>
              <w:t>每學年至少參加</w:t>
            </w:r>
            <w:r w:rsidRPr="00024F68">
              <w:rPr>
                <w:rFonts w:eastAsia="標楷體" w:hint="eastAsia"/>
                <w:kern w:val="0"/>
              </w:rPr>
              <w:t>2</w:t>
            </w:r>
            <w:r w:rsidRPr="00024F68">
              <w:rPr>
                <w:rFonts w:eastAsia="標楷體" w:hint="eastAsia"/>
                <w:kern w:val="0"/>
              </w:rPr>
              <w:t>次各地校友會之理監事會員會議，進行雙方實質接觸與商議。</w:t>
            </w:r>
          </w:p>
          <w:p w14:paraId="2F87B2F2"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中程：</w:t>
            </w:r>
          </w:p>
          <w:p w14:paraId="03E8B4E0"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lastRenderedPageBreak/>
              <w:t>1.</w:t>
            </w:r>
            <w:r w:rsidRPr="00024F68">
              <w:rPr>
                <w:rFonts w:eastAsia="標楷體" w:hint="eastAsia"/>
                <w:kern w:val="0"/>
              </w:rPr>
              <w:t>每學年至少參與</w:t>
            </w:r>
            <w:r w:rsidRPr="00024F68">
              <w:rPr>
                <w:rFonts w:eastAsia="標楷體" w:hint="eastAsia"/>
                <w:kern w:val="0"/>
              </w:rPr>
              <w:t>3</w:t>
            </w:r>
            <w:r w:rsidRPr="00024F68">
              <w:rPr>
                <w:rFonts w:eastAsia="標楷體" w:hint="eastAsia"/>
                <w:kern w:val="0"/>
              </w:rPr>
              <w:t>場於海內外各地區校友會舉辦之理監事會員大會，增加雙方之接觸，傾聽各產業校友之意見，共同落實學校之發展策略。</w:t>
            </w:r>
          </w:p>
          <w:p w14:paraId="116FA961" w14:textId="77777777" w:rsidR="00A90513" w:rsidRPr="00024F68" w:rsidRDefault="00A90513" w:rsidP="00D91876">
            <w:pPr>
              <w:pStyle w:val="150"/>
              <w:tabs>
                <w:tab w:val="left" w:pos="4391"/>
              </w:tabs>
              <w:overflowPunct w:val="0"/>
              <w:adjustRightInd w:val="0"/>
              <w:snapToGrid w:val="0"/>
              <w:spacing w:line="360" w:lineRule="exact"/>
              <w:ind w:leftChars="0" w:left="0"/>
              <w:jc w:val="both"/>
              <w:rPr>
                <w:rFonts w:eastAsia="標楷體"/>
                <w:kern w:val="0"/>
              </w:rPr>
            </w:pPr>
            <w:r w:rsidRPr="00024F68">
              <w:rPr>
                <w:rFonts w:eastAsia="標楷體" w:hint="eastAsia"/>
                <w:kern w:val="0"/>
              </w:rPr>
              <w:t>長程：</w:t>
            </w:r>
          </w:p>
          <w:p w14:paraId="03C1A3F7" w14:textId="77777777" w:rsidR="00A90513" w:rsidRPr="00024F68" w:rsidRDefault="00A90513" w:rsidP="00D91876">
            <w:pPr>
              <w:pStyle w:val="150"/>
              <w:tabs>
                <w:tab w:val="left" w:pos="4391"/>
              </w:tabs>
              <w:overflowPunct w:val="0"/>
              <w:adjustRightInd w:val="0"/>
              <w:snapToGrid w:val="0"/>
              <w:spacing w:line="360" w:lineRule="exact"/>
              <w:ind w:leftChars="0" w:left="240" w:hangingChars="100" w:hanging="240"/>
              <w:jc w:val="both"/>
              <w:rPr>
                <w:rFonts w:eastAsia="標楷體"/>
                <w:kern w:val="0"/>
              </w:rPr>
            </w:pPr>
            <w:r w:rsidRPr="00024F68">
              <w:rPr>
                <w:rFonts w:eastAsia="標楷體" w:hint="eastAsia"/>
                <w:kern w:val="0"/>
              </w:rPr>
              <w:t>1.</w:t>
            </w:r>
            <w:r w:rsidRPr="00024F68">
              <w:rPr>
                <w:rFonts w:eastAsia="標楷體" w:hint="eastAsia"/>
                <w:kern w:val="0"/>
              </w:rPr>
              <w:t>對長期支持本校之海內外產業校友及回饋</w:t>
            </w:r>
            <w:proofErr w:type="gramStart"/>
            <w:r w:rsidRPr="00024F68">
              <w:rPr>
                <w:rFonts w:eastAsia="標楷體" w:hint="eastAsia"/>
                <w:kern w:val="0"/>
              </w:rPr>
              <w:t>產學案之</w:t>
            </w:r>
            <w:proofErr w:type="gramEnd"/>
            <w:r w:rsidRPr="00024F68">
              <w:rPr>
                <w:rFonts w:eastAsia="標楷體" w:hint="eastAsia"/>
                <w:kern w:val="0"/>
              </w:rPr>
              <w:t>校友致贈感謝狀函、感謝獎座每學年至少</w:t>
            </w:r>
            <w:r w:rsidRPr="00024F68">
              <w:rPr>
                <w:rFonts w:eastAsia="標楷體" w:hint="eastAsia"/>
                <w:kern w:val="0"/>
              </w:rPr>
              <w:t>4</w:t>
            </w:r>
            <w:r w:rsidRPr="00024F68">
              <w:rPr>
                <w:rFonts w:eastAsia="標楷體" w:hint="eastAsia"/>
                <w:kern w:val="0"/>
              </w:rPr>
              <w:t>次，以提升校友參與母校活動意願。</w:t>
            </w:r>
          </w:p>
        </w:tc>
      </w:tr>
    </w:tbl>
    <w:p w14:paraId="79B90BF4" w14:textId="340E0D8B" w:rsidR="00B774F4" w:rsidRPr="00024F68" w:rsidRDefault="00B774F4" w:rsidP="0031264A">
      <w:pPr>
        <w:tabs>
          <w:tab w:val="left" w:pos="1860"/>
        </w:tabs>
        <w:overflowPunct w:val="0"/>
        <w:rPr>
          <w:rFonts w:ascii="Times New Roman" w:hAnsi="Times New Roman"/>
        </w:rPr>
      </w:pPr>
    </w:p>
    <w:p w14:paraId="42E3315D" w14:textId="253DA648" w:rsidR="00414102" w:rsidRPr="00024F68" w:rsidRDefault="00414102" w:rsidP="0031264A">
      <w:pPr>
        <w:widowControl/>
        <w:overflowPunct w:val="0"/>
        <w:spacing w:line="240" w:lineRule="auto"/>
        <w:jc w:val="left"/>
        <w:rPr>
          <w:rFonts w:ascii="Times New Roman" w:hAnsi="Times New Roman"/>
        </w:rPr>
        <w:sectPr w:rsidR="00414102" w:rsidRPr="00024F68" w:rsidSect="00072F4C">
          <w:headerReference w:type="even" r:id="rId156"/>
          <w:headerReference w:type="default" r:id="rId157"/>
          <w:pgSz w:w="11906" w:h="16838" w:code="9"/>
          <w:pgMar w:top="1134" w:right="1077" w:bottom="1191" w:left="1077" w:header="567" w:footer="567" w:gutter="0"/>
          <w:pgNumType w:chapStyle="1"/>
          <w:cols w:space="425"/>
          <w:docGrid w:type="lines" w:linePitch="381"/>
        </w:sectPr>
      </w:pPr>
      <w:bookmarkStart w:id="226" w:name="_Toc129269824"/>
    </w:p>
    <w:p w14:paraId="3C4FEE81" w14:textId="77777777" w:rsidR="00C80CAF" w:rsidRPr="00024F68" w:rsidRDefault="00C80CAF" w:rsidP="0031264A">
      <w:pPr>
        <w:pStyle w:val="22"/>
        <w:overflowPunct w:val="0"/>
        <w:spacing w:before="190" w:after="190"/>
        <w:rPr>
          <w:rFonts w:ascii="Times New Roman" w:hAnsi="Times New Roman"/>
        </w:rPr>
      </w:pPr>
      <w:bookmarkStart w:id="227" w:name="_Ref129832149"/>
      <w:bookmarkStart w:id="228" w:name="_Toc171948737"/>
      <w:r w:rsidRPr="00024F68">
        <w:rPr>
          <w:rFonts w:ascii="Times New Roman" w:hAnsi="Times New Roman" w:hint="eastAsia"/>
        </w:rPr>
        <w:lastRenderedPageBreak/>
        <w:t>第九章</w:t>
      </w:r>
      <w:r w:rsidRPr="00024F68">
        <w:rPr>
          <w:rFonts w:ascii="Times New Roman" w:hAnsi="Times New Roman" w:hint="eastAsia"/>
        </w:rPr>
        <w:t xml:space="preserve">  </w:t>
      </w:r>
      <w:r w:rsidRPr="00024F68">
        <w:rPr>
          <w:rFonts w:ascii="Times New Roman" w:hAnsi="Times New Roman" w:hint="eastAsia"/>
        </w:rPr>
        <w:t>圖書館</w:t>
      </w:r>
      <w:bookmarkEnd w:id="226"/>
      <w:bookmarkEnd w:id="227"/>
      <w:bookmarkEnd w:id="228"/>
    </w:p>
    <w:p w14:paraId="539972D6" w14:textId="06D40168" w:rsidR="00415051" w:rsidRPr="00024F68" w:rsidRDefault="00415051"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rPr>
        <w:t>SWOT-TOWS</w:t>
      </w:r>
      <w:r w:rsidRPr="00024F68">
        <w:rPr>
          <w:rFonts w:ascii="Times New Roman" w:hAnsi="Times New Roman" w:hint="eastAsia"/>
        </w:rPr>
        <w:t>分析</w:t>
      </w:r>
    </w:p>
    <w:p w14:paraId="779BF8FF" w14:textId="77777777" w:rsidR="004C5F30" w:rsidRPr="00024F68" w:rsidRDefault="004C5F30" w:rsidP="0031264A">
      <w:pPr>
        <w:pStyle w:val="afffe"/>
        <w:overflowPunct w:val="0"/>
        <w:spacing w:line="440" w:lineRule="exact"/>
        <w:ind w:leftChars="0" w:left="0" w:firstLineChars="200" w:firstLine="480"/>
        <w:rPr>
          <w:rFonts w:ascii="Times New Roman" w:hAnsi="Times New Roman"/>
        </w:rPr>
      </w:pPr>
      <w:r w:rsidRPr="00024F68">
        <w:rPr>
          <w:rFonts w:ascii="Times New Roman" w:hAnsi="Times New Roman" w:hint="eastAsia"/>
        </w:rPr>
        <w:t>本校圖書館成立於民國</w:t>
      </w:r>
      <w:r w:rsidRPr="00024F68">
        <w:rPr>
          <w:rFonts w:ascii="Times New Roman" w:hAnsi="Times New Roman"/>
        </w:rPr>
        <w:t>34</w:t>
      </w:r>
      <w:r w:rsidRPr="00024F68">
        <w:rPr>
          <w:rFonts w:ascii="Times New Roman" w:hAnsi="Times New Roman" w:hint="eastAsia"/>
        </w:rPr>
        <w:t>年。民國</w:t>
      </w:r>
      <w:r w:rsidRPr="00024F68">
        <w:rPr>
          <w:rFonts w:ascii="Times New Roman" w:hAnsi="Times New Roman"/>
        </w:rPr>
        <w:t>73</w:t>
      </w:r>
      <w:r w:rsidRPr="00024F68">
        <w:rPr>
          <w:rFonts w:ascii="Times New Roman" w:hAnsi="Times New Roman" w:hint="eastAsia"/>
        </w:rPr>
        <w:t>年圖書館新館落成，為一佔地</w:t>
      </w:r>
      <w:r w:rsidRPr="00024F68">
        <w:rPr>
          <w:rFonts w:ascii="Times New Roman" w:hAnsi="Times New Roman"/>
        </w:rPr>
        <w:t>4,190.49</w:t>
      </w:r>
      <w:r w:rsidRPr="00024F68">
        <w:rPr>
          <w:rFonts w:ascii="Times New Roman" w:hAnsi="Times New Roman" w:hint="eastAsia"/>
        </w:rPr>
        <w:t>平方公尺的八層樓建築，並於</w:t>
      </w:r>
      <w:r w:rsidRPr="00024F68">
        <w:rPr>
          <w:rFonts w:ascii="Times New Roman" w:hAnsi="Times New Roman"/>
        </w:rPr>
        <w:t>82</w:t>
      </w:r>
      <w:r w:rsidRPr="00024F68">
        <w:rPr>
          <w:rFonts w:ascii="Times New Roman" w:hAnsi="Times New Roman" w:hint="eastAsia"/>
        </w:rPr>
        <w:t>年全面啟用圖書館自動化系統，自此開始進入電腦化之時代；民國</w:t>
      </w:r>
      <w:r w:rsidRPr="00024F68">
        <w:rPr>
          <w:rFonts w:ascii="Times New Roman" w:hAnsi="Times New Roman"/>
        </w:rPr>
        <w:t>100</w:t>
      </w:r>
      <w:r w:rsidRPr="00024F68">
        <w:rPr>
          <w:rFonts w:ascii="Times New Roman" w:hAnsi="Times New Roman" w:hint="eastAsia"/>
        </w:rPr>
        <w:t>年將六藝樓（西棟）</w:t>
      </w:r>
      <w:r w:rsidRPr="00024F68">
        <w:rPr>
          <w:rFonts w:ascii="Times New Roman" w:hAnsi="Times New Roman"/>
        </w:rPr>
        <w:t>1-4</w:t>
      </w:r>
      <w:r w:rsidRPr="00024F68">
        <w:rPr>
          <w:rFonts w:ascii="Times New Roman" w:hAnsi="Times New Roman" w:hint="eastAsia"/>
        </w:rPr>
        <w:t>樓納入圖書館，分別設立校史館、校史文物典藏室、自修室及研究小間；民國</w:t>
      </w:r>
      <w:r w:rsidRPr="00024F68">
        <w:rPr>
          <w:rFonts w:ascii="Times New Roman" w:hAnsi="Times New Roman" w:hint="eastAsia"/>
        </w:rPr>
        <w:t>104</w:t>
      </w:r>
      <w:r w:rsidRPr="00024F68">
        <w:rPr>
          <w:rFonts w:ascii="Times New Roman" w:hAnsi="Times New Roman" w:hint="eastAsia"/>
        </w:rPr>
        <w:t>年</w:t>
      </w:r>
      <w:r w:rsidRPr="00024F68">
        <w:rPr>
          <w:rFonts w:ascii="Times New Roman" w:hAnsi="Times New Roman" w:hint="eastAsia"/>
        </w:rPr>
        <w:t>2</w:t>
      </w:r>
      <w:r w:rsidRPr="00024F68">
        <w:rPr>
          <w:rFonts w:ascii="Times New Roman" w:hAnsi="Times New Roman" w:hint="eastAsia"/>
        </w:rPr>
        <w:t>月桃園分館正式啟用，位於本校桃園校</w:t>
      </w:r>
      <w:proofErr w:type="gramStart"/>
      <w:r w:rsidRPr="00024F68">
        <w:rPr>
          <w:rFonts w:ascii="Times New Roman" w:hAnsi="Times New Roman" w:hint="eastAsia"/>
        </w:rPr>
        <w:t>區圖資大樓</w:t>
      </w:r>
      <w:proofErr w:type="gramEnd"/>
      <w:r w:rsidRPr="00024F68">
        <w:rPr>
          <w:rFonts w:ascii="Times New Roman" w:hAnsi="Times New Roman" w:hint="eastAsia"/>
        </w:rPr>
        <w:t>1-3</w:t>
      </w:r>
      <w:r w:rsidRPr="00024F68">
        <w:rPr>
          <w:rFonts w:ascii="Times New Roman" w:hAnsi="Times New Roman" w:hint="eastAsia"/>
        </w:rPr>
        <w:t>樓空間，面積約</w:t>
      </w:r>
      <w:r w:rsidRPr="00024F68">
        <w:rPr>
          <w:rFonts w:ascii="Times New Roman" w:hAnsi="Times New Roman" w:hint="eastAsia"/>
        </w:rPr>
        <w:t>2,700</w:t>
      </w:r>
      <w:r w:rsidRPr="00024F68">
        <w:rPr>
          <w:rFonts w:ascii="Times New Roman" w:hAnsi="Times New Roman" w:hint="eastAsia"/>
        </w:rPr>
        <w:t>平方公尺，總分</w:t>
      </w:r>
      <w:r w:rsidRPr="00024F68">
        <w:rPr>
          <w:rFonts w:ascii="Times New Roman" w:hAnsi="Times New Roman"/>
        </w:rPr>
        <w:t>館面積</w:t>
      </w:r>
      <w:r w:rsidRPr="00024F68">
        <w:rPr>
          <w:rFonts w:ascii="Times New Roman" w:hAnsi="Times New Roman" w:hint="eastAsia"/>
        </w:rPr>
        <w:t>合計</w:t>
      </w:r>
      <w:r w:rsidRPr="00024F68">
        <w:rPr>
          <w:rFonts w:ascii="Times New Roman" w:hAnsi="Times New Roman"/>
        </w:rPr>
        <w:t>為</w:t>
      </w:r>
      <w:r w:rsidRPr="00024F68">
        <w:rPr>
          <w:rFonts w:ascii="Times New Roman" w:hAnsi="Times New Roman" w:hint="eastAsia"/>
        </w:rPr>
        <w:t>8</w:t>
      </w:r>
      <w:r w:rsidRPr="00024F68">
        <w:rPr>
          <w:rFonts w:ascii="Times New Roman" w:hAnsi="Times New Roman"/>
        </w:rPr>
        <w:t>,</w:t>
      </w:r>
      <w:r w:rsidRPr="00024F68">
        <w:rPr>
          <w:rFonts w:ascii="Times New Roman" w:hAnsi="Times New Roman" w:hint="eastAsia"/>
        </w:rPr>
        <w:t>092</w:t>
      </w:r>
      <w:r w:rsidRPr="00024F68">
        <w:rPr>
          <w:rFonts w:ascii="Times New Roman" w:hAnsi="Times New Roman"/>
        </w:rPr>
        <w:t>平方公尺</w:t>
      </w:r>
      <w:r w:rsidRPr="00024F68">
        <w:rPr>
          <w:rFonts w:ascii="Times New Roman" w:hAnsi="Times New Roman" w:hint="eastAsia"/>
        </w:rPr>
        <w:t>。目前館內設有電腦檢索區、閱報區、期刊區、特藏資料室、小組討論室，閱覽座位及書庫等，供讀者參考使用。</w:t>
      </w:r>
      <w:proofErr w:type="gramStart"/>
      <w:r w:rsidRPr="00024F68">
        <w:rPr>
          <w:rFonts w:ascii="Times New Roman" w:hAnsi="Times New Roman" w:hint="eastAsia"/>
        </w:rPr>
        <w:t>臺</w:t>
      </w:r>
      <w:proofErr w:type="gramEnd"/>
      <w:r w:rsidRPr="00024F68">
        <w:rPr>
          <w:rFonts w:ascii="Times New Roman" w:hAnsi="Times New Roman" w:hint="eastAsia"/>
        </w:rPr>
        <w:t>北總館大門前走廊並於</w:t>
      </w:r>
      <w:r w:rsidRPr="00024F68">
        <w:rPr>
          <w:rFonts w:ascii="Times New Roman" w:hAnsi="Times New Roman"/>
        </w:rPr>
        <w:t>100</w:t>
      </w:r>
      <w:r w:rsidRPr="00024F68">
        <w:rPr>
          <w:rFonts w:ascii="Times New Roman" w:hAnsi="Times New Roman" w:hint="eastAsia"/>
        </w:rPr>
        <w:t>年改建為戶外庭園區，營造休憩與人文閱讀的空間；</w:t>
      </w:r>
      <w:r w:rsidRPr="00024F68">
        <w:rPr>
          <w:rFonts w:ascii="Times New Roman" w:hAnsi="Times New Roman" w:hint="eastAsia"/>
          <w:szCs w:val="28"/>
        </w:rPr>
        <w:t>桃園分館在每天午後陽光灑落而呈現的大與美，</w:t>
      </w:r>
      <w:r w:rsidRPr="00024F68">
        <w:rPr>
          <w:rFonts w:ascii="Times New Roman" w:hAnsi="Times New Roman" w:hint="eastAsia"/>
        </w:rPr>
        <w:t>為全校師生課餘最常造訪之場所。</w:t>
      </w:r>
    </w:p>
    <w:p w14:paraId="35AC3657" w14:textId="77777777" w:rsidR="004C5F30" w:rsidRPr="00024F68" w:rsidRDefault="004C5F30" w:rsidP="0031264A">
      <w:pPr>
        <w:pStyle w:val="afffe"/>
        <w:overflowPunct w:val="0"/>
        <w:spacing w:line="440" w:lineRule="exact"/>
        <w:ind w:leftChars="0" w:left="0" w:firstLineChars="200" w:firstLine="480"/>
        <w:rPr>
          <w:rFonts w:ascii="Times New Roman" w:hAnsi="Times New Roman"/>
        </w:rPr>
      </w:pPr>
      <w:r w:rsidRPr="00024F68">
        <w:rPr>
          <w:rFonts w:ascii="Times New Roman" w:hAnsi="Times New Roman" w:hint="eastAsia"/>
        </w:rPr>
        <w:t>本校圖書館依照館藏發展政策，蒐集、採購符合教師教學、研究及學生學習需求之圖書、期刊、資料庫，並配合本校之商管專業，使館藏具有商學之特色；其中商學類圖書資料</w:t>
      </w:r>
      <w:proofErr w:type="gramStart"/>
      <w:r w:rsidRPr="00024F68">
        <w:rPr>
          <w:rFonts w:ascii="Times New Roman" w:hAnsi="Times New Roman" w:hint="eastAsia"/>
        </w:rPr>
        <w:t>佔</w:t>
      </w:r>
      <w:proofErr w:type="gramEnd"/>
      <w:r w:rsidRPr="00024F68">
        <w:rPr>
          <w:rFonts w:ascii="Times New Roman" w:hAnsi="Times New Roman" w:hint="eastAsia"/>
        </w:rPr>
        <w:t>43</w:t>
      </w:r>
      <w:r w:rsidRPr="00024F68">
        <w:rPr>
          <w:rFonts w:ascii="Times New Roman" w:hAnsi="Times New Roman"/>
        </w:rPr>
        <w:t>%</w:t>
      </w:r>
      <w:r w:rsidRPr="00024F68">
        <w:rPr>
          <w:rFonts w:ascii="Times New Roman" w:hAnsi="Times New Roman" w:hint="eastAsia"/>
        </w:rPr>
        <w:t>，若再加上語文及電腦圖書類則</w:t>
      </w:r>
      <w:proofErr w:type="gramStart"/>
      <w:r w:rsidRPr="00024F68">
        <w:rPr>
          <w:rFonts w:ascii="Times New Roman" w:hAnsi="Times New Roman" w:hint="eastAsia"/>
        </w:rPr>
        <w:t>佔</w:t>
      </w:r>
      <w:proofErr w:type="gramEnd"/>
      <w:r w:rsidRPr="00024F68">
        <w:rPr>
          <w:rFonts w:ascii="Times New Roman" w:hAnsi="Times New Roman" w:hint="eastAsia"/>
        </w:rPr>
        <w:t>55</w:t>
      </w:r>
      <w:r w:rsidRPr="00024F68">
        <w:rPr>
          <w:rFonts w:ascii="Times New Roman" w:hAnsi="Times New Roman"/>
        </w:rPr>
        <w:t>%</w:t>
      </w:r>
      <w:r w:rsidRPr="00024F68">
        <w:rPr>
          <w:rFonts w:ascii="Times New Roman" w:hAnsi="Times New Roman" w:hint="eastAsia"/>
        </w:rPr>
        <w:t>。另外，為因應數位圖書館的發展及趨勢，於</w:t>
      </w:r>
      <w:r w:rsidRPr="00024F68">
        <w:rPr>
          <w:rFonts w:ascii="Times New Roman" w:hAnsi="Times New Roman"/>
        </w:rPr>
        <w:t>99</w:t>
      </w:r>
      <w:r w:rsidRPr="00024F68">
        <w:rPr>
          <w:rFonts w:ascii="Times New Roman" w:hAnsi="Times New Roman" w:hint="eastAsia"/>
        </w:rPr>
        <w:t>年起，將西文期刊訂購由</w:t>
      </w:r>
      <w:proofErr w:type="gramStart"/>
      <w:r w:rsidRPr="00024F68">
        <w:rPr>
          <w:rFonts w:ascii="Times New Roman" w:hAnsi="Times New Roman" w:hint="eastAsia"/>
        </w:rPr>
        <w:t>紙本改為</w:t>
      </w:r>
      <w:proofErr w:type="gramEnd"/>
      <w:r w:rsidRPr="00024F68">
        <w:rPr>
          <w:rFonts w:ascii="Times New Roman" w:hAnsi="Times New Roman" w:hint="eastAsia"/>
        </w:rPr>
        <w:t>電子，以便利讀者網路連線使用及提升使用率，並可節省期刊存放的空間。</w:t>
      </w:r>
    </w:p>
    <w:p w14:paraId="2AAD6A12" w14:textId="3E84159F" w:rsidR="004C5F30" w:rsidRPr="00024F68" w:rsidRDefault="00B06B9C" w:rsidP="0031264A">
      <w:pPr>
        <w:pStyle w:val="afff2"/>
        <w:overflowPunct w:val="0"/>
        <w:rPr>
          <w:rFonts w:ascii="Times New Roman" w:hAnsi="Times New Roman"/>
          <w:color w:val="auto"/>
        </w:rPr>
      </w:pPr>
      <w:r w:rsidRPr="00024F68">
        <w:rPr>
          <w:rFonts w:ascii="Times New Roman" w:hAnsi="Times New Roman" w:hint="eastAsia"/>
          <w:color w:val="auto"/>
        </w:rPr>
        <w:t>一、</w:t>
      </w:r>
      <w:r w:rsidR="004C5F30" w:rsidRPr="00024F68">
        <w:rPr>
          <w:rFonts w:ascii="Times New Roman" w:hAnsi="Times New Roman" w:hint="eastAsia"/>
          <w:color w:val="auto"/>
        </w:rPr>
        <w:t>組織架構</w:t>
      </w:r>
    </w:p>
    <w:p w14:paraId="59CAEC6F" w14:textId="56CAAA9E" w:rsidR="004C5F30" w:rsidRPr="00024F68" w:rsidRDefault="00B06B9C"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4C5F30" w:rsidRPr="00024F68">
        <w:rPr>
          <w:rFonts w:ascii="Times New Roman" w:hAnsi="Times New Roman" w:hint="eastAsia"/>
        </w:rPr>
        <w:t>行政單位：</w:t>
      </w:r>
    </w:p>
    <w:p w14:paraId="58DD4B7E" w14:textId="77777777" w:rsidR="004C5F30" w:rsidRPr="00024F68" w:rsidRDefault="004C5F30" w:rsidP="008D753B">
      <w:pPr>
        <w:overflowPunct w:val="0"/>
        <w:ind w:leftChars="350" w:left="840" w:firstLineChars="200" w:firstLine="480"/>
        <w:rPr>
          <w:rFonts w:ascii="Times New Roman" w:hAnsi="Times New Roman"/>
          <w:szCs w:val="28"/>
        </w:rPr>
      </w:pPr>
      <w:r w:rsidRPr="00024F68">
        <w:rPr>
          <w:rFonts w:ascii="Times New Roman" w:hAnsi="Times New Roman" w:hint="eastAsia"/>
          <w:szCs w:val="28"/>
        </w:rPr>
        <w:t>圖書館置館長</w:t>
      </w:r>
      <w:r w:rsidRPr="00024F68">
        <w:rPr>
          <w:rFonts w:ascii="Times New Roman" w:hAnsi="Times New Roman" w:hint="eastAsia"/>
          <w:szCs w:val="28"/>
        </w:rPr>
        <w:t>1</w:t>
      </w:r>
      <w:r w:rsidRPr="00024F68">
        <w:rPr>
          <w:rFonts w:ascii="Times New Roman" w:hAnsi="Times New Roman" w:hint="eastAsia"/>
          <w:szCs w:val="28"/>
        </w:rPr>
        <w:t>人，分設採訪編目、讀者服務、系統資訊</w:t>
      </w:r>
      <w:r w:rsidRPr="00024F68">
        <w:rPr>
          <w:rFonts w:ascii="Times New Roman" w:hAnsi="Times New Roman" w:hint="eastAsia"/>
          <w:szCs w:val="28"/>
        </w:rPr>
        <w:t>3</w:t>
      </w:r>
      <w:r w:rsidRPr="00024F68">
        <w:rPr>
          <w:rFonts w:ascii="Times New Roman" w:hAnsi="Times New Roman" w:hint="eastAsia"/>
          <w:szCs w:val="28"/>
        </w:rPr>
        <w:t>組，各業務職掌及人員編制說明如下：</w:t>
      </w:r>
    </w:p>
    <w:p w14:paraId="3CA61390" w14:textId="77777777" w:rsidR="004C5F30" w:rsidRPr="00024F68" w:rsidRDefault="004C5F30" w:rsidP="006E53D1">
      <w:pPr>
        <w:pStyle w:val="120"/>
        <w:overflowPunct w:val="0"/>
        <w:ind w:leftChars="400" w:left="1317" w:hanging="357"/>
        <w:rPr>
          <w:rFonts w:ascii="Times New Roman" w:hAnsi="Times New Roman"/>
        </w:rPr>
      </w:pPr>
      <w:r w:rsidRPr="00024F68">
        <w:rPr>
          <w:rFonts w:ascii="Times New Roman" w:hAnsi="Times New Roman" w:hint="eastAsia"/>
        </w:rPr>
        <w:t>採訪編目組：</w:t>
      </w:r>
    </w:p>
    <w:p w14:paraId="4A495FA4" w14:textId="77777777" w:rsidR="004C5F30" w:rsidRPr="00024F68" w:rsidRDefault="004C5F30" w:rsidP="001C0A4D">
      <w:pPr>
        <w:pStyle w:val="af8"/>
        <w:overflowPunct w:val="0"/>
        <w:snapToGrid w:val="0"/>
        <w:ind w:leftChars="550" w:left="1320" w:firstLineChars="200" w:firstLine="480"/>
        <w:rPr>
          <w:rFonts w:ascii="Times New Roman" w:hAnsi="Times New Roman"/>
        </w:rPr>
      </w:pPr>
      <w:r w:rsidRPr="00024F68">
        <w:rPr>
          <w:rFonts w:ascii="Times New Roman" w:hAnsi="Times New Roman" w:hint="eastAsia"/>
        </w:rPr>
        <w:t>置組長</w:t>
      </w:r>
      <w:r w:rsidRPr="00024F68">
        <w:rPr>
          <w:rFonts w:ascii="Times New Roman" w:hAnsi="Times New Roman" w:hint="eastAsia"/>
        </w:rPr>
        <w:t>1</w:t>
      </w:r>
      <w:r w:rsidRPr="00024F68">
        <w:rPr>
          <w:rFonts w:ascii="Times New Roman" w:hAnsi="Times New Roman" w:hint="eastAsia"/>
        </w:rPr>
        <w:t>人</w:t>
      </w:r>
      <w:r w:rsidRPr="00024F68">
        <w:rPr>
          <w:rFonts w:ascii="Times New Roman" w:hAnsi="Times New Roman" w:hint="eastAsia"/>
        </w:rPr>
        <w:t>(</w:t>
      </w:r>
      <w:r w:rsidRPr="00024F68">
        <w:rPr>
          <w:rFonts w:ascii="Times New Roman" w:hAnsi="Times New Roman" w:hint="eastAsia"/>
        </w:rPr>
        <w:t>目前由讀者服務組組長兼代</w:t>
      </w:r>
      <w:r w:rsidRPr="00024F68">
        <w:rPr>
          <w:rFonts w:ascii="Times New Roman" w:hAnsi="Times New Roman" w:hint="eastAsia"/>
        </w:rPr>
        <w:t>)</w:t>
      </w:r>
      <w:r w:rsidRPr="00024F68">
        <w:rPr>
          <w:rFonts w:ascii="Times New Roman" w:hAnsi="Times New Roman" w:hint="eastAsia"/>
        </w:rPr>
        <w:t>、職員若干人；負責主要工作包括本校圖書預算之執行與控制、圖書資料購前查證及採購之相關工作、</w:t>
      </w:r>
      <w:proofErr w:type="gramStart"/>
      <w:r w:rsidRPr="00024F68">
        <w:rPr>
          <w:rFonts w:ascii="Times New Roman" w:hAnsi="Times New Roman" w:hint="eastAsia"/>
        </w:rPr>
        <w:t>交贈業務</w:t>
      </w:r>
      <w:proofErr w:type="gramEnd"/>
      <w:r w:rsidRPr="00024F68">
        <w:rPr>
          <w:rFonts w:ascii="Times New Roman" w:hAnsi="Times New Roman" w:hint="eastAsia"/>
        </w:rPr>
        <w:t>之管理、圖書財產驗收及統計工作、圖書報廢、圖書館財產管理、圖書資料分類及編目、圖書加工處理、館藏書目資料庫之建立與維護、</w:t>
      </w:r>
      <w:proofErr w:type="gramStart"/>
      <w:r w:rsidRPr="00024F68">
        <w:rPr>
          <w:rFonts w:ascii="Times New Roman" w:hAnsi="Times New Roman" w:hint="eastAsia"/>
        </w:rPr>
        <w:t>賠書之</w:t>
      </w:r>
      <w:proofErr w:type="gramEnd"/>
      <w:r w:rsidRPr="00024F68">
        <w:rPr>
          <w:rFonts w:ascii="Times New Roman" w:hAnsi="Times New Roman" w:hint="eastAsia"/>
        </w:rPr>
        <w:t>書目及館藏更新、</w:t>
      </w:r>
      <w:proofErr w:type="gramStart"/>
      <w:r w:rsidRPr="00024F68">
        <w:rPr>
          <w:rFonts w:ascii="Times New Roman" w:hAnsi="Times New Roman" w:hint="eastAsia"/>
        </w:rPr>
        <w:t>製作線上新書</w:t>
      </w:r>
      <w:proofErr w:type="gramEnd"/>
      <w:r w:rsidRPr="00024F68">
        <w:rPr>
          <w:rFonts w:ascii="Times New Roman" w:hAnsi="Times New Roman" w:hint="eastAsia"/>
        </w:rPr>
        <w:t>通報。</w:t>
      </w:r>
    </w:p>
    <w:p w14:paraId="7BE6F8BB" w14:textId="77777777" w:rsidR="004C5F30" w:rsidRPr="00024F68" w:rsidRDefault="004C5F30" w:rsidP="006E53D1">
      <w:pPr>
        <w:pStyle w:val="120"/>
        <w:overflowPunct w:val="0"/>
        <w:ind w:leftChars="400" w:left="1317" w:hanging="357"/>
        <w:rPr>
          <w:rFonts w:ascii="Times New Roman" w:hAnsi="Times New Roman"/>
        </w:rPr>
      </w:pPr>
      <w:r w:rsidRPr="00024F68">
        <w:rPr>
          <w:rFonts w:ascii="Times New Roman" w:hAnsi="Times New Roman" w:hint="eastAsia"/>
        </w:rPr>
        <w:t>讀者服務組：</w:t>
      </w:r>
    </w:p>
    <w:p w14:paraId="66E11C30" w14:textId="77777777" w:rsidR="004C5F30" w:rsidRPr="00024F68" w:rsidRDefault="004C5F30" w:rsidP="001C0A4D">
      <w:pPr>
        <w:pStyle w:val="af8"/>
        <w:overflowPunct w:val="0"/>
        <w:snapToGrid w:val="0"/>
        <w:ind w:leftChars="550" w:left="1320" w:firstLineChars="200" w:firstLine="480"/>
        <w:rPr>
          <w:rFonts w:ascii="Times New Roman" w:hAnsi="Times New Roman"/>
        </w:rPr>
      </w:pPr>
      <w:r w:rsidRPr="00024F68">
        <w:rPr>
          <w:rFonts w:ascii="Times New Roman" w:hAnsi="Times New Roman" w:hint="eastAsia"/>
        </w:rPr>
        <w:t>置組長</w:t>
      </w:r>
      <w:r w:rsidRPr="00024F68">
        <w:rPr>
          <w:rFonts w:ascii="Times New Roman" w:hAnsi="Times New Roman" w:hint="eastAsia"/>
        </w:rPr>
        <w:t>1</w:t>
      </w:r>
      <w:r w:rsidRPr="00024F68">
        <w:rPr>
          <w:rFonts w:ascii="Times New Roman" w:hAnsi="Times New Roman" w:hint="eastAsia"/>
        </w:rPr>
        <w:t>名、職員若干名，主要工作包括圖書之流通業務、書庫管理、建置本校師生讀者檔、辦理本校師生離職及離校手續、本校期刊預算之執行與控制、中西文期刊</w:t>
      </w:r>
      <w:proofErr w:type="gramStart"/>
      <w:r w:rsidRPr="00024F68">
        <w:rPr>
          <w:rFonts w:ascii="Times New Roman" w:hAnsi="Times New Roman" w:hint="eastAsia"/>
        </w:rPr>
        <w:t>各系續訂</w:t>
      </w:r>
      <w:proofErr w:type="gramEnd"/>
      <w:r w:rsidRPr="00024F68">
        <w:rPr>
          <w:rFonts w:ascii="Times New Roman" w:hAnsi="Times New Roman" w:hint="eastAsia"/>
        </w:rPr>
        <w:t>調查、採購業務及其點收紀錄之維護、</w:t>
      </w:r>
      <w:proofErr w:type="gramStart"/>
      <w:r w:rsidRPr="00024F68">
        <w:rPr>
          <w:rFonts w:ascii="Times New Roman" w:hAnsi="Times New Roman" w:hint="eastAsia"/>
        </w:rPr>
        <w:t>現期期刊架號</w:t>
      </w:r>
      <w:proofErr w:type="gramEnd"/>
      <w:r w:rsidRPr="00024F68">
        <w:rPr>
          <w:rFonts w:ascii="Times New Roman" w:hAnsi="Times New Roman" w:hint="eastAsia"/>
        </w:rPr>
        <w:t>標籤之製作、期刊網頁之維護更新、期刊裝訂及點收事宜、期刊書目資料庫之建立與維護、辦理館際合作業務、參考諮詢、圖書館利用推廣活動、辦理圖書館使用者滿</w:t>
      </w:r>
      <w:r w:rsidRPr="00024F68">
        <w:rPr>
          <w:rFonts w:ascii="Times New Roman" w:hAnsi="Times New Roman" w:hint="eastAsia"/>
        </w:rPr>
        <w:lastRenderedPageBreak/>
        <w:t>意度問卷調查、桃園分館流通及參考諮詢服務、桃園分館推廣活動、校史館</w:t>
      </w:r>
      <w:proofErr w:type="gramStart"/>
      <w:r w:rsidRPr="00024F68">
        <w:rPr>
          <w:rFonts w:ascii="Times New Roman" w:hAnsi="Times New Roman" w:hint="eastAsia"/>
        </w:rPr>
        <w:t>館務規</w:t>
      </w:r>
      <w:proofErr w:type="gramEnd"/>
      <w:r w:rsidRPr="00024F68">
        <w:rPr>
          <w:rFonts w:ascii="Times New Roman" w:hAnsi="Times New Roman" w:hint="eastAsia"/>
        </w:rPr>
        <w:t>畫及管理等。</w:t>
      </w:r>
    </w:p>
    <w:p w14:paraId="650339D2" w14:textId="77777777" w:rsidR="004C5F30" w:rsidRPr="00024F68" w:rsidRDefault="004C5F30" w:rsidP="006E53D1">
      <w:pPr>
        <w:pStyle w:val="120"/>
        <w:overflowPunct w:val="0"/>
        <w:ind w:leftChars="400" w:left="1317" w:hanging="357"/>
        <w:rPr>
          <w:rFonts w:ascii="Times New Roman" w:hAnsi="Times New Roman"/>
        </w:rPr>
      </w:pPr>
      <w:r w:rsidRPr="00024F68">
        <w:rPr>
          <w:rFonts w:ascii="Times New Roman" w:hAnsi="Times New Roman" w:hint="eastAsia"/>
        </w:rPr>
        <w:t>系統資訊組：</w:t>
      </w:r>
    </w:p>
    <w:p w14:paraId="47CE2C11" w14:textId="77777777" w:rsidR="004C5F30" w:rsidRPr="00024F68" w:rsidRDefault="004C5F30" w:rsidP="001C0A4D">
      <w:pPr>
        <w:pStyle w:val="af8"/>
        <w:overflowPunct w:val="0"/>
        <w:snapToGrid w:val="0"/>
        <w:ind w:leftChars="550" w:left="1320" w:firstLineChars="200" w:firstLine="480"/>
        <w:rPr>
          <w:rFonts w:ascii="Times New Roman" w:hAnsi="Times New Roman"/>
          <w:szCs w:val="24"/>
        </w:rPr>
      </w:pPr>
      <w:r w:rsidRPr="00024F68">
        <w:rPr>
          <w:rFonts w:ascii="Times New Roman" w:hAnsi="Times New Roman" w:hint="eastAsia"/>
        </w:rPr>
        <w:t>置組長</w:t>
      </w:r>
      <w:r w:rsidRPr="00024F68">
        <w:rPr>
          <w:rFonts w:ascii="Times New Roman" w:hAnsi="Times New Roman" w:hint="eastAsia"/>
        </w:rPr>
        <w:t>1</w:t>
      </w:r>
      <w:r w:rsidRPr="00024F68">
        <w:rPr>
          <w:rFonts w:ascii="Times New Roman" w:hAnsi="Times New Roman" w:hint="eastAsia"/>
        </w:rPr>
        <w:t>名、職員若干名，主要工作包括圖書館電腦系統之管理及維護、圖書館網頁管理、空調系統管理、資料庫系統預算之執行與控制、資料庫使用講習業務辦理</w:t>
      </w:r>
      <w:r w:rsidRPr="00024F68">
        <w:rPr>
          <w:rFonts w:ascii="Times New Roman" w:hAnsi="Times New Roman" w:hint="eastAsia"/>
          <w:szCs w:val="24"/>
        </w:rPr>
        <w:t>。</w:t>
      </w:r>
    </w:p>
    <w:p w14:paraId="4B7D6EE7" w14:textId="7A34B47D" w:rsidR="004C5F30" w:rsidRPr="00024F68" w:rsidRDefault="00457C79" w:rsidP="0031264A">
      <w:pPr>
        <w:pStyle w:val="afff6"/>
        <w:overflowPunct w:val="0"/>
        <w:rPr>
          <w:rFonts w:ascii="Times New Roman" w:hAnsi="Times New Roman"/>
        </w:rPr>
      </w:pPr>
      <w:r w:rsidRPr="00024F68">
        <w:rPr>
          <w:rFonts w:ascii="Times New Roman" w:hAnsi="Times New Roman" w:hint="eastAsia"/>
        </w:rPr>
        <w:t>（二）</w:t>
      </w:r>
      <w:r w:rsidR="004C5F30" w:rsidRPr="00024F68">
        <w:rPr>
          <w:rFonts w:ascii="Times New Roman" w:hAnsi="Times New Roman" w:hint="eastAsia"/>
        </w:rPr>
        <w:t>委員會：</w:t>
      </w:r>
    </w:p>
    <w:p w14:paraId="26146EE2" w14:textId="77777777" w:rsidR="004C5F30" w:rsidRPr="00024F68" w:rsidRDefault="004C5F30" w:rsidP="00794EBB">
      <w:pPr>
        <w:overflowPunct w:val="0"/>
        <w:ind w:leftChars="250" w:left="600" w:firstLineChars="200" w:firstLine="480"/>
        <w:rPr>
          <w:rFonts w:ascii="Times New Roman" w:hAnsi="Times New Roman"/>
          <w:szCs w:val="28"/>
        </w:rPr>
      </w:pPr>
      <w:r w:rsidRPr="00024F68">
        <w:rPr>
          <w:rFonts w:ascii="Times New Roman" w:hAnsi="Times New Roman" w:hint="eastAsia"/>
          <w:szCs w:val="28"/>
        </w:rPr>
        <w:t>圖書館負責之委員會為圖書館委員會及自我評鑑委員會。</w:t>
      </w:r>
    </w:p>
    <w:p w14:paraId="78EE9B35" w14:textId="77777777" w:rsidR="004C5F30" w:rsidRPr="00024F68" w:rsidRDefault="004C5F30" w:rsidP="000323E0">
      <w:pPr>
        <w:pStyle w:val="120"/>
        <w:numPr>
          <w:ilvl w:val="0"/>
          <w:numId w:val="63"/>
        </w:numPr>
        <w:overflowPunct w:val="0"/>
        <w:ind w:leftChars="400" w:left="1317" w:hanging="357"/>
        <w:jc w:val="both"/>
        <w:rPr>
          <w:rFonts w:ascii="Times New Roman" w:hAnsi="Times New Roman"/>
        </w:rPr>
      </w:pPr>
      <w:r w:rsidRPr="00024F68">
        <w:rPr>
          <w:rFonts w:ascii="Times New Roman" w:hAnsi="Times New Roman" w:hint="eastAsia"/>
        </w:rPr>
        <w:t>圖書館委員會：</w:t>
      </w:r>
    </w:p>
    <w:p w14:paraId="74C5288D" w14:textId="77777777" w:rsidR="004C5F30" w:rsidRPr="00024F68" w:rsidRDefault="004C5F30" w:rsidP="001C0A4D">
      <w:pPr>
        <w:pStyle w:val="af8"/>
        <w:overflowPunct w:val="0"/>
        <w:snapToGrid w:val="0"/>
        <w:ind w:leftChars="550" w:left="1320" w:firstLineChars="200" w:firstLine="480"/>
        <w:rPr>
          <w:rFonts w:ascii="Times New Roman" w:hAnsi="Times New Roman"/>
        </w:rPr>
      </w:pPr>
      <w:r w:rsidRPr="00024F68">
        <w:rPr>
          <w:rFonts w:ascii="Times New Roman" w:hAnsi="Times New Roman" w:hint="eastAsia"/>
        </w:rPr>
        <w:t>本委員會置主任委員一人，由圖書館館長擔任，教務長、學</w:t>
      </w:r>
      <w:proofErr w:type="gramStart"/>
      <w:r w:rsidRPr="00024F68">
        <w:rPr>
          <w:rFonts w:ascii="Times New Roman" w:hAnsi="Times New Roman" w:hint="eastAsia"/>
        </w:rPr>
        <w:t>務</w:t>
      </w:r>
      <w:proofErr w:type="gramEnd"/>
      <w:r w:rsidRPr="00024F68">
        <w:rPr>
          <w:rFonts w:ascii="Times New Roman" w:hAnsi="Times New Roman" w:hint="eastAsia"/>
        </w:rPr>
        <w:t>長、總務長、研發長、國際長、</w:t>
      </w:r>
      <w:proofErr w:type="gramStart"/>
      <w:r w:rsidRPr="00024F68">
        <w:rPr>
          <w:rFonts w:ascii="Times New Roman" w:hAnsi="Times New Roman" w:hint="eastAsia"/>
        </w:rPr>
        <w:t>教發中心</w:t>
      </w:r>
      <w:proofErr w:type="gramEnd"/>
      <w:r w:rsidRPr="00024F68">
        <w:rPr>
          <w:rFonts w:ascii="Times New Roman" w:hAnsi="Times New Roman" w:hint="eastAsia"/>
        </w:rPr>
        <w:t>主任、主計主任、</w:t>
      </w:r>
      <w:proofErr w:type="gramStart"/>
      <w:r w:rsidRPr="00024F68">
        <w:rPr>
          <w:rFonts w:ascii="Times New Roman" w:hAnsi="Times New Roman" w:hint="eastAsia"/>
        </w:rPr>
        <w:t>資網中心</w:t>
      </w:r>
      <w:proofErr w:type="gramEnd"/>
      <w:r w:rsidRPr="00024F68">
        <w:rPr>
          <w:rFonts w:ascii="Times New Roman" w:hAnsi="Times New Roman" w:hint="eastAsia"/>
        </w:rPr>
        <w:t>主任、體育室代表一名、各學院代表一名、通識教育中心代表一名、附設空中進修學院校務主任為當然委員，另推選學生代表四名為遴選委員，以協助圖書館策劃本校圖書資訊服務發展方針與重大興革事宜。</w:t>
      </w:r>
    </w:p>
    <w:p w14:paraId="4AB1A36E" w14:textId="77777777" w:rsidR="004C5F30" w:rsidRPr="00024F68" w:rsidRDefault="004C5F30" w:rsidP="000323E0">
      <w:pPr>
        <w:pStyle w:val="120"/>
        <w:numPr>
          <w:ilvl w:val="0"/>
          <w:numId w:val="63"/>
        </w:numPr>
        <w:overflowPunct w:val="0"/>
        <w:ind w:leftChars="400" w:left="1317" w:hanging="357"/>
        <w:jc w:val="both"/>
        <w:rPr>
          <w:rFonts w:ascii="Times New Roman" w:hAnsi="Times New Roman"/>
        </w:rPr>
      </w:pPr>
      <w:r w:rsidRPr="00024F68">
        <w:rPr>
          <w:rFonts w:ascii="Times New Roman" w:hAnsi="Times New Roman" w:hint="eastAsia"/>
        </w:rPr>
        <w:t>圖書館自我評鑑委員會：</w:t>
      </w:r>
    </w:p>
    <w:p w14:paraId="1BD796B1" w14:textId="2D5E1615" w:rsidR="004C5F30" w:rsidRPr="00024F68" w:rsidRDefault="004C5F30" w:rsidP="001C0A4D">
      <w:pPr>
        <w:pStyle w:val="af8"/>
        <w:overflowPunct w:val="0"/>
        <w:snapToGrid w:val="0"/>
        <w:ind w:leftChars="550" w:left="1320" w:firstLineChars="200" w:firstLine="480"/>
        <w:rPr>
          <w:rFonts w:ascii="Times New Roman" w:hAnsi="Times New Roman"/>
        </w:rPr>
      </w:pPr>
      <w:r w:rsidRPr="00024F68">
        <w:rPr>
          <w:rFonts w:ascii="Times New Roman" w:hAnsi="Times New Roman" w:hint="eastAsia"/>
        </w:rPr>
        <w:t>本委員會由館長、館內各組組長為當然委員，並得</w:t>
      </w:r>
      <w:proofErr w:type="gramStart"/>
      <w:r w:rsidRPr="00024F68">
        <w:rPr>
          <w:rFonts w:ascii="Times New Roman" w:hAnsi="Times New Roman" w:hint="eastAsia"/>
        </w:rPr>
        <w:t>另聘校內外</w:t>
      </w:r>
      <w:proofErr w:type="gramEnd"/>
      <w:r w:rsidRPr="00024F68">
        <w:rPr>
          <w:rFonts w:ascii="Times New Roman" w:hAnsi="Times New Roman" w:hint="eastAsia"/>
        </w:rPr>
        <w:t>學者專家</w:t>
      </w:r>
      <w:r w:rsidRPr="00024F68">
        <w:rPr>
          <w:rFonts w:ascii="Times New Roman" w:hAnsi="Times New Roman" w:hint="eastAsia"/>
        </w:rPr>
        <w:t>2</w:t>
      </w:r>
      <w:r w:rsidRPr="00024F68">
        <w:rPr>
          <w:rFonts w:ascii="Times New Roman" w:hAnsi="Times New Roman" w:hint="eastAsia"/>
        </w:rPr>
        <w:t>至</w:t>
      </w:r>
      <w:r w:rsidRPr="00024F68">
        <w:rPr>
          <w:rFonts w:ascii="Times New Roman" w:hAnsi="Times New Roman" w:hint="eastAsia"/>
        </w:rPr>
        <w:t>3</w:t>
      </w:r>
      <w:r w:rsidRPr="00024F68">
        <w:rPr>
          <w:rFonts w:ascii="Times New Roman" w:hAnsi="Times New Roman" w:hint="eastAsia"/>
        </w:rPr>
        <w:t>人參與評鑑實地訪察作業，負責規劃、協調及辦理自我評鑑工作。</w:t>
      </w:r>
    </w:p>
    <w:p w14:paraId="222DE0A4" w14:textId="5D38CBC3" w:rsidR="002E2D86" w:rsidRPr="00024F68" w:rsidRDefault="00457C79" w:rsidP="0031264A">
      <w:pPr>
        <w:pStyle w:val="af8"/>
        <w:overflowPunct w:val="0"/>
        <w:snapToGrid w:val="0"/>
        <w:ind w:leftChars="0" w:left="1418"/>
        <w:rPr>
          <w:rFonts w:ascii="Times New Roman" w:hAnsi="Times New Roman"/>
        </w:rPr>
      </w:pPr>
      <w:r w:rsidRPr="00024F68">
        <w:rPr>
          <w:rFonts w:ascii="Times New Roman" w:hAnsi="Times New Roman" w:hint="eastAsia"/>
          <w:szCs w:val="24"/>
        </w:rPr>
        <w:t>(</w:t>
      </w:r>
      <w:r w:rsidRPr="00024F68">
        <w:rPr>
          <w:rFonts w:ascii="Times New Roman" w:hAnsi="Times New Roman"/>
          <w:szCs w:val="24"/>
        </w:rPr>
        <w:t>1)</w:t>
      </w:r>
      <w:r w:rsidR="004C5F30" w:rsidRPr="00024F68">
        <w:rPr>
          <w:rFonts w:ascii="Times New Roman" w:hAnsi="Times New Roman" w:hint="eastAsia"/>
        </w:rPr>
        <w:t>組織</w:t>
      </w:r>
      <w:r w:rsidR="004C5F30" w:rsidRPr="00024F68">
        <w:rPr>
          <w:rFonts w:ascii="Times New Roman" w:hAnsi="Times New Roman" w:hint="eastAsia"/>
          <w:szCs w:val="24"/>
        </w:rPr>
        <w:t>圖：</w:t>
      </w:r>
    </w:p>
    <w:p w14:paraId="0BE3959F" w14:textId="419CD551" w:rsidR="00BC0010" w:rsidRPr="00024F68" w:rsidRDefault="008D753B" w:rsidP="0031264A">
      <w:pPr>
        <w:widowControl/>
        <w:overflowPunct w:val="0"/>
        <w:spacing w:line="240" w:lineRule="auto"/>
        <w:jc w:val="left"/>
        <w:rPr>
          <w:rFonts w:ascii="Times New Roman" w:hAnsi="Times New Roman" w:cstheme="majorBidi"/>
          <w:szCs w:val="36"/>
        </w:rPr>
      </w:pPr>
      <w:r w:rsidRPr="00024F68">
        <w:rPr>
          <w:rFonts w:ascii="Times New Roman" w:hAnsi="Times New Roman"/>
          <w:noProof/>
        </w:rPr>
        <mc:AlternateContent>
          <mc:Choice Requires="wps">
            <w:drawing>
              <wp:anchor distT="0" distB="0" distL="114300" distR="114300" simplePos="0" relativeHeight="251383808" behindDoc="0" locked="0" layoutInCell="1" allowOverlap="1" wp14:anchorId="1BD2995D" wp14:editId="08A00AF6">
                <wp:simplePos x="0" y="0"/>
                <wp:positionH relativeFrom="margin">
                  <wp:posOffset>898195</wp:posOffset>
                </wp:positionH>
                <wp:positionV relativeFrom="paragraph">
                  <wp:posOffset>3700780</wp:posOffset>
                </wp:positionV>
                <wp:extent cx="4371340" cy="635"/>
                <wp:effectExtent l="0" t="0" r="0" b="6350"/>
                <wp:wrapTopAndBottom/>
                <wp:docPr id="448" name="文字方塊 448"/>
                <wp:cNvGraphicFramePr/>
                <a:graphic xmlns:a="http://schemas.openxmlformats.org/drawingml/2006/main">
                  <a:graphicData uri="http://schemas.microsoft.com/office/word/2010/wordprocessingShape">
                    <wps:wsp>
                      <wps:cNvSpPr txBox="1"/>
                      <wps:spPr>
                        <a:xfrm>
                          <a:off x="0" y="0"/>
                          <a:ext cx="4371340" cy="635"/>
                        </a:xfrm>
                        <a:prstGeom prst="rect">
                          <a:avLst/>
                        </a:prstGeom>
                        <a:solidFill>
                          <a:prstClr val="white"/>
                        </a:solidFill>
                        <a:ln>
                          <a:noFill/>
                        </a:ln>
                      </wps:spPr>
                      <wps:txbx>
                        <w:txbxContent>
                          <w:p w14:paraId="008421BA" w14:textId="660776E8" w:rsidR="007B2612" w:rsidRPr="00B0462D" w:rsidRDefault="007B2612" w:rsidP="00D55BED">
                            <w:pPr>
                              <w:pStyle w:val="af"/>
                              <w:jc w:val="center"/>
                              <w:rPr>
                                <w:rFonts w:ascii="標楷體" w:hAnsi="標楷體"/>
                                <w:noProof/>
                                <w:color w:val="000000" w:themeColor="text1"/>
                              </w:rPr>
                            </w:pPr>
                            <w:bookmarkStart w:id="229" w:name="_Toc16735356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24</w:t>
                            </w:r>
                            <w:r>
                              <w:fldChar w:fldCharType="end"/>
                            </w:r>
                            <w:r>
                              <w:rPr>
                                <w:rFonts w:hint="eastAsia"/>
                              </w:rPr>
                              <w:t xml:space="preserve"> </w:t>
                            </w:r>
                            <w:r w:rsidRPr="000A7AE3">
                              <w:rPr>
                                <w:rFonts w:hint="eastAsia"/>
                              </w:rPr>
                              <w:t>圖書館組織架構圖</w:t>
                            </w:r>
                            <w:bookmarkEnd w:id="2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D2995D" id="文字方塊 448" o:spid="_x0000_s1232" type="#_x0000_t202" style="position:absolute;margin-left:70.7pt;margin-top:291.4pt;width:344.2pt;height:.05pt;z-index:251383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" stroked="f">
                <v:textbox style="mso-fit-shape-to-text:t" inset="0,0,0,0">
                  <w:txbxContent>
                    <w:p w14:paraId="008421BA" w14:textId="660776E8" w:rsidR="007B2612" w:rsidRPr="00B0462D" w:rsidRDefault="007B2612" w:rsidP="00D55BED">
                      <w:pPr>
                        <w:pStyle w:val="af"/>
                        <w:jc w:val="center"/>
                        <w:rPr>
                          <w:rFonts w:ascii="標楷體" w:hAnsi="標楷體"/>
                          <w:noProof/>
                          <w:color w:val="000000" w:themeColor="text1"/>
                        </w:rPr>
                      </w:pPr>
                      <w:bookmarkStart w:id="256" w:name="_Toc16735356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24</w:t>
                      </w:r>
                      <w:r>
                        <w:fldChar w:fldCharType="end"/>
                      </w:r>
                      <w:r>
                        <w:rPr>
                          <w:rFonts w:hint="eastAsia"/>
                        </w:rPr>
                        <w:t xml:space="preserve"> </w:t>
                      </w:r>
                      <w:r w:rsidRPr="000A7AE3">
                        <w:rPr>
                          <w:rFonts w:hint="eastAsia"/>
                        </w:rPr>
                        <w:t>圖書館組織架構圖</w:t>
                      </w:r>
                      <w:bookmarkEnd w:id="256"/>
                    </w:p>
                  </w:txbxContent>
                </v:textbox>
                <w10:wrap type="topAndBottom" anchorx="margin"/>
              </v:shape>
            </w:pict>
          </mc:Fallback>
        </mc:AlternateContent>
      </w:r>
      <w:r w:rsidRPr="00024F68">
        <w:rPr>
          <w:rFonts w:ascii="Times New Roman" w:hAnsi="Times New Roman"/>
          <w:noProof/>
        </w:rPr>
        <w:drawing>
          <wp:anchor distT="0" distB="0" distL="114300" distR="114300" simplePos="0" relativeHeight="251378688" behindDoc="1" locked="0" layoutInCell="1" allowOverlap="1" wp14:anchorId="1DF605F3" wp14:editId="1575274C">
            <wp:simplePos x="0" y="0"/>
            <wp:positionH relativeFrom="margin">
              <wp:posOffset>538637</wp:posOffset>
            </wp:positionH>
            <wp:positionV relativeFrom="page">
              <wp:posOffset>5892495</wp:posOffset>
            </wp:positionV>
            <wp:extent cx="4904105" cy="3145790"/>
            <wp:effectExtent l="0" t="0" r="0" b="0"/>
            <wp:wrapTopAndBottom/>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04105" cy="3145790"/>
                    </a:xfrm>
                    <a:prstGeom prst="rect">
                      <a:avLst/>
                    </a:prstGeom>
                    <a:noFill/>
                  </pic:spPr>
                </pic:pic>
              </a:graphicData>
            </a:graphic>
            <wp14:sizeRelH relativeFrom="margin">
              <wp14:pctWidth>0</wp14:pctWidth>
            </wp14:sizeRelH>
            <wp14:sizeRelV relativeFrom="margin">
              <wp14:pctHeight>0</wp14:pctHeight>
            </wp14:sizeRelV>
          </wp:anchor>
        </w:drawing>
      </w:r>
      <w:r w:rsidR="00BC0010" w:rsidRPr="00024F68">
        <w:rPr>
          <w:rFonts w:ascii="Times New Roman" w:hAnsi="Times New Roman"/>
        </w:rPr>
        <w:br w:type="page"/>
      </w:r>
    </w:p>
    <w:p w14:paraId="7AC1F4D6" w14:textId="08FDCE64" w:rsidR="00457C79" w:rsidRPr="00024F68" w:rsidRDefault="00457C79" w:rsidP="0031264A">
      <w:pPr>
        <w:pStyle w:val="afff2"/>
        <w:overflowPunct w:val="0"/>
        <w:rPr>
          <w:rFonts w:ascii="Times New Roman" w:hAnsi="Times New Roman"/>
          <w:color w:val="auto"/>
        </w:rPr>
      </w:pPr>
      <w:r w:rsidRPr="00024F68">
        <w:rPr>
          <w:rFonts w:ascii="Times New Roman" w:hAnsi="Times New Roman" w:hint="eastAsia"/>
          <w:color w:val="auto"/>
        </w:rPr>
        <w:lastRenderedPageBreak/>
        <w:t>二、</w:t>
      </w:r>
      <w:r w:rsidRPr="00024F68">
        <w:rPr>
          <w:rFonts w:ascii="Times New Roman" w:hAnsi="Times New Roman" w:cs="Times New Roman" w:hint="eastAsia"/>
          <w:color w:val="auto"/>
          <w:lang w:eastAsia="zh-HK"/>
        </w:rPr>
        <w:t>SWOT</w:t>
      </w:r>
      <w:r w:rsidRPr="00024F68">
        <w:rPr>
          <w:rFonts w:ascii="Times New Roman" w:hAnsi="Times New Roman"/>
          <w:color w:val="auto"/>
        </w:rPr>
        <w:t>圖書館</w:t>
      </w:r>
      <w:r w:rsidRPr="00024F68">
        <w:rPr>
          <w:rFonts w:ascii="Times New Roman" w:hAnsi="Times New Roman" w:cs="Times New Roman"/>
          <w:color w:val="auto"/>
          <w:lang w:eastAsia="zh-HK"/>
        </w:rPr>
        <w:t>SWOT-TOWS</w:t>
      </w:r>
      <w:r w:rsidRPr="00024F68">
        <w:rPr>
          <w:rFonts w:ascii="Times New Roman" w:hAnsi="Times New Roman" w:hint="eastAsia"/>
          <w:color w:val="auto"/>
        </w:rPr>
        <w:t>分析表</w:t>
      </w:r>
    </w:p>
    <w:tbl>
      <w:tblPr>
        <w:tblStyle w:val="afa"/>
        <w:tblW w:w="5441" w:type="pct"/>
        <w:jc w:val="center"/>
        <w:tblLook w:val="04A0" w:firstRow="1" w:lastRow="0" w:firstColumn="1" w:lastColumn="0" w:noHBand="0" w:noVBand="1"/>
      </w:tblPr>
      <w:tblGrid>
        <w:gridCol w:w="703"/>
        <w:gridCol w:w="2680"/>
        <w:gridCol w:w="3274"/>
        <w:gridCol w:w="3944"/>
      </w:tblGrid>
      <w:tr w:rsidR="00B33BBE" w:rsidRPr="00024F68" w14:paraId="4EDD16D2" w14:textId="77777777" w:rsidTr="001F04BD">
        <w:trPr>
          <w:trHeight w:val="443"/>
          <w:jc w:val="center"/>
        </w:trPr>
        <w:tc>
          <w:tcPr>
            <w:tcW w:w="1596" w:type="pct"/>
            <w:gridSpan w:val="2"/>
            <w:vMerge w:val="restart"/>
            <w:tcBorders>
              <w:tl2br w:val="single" w:sz="4" w:space="0" w:color="auto"/>
            </w:tcBorders>
          </w:tcPr>
          <w:p w14:paraId="03A20F8D" w14:textId="77777777" w:rsidR="001F04BD" w:rsidRPr="00024F68" w:rsidRDefault="001F04BD" w:rsidP="0031264A">
            <w:pPr>
              <w:overflowPunct w:val="0"/>
              <w:spacing w:line="360" w:lineRule="exact"/>
              <w:rPr>
                <w:sz w:val="24"/>
              </w:rPr>
            </w:pPr>
          </w:p>
        </w:tc>
        <w:tc>
          <w:tcPr>
            <w:tcW w:w="1544" w:type="pct"/>
          </w:tcPr>
          <w:p w14:paraId="7B3B4DB0" w14:textId="77777777" w:rsidR="001F04BD" w:rsidRPr="00024F68" w:rsidRDefault="001F04BD" w:rsidP="0031264A">
            <w:pPr>
              <w:overflowPunct w:val="0"/>
              <w:spacing w:line="360" w:lineRule="exact"/>
              <w:jc w:val="center"/>
              <w:rPr>
                <w:b/>
                <w:sz w:val="24"/>
              </w:rPr>
            </w:pPr>
            <w:r w:rsidRPr="00024F68">
              <w:rPr>
                <w:rFonts w:hint="eastAsia"/>
                <w:sz w:val="24"/>
              </w:rPr>
              <w:t>優勢</w:t>
            </w:r>
            <w:r w:rsidRPr="00024F68">
              <w:rPr>
                <w:sz w:val="24"/>
              </w:rPr>
              <w:t>(S)</w:t>
            </w:r>
          </w:p>
        </w:tc>
        <w:tc>
          <w:tcPr>
            <w:tcW w:w="1860" w:type="pct"/>
          </w:tcPr>
          <w:p w14:paraId="2D20655B" w14:textId="1CF330B3" w:rsidR="001F04BD" w:rsidRPr="00024F68" w:rsidRDefault="001F04BD" w:rsidP="0031264A">
            <w:pPr>
              <w:overflowPunct w:val="0"/>
              <w:spacing w:line="360" w:lineRule="exact"/>
              <w:jc w:val="center"/>
              <w:rPr>
                <w:b/>
                <w:sz w:val="24"/>
              </w:rPr>
            </w:pPr>
            <w:r w:rsidRPr="00024F68">
              <w:rPr>
                <w:rFonts w:hint="eastAsia"/>
                <w:sz w:val="24"/>
              </w:rPr>
              <w:t>劣勢</w:t>
            </w:r>
            <w:r w:rsidRPr="00024F68">
              <w:rPr>
                <w:rFonts w:hint="eastAsia"/>
                <w:sz w:val="24"/>
              </w:rPr>
              <w:t>(</w:t>
            </w:r>
            <w:r w:rsidRPr="00024F68">
              <w:rPr>
                <w:sz w:val="24"/>
              </w:rPr>
              <w:t>W)</w:t>
            </w:r>
          </w:p>
        </w:tc>
      </w:tr>
      <w:tr w:rsidR="00B33BBE" w:rsidRPr="00024F68" w14:paraId="75C558AB" w14:textId="77777777" w:rsidTr="001F04BD">
        <w:trPr>
          <w:trHeight w:val="3597"/>
          <w:jc w:val="center"/>
        </w:trPr>
        <w:tc>
          <w:tcPr>
            <w:tcW w:w="1596" w:type="pct"/>
            <w:gridSpan w:val="2"/>
            <w:vMerge/>
          </w:tcPr>
          <w:p w14:paraId="0D62DEF6" w14:textId="2728C857" w:rsidR="001F04BD" w:rsidRPr="00024F68" w:rsidRDefault="001F04BD" w:rsidP="0031264A">
            <w:pPr>
              <w:overflowPunct w:val="0"/>
              <w:spacing w:line="360" w:lineRule="exact"/>
              <w:rPr>
                <w:sz w:val="24"/>
              </w:rPr>
            </w:pPr>
          </w:p>
        </w:tc>
        <w:tc>
          <w:tcPr>
            <w:tcW w:w="1544" w:type="pct"/>
          </w:tcPr>
          <w:p w14:paraId="25103858" w14:textId="77777777" w:rsidR="001F04BD" w:rsidRPr="00024F68" w:rsidRDefault="001F04BD" w:rsidP="001F1AC5">
            <w:pPr>
              <w:overflowPunct w:val="0"/>
              <w:spacing w:line="360" w:lineRule="exact"/>
              <w:ind w:left="360" w:hangingChars="150" w:hanging="360"/>
              <w:rPr>
                <w:sz w:val="24"/>
              </w:rPr>
            </w:pPr>
            <w:r w:rsidRPr="00024F68">
              <w:rPr>
                <w:rFonts w:hint="eastAsia"/>
                <w:sz w:val="24"/>
              </w:rPr>
              <w:t>S</w:t>
            </w:r>
            <w:r w:rsidRPr="00024F68">
              <w:rPr>
                <w:sz w:val="24"/>
              </w:rPr>
              <w:t>1:</w:t>
            </w:r>
            <w:r w:rsidRPr="00024F68">
              <w:rPr>
                <w:rFonts w:hint="eastAsia"/>
                <w:sz w:val="24"/>
              </w:rPr>
              <w:t>13</w:t>
            </w:r>
            <w:r w:rsidRPr="00024F68">
              <w:rPr>
                <w:rFonts w:hint="eastAsia"/>
                <w:sz w:val="24"/>
              </w:rPr>
              <w:t>位館員當中，</w:t>
            </w:r>
            <w:r w:rsidRPr="00024F68">
              <w:rPr>
                <w:rFonts w:hint="eastAsia"/>
                <w:sz w:val="24"/>
              </w:rPr>
              <w:t>7</w:t>
            </w:r>
            <w:r w:rsidRPr="00024F68">
              <w:rPr>
                <w:rFonts w:hint="eastAsia"/>
                <w:sz w:val="24"/>
              </w:rPr>
              <w:t>人為圖書館相關系所畢業，具有專業背景，且每位同仁皆具有工作熱忱。</w:t>
            </w:r>
          </w:p>
          <w:p w14:paraId="7A4E4B8D" w14:textId="77777777" w:rsidR="001F04BD" w:rsidRPr="00024F68" w:rsidRDefault="001F04BD" w:rsidP="001F1AC5">
            <w:pPr>
              <w:overflowPunct w:val="0"/>
              <w:spacing w:line="360" w:lineRule="exact"/>
              <w:ind w:left="360" w:hangingChars="150" w:hanging="360"/>
              <w:rPr>
                <w:sz w:val="24"/>
              </w:rPr>
            </w:pPr>
            <w:r w:rsidRPr="00024F68">
              <w:rPr>
                <w:rFonts w:hint="eastAsia"/>
                <w:sz w:val="24"/>
              </w:rPr>
              <w:t>S2:</w:t>
            </w:r>
            <w:r w:rsidRPr="00024F68">
              <w:rPr>
                <w:rFonts w:hint="eastAsia"/>
                <w:sz w:val="24"/>
              </w:rPr>
              <w:t>積極參與館際合作聯盟，資源共享。</w:t>
            </w:r>
          </w:p>
          <w:p w14:paraId="28B55A48" w14:textId="16D958A8" w:rsidR="001F04BD" w:rsidRPr="00024F68" w:rsidRDefault="001F04BD" w:rsidP="001F1AC5">
            <w:pPr>
              <w:overflowPunct w:val="0"/>
              <w:spacing w:line="360" w:lineRule="exact"/>
              <w:ind w:left="360" w:hangingChars="150" w:hanging="360"/>
              <w:rPr>
                <w:sz w:val="24"/>
              </w:rPr>
            </w:pPr>
            <w:r w:rsidRPr="00024F68">
              <w:rPr>
                <w:rFonts w:hint="eastAsia"/>
                <w:sz w:val="24"/>
              </w:rPr>
              <w:t>S3</w:t>
            </w:r>
            <w:r w:rsidR="00696080" w:rsidRPr="00024F68">
              <w:rPr>
                <w:sz w:val="24"/>
                <w:szCs w:val="24"/>
              </w:rPr>
              <w:t>:</w:t>
            </w:r>
            <w:r w:rsidRPr="00024F68">
              <w:rPr>
                <w:rFonts w:hint="eastAsia"/>
                <w:sz w:val="24"/>
              </w:rPr>
              <w:t>獲高教深耕計畫經費</w:t>
            </w:r>
            <w:proofErr w:type="gramStart"/>
            <w:r w:rsidRPr="00024F68">
              <w:rPr>
                <w:rFonts w:hint="eastAsia"/>
                <w:sz w:val="24"/>
              </w:rPr>
              <w:t>挹</w:t>
            </w:r>
            <w:proofErr w:type="gramEnd"/>
            <w:r w:rsidRPr="00024F68">
              <w:rPr>
                <w:rFonts w:hint="eastAsia"/>
                <w:sz w:val="24"/>
              </w:rPr>
              <w:t>助，有利館</w:t>
            </w:r>
            <w:proofErr w:type="gramStart"/>
            <w:r w:rsidRPr="00024F68">
              <w:rPr>
                <w:rFonts w:hint="eastAsia"/>
                <w:sz w:val="24"/>
              </w:rPr>
              <w:t>務</w:t>
            </w:r>
            <w:proofErr w:type="gramEnd"/>
            <w:r w:rsidRPr="00024F68">
              <w:rPr>
                <w:rFonts w:hint="eastAsia"/>
                <w:sz w:val="24"/>
              </w:rPr>
              <w:t>推動及發展。</w:t>
            </w:r>
          </w:p>
          <w:p w14:paraId="505551F3" w14:textId="77777777"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S4</w:t>
            </w:r>
            <w:r w:rsidRPr="00024F68">
              <w:rPr>
                <w:rFonts w:hint="eastAsia"/>
                <w:sz w:val="24"/>
              </w:rPr>
              <w:t>：建置高效能的圖書自動化系統，提高圖書流通的效率及讀者、館藏資料的準確性。</w:t>
            </w:r>
          </w:p>
          <w:p w14:paraId="7435B04A" w14:textId="77777777"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S5</w:t>
            </w:r>
            <w:r w:rsidRPr="00024F68">
              <w:rPr>
                <w:rFonts w:hint="eastAsia"/>
                <w:sz w:val="24"/>
              </w:rPr>
              <w:t>：建置圖書館電子資源整合查詢入口網站，提供電子資料庫、電子期刊、電子書等資源之整合管理平台，方便讀者從數量龐大</w:t>
            </w:r>
            <w:r w:rsidRPr="00024F68">
              <w:rPr>
                <w:sz w:val="24"/>
              </w:rPr>
              <w:t>、</w:t>
            </w:r>
            <w:r w:rsidRPr="00024F68">
              <w:rPr>
                <w:rFonts w:hint="eastAsia"/>
                <w:sz w:val="24"/>
              </w:rPr>
              <w:t>來源不一的各種電子資源中輕鬆地取得切合所需之資訊。</w:t>
            </w:r>
          </w:p>
          <w:p w14:paraId="4AB8FEFE" w14:textId="5CC15712"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S6</w:t>
            </w:r>
            <w:r w:rsidRPr="00024F68">
              <w:rPr>
                <w:rFonts w:hint="eastAsia"/>
                <w:sz w:val="24"/>
              </w:rPr>
              <w:t>：</w:t>
            </w:r>
            <w:r w:rsidR="00BA2837" w:rsidRPr="00024F68">
              <w:rPr>
                <w:rFonts w:hint="eastAsia"/>
                <w:sz w:val="24"/>
              </w:rPr>
              <w:t>圖書館設有專區，擺放系所提供的</w:t>
            </w:r>
            <w:proofErr w:type="gramStart"/>
            <w:r w:rsidR="00BA2837" w:rsidRPr="00024F68">
              <w:rPr>
                <w:rFonts w:hint="eastAsia"/>
                <w:sz w:val="24"/>
              </w:rPr>
              <w:t>專業線上學習</w:t>
            </w:r>
            <w:proofErr w:type="gramEnd"/>
            <w:r w:rsidR="00BA2837" w:rsidRPr="00024F68">
              <w:rPr>
                <w:rFonts w:hint="eastAsia"/>
                <w:sz w:val="24"/>
              </w:rPr>
              <w:t>課程</w:t>
            </w:r>
            <w:proofErr w:type="gramStart"/>
            <w:r w:rsidR="00BA2837" w:rsidRPr="00024F68">
              <w:rPr>
                <w:rFonts w:hint="eastAsia"/>
                <w:sz w:val="24"/>
              </w:rPr>
              <w:t>（</w:t>
            </w:r>
            <w:proofErr w:type="gramEnd"/>
            <w:r w:rsidR="00BA2837" w:rsidRPr="00024F68">
              <w:rPr>
                <w:rFonts w:hint="eastAsia"/>
                <w:sz w:val="24"/>
              </w:rPr>
              <w:t>例如</w:t>
            </w:r>
            <w:r w:rsidR="00BA2837" w:rsidRPr="00024F68">
              <w:rPr>
                <w:rFonts w:hint="eastAsia"/>
                <w:sz w:val="24"/>
              </w:rPr>
              <w:t>:</w:t>
            </w:r>
            <w:r w:rsidR="00BA2837" w:rsidRPr="00024F68">
              <w:rPr>
                <w:rFonts w:hint="eastAsia"/>
                <w:sz w:val="24"/>
              </w:rPr>
              <w:t>記帳士、會計師專業考</w:t>
            </w:r>
            <w:proofErr w:type="gramStart"/>
            <w:r w:rsidR="00BA2837" w:rsidRPr="00024F68">
              <w:rPr>
                <w:rFonts w:hint="eastAsia"/>
                <w:sz w:val="24"/>
              </w:rPr>
              <w:t>照線上</w:t>
            </w:r>
            <w:proofErr w:type="gramEnd"/>
            <w:r w:rsidR="00BA2837" w:rsidRPr="00024F68">
              <w:rPr>
                <w:rFonts w:hint="eastAsia"/>
                <w:sz w:val="24"/>
              </w:rPr>
              <w:t>課程</w:t>
            </w:r>
            <w:proofErr w:type="gramStart"/>
            <w:r w:rsidR="00BA2837" w:rsidRPr="00024F68">
              <w:rPr>
                <w:sz w:val="24"/>
              </w:rPr>
              <w:t>）</w:t>
            </w:r>
            <w:proofErr w:type="gramEnd"/>
            <w:r w:rsidR="00BA2837" w:rsidRPr="00024F68">
              <w:rPr>
                <w:rFonts w:hint="eastAsia"/>
                <w:sz w:val="24"/>
              </w:rPr>
              <w:t>。</w:t>
            </w:r>
          </w:p>
        </w:tc>
        <w:tc>
          <w:tcPr>
            <w:tcW w:w="1860" w:type="pct"/>
          </w:tcPr>
          <w:p w14:paraId="361B36B5" w14:textId="77777777"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W</w:t>
            </w:r>
            <w:r w:rsidRPr="00024F68">
              <w:rPr>
                <w:sz w:val="24"/>
              </w:rPr>
              <w:t>1:</w:t>
            </w:r>
            <w:r w:rsidRPr="00024F68">
              <w:rPr>
                <w:rFonts w:hint="eastAsia"/>
                <w:sz w:val="24"/>
              </w:rPr>
              <w:t>本校</w:t>
            </w:r>
            <w:proofErr w:type="gramStart"/>
            <w:r w:rsidRPr="00024F68">
              <w:rPr>
                <w:rFonts w:hint="eastAsia"/>
                <w:sz w:val="24"/>
              </w:rPr>
              <w:t>校</w:t>
            </w:r>
            <w:proofErr w:type="gramEnd"/>
            <w:r w:rsidRPr="00024F68">
              <w:rPr>
                <w:rFonts w:hint="eastAsia"/>
                <w:sz w:val="24"/>
              </w:rPr>
              <w:t>地面積狹小，但學制</w:t>
            </w:r>
            <w:proofErr w:type="gramStart"/>
            <w:r w:rsidRPr="00024F68">
              <w:rPr>
                <w:rFonts w:hint="eastAsia"/>
                <w:sz w:val="24"/>
              </w:rPr>
              <w:t>眾多，</w:t>
            </w:r>
            <w:proofErr w:type="gramEnd"/>
            <w:r w:rsidRPr="00024F68">
              <w:rPr>
                <w:rFonts w:hint="eastAsia"/>
                <w:sz w:val="24"/>
              </w:rPr>
              <w:t>包括研究所、二技、四技、五專、進修</w:t>
            </w:r>
            <w:proofErr w:type="gramStart"/>
            <w:r w:rsidRPr="00024F68">
              <w:rPr>
                <w:rFonts w:hint="eastAsia"/>
                <w:sz w:val="24"/>
              </w:rPr>
              <w:t>部與空院</w:t>
            </w:r>
            <w:proofErr w:type="gramEnd"/>
            <w:r w:rsidRPr="00024F68">
              <w:rPr>
                <w:rFonts w:hint="eastAsia"/>
                <w:sz w:val="24"/>
              </w:rPr>
              <w:t>等，因此較難滿足不同學制同學的學習需求。</w:t>
            </w:r>
          </w:p>
          <w:p w14:paraId="4D0E8ED3" w14:textId="77777777" w:rsidR="001F04BD" w:rsidRPr="00024F68" w:rsidRDefault="001F04BD" w:rsidP="0031264A">
            <w:pPr>
              <w:overflowPunct w:val="0"/>
              <w:spacing w:line="360" w:lineRule="exact"/>
              <w:ind w:left="398" w:rightChars="-11" w:right="-26" w:hangingChars="166" w:hanging="398"/>
              <w:rPr>
                <w:sz w:val="24"/>
              </w:rPr>
            </w:pPr>
            <w:r w:rsidRPr="00024F68">
              <w:rPr>
                <w:sz w:val="24"/>
              </w:rPr>
              <w:t>W</w:t>
            </w:r>
            <w:r w:rsidRPr="00024F68">
              <w:rPr>
                <w:rFonts w:hint="eastAsia"/>
                <w:sz w:val="24"/>
              </w:rPr>
              <w:t>2</w:t>
            </w:r>
            <w:r w:rsidRPr="00024F68">
              <w:rPr>
                <w:sz w:val="24"/>
              </w:rPr>
              <w:t>:</w:t>
            </w:r>
            <w:r w:rsidRPr="00024F68">
              <w:rPr>
                <w:rFonts w:hint="eastAsia"/>
                <w:sz w:val="24"/>
              </w:rPr>
              <w:t>館藏圖書資料逐年增加，壓縮到讀者的閱覽空間。</w:t>
            </w:r>
          </w:p>
          <w:p w14:paraId="428A2306" w14:textId="77777777" w:rsidR="001F04BD" w:rsidRPr="00024F68" w:rsidRDefault="001F04BD" w:rsidP="0031264A">
            <w:pPr>
              <w:overflowPunct w:val="0"/>
              <w:spacing w:line="360" w:lineRule="exact"/>
              <w:ind w:left="398" w:rightChars="-11" w:right="-26" w:hangingChars="166" w:hanging="398"/>
              <w:rPr>
                <w:sz w:val="24"/>
              </w:rPr>
            </w:pPr>
            <w:r w:rsidRPr="00024F68">
              <w:rPr>
                <w:sz w:val="24"/>
              </w:rPr>
              <w:t>W</w:t>
            </w:r>
            <w:r w:rsidRPr="00024F68">
              <w:rPr>
                <w:rFonts w:hint="eastAsia"/>
                <w:sz w:val="24"/>
              </w:rPr>
              <w:t>3:</w:t>
            </w:r>
            <w:r w:rsidRPr="00024F68">
              <w:rPr>
                <w:rFonts w:hint="eastAsia"/>
                <w:sz w:val="24"/>
              </w:rPr>
              <w:t>學術用之電子資料庫及電子期刊甚為昂貴，且幾乎年年漲價，本校圖書經費有限，所採購之電子資料庫或期刊，無法滿足部分教師之研究需求。</w:t>
            </w:r>
          </w:p>
          <w:p w14:paraId="486E6603" w14:textId="77777777" w:rsidR="001F04BD" w:rsidRPr="00024F68" w:rsidRDefault="001F04BD" w:rsidP="0031264A">
            <w:pPr>
              <w:overflowPunct w:val="0"/>
              <w:spacing w:line="360" w:lineRule="exact"/>
              <w:ind w:left="398" w:rightChars="-11" w:right="-26" w:hangingChars="166" w:hanging="398"/>
              <w:rPr>
                <w:sz w:val="24"/>
              </w:rPr>
            </w:pPr>
            <w:r w:rsidRPr="00024F68">
              <w:rPr>
                <w:sz w:val="24"/>
              </w:rPr>
              <w:t>W</w:t>
            </w:r>
            <w:r w:rsidRPr="00024F68">
              <w:rPr>
                <w:rFonts w:hint="eastAsia"/>
                <w:sz w:val="24"/>
              </w:rPr>
              <w:t>4:</w:t>
            </w:r>
            <w:r w:rsidRPr="00024F68">
              <w:rPr>
                <w:rFonts w:hint="eastAsia"/>
                <w:sz w:val="24"/>
              </w:rPr>
              <w:t>圖書館</w:t>
            </w:r>
            <w:proofErr w:type="gramStart"/>
            <w:r w:rsidRPr="00024F68">
              <w:rPr>
                <w:rFonts w:hint="eastAsia"/>
                <w:sz w:val="24"/>
              </w:rPr>
              <w:t>臺</w:t>
            </w:r>
            <w:proofErr w:type="gramEnd"/>
            <w:r w:rsidRPr="00024F68">
              <w:rPr>
                <w:rFonts w:hint="eastAsia"/>
                <w:sz w:val="24"/>
              </w:rPr>
              <w:t>北總館落成至今已逾</w:t>
            </w:r>
            <w:r w:rsidRPr="00024F68">
              <w:rPr>
                <w:rFonts w:hint="eastAsia"/>
                <w:sz w:val="24"/>
              </w:rPr>
              <w:t>38</w:t>
            </w:r>
            <w:r w:rsidRPr="00024F68">
              <w:rPr>
                <w:rFonts w:hint="eastAsia"/>
                <w:sz w:val="24"/>
              </w:rPr>
              <w:t>年，</w:t>
            </w:r>
            <w:proofErr w:type="gramStart"/>
            <w:r w:rsidRPr="00024F68">
              <w:rPr>
                <w:rFonts w:hint="eastAsia"/>
                <w:sz w:val="24"/>
              </w:rPr>
              <w:t>宥</w:t>
            </w:r>
            <w:proofErr w:type="gramEnd"/>
            <w:r w:rsidRPr="00024F68">
              <w:rPr>
                <w:rFonts w:hint="eastAsia"/>
                <w:sz w:val="24"/>
              </w:rPr>
              <w:t>於空間狹小及館舍老舊因素，近年來進館人數及借閱圖書人數急遽減少。</w:t>
            </w:r>
          </w:p>
          <w:p w14:paraId="4E4C49D8" w14:textId="77777777"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W5</w:t>
            </w:r>
            <w:r w:rsidRPr="00024F68">
              <w:rPr>
                <w:rFonts w:hint="eastAsia"/>
                <w:sz w:val="24"/>
              </w:rPr>
              <w:t>：高效能的圖書自動化系統維護經費高，學校經費有限下不易爭取升級或改版。</w:t>
            </w:r>
          </w:p>
          <w:p w14:paraId="5FB9CB9E" w14:textId="77777777" w:rsidR="001F04BD" w:rsidRPr="00024F68" w:rsidRDefault="001F04BD" w:rsidP="0031264A">
            <w:pPr>
              <w:overflowPunct w:val="0"/>
              <w:spacing w:line="360" w:lineRule="exact"/>
              <w:ind w:left="398" w:rightChars="-11" w:right="-26" w:hangingChars="166" w:hanging="398"/>
              <w:rPr>
                <w:sz w:val="24"/>
              </w:rPr>
            </w:pPr>
            <w:r w:rsidRPr="00024F68">
              <w:rPr>
                <w:rFonts w:hint="eastAsia"/>
                <w:sz w:val="24"/>
              </w:rPr>
              <w:t>W6:</w:t>
            </w:r>
            <w:r w:rsidRPr="00024F68">
              <w:rPr>
                <w:rFonts w:hint="eastAsia"/>
                <w:sz w:val="24"/>
              </w:rPr>
              <w:t>圖書館的館藏系統無法與本校校務系統</w:t>
            </w:r>
            <w:proofErr w:type="gramStart"/>
            <w:r w:rsidRPr="00024F68">
              <w:rPr>
                <w:rFonts w:hint="eastAsia"/>
                <w:sz w:val="24"/>
              </w:rPr>
              <w:t>介</w:t>
            </w:r>
            <w:proofErr w:type="gramEnd"/>
            <w:r w:rsidRPr="00024F68">
              <w:rPr>
                <w:rFonts w:hint="eastAsia"/>
                <w:sz w:val="24"/>
              </w:rPr>
              <w:t>接，故部分業務上工作</w:t>
            </w:r>
            <w:r w:rsidRPr="00024F68">
              <w:rPr>
                <w:rFonts w:hint="eastAsia"/>
                <w:sz w:val="24"/>
              </w:rPr>
              <w:t>(</w:t>
            </w:r>
            <w:proofErr w:type="gramStart"/>
            <w:r w:rsidRPr="00024F68">
              <w:rPr>
                <w:rFonts w:hint="eastAsia"/>
                <w:sz w:val="24"/>
              </w:rPr>
              <w:t>如離校</w:t>
            </w:r>
            <w:proofErr w:type="gramEnd"/>
            <w:r w:rsidRPr="00024F68">
              <w:rPr>
                <w:rFonts w:hint="eastAsia"/>
                <w:sz w:val="24"/>
              </w:rPr>
              <w:t>程序</w:t>
            </w:r>
            <w:r w:rsidRPr="00024F68">
              <w:rPr>
                <w:rFonts w:hint="eastAsia"/>
                <w:sz w:val="24"/>
              </w:rPr>
              <w:t>)</w:t>
            </w:r>
            <w:r w:rsidRPr="00024F68">
              <w:rPr>
                <w:rFonts w:hint="eastAsia"/>
                <w:sz w:val="24"/>
              </w:rPr>
              <w:t>需人工作業，無法由系統批次處理。</w:t>
            </w:r>
          </w:p>
        </w:tc>
      </w:tr>
      <w:tr w:rsidR="00B33BBE" w:rsidRPr="00024F68" w14:paraId="35BEAE59" w14:textId="77777777" w:rsidTr="001F04BD">
        <w:trPr>
          <w:trHeight w:val="4089"/>
          <w:jc w:val="center"/>
        </w:trPr>
        <w:tc>
          <w:tcPr>
            <w:tcW w:w="332" w:type="pct"/>
            <w:vAlign w:val="center"/>
          </w:tcPr>
          <w:p w14:paraId="79170E68" w14:textId="77777777" w:rsidR="001F04BD" w:rsidRPr="00024F68" w:rsidRDefault="00457C79" w:rsidP="0031264A">
            <w:pPr>
              <w:overflowPunct w:val="0"/>
              <w:spacing w:line="360" w:lineRule="exact"/>
              <w:jc w:val="center"/>
              <w:rPr>
                <w:sz w:val="24"/>
              </w:rPr>
            </w:pPr>
            <w:r w:rsidRPr="00024F68">
              <w:rPr>
                <w:rFonts w:hint="eastAsia"/>
                <w:sz w:val="24"/>
              </w:rPr>
              <w:t>機會</w:t>
            </w:r>
          </w:p>
          <w:p w14:paraId="02C07CE0" w14:textId="22E959CD" w:rsidR="00457C79" w:rsidRPr="00024F68" w:rsidRDefault="00457C79" w:rsidP="0031264A">
            <w:pPr>
              <w:overflowPunct w:val="0"/>
              <w:spacing w:line="360" w:lineRule="exact"/>
              <w:jc w:val="center"/>
              <w:rPr>
                <w:sz w:val="24"/>
              </w:rPr>
            </w:pPr>
            <w:r w:rsidRPr="00024F68">
              <w:rPr>
                <w:rFonts w:hint="eastAsia"/>
                <w:sz w:val="24"/>
              </w:rPr>
              <w:t>(</w:t>
            </w:r>
            <w:r w:rsidRPr="00024F68">
              <w:rPr>
                <w:sz w:val="24"/>
              </w:rPr>
              <w:t>O</w:t>
            </w:r>
            <w:r w:rsidRPr="00024F68">
              <w:rPr>
                <w:rFonts w:hint="eastAsia"/>
                <w:sz w:val="24"/>
              </w:rPr>
              <w:t>)</w:t>
            </w:r>
          </w:p>
        </w:tc>
        <w:tc>
          <w:tcPr>
            <w:tcW w:w="1264" w:type="pct"/>
          </w:tcPr>
          <w:p w14:paraId="2D8354AC" w14:textId="77777777"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O</w:t>
            </w:r>
            <w:r w:rsidRPr="00024F68">
              <w:rPr>
                <w:sz w:val="24"/>
              </w:rPr>
              <w:t>1:</w:t>
            </w:r>
            <w:r w:rsidRPr="00024F68">
              <w:rPr>
                <w:sz w:val="24"/>
              </w:rPr>
              <w:t>訂</w:t>
            </w:r>
            <w:r w:rsidRPr="00024F68">
              <w:rPr>
                <w:rFonts w:hint="eastAsia"/>
                <w:sz w:val="24"/>
              </w:rPr>
              <w:t>定「國立</w:t>
            </w:r>
            <w:proofErr w:type="gramStart"/>
            <w:r w:rsidRPr="00024F68">
              <w:rPr>
                <w:rFonts w:hint="eastAsia"/>
                <w:sz w:val="24"/>
              </w:rPr>
              <w:t>臺</w:t>
            </w:r>
            <w:proofErr w:type="gramEnd"/>
            <w:r w:rsidRPr="00024F68">
              <w:rPr>
                <w:rFonts w:hint="eastAsia"/>
                <w:sz w:val="24"/>
              </w:rPr>
              <w:t>北商業大學圖書館館藏發展政策」，建立具商學特色之館藏。</w:t>
            </w:r>
          </w:p>
          <w:p w14:paraId="22542647" w14:textId="5E72F21B" w:rsidR="00457C79" w:rsidRPr="00024F68" w:rsidRDefault="00457C79" w:rsidP="001F1AC5">
            <w:pPr>
              <w:overflowPunct w:val="0"/>
              <w:spacing w:line="360" w:lineRule="exact"/>
              <w:ind w:left="360" w:hangingChars="150" w:hanging="360"/>
              <w:rPr>
                <w:sz w:val="24"/>
              </w:rPr>
            </w:pPr>
            <w:r w:rsidRPr="00024F68">
              <w:rPr>
                <w:sz w:val="24"/>
              </w:rPr>
              <w:t>O2:</w:t>
            </w:r>
            <w:r w:rsidRPr="00024F68">
              <w:rPr>
                <w:rFonts w:hint="eastAsia"/>
                <w:sz w:val="24"/>
              </w:rPr>
              <w:t>本校桃園校區圖書館已興建完成，館舍空間大為增加。</w:t>
            </w:r>
          </w:p>
          <w:p w14:paraId="114D2978" w14:textId="7ABEDBEF" w:rsidR="00457C79" w:rsidRPr="00024F68" w:rsidRDefault="00457C79" w:rsidP="0031264A">
            <w:pPr>
              <w:overflowPunct w:val="0"/>
              <w:spacing w:line="360" w:lineRule="exact"/>
              <w:ind w:left="398" w:hangingChars="166" w:hanging="398"/>
              <w:rPr>
                <w:sz w:val="24"/>
              </w:rPr>
            </w:pPr>
            <w:r w:rsidRPr="00024F68">
              <w:rPr>
                <w:sz w:val="24"/>
              </w:rPr>
              <w:t>O3:</w:t>
            </w:r>
            <w:r w:rsidRPr="00024F68">
              <w:rPr>
                <w:rFonts w:hint="eastAsia"/>
                <w:sz w:val="24"/>
              </w:rPr>
              <w:t>由於本館新增校史館及桃園分館業務，已增聘編制外人力，以提昇服務品質。</w:t>
            </w:r>
          </w:p>
          <w:p w14:paraId="583C927F" w14:textId="070866C6" w:rsidR="00457C79" w:rsidRPr="00024F68" w:rsidRDefault="00457C79" w:rsidP="0031264A">
            <w:pPr>
              <w:overflowPunct w:val="0"/>
              <w:spacing w:line="360" w:lineRule="exact"/>
              <w:ind w:left="398" w:rightChars="-11" w:right="-26" w:hangingChars="166" w:hanging="398"/>
              <w:rPr>
                <w:sz w:val="24"/>
              </w:rPr>
            </w:pPr>
            <w:r w:rsidRPr="00024F68">
              <w:rPr>
                <w:sz w:val="24"/>
              </w:rPr>
              <w:t>O4</w:t>
            </w:r>
            <w:r w:rsidRPr="00024F68">
              <w:rPr>
                <w:rFonts w:hint="eastAsia"/>
                <w:sz w:val="24"/>
              </w:rPr>
              <w:t>:</w:t>
            </w:r>
            <w:r w:rsidRPr="00024F68">
              <w:rPr>
                <w:rFonts w:hint="eastAsia"/>
                <w:sz w:val="24"/>
              </w:rPr>
              <w:t>透過電子資料庫及電子書集體採購、資</w:t>
            </w:r>
            <w:r w:rsidRPr="00024F68">
              <w:rPr>
                <w:rFonts w:hint="eastAsia"/>
                <w:sz w:val="24"/>
              </w:rPr>
              <w:lastRenderedPageBreak/>
              <w:t>源共享、加入聯盟等方式，使本校師生在有限的圖書經費下，仍能取得所需要之研究文獻。</w:t>
            </w:r>
          </w:p>
          <w:p w14:paraId="26CCEAEE" w14:textId="177DD2B5" w:rsidR="00457C79" w:rsidRPr="00024F68" w:rsidRDefault="00457C79" w:rsidP="0031264A">
            <w:pPr>
              <w:overflowPunct w:val="0"/>
              <w:spacing w:line="360" w:lineRule="exact"/>
              <w:ind w:left="398" w:rightChars="-11" w:right="-26" w:hangingChars="166" w:hanging="398"/>
              <w:rPr>
                <w:sz w:val="24"/>
              </w:rPr>
            </w:pPr>
            <w:r w:rsidRPr="00024F68">
              <w:rPr>
                <w:sz w:val="24"/>
              </w:rPr>
              <w:t>O5</w:t>
            </w:r>
            <w:r w:rsidR="00EC14FC" w:rsidRPr="00024F68">
              <w:rPr>
                <w:rFonts w:hint="eastAsia"/>
                <w:sz w:val="24"/>
              </w:rPr>
              <w:t>:</w:t>
            </w:r>
            <w:r w:rsidRPr="00024F68">
              <w:rPr>
                <w:rFonts w:hint="eastAsia"/>
                <w:sz w:val="24"/>
              </w:rPr>
              <w:t>積極向校內外爭取經費，逐步整建圖書館</w:t>
            </w:r>
            <w:proofErr w:type="gramStart"/>
            <w:r w:rsidRPr="00024F68">
              <w:rPr>
                <w:rFonts w:hint="eastAsia"/>
                <w:sz w:val="24"/>
              </w:rPr>
              <w:t>臺</w:t>
            </w:r>
            <w:proofErr w:type="gramEnd"/>
            <w:r w:rsidRPr="00024F68">
              <w:rPr>
                <w:rFonts w:hint="eastAsia"/>
                <w:sz w:val="24"/>
              </w:rPr>
              <w:t>北總館各樓層，以建置符合大學圖書館氛圍之館舍及增進圖書館的使用率。</w:t>
            </w:r>
          </w:p>
        </w:tc>
        <w:tc>
          <w:tcPr>
            <w:tcW w:w="1544" w:type="pct"/>
          </w:tcPr>
          <w:p w14:paraId="009D9BB3" w14:textId="79FA486E" w:rsidR="00457C79" w:rsidRPr="00024F68" w:rsidRDefault="00BE2BC8" w:rsidP="0031264A">
            <w:pPr>
              <w:overflowPunct w:val="0"/>
              <w:spacing w:line="360" w:lineRule="exact"/>
              <w:ind w:left="600" w:hangingChars="250" w:hanging="600"/>
              <w:rPr>
                <w:sz w:val="24"/>
                <w:szCs w:val="28"/>
              </w:rPr>
            </w:pPr>
            <w:r w:rsidRPr="00024F68">
              <w:rPr>
                <w:rFonts w:hint="eastAsia"/>
                <w:sz w:val="24"/>
                <w:szCs w:val="28"/>
              </w:rPr>
              <w:lastRenderedPageBreak/>
              <w:t>S1O1:</w:t>
            </w:r>
            <w:r w:rsidR="00457C79" w:rsidRPr="00024F68">
              <w:rPr>
                <w:rFonts w:hint="eastAsia"/>
                <w:sz w:val="24"/>
                <w:szCs w:val="28"/>
              </w:rPr>
              <w:t>發揮館員圖書資料採購專業，每年依師生需求擬定館藏發展策略，豐富商學特色館藏。</w:t>
            </w:r>
          </w:p>
          <w:p w14:paraId="396AC4A5" w14:textId="5B70A06C" w:rsidR="00457C79" w:rsidRPr="00024F68" w:rsidRDefault="00BE2BC8" w:rsidP="0031264A">
            <w:pPr>
              <w:overflowPunct w:val="0"/>
              <w:spacing w:line="360" w:lineRule="exact"/>
              <w:ind w:left="600" w:hangingChars="250" w:hanging="600"/>
              <w:rPr>
                <w:sz w:val="24"/>
                <w:szCs w:val="28"/>
              </w:rPr>
            </w:pPr>
            <w:r w:rsidRPr="00024F68">
              <w:rPr>
                <w:rFonts w:hint="eastAsia"/>
                <w:sz w:val="24"/>
                <w:szCs w:val="28"/>
              </w:rPr>
              <w:t>S1O5:</w:t>
            </w:r>
            <w:r w:rsidR="007B55DE" w:rsidRPr="00024F68">
              <w:rPr>
                <w:rFonts w:hint="eastAsia"/>
                <w:sz w:val="24"/>
                <w:szCs w:val="28"/>
              </w:rPr>
              <w:t>以圖書館專業的管理團隊，搭配館內資訊安全系統及監視系統管理，可透過向外部積極爭取經費，建置影音專區，提供優質的資訊環境與設備，讓讀者可以享受</w:t>
            </w:r>
            <w:proofErr w:type="gramStart"/>
            <w:r w:rsidR="007B55DE" w:rsidRPr="00024F68">
              <w:rPr>
                <w:rFonts w:hint="eastAsia"/>
                <w:sz w:val="24"/>
                <w:szCs w:val="28"/>
              </w:rPr>
              <w:t>沉浸式的學習</w:t>
            </w:r>
            <w:proofErr w:type="gramEnd"/>
            <w:r w:rsidR="007B55DE" w:rsidRPr="00024F68">
              <w:rPr>
                <w:rFonts w:hint="eastAsia"/>
                <w:sz w:val="24"/>
                <w:szCs w:val="28"/>
              </w:rPr>
              <w:t>模式，吸引讀者進館的意願。</w:t>
            </w:r>
          </w:p>
          <w:p w14:paraId="5006C4A2"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lastRenderedPageBreak/>
              <w:t>S2O4:</w:t>
            </w:r>
            <w:r w:rsidRPr="00024F68">
              <w:rPr>
                <w:rFonts w:hint="eastAsia"/>
                <w:sz w:val="24"/>
                <w:szCs w:val="28"/>
              </w:rPr>
              <w:t>持續爭取加入電子資源聯盟</w:t>
            </w:r>
            <w:r w:rsidRPr="00024F68">
              <w:rPr>
                <w:rFonts w:hint="eastAsia"/>
                <w:sz w:val="24"/>
                <w:szCs w:val="28"/>
              </w:rPr>
              <w:t>(</w:t>
            </w:r>
            <w:r w:rsidRPr="00024F68">
              <w:rPr>
                <w:rFonts w:hint="eastAsia"/>
                <w:sz w:val="24"/>
                <w:szCs w:val="28"/>
              </w:rPr>
              <w:t>如</w:t>
            </w:r>
            <w:r w:rsidRPr="00024F68">
              <w:rPr>
                <w:rFonts w:hint="eastAsia"/>
                <w:sz w:val="24"/>
                <w:szCs w:val="28"/>
              </w:rPr>
              <w:t>:</w:t>
            </w:r>
            <w:r w:rsidRPr="00024F68">
              <w:rPr>
                <w:rFonts w:hint="eastAsia"/>
                <w:sz w:val="24"/>
                <w:szCs w:val="28"/>
              </w:rPr>
              <w:t>數位化論文典藏聯盟、大學圖書館聯盟等</w:t>
            </w:r>
            <w:r w:rsidRPr="00024F68">
              <w:rPr>
                <w:rFonts w:hint="eastAsia"/>
                <w:sz w:val="24"/>
                <w:szCs w:val="28"/>
              </w:rPr>
              <w:t>)</w:t>
            </w:r>
            <w:r w:rsidRPr="00024F68">
              <w:rPr>
                <w:rFonts w:hint="eastAsia"/>
                <w:sz w:val="24"/>
                <w:szCs w:val="28"/>
              </w:rPr>
              <w:t>與館際合作協會，</w:t>
            </w:r>
            <w:proofErr w:type="gramStart"/>
            <w:r w:rsidRPr="00024F68">
              <w:rPr>
                <w:rFonts w:hint="eastAsia"/>
                <w:sz w:val="24"/>
                <w:szCs w:val="28"/>
              </w:rPr>
              <w:t>接軌各類型</w:t>
            </w:r>
            <w:proofErr w:type="gramEnd"/>
            <w:r w:rsidRPr="00024F68">
              <w:rPr>
                <w:rFonts w:hint="eastAsia"/>
                <w:sz w:val="24"/>
                <w:szCs w:val="28"/>
              </w:rPr>
              <w:t>圖書館，以獲得更多外部資訊及資源。</w:t>
            </w:r>
          </w:p>
          <w:p w14:paraId="2EB2663A"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S3O4</w:t>
            </w:r>
            <w:r w:rsidRPr="00024F68">
              <w:rPr>
                <w:rFonts w:hint="eastAsia"/>
                <w:sz w:val="24"/>
                <w:szCs w:val="28"/>
              </w:rPr>
              <w:t>、</w:t>
            </w:r>
            <w:r w:rsidRPr="00024F68">
              <w:rPr>
                <w:rFonts w:hint="eastAsia"/>
                <w:sz w:val="24"/>
                <w:szCs w:val="28"/>
              </w:rPr>
              <w:t>S3O5:</w:t>
            </w:r>
            <w:r w:rsidRPr="00024F68">
              <w:rPr>
                <w:rFonts w:hint="eastAsia"/>
                <w:sz w:val="24"/>
                <w:szCs w:val="28"/>
              </w:rPr>
              <w:t>參與本校高教深耕計畫，爭取資源採購及設備改善等相關預算。</w:t>
            </w:r>
          </w:p>
          <w:p w14:paraId="0D087DB7"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S5O1:</w:t>
            </w:r>
            <w:r w:rsidRPr="00024F68">
              <w:rPr>
                <w:rFonts w:hint="eastAsia"/>
                <w:sz w:val="24"/>
                <w:szCs w:val="28"/>
              </w:rPr>
              <w:t>建置多樣化商學領域主題特藏區，使書籍典藏不</w:t>
            </w:r>
            <w:proofErr w:type="gramStart"/>
            <w:r w:rsidRPr="00024F68">
              <w:rPr>
                <w:rFonts w:hint="eastAsia"/>
                <w:sz w:val="24"/>
                <w:szCs w:val="28"/>
              </w:rPr>
              <w:t>受索書</w:t>
            </w:r>
            <w:proofErr w:type="gramEnd"/>
            <w:r w:rsidRPr="00024F68">
              <w:rPr>
                <w:rFonts w:hint="eastAsia"/>
                <w:sz w:val="24"/>
                <w:szCs w:val="28"/>
              </w:rPr>
              <w:t>號的藩籬限制，增加讀者閱讀意願。</w:t>
            </w:r>
          </w:p>
        </w:tc>
        <w:tc>
          <w:tcPr>
            <w:tcW w:w="1860" w:type="pct"/>
          </w:tcPr>
          <w:p w14:paraId="2F777A81" w14:textId="77777777" w:rsidR="00457C79" w:rsidRPr="00024F68" w:rsidRDefault="00457C79" w:rsidP="001C0A4D">
            <w:pPr>
              <w:overflowPunct w:val="0"/>
              <w:spacing w:line="360" w:lineRule="exact"/>
              <w:ind w:left="720" w:hangingChars="300" w:hanging="720"/>
              <w:rPr>
                <w:sz w:val="24"/>
                <w:szCs w:val="28"/>
              </w:rPr>
            </w:pPr>
            <w:r w:rsidRPr="00024F68">
              <w:rPr>
                <w:rFonts w:hint="eastAsia"/>
                <w:sz w:val="24"/>
                <w:szCs w:val="28"/>
              </w:rPr>
              <w:lastRenderedPageBreak/>
              <w:t>W1O2</w:t>
            </w:r>
            <w:r w:rsidRPr="00024F68">
              <w:rPr>
                <w:rFonts w:hint="eastAsia"/>
                <w:sz w:val="24"/>
                <w:szCs w:val="28"/>
              </w:rPr>
              <w:t>、</w:t>
            </w:r>
            <w:r w:rsidRPr="00024F68">
              <w:rPr>
                <w:rFonts w:hint="eastAsia"/>
                <w:sz w:val="24"/>
                <w:szCs w:val="28"/>
              </w:rPr>
              <w:t>W2O2:</w:t>
            </w:r>
            <w:r w:rsidRPr="00024F68">
              <w:rPr>
                <w:rFonts w:hint="eastAsia"/>
                <w:sz w:val="24"/>
                <w:szCs w:val="28"/>
              </w:rPr>
              <w:t>定期淘汰</w:t>
            </w:r>
            <w:proofErr w:type="gramStart"/>
            <w:r w:rsidRPr="00024F68">
              <w:rPr>
                <w:rFonts w:hint="eastAsia"/>
                <w:sz w:val="24"/>
                <w:szCs w:val="28"/>
              </w:rPr>
              <w:t>臺</w:t>
            </w:r>
            <w:proofErr w:type="gramEnd"/>
            <w:r w:rsidRPr="00024F68">
              <w:rPr>
                <w:rFonts w:hint="eastAsia"/>
                <w:sz w:val="24"/>
                <w:szCs w:val="28"/>
              </w:rPr>
              <w:t>北</w:t>
            </w:r>
            <w:proofErr w:type="gramStart"/>
            <w:r w:rsidRPr="00024F68">
              <w:rPr>
                <w:rFonts w:hint="eastAsia"/>
                <w:sz w:val="24"/>
                <w:szCs w:val="28"/>
              </w:rPr>
              <w:t>總館老舊</w:t>
            </w:r>
            <w:proofErr w:type="gramEnd"/>
            <w:r w:rsidRPr="00024F68">
              <w:rPr>
                <w:rFonts w:hint="eastAsia"/>
                <w:sz w:val="24"/>
                <w:szCs w:val="28"/>
              </w:rPr>
              <w:t>或已失時效書籍，釋放出典藏空間；以及逐步提升桃園分館典藏率，提供讀者舒適的閱覽空間。</w:t>
            </w:r>
          </w:p>
          <w:p w14:paraId="15A3868D" w14:textId="062B7F97" w:rsidR="00457C79" w:rsidRPr="00024F68" w:rsidRDefault="00EC14FC" w:rsidP="001C0A4D">
            <w:pPr>
              <w:overflowPunct w:val="0"/>
              <w:spacing w:line="360" w:lineRule="exact"/>
              <w:ind w:left="720" w:hangingChars="300" w:hanging="720"/>
              <w:rPr>
                <w:sz w:val="24"/>
                <w:szCs w:val="28"/>
              </w:rPr>
            </w:pPr>
            <w:r w:rsidRPr="00024F68">
              <w:rPr>
                <w:rFonts w:hint="eastAsia"/>
                <w:sz w:val="24"/>
                <w:szCs w:val="28"/>
              </w:rPr>
              <w:t>W1O4:</w:t>
            </w:r>
            <w:r w:rsidR="00626837" w:rsidRPr="00024F68">
              <w:rPr>
                <w:rFonts w:hint="eastAsia"/>
                <w:sz w:val="24"/>
                <w:szCs w:val="28"/>
              </w:rPr>
              <w:t>北商大坐落於交通便利之區，校地有限，圖書館空間小，可藉由充實電子資源，如</w:t>
            </w:r>
            <w:r w:rsidR="00626837" w:rsidRPr="00024F68">
              <w:rPr>
                <w:rFonts w:hint="eastAsia"/>
                <w:sz w:val="24"/>
                <w:szCs w:val="28"/>
              </w:rPr>
              <w:t>:</w:t>
            </w:r>
            <w:r w:rsidR="00626837" w:rsidRPr="00024F68">
              <w:rPr>
                <w:rFonts w:hint="eastAsia"/>
                <w:sz w:val="24"/>
                <w:szCs w:val="28"/>
              </w:rPr>
              <w:t>電子期刊、電子書以滿足讀者的需求。</w:t>
            </w:r>
          </w:p>
          <w:p w14:paraId="3D6D80FA" w14:textId="77777777" w:rsidR="00457C79" w:rsidRPr="00024F68" w:rsidRDefault="00457C79" w:rsidP="001C0A4D">
            <w:pPr>
              <w:overflowPunct w:val="0"/>
              <w:spacing w:line="360" w:lineRule="exact"/>
              <w:ind w:left="720" w:hangingChars="300" w:hanging="720"/>
              <w:rPr>
                <w:sz w:val="24"/>
                <w:szCs w:val="28"/>
              </w:rPr>
            </w:pPr>
            <w:r w:rsidRPr="00024F68">
              <w:rPr>
                <w:rFonts w:hint="eastAsia"/>
                <w:sz w:val="24"/>
                <w:szCs w:val="28"/>
              </w:rPr>
              <w:t>W3O4:</w:t>
            </w:r>
            <w:r w:rsidRPr="00024F68">
              <w:rPr>
                <w:rFonts w:hint="eastAsia"/>
                <w:sz w:val="24"/>
                <w:szCs w:val="28"/>
              </w:rPr>
              <w:t>加強推廣</w:t>
            </w:r>
            <w:proofErr w:type="gramStart"/>
            <w:r w:rsidRPr="00024F68">
              <w:rPr>
                <w:rFonts w:hint="eastAsia"/>
                <w:sz w:val="24"/>
                <w:szCs w:val="28"/>
              </w:rPr>
              <w:t>圖書館線上資源</w:t>
            </w:r>
            <w:proofErr w:type="gramEnd"/>
            <w:r w:rsidRPr="00024F68">
              <w:rPr>
                <w:rFonts w:hint="eastAsia"/>
                <w:sz w:val="24"/>
                <w:szCs w:val="28"/>
              </w:rPr>
              <w:t>、館際合作服務，便利師生運用多元管道使用圖書館資源。</w:t>
            </w:r>
          </w:p>
          <w:p w14:paraId="2CF9C1AD" w14:textId="77777777"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lastRenderedPageBreak/>
              <w:t>W</w:t>
            </w:r>
            <w:r w:rsidRPr="00024F68">
              <w:rPr>
                <w:sz w:val="24"/>
                <w:szCs w:val="28"/>
              </w:rPr>
              <w:t>4</w:t>
            </w:r>
            <w:r w:rsidRPr="00024F68">
              <w:rPr>
                <w:rFonts w:hint="eastAsia"/>
                <w:sz w:val="24"/>
                <w:szCs w:val="28"/>
              </w:rPr>
              <w:t>O5:</w:t>
            </w:r>
            <w:proofErr w:type="gramStart"/>
            <w:r w:rsidRPr="00024F68">
              <w:rPr>
                <w:rFonts w:hint="eastAsia"/>
                <w:sz w:val="24"/>
                <w:szCs w:val="28"/>
              </w:rPr>
              <w:t>研</w:t>
            </w:r>
            <w:proofErr w:type="gramEnd"/>
            <w:r w:rsidRPr="00024F68">
              <w:rPr>
                <w:rFonts w:hint="eastAsia"/>
                <w:sz w:val="24"/>
                <w:szCs w:val="28"/>
              </w:rPr>
              <w:t>擬圖書館空間改造相關企劃，使整建後空間可多元使用，並達到複合式空間規劃的目標，逐年爭取經費，逐步實行館舍及設備更新。</w:t>
            </w:r>
          </w:p>
          <w:p w14:paraId="0487CEEF" w14:textId="77777777"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W5</w:t>
            </w:r>
            <w:r w:rsidRPr="00024F68">
              <w:rPr>
                <w:sz w:val="24"/>
                <w:szCs w:val="28"/>
              </w:rPr>
              <w:t>O</w:t>
            </w:r>
            <w:r w:rsidRPr="00024F68">
              <w:rPr>
                <w:rFonts w:hint="eastAsia"/>
                <w:sz w:val="24"/>
                <w:szCs w:val="28"/>
              </w:rPr>
              <w:t>5</w:t>
            </w:r>
            <w:r w:rsidRPr="00024F68">
              <w:rPr>
                <w:sz w:val="24"/>
                <w:szCs w:val="28"/>
              </w:rPr>
              <w:t>:</w:t>
            </w:r>
            <w:r w:rsidRPr="00024F68">
              <w:rPr>
                <w:rFonts w:hint="eastAsia"/>
                <w:sz w:val="24"/>
                <w:szCs w:val="28"/>
              </w:rPr>
              <w:t>與</w:t>
            </w:r>
            <w:proofErr w:type="gramStart"/>
            <w:r w:rsidRPr="00024F68">
              <w:rPr>
                <w:rFonts w:hint="eastAsia"/>
                <w:sz w:val="24"/>
                <w:szCs w:val="28"/>
              </w:rPr>
              <w:t>本校資網中心</w:t>
            </w:r>
            <w:proofErr w:type="gramEnd"/>
            <w:r w:rsidRPr="00024F68">
              <w:rPr>
                <w:rFonts w:hint="eastAsia"/>
                <w:sz w:val="24"/>
                <w:szCs w:val="28"/>
              </w:rPr>
              <w:t>合作，合力規劃最有效率的經費運用方式，維持並逐步提升系統功能。</w:t>
            </w:r>
          </w:p>
          <w:p w14:paraId="691A6C6E" w14:textId="77777777"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W6O5:</w:t>
            </w:r>
            <w:r w:rsidRPr="00024F68">
              <w:rPr>
                <w:rFonts w:hint="eastAsia"/>
                <w:sz w:val="24"/>
                <w:szCs w:val="28"/>
              </w:rPr>
              <w:t>藉由</w:t>
            </w:r>
            <w:proofErr w:type="gramStart"/>
            <w:r w:rsidRPr="00024F68">
              <w:rPr>
                <w:rFonts w:hint="eastAsia"/>
                <w:sz w:val="24"/>
                <w:szCs w:val="28"/>
              </w:rPr>
              <w:t>未來資網中心</w:t>
            </w:r>
            <w:proofErr w:type="gramEnd"/>
            <w:r w:rsidRPr="00024F68">
              <w:rPr>
                <w:rFonts w:hint="eastAsia"/>
                <w:sz w:val="24"/>
                <w:szCs w:val="28"/>
              </w:rPr>
              <w:t>進行全校系統整合，圖書館系統將可達全面自動化。</w:t>
            </w:r>
          </w:p>
        </w:tc>
      </w:tr>
      <w:tr w:rsidR="00B33BBE" w:rsidRPr="00024F68" w14:paraId="61BC668B" w14:textId="77777777" w:rsidTr="001F04BD">
        <w:trPr>
          <w:trHeight w:val="1408"/>
          <w:jc w:val="center"/>
        </w:trPr>
        <w:tc>
          <w:tcPr>
            <w:tcW w:w="332" w:type="pct"/>
            <w:vAlign w:val="center"/>
          </w:tcPr>
          <w:p w14:paraId="6F3365DE" w14:textId="77777777" w:rsidR="00457C79" w:rsidRPr="00024F68" w:rsidRDefault="00457C79" w:rsidP="0031264A">
            <w:pPr>
              <w:overflowPunct w:val="0"/>
              <w:spacing w:line="360" w:lineRule="exact"/>
              <w:jc w:val="center"/>
              <w:rPr>
                <w:sz w:val="24"/>
              </w:rPr>
            </w:pPr>
            <w:r w:rsidRPr="00024F68">
              <w:rPr>
                <w:rFonts w:hint="eastAsia"/>
                <w:sz w:val="24"/>
              </w:rPr>
              <w:lastRenderedPageBreak/>
              <w:t>威脅</w:t>
            </w:r>
          </w:p>
          <w:p w14:paraId="75589A01" w14:textId="31004967" w:rsidR="00457C79" w:rsidRPr="00024F68" w:rsidRDefault="00457C79" w:rsidP="0031264A">
            <w:pPr>
              <w:overflowPunct w:val="0"/>
              <w:spacing w:line="360" w:lineRule="exact"/>
              <w:jc w:val="center"/>
              <w:rPr>
                <w:sz w:val="24"/>
              </w:rPr>
            </w:pPr>
            <w:r w:rsidRPr="00024F68">
              <w:rPr>
                <w:rFonts w:hint="eastAsia"/>
                <w:sz w:val="24"/>
              </w:rPr>
              <w:t>(T)</w:t>
            </w:r>
          </w:p>
        </w:tc>
        <w:tc>
          <w:tcPr>
            <w:tcW w:w="1264" w:type="pct"/>
          </w:tcPr>
          <w:p w14:paraId="63191963" w14:textId="0CC5B27E"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T1</w:t>
            </w:r>
            <w:r w:rsidR="00696080" w:rsidRPr="00024F68">
              <w:rPr>
                <w:sz w:val="24"/>
                <w:szCs w:val="24"/>
              </w:rPr>
              <w:t>:</w:t>
            </w:r>
            <w:r w:rsidRPr="00024F68">
              <w:rPr>
                <w:rFonts w:hint="eastAsia"/>
                <w:sz w:val="24"/>
              </w:rPr>
              <w:t>圖書館新增桃園分館後，維持兩館經費並未大幅增加，運作上較為緊縮。</w:t>
            </w:r>
          </w:p>
          <w:p w14:paraId="54EFE313" w14:textId="2625A6C8"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T2</w:t>
            </w:r>
            <w:r w:rsidR="00696080" w:rsidRPr="00024F68">
              <w:rPr>
                <w:sz w:val="24"/>
                <w:szCs w:val="24"/>
              </w:rPr>
              <w:t>:</w:t>
            </w:r>
            <w:r w:rsidRPr="00024F68">
              <w:rPr>
                <w:rFonts w:hint="eastAsia"/>
                <w:sz w:val="24"/>
              </w:rPr>
              <w:t>電子資料庫訂費逐年攀升，在採購經費未增加的情況下較難兼顧師生需求。</w:t>
            </w:r>
          </w:p>
          <w:p w14:paraId="11E73043" w14:textId="06B84D93"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T3</w:t>
            </w:r>
            <w:r w:rsidR="00696080" w:rsidRPr="00024F68">
              <w:rPr>
                <w:sz w:val="24"/>
              </w:rPr>
              <w:t>:</w:t>
            </w:r>
            <w:r w:rsidRPr="00024F68">
              <w:rPr>
                <w:rFonts w:hint="eastAsia"/>
                <w:sz w:val="24"/>
              </w:rPr>
              <w:t>網路資源愈來愈豐富，取得也</w:t>
            </w:r>
            <w:proofErr w:type="gramStart"/>
            <w:r w:rsidRPr="00024F68">
              <w:rPr>
                <w:rFonts w:hint="eastAsia"/>
                <w:sz w:val="24"/>
              </w:rPr>
              <w:t>非常</w:t>
            </w:r>
            <w:proofErr w:type="gramEnd"/>
            <w:r w:rsidRPr="00024F68">
              <w:rPr>
                <w:rFonts w:hint="eastAsia"/>
                <w:sz w:val="24"/>
              </w:rPr>
              <w:t>快速便利，讀者進圖書館的查找資料的必要性相對減低。</w:t>
            </w:r>
          </w:p>
          <w:p w14:paraId="6D334471" w14:textId="4F460334"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T4</w:t>
            </w:r>
            <w:r w:rsidR="00696080" w:rsidRPr="00024F68">
              <w:rPr>
                <w:sz w:val="24"/>
              </w:rPr>
              <w:t>:</w:t>
            </w:r>
            <w:r w:rsidRPr="00024F68">
              <w:rPr>
                <w:rFonts w:hint="eastAsia"/>
                <w:sz w:val="24"/>
              </w:rPr>
              <w:t>資訊時代的讀者對圖書館的期許與以往大為不同，須尋求提供更多元的服務內容以吸引讀者多加利用。</w:t>
            </w:r>
          </w:p>
          <w:p w14:paraId="62D5958A" w14:textId="5CD8F4D7"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T5</w:t>
            </w:r>
            <w:r w:rsidR="00696080" w:rsidRPr="00024F68">
              <w:rPr>
                <w:sz w:val="24"/>
                <w:szCs w:val="24"/>
              </w:rPr>
              <w:t>:</w:t>
            </w:r>
            <w:r w:rsidRPr="00024F68">
              <w:rPr>
                <w:rFonts w:hint="eastAsia"/>
                <w:sz w:val="24"/>
              </w:rPr>
              <w:t>本館規模與大部份的大學圖書館相較為小，難以提供專精的學科服務支持學術研究。</w:t>
            </w:r>
          </w:p>
          <w:p w14:paraId="36D6BDF4" w14:textId="7DC014AB"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lastRenderedPageBreak/>
              <w:t>T6</w:t>
            </w:r>
            <w:r w:rsidR="00696080" w:rsidRPr="00024F68">
              <w:rPr>
                <w:sz w:val="24"/>
                <w:szCs w:val="24"/>
              </w:rPr>
              <w:t>:</w:t>
            </w:r>
            <w:r w:rsidRPr="00024F68">
              <w:rPr>
                <w:rFonts w:hint="eastAsia"/>
                <w:sz w:val="24"/>
              </w:rPr>
              <w:t>由於學校經費有限，圖書資料訂費年年上漲，如此將減緩圖書、期刊及資料庫之成長，須以策略性採購計畫及館際合作來提升館藏品質。</w:t>
            </w:r>
          </w:p>
          <w:p w14:paraId="674205EA" w14:textId="128302A8" w:rsidR="00457C79" w:rsidRPr="00024F68" w:rsidRDefault="00457C79" w:rsidP="0031264A">
            <w:pPr>
              <w:overflowPunct w:val="0"/>
              <w:spacing w:line="360" w:lineRule="exact"/>
              <w:ind w:left="398" w:rightChars="-11" w:right="-26" w:hangingChars="166" w:hanging="398"/>
              <w:rPr>
                <w:sz w:val="24"/>
              </w:rPr>
            </w:pPr>
            <w:r w:rsidRPr="00024F68">
              <w:rPr>
                <w:rFonts w:hint="eastAsia"/>
                <w:sz w:val="24"/>
              </w:rPr>
              <w:t>T7</w:t>
            </w:r>
            <w:r w:rsidRPr="00024F68">
              <w:rPr>
                <w:rFonts w:hint="eastAsia"/>
                <w:sz w:val="24"/>
              </w:rPr>
              <w:t>：</w:t>
            </w:r>
            <w:proofErr w:type="gramStart"/>
            <w:r w:rsidR="005748DF" w:rsidRPr="00024F68">
              <w:rPr>
                <w:rFonts w:hint="eastAsia"/>
                <w:sz w:val="24"/>
              </w:rPr>
              <w:t>少子化</w:t>
            </w:r>
            <w:proofErr w:type="gramEnd"/>
            <w:r w:rsidR="005748DF" w:rsidRPr="00024F68">
              <w:rPr>
                <w:rFonts w:hint="eastAsia"/>
                <w:sz w:val="24"/>
              </w:rPr>
              <w:t>，再加上經濟社會貧富差距大，就讀北商大學生不少家境清寒，因此學生多利用本校地利之便，於課堂閒暇之餘至校外打工，也衝擊到進館人數。</w:t>
            </w:r>
          </w:p>
        </w:tc>
        <w:tc>
          <w:tcPr>
            <w:tcW w:w="1544" w:type="pct"/>
          </w:tcPr>
          <w:p w14:paraId="2913C93D" w14:textId="3465E032"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lastRenderedPageBreak/>
              <w:t>S1T4</w:t>
            </w:r>
            <w:r w:rsidR="001C0A4D" w:rsidRPr="00024F68">
              <w:rPr>
                <w:rFonts w:hint="eastAsia"/>
                <w:sz w:val="24"/>
                <w:szCs w:val="28"/>
              </w:rPr>
              <w:t>:</w:t>
            </w:r>
            <w:r w:rsidRPr="00024F68">
              <w:rPr>
                <w:rFonts w:hint="eastAsia"/>
                <w:sz w:val="24"/>
                <w:szCs w:val="28"/>
              </w:rPr>
              <w:t>本館</w:t>
            </w:r>
            <w:proofErr w:type="gramStart"/>
            <w:r w:rsidRPr="00024F68">
              <w:rPr>
                <w:rFonts w:hint="eastAsia"/>
                <w:sz w:val="24"/>
                <w:szCs w:val="28"/>
              </w:rPr>
              <w:t>除圖資</w:t>
            </w:r>
            <w:proofErr w:type="gramEnd"/>
            <w:r w:rsidRPr="00024F68">
              <w:rPr>
                <w:rFonts w:hint="eastAsia"/>
                <w:sz w:val="24"/>
                <w:szCs w:val="28"/>
              </w:rPr>
              <w:t>專業背景館員，亦有資訊、文史等其他專長背景，有利於多元服務內容的發想與推行。</w:t>
            </w:r>
          </w:p>
          <w:p w14:paraId="771C004C" w14:textId="711A2D51"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S2T1</w:t>
            </w:r>
            <w:r w:rsidRPr="00024F68">
              <w:rPr>
                <w:rFonts w:hint="eastAsia"/>
                <w:sz w:val="24"/>
                <w:szCs w:val="28"/>
              </w:rPr>
              <w:t>、</w:t>
            </w:r>
            <w:r w:rsidRPr="00024F68">
              <w:rPr>
                <w:rFonts w:hint="eastAsia"/>
                <w:sz w:val="24"/>
                <w:szCs w:val="28"/>
              </w:rPr>
              <w:t>S2T2</w:t>
            </w:r>
            <w:r w:rsidR="001C0A4D" w:rsidRPr="00024F68">
              <w:rPr>
                <w:rFonts w:hint="eastAsia"/>
                <w:sz w:val="24"/>
                <w:szCs w:val="28"/>
              </w:rPr>
              <w:t>:</w:t>
            </w:r>
            <w:r w:rsidRPr="00024F68">
              <w:rPr>
                <w:rFonts w:hint="eastAsia"/>
                <w:sz w:val="24"/>
                <w:szCs w:val="28"/>
              </w:rPr>
              <w:t>加入電子資源聯盟採購、電子書集團購書等方案，減輕學校經費負擔。</w:t>
            </w:r>
          </w:p>
          <w:p w14:paraId="08446D55" w14:textId="60B5300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S3T1</w:t>
            </w:r>
            <w:r w:rsidRPr="00024F68">
              <w:rPr>
                <w:rFonts w:hint="eastAsia"/>
                <w:sz w:val="24"/>
                <w:szCs w:val="28"/>
              </w:rPr>
              <w:t>、</w:t>
            </w:r>
            <w:r w:rsidRPr="00024F68">
              <w:rPr>
                <w:rFonts w:hint="eastAsia"/>
                <w:sz w:val="24"/>
                <w:szCs w:val="28"/>
              </w:rPr>
              <w:t>S3T2</w:t>
            </w:r>
            <w:r w:rsidR="001C0A4D" w:rsidRPr="00024F68">
              <w:rPr>
                <w:rFonts w:hint="eastAsia"/>
                <w:sz w:val="24"/>
                <w:szCs w:val="28"/>
              </w:rPr>
              <w:t>:</w:t>
            </w:r>
            <w:r w:rsidRPr="00024F68">
              <w:rPr>
                <w:rFonts w:hint="eastAsia"/>
                <w:sz w:val="24"/>
                <w:szCs w:val="28"/>
              </w:rPr>
              <w:t>於高教深耕計畫編列爭取各系核心館藏、期刊、資料庫等資源購置經費，以期兼顧各系需求。</w:t>
            </w:r>
          </w:p>
          <w:p w14:paraId="442303F6"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S3T6:</w:t>
            </w:r>
            <w:r w:rsidRPr="00024F68">
              <w:rPr>
                <w:rFonts w:hint="eastAsia"/>
                <w:sz w:val="24"/>
                <w:szCs w:val="28"/>
              </w:rPr>
              <w:t>藉由高教深耕計畫經費的</w:t>
            </w:r>
            <w:proofErr w:type="gramStart"/>
            <w:r w:rsidRPr="00024F68">
              <w:rPr>
                <w:rFonts w:hint="eastAsia"/>
                <w:sz w:val="24"/>
                <w:szCs w:val="28"/>
              </w:rPr>
              <w:t>挹</w:t>
            </w:r>
            <w:proofErr w:type="gramEnd"/>
            <w:r w:rsidRPr="00024F68">
              <w:rPr>
                <w:rFonts w:hint="eastAsia"/>
                <w:sz w:val="24"/>
                <w:szCs w:val="28"/>
              </w:rPr>
              <w:t>注，可以補助採購教育部規定之論文比對查詢系統。</w:t>
            </w:r>
          </w:p>
          <w:p w14:paraId="0E5BC30C"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S3T7:</w:t>
            </w:r>
            <w:r w:rsidRPr="00024F68">
              <w:rPr>
                <w:rFonts w:hint="eastAsia"/>
                <w:sz w:val="24"/>
                <w:szCs w:val="28"/>
              </w:rPr>
              <w:t>本館努力爭取校內、外之經費，部份可做為學生助學金，讓同學既可打工又可學習，提升北商大同學的專業素養。</w:t>
            </w:r>
          </w:p>
          <w:p w14:paraId="71564C31" w14:textId="77777777"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S4T3</w:t>
            </w:r>
            <w:r w:rsidRPr="00024F68">
              <w:rPr>
                <w:rFonts w:hint="eastAsia"/>
                <w:sz w:val="24"/>
                <w:szCs w:val="28"/>
              </w:rPr>
              <w:t>、</w:t>
            </w:r>
            <w:r w:rsidRPr="00024F68">
              <w:rPr>
                <w:rFonts w:hint="eastAsia"/>
                <w:sz w:val="24"/>
                <w:szCs w:val="28"/>
              </w:rPr>
              <w:t>S5T3</w:t>
            </w:r>
            <w:r w:rsidRPr="00024F68">
              <w:rPr>
                <w:rFonts w:hint="eastAsia"/>
                <w:sz w:val="24"/>
                <w:szCs w:val="28"/>
              </w:rPr>
              <w:t>：提升圖書館各入</w:t>
            </w:r>
            <w:r w:rsidRPr="00024F68">
              <w:rPr>
                <w:rFonts w:hint="eastAsia"/>
                <w:sz w:val="24"/>
                <w:szCs w:val="28"/>
              </w:rPr>
              <w:lastRenderedPageBreak/>
              <w:t>口網資源指向功能，以利提高圖書館各項服務觸及率。</w:t>
            </w:r>
          </w:p>
          <w:p w14:paraId="16B5F3C8" w14:textId="02635AC0"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S6T4</w:t>
            </w:r>
            <w:r w:rsidR="001C0A4D" w:rsidRPr="00024F68">
              <w:rPr>
                <w:rFonts w:hint="eastAsia"/>
                <w:sz w:val="24"/>
                <w:szCs w:val="28"/>
              </w:rPr>
              <w:t>:</w:t>
            </w:r>
            <w:r w:rsidR="00692639" w:rsidRPr="00024F68">
              <w:rPr>
                <w:rFonts w:hint="eastAsia"/>
                <w:sz w:val="24"/>
                <w:szCs w:val="28"/>
              </w:rPr>
              <w:t>圖書館設有專區，擺放系所提供的</w:t>
            </w:r>
            <w:proofErr w:type="gramStart"/>
            <w:r w:rsidR="00692639" w:rsidRPr="00024F68">
              <w:rPr>
                <w:rFonts w:hint="eastAsia"/>
                <w:sz w:val="24"/>
                <w:szCs w:val="28"/>
              </w:rPr>
              <w:t>專業線上學習</w:t>
            </w:r>
            <w:proofErr w:type="gramEnd"/>
            <w:r w:rsidR="00692639" w:rsidRPr="00024F68">
              <w:rPr>
                <w:rFonts w:hint="eastAsia"/>
                <w:sz w:val="24"/>
                <w:szCs w:val="28"/>
              </w:rPr>
              <w:t>課程，未來可以持續增加一些基礎商業課程，藉由這些完整</w:t>
            </w:r>
            <w:proofErr w:type="gramStart"/>
            <w:r w:rsidR="00692639" w:rsidRPr="00024F68">
              <w:rPr>
                <w:rFonts w:hint="eastAsia"/>
                <w:sz w:val="24"/>
                <w:szCs w:val="28"/>
              </w:rPr>
              <w:t>的線上商業</w:t>
            </w:r>
            <w:proofErr w:type="gramEnd"/>
            <w:r w:rsidR="00692639" w:rsidRPr="00024F68">
              <w:rPr>
                <w:rFonts w:hint="eastAsia"/>
                <w:sz w:val="24"/>
                <w:szCs w:val="28"/>
              </w:rPr>
              <w:t>課程，可讓學生有一套完整的自主學習教材。由於這些課程是有版權，無法在網路上免費取得，因此可增加同學進館使用的意願。</w:t>
            </w:r>
          </w:p>
          <w:p w14:paraId="5D55FC6C" w14:textId="01E0729E" w:rsidR="00457C79" w:rsidRPr="00024F68" w:rsidRDefault="00457C79" w:rsidP="0031264A">
            <w:pPr>
              <w:overflowPunct w:val="0"/>
              <w:spacing w:line="360" w:lineRule="exact"/>
              <w:ind w:left="600" w:hangingChars="250" w:hanging="600"/>
              <w:rPr>
                <w:sz w:val="24"/>
                <w:szCs w:val="28"/>
              </w:rPr>
            </w:pPr>
            <w:r w:rsidRPr="00024F68">
              <w:rPr>
                <w:rFonts w:hint="eastAsia"/>
                <w:sz w:val="24"/>
                <w:szCs w:val="28"/>
              </w:rPr>
              <w:t>S6T5</w:t>
            </w:r>
            <w:r w:rsidR="001C0A4D" w:rsidRPr="00024F68">
              <w:rPr>
                <w:rFonts w:hint="eastAsia"/>
                <w:sz w:val="24"/>
                <w:szCs w:val="28"/>
              </w:rPr>
              <w:t>:</w:t>
            </w:r>
            <w:r w:rsidRPr="00024F68">
              <w:rPr>
                <w:rFonts w:hint="eastAsia"/>
                <w:sz w:val="24"/>
                <w:szCs w:val="28"/>
              </w:rPr>
              <w:t>計畫建置機構典藏系統，將本校師生學位論文、學術著作等資料系統性地保存，利於學術分享。</w:t>
            </w:r>
          </w:p>
        </w:tc>
        <w:tc>
          <w:tcPr>
            <w:tcW w:w="1860" w:type="pct"/>
          </w:tcPr>
          <w:p w14:paraId="0D49D704" w14:textId="24453B0C"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lastRenderedPageBreak/>
              <w:t>W1T3</w:t>
            </w:r>
            <w:r w:rsidR="001C0A4D" w:rsidRPr="00024F68">
              <w:rPr>
                <w:rFonts w:hint="eastAsia"/>
                <w:sz w:val="24"/>
                <w:szCs w:val="28"/>
              </w:rPr>
              <w:t>:</w:t>
            </w:r>
            <w:r w:rsidR="001C6F1E" w:rsidRPr="00024F68">
              <w:rPr>
                <w:rFonts w:hint="eastAsia"/>
                <w:sz w:val="24"/>
                <w:szCs w:val="28"/>
              </w:rPr>
              <w:t>因為圖書館有限的空間，因此促使館</w:t>
            </w:r>
            <w:proofErr w:type="gramStart"/>
            <w:r w:rsidR="001C6F1E" w:rsidRPr="00024F68">
              <w:rPr>
                <w:rFonts w:hint="eastAsia"/>
                <w:sz w:val="24"/>
                <w:szCs w:val="28"/>
              </w:rPr>
              <w:t>務</w:t>
            </w:r>
            <w:proofErr w:type="gramEnd"/>
            <w:r w:rsidR="001C6F1E" w:rsidRPr="00024F68">
              <w:rPr>
                <w:rFonts w:hint="eastAsia"/>
                <w:sz w:val="24"/>
                <w:szCs w:val="28"/>
              </w:rPr>
              <w:t>同仁必須定期淘汰過期或是老舊不堪的書籍，騰出空間，改善環境，提供一個舒適的閱覽空間給讀者。</w:t>
            </w:r>
          </w:p>
          <w:p w14:paraId="64CA6468" w14:textId="694B5DF9"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W1T3</w:t>
            </w:r>
            <w:r w:rsidR="001C0A4D" w:rsidRPr="00024F68">
              <w:rPr>
                <w:rFonts w:hint="eastAsia"/>
                <w:sz w:val="24"/>
                <w:szCs w:val="28"/>
              </w:rPr>
              <w:t>:</w:t>
            </w:r>
            <w:r w:rsidRPr="00024F68">
              <w:rPr>
                <w:rFonts w:hint="eastAsia"/>
                <w:sz w:val="24"/>
                <w:szCs w:val="28"/>
              </w:rPr>
              <w:t>加強與各所、系、科、中心交流合作，全力配合教學單位師生之需求。</w:t>
            </w:r>
            <w:r w:rsidRPr="00024F68">
              <w:rPr>
                <w:rFonts w:hint="eastAsia"/>
                <w:sz w:val="24"/>
                <w:szCs w:val="28"/>
              </w:rPr>
              <w:t>(</w:t>
            </w:r>
            <w:r w:rsidRPr="00024F68">
              <w:rPr>
                <w:rFonts w:hint="eastAsia"/>
                <w:sz w:val="24"/>
                <w:szCs w:val="28"/>
              </w:rPr>
              <w:t>例如</w:t>
            </w:r>
            <w:r w:rsidRPr="00024F68">
              <w:rPr>
                <w:rFonts w:hint="eastAsia"/>
                <w:sz w:val="24"/>
                <w:szCs w:val="28"/>
              </w:rPr>
              <w:t>:</w:t>
            </w:r>
            <w:r w:rsidRPr="00024F68">
              <w:rPr>
                <w:rFonts w:hint="eastAsia"/>
                <w:sz w:val="24"/>
                <w:szCs w:val="28"/>
              </w:rPr>
              <w:t>提供青春文學大賞寫作競賽之書籍、開設電子資料庫講習課程等</w:t>
            </w:r>
            <w:r w:rsidRPr="00024F68">
              <w:rPr>
                <w:rFonts w:hint="eastAsia"/>
                <w:sz w:val="24"/>
                <w:szCs w:val="28"/>
              </w:rPr>
              <w:t>)</w:t>
            </w:r>
          </w:p>
          <w:p w14:paraId="437ACD36" w14:textId="27AD8B1B"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W1T3</w:t>
            </w:r>
            <w:r w:rsidR="001C0A4D" w:rsidRPr="00024F68">
              <w:rPr>
                <w:rFonts w:hint="eastAsia"/>
                <w:sz w:val="24"/>
                <w:szCs w:val="28"/>
              </w:rPr>
              <w:t>:</w:t>
            </w:r>
            <w:r w:rsidR="009D7BB3" w:rsidRPr="00024F68">
              <w:rPr>
                <w:rFonts w:hint="eastAsia"/>
                <w:sz w:val="24"/>
                <w:szCs w:val="28"/>
              </w:rPr>
              <w:t>活化既有的圖書館場域，圖書館</w:t>
            </w:r>
            <w:r w:rsidR="009D7BB3" w:rsidRPr="00024F68">
              <w:rPr>
                <w:rFonts w:hint="eastAsia"/>
                <w:sz w:val="24"/>
                <w:szCs w:val="28"/>
              </w:rPr>
              <w:t>2F</w:t>
            </w:r>
            <w:r w:rsidR="009D7BB3" w:rsidRPr="00024F68">
              <w:rPr>
                <w:rFonts w:hint="eastAsia"/>
                <w:sz w:val="24"/>
                <w:szCs w:val="28"/>
              </w:rPr>
              <w:t>內的「高希均書房」，不僅可做為閱覽的空間，同時可以作為教學、研討與開會的場域。圖書館</w:t>
            </w:r>
            <w:r w:rsidR="009D7BB3" w:rsidRPr="00024F68">
              <w:rPr>
                <w:rFonts w:hint="eastAsia"/>
                <w:sz w:val="24"/>
                <w:szCs w:val="28"/>
              </w:rPr>
              <w:t>B1</w:t>
            </w:r>
            <w:r w:rsidR="009D7BB3" w:rsidRPr="00024F68">
              <w:rPr>
                <w:rFonts w:hint="eastAsia"/>
                <w:sz w:val="24"/>
                <w:szCs w:val="28"/>
              </w:rPr>
              <w:t>，一旦整修完畢，不僅僅是一間大型階梯教室，同時可作為舉辦研討會之用，此外在適當時間，亦可作為北商大的電影院，或是同學上台演練報告的舞台。讓狹小的空間，可以作為多功能學習培育的場地。</w:t>
            </w:r>
          </w:p>
          <w:p w14:paraId="591F6BE1" w14:textId="6CD0EF7C"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W2T3</w:t>
            </w:r>
            <w:r w:rsidR="001C0A4D" w:rsidRPr="00024F68">
              <w:rPr>
                <w:rFonts w:hint="eastAsia"/>
                <w:sz w:val="24"/>
                <w:szCs w:val="28"/>
              </w:rPr>
              <w:t>:</w:t>
            </w:r>
            <w:r w:rsidRPr="00024F68">
              <w:rPr>
                <w:rFonts w:hint="eastAsia"/>
                <w:sz w:val="24"/>
                <w:szCs w:val="28"/>
              </w:rPr>
              <w:t>增加電子書採購量，同時適量減少一般性主題</w:t>
            </w:r>
            <w:r w:rsidRPr="00024F68">
              <w:rPr>
                <w:rFonts w:hint="eastAsia"/>
                <w:sz w:val="24"/>
                <w:szCs w:val="28"/>
              </w:rPr>
              <w:t>(</w:t>
            </w:r>
            <w:r w:rsidRPr="00024F68">
              <w:rPr>
                <w:rFonts w:hint="eastAsia"/>
                <w:sz w:val="24"/>
                <w:szCs w:val="28"/>
              </w:rPr>
              <w:t>非特色館</w:t>
            </w:r>
            <w:r w:rsidRPr="00024F68">
              <w:rPr>
                <w:rFonts w:hint="eastAsia"/>
                <w:sz w:val="24"/>
                <w:szCs w:val="28"/>
              </w:rPr>
              <w:lastRenderedPageBreak/>
              <w:t>藏</w:t>
            </w:r>
            <w:r w:rsidRPr="00024F68">
              <w:rPr>
                <w:rFonts w:hint="eastAsia"/>
                <w:sz w:val="24"/>
                <w:szCs w:val="28"/>
              </w:rPr>
              <w:t>)</w:t>
            </w:r>
            <w:r w:rsidRPr="00024F68">
              <w:rPr>
                <w:rFonts w:hint="eastAsia"/>
                <w:sz w:val="24"/>
                <w:szCs w:val="28"/>
              </w:rPr>
              <w:t>、複本</w:t>
            </w:r>
            <w:proofErr w:type="gramStart"/>
            <w:r w:rsidRPr="00024F68">
              <w:rPr>
                <w:rFonts w:hint="eastAsia"/>
                <w:sz w:val="24"/>
                <w:szCs w:val="28"/>
              </w:rPr>
              <w:t>教科書籍紙本</w:t>
            </w:r>
            <w:proofErr w:type="gramEnd"/>
            <w:r w:rsidRPr="00024F68">
              <w:rPr>
                <w:rFonts w:hint="eastAsia"/>
                <w:sz w:val="24"/>
                <w:szCs w:val="28"/>
              </w:rPr>
              <w:t>書採購量，釋放藏書空間。</w:t>
            </w:r>
          </w:p>
          <w:p w14:paraId="257A79B8" w14:textId="77777777"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W2T4:</w:t>
            </w:r>
            <w:r w:rsidRPr="00024F68">
              <w:rPr>
                <w:rFonts w:hint="eastAsia"/>
                <w:sz w:val="24"/>
                <w:szCs w:val="28"/>
              </w:rPr>
              <w:t>提高研究生電子全文公開率，不僅提昇本校的學術影響力，同時亦可降低研究生繳交紙本論文數量，既環保又可騰出圖書館的館藏空間。</w:t>
            </w:r>
          </w:p>
          <w:p w14:paraId="669C5FA8" w14:textId="77777777" w:rsidR="00457C79" w:rsidRPr="00024F68" w:rsidRDefault="00457C79" w:rsidP="001C0A4D">
            <w:pPr>
              <w:overflowPunct w:val="0"/>
              <w:spacing w:line="360" w:lineRule="exact"/>
              <w:ind w:left="720" w:hangingChars="300" w:hanging="720"/>
              <w:rPr>
                <w:sz w:val="24"/>
                <w:szCs w:val="28"/>
              </w:rPr>
            </w:pPr>
            <w:r w:rsidRPr="00024F68">
              <w:rPr>
                <w:rFonts w:hint="eastAsia"/>
                <w:sz w:val="24"/>
                <w:szCs w:val="28"/>
              </w:rPr>
              <w:t>W3T3</w:t>
            </w:r>
            <w:r w:rsidRPr="00024F68">
              <w:rPr>
                <w:sz w:val="24"/>
                <w:szCs w:val="28"/>
              </w:rPr>
              <w:t>:</w:t>
            </w:r>
            <w:r w:rsidRPr="00024F68">
              <w:rPr>
                <w:rFonts w:hint="eastAsia"/>
                <w:sz w:val="24"/>
                <w:szCs w:val="28"/>
              </w:rPr>
              <w:t>利用多媒體工具將各式圖書館服務、資源利用資訊架設於社群網站平台，使讀者可不受時空限制，輕鬆取用資訊。</w:t>
            </w:r>
          </w:p>
          <w:p w14:paraId="180EABBE" w14:textId="0884083F"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W3T4</w:t>
            </w:r>
            <w:r w:rsidR="001C0A4D" w:rsidRPr="00024F68">
              <w:rPr>
                <w:rFonts w:hint="eastAsia"/>
                <w:sz w:val="24"/>
                <w:szCs w:val="28"/>
              </w:rPr>
              <w:t>:</w:t>
            </w:r>
            <w:r w:rsidRPr="00024F68">
              <w:rPr>
                <w:rFonts w:hint="eastAsia"/>
                <w:sz w:val="24"/>
                <w:szCs w:val="28"/>
              </w:rPr>
              <w:t>發展更多種類的自助式（自助借還書站、討論室等空間自助借還系統等）服務，提升服務效能。</w:t>
            </w:r>
          </w:p>
          <w:p w14:paraId="05DF473B" w14:textId="4B44F954" w:rsidR="00457C79" w:rsidRPr="00024F68" w:rsidRDefault="00457C79" w:rsidP="001F1AC5">
            <w:pPr>
              <w:overflowPunct w:val="0"/>
              <w:spacing w:line="360" w:lineRule="exact"/>
              <w:ind w:left="696" w:hangingChars="290" w:hanging="696"/>
              <w:rPr>
                <w:sz w:val="24"/>
                <w:szCs w:val="28"/>
              </w:rPr>
            </w:pPr>
            <w:r w:rsidRPr="00024F68">
              <w:rPr>
                <w:rFonts w:hint="eastAsia"/>
                <w:sz w:val="24"/>
                <w:szCs w:val="28"/>
              </w:rPr>
              <w:t>W4T4</w:t>
            </w:r>
            <w:r w:rsidR="001C0A4D" w:rsidRPr="00024F68">
              <w:rPr>
                <w:rFonts w:hint="eastAsia"/>
                <w:sz w:val="24"/>
                <w:szCs w:val="28"/>
              </w:rPr>
              <w:t>:</w:t>
            </w:r>
            <w:r w:rsidRPr="00024F68">
              <w:rPr>
                <w:rFonts w:hint="eastAsia"/>
                <w:sz w:val="24"/>
                <w:szCs w:val="28"/>
              </w:rPr>
              <w:t>因應遠距教學改善資訊網路、硬體設備，提供師生更優質的教學演示、課業討論場地，為師生創造更多進館的動機。</w:t>
            </w:r>
          </w:p>
        </w:tc>
      </w:tr>
    </w:tbl>
    <w:p w14:paraId="49D2E6FA" w14:textId="77777777" w:rsidR="00761CB5" w:rsidRPr="00024F68" w:rsidRDefault="00761CB5" w:rsidP="00794EBB">
      <w:pPr>
        <w:pStyle w:val="afff2"/>
        <w:overflowPunct w:val="0"/>
        <w:rPr>
          <w:rFonts w:ascii="Times New Roman" w:hAnsi="Times New Roman"/>
          <w:color w:val="auto"/>
        </w:rPr>
      </w:pPr>
      <w:r w:rsidRPr="00024F68">
        <w:rPr>
          <w:rFonts w:ascii="Times New Roman" w:hAnsi="Times New Roman"/>
          <w:color w:val="auto"/>
        </w:rPr>
        <w:lastRenderedPageBreak/>
        <w:t>三</w:t>
      </w:r>
      <w:r w:rsidRPr="00024F68">
        <w:rPr>
          <w:rFonts w:ascii="Times New Roman" w:hAnsi="Times New Roman" w:hint="eastAsia"/>
          <w:color w:val="auto"/>
        </w:rPr>
        <w:t>、</w:t>
      </w:r>
      <w:r w:rsidRPr="00024F68">
        <w:rPr>
          <w:rFonts w:ascii="Times New Roman" w:hAnsi="Times New Roman"/>
          <w:color w:val="auto"/>
        </w:rPr>
        <w:t>標竿學習</w:t>
      </w:r>
    </w:p>
    <w:p w14:paraId="3AF3DFC9" w14:textId="77777777" w:rsidR="00761CB5" w:rsidRPr="00024F68" w:rsidRDefault="00761CB5" w:rsidP="008D753B">
      <w:pPr>
        <w:overflowPunct w:val="0"/>
        <w:ind w:leftChars="200" w:left="480" w:firstLineChars="200" w:firstLine="480"/>
        <w:rPr>
          <w:rFonts w:ascii="Times New Roman" w:hAnsi="Times New Roman"/>
        </w:rPr>
      </w:pPr>
      <w:r w:rsidRPr="00024F68">
        <w:rPr>
          <w:rFonts w:ascii="Times New Roman" w:hAnsi="Times New Roman" w:hint="eastAsia"/>
        </w:rPr>
        <w:t>依本校</w:t>
      </w:r>
      <w:r w:rsidRPr="00024F68">
        <w:rPr>
          <w:rFonts w:ascii="Times New Roman" w:hAnsi="Times New Roman" w:hint="eastAsia"/>
        </w:rPr>
        <w:t>109</w:t>
      </w:r>
      <w:r w:rsidRPr="00024F68">
        <w:rPr>
          <w:rFonts w:ascii="Times New Roman" w:hAnsi="Times New Roman" w:hint="eastAsia"/>
        </w:rPr>
        <w:t>年</w:t>
      </w:r>
      <w:r w:rsidRPr="00024F68">
        <w:rPr>
          <w:rFonts w:ascii="Times New Roman" w:hAnsi="Times New Roman" w:hint="eastAsia"/>
        </w:rPr>
        <w:t>11</w:t>
      </w:r>
      <w:r w:rsidRPr="00024F68">
        <w:rPr>
          <w:rFonts w:ascii="Times New Roman" w:hAnsi="Times New Roman" w:hint="eastAsia"/>
        </w:rPr>
        <w:t>月</w:t>
      </w:r>
      <w:r w:rsidRPr="00024F68">
        <w:rPr>
          <w:rFonts w:ascii="Times New Roman" w:hAnsi="Times New Roman" w:hint="eastAsia"/>
        </w:rPr>
        <w:t>19</w:t>
      </w:r>
      <w:r w:rsidRPr="00024F68">
        <w:rPr>
          <w:rFonts w:ascii="Times New Roman" w:hAnsi="Times New Roman" w:hint="eastAsia"/>
        </w:rPr>
        <w:t>日「自我評鑑指導委員會議」委員建議，以淡江及東海大學為本館標竿學習對象。因此，之後有關館舍的整修，本</w:t>
      </w:r>
      <w:proofErr w:type="gramStart"/>
      <w:r w:rsidRPr="00024F68">
        <w:rPr>
          <w:rFonts w:ascii="Times New Roman" w:hAnsi="Times New Roman" w:hint="eastAsia"/>
        </w:rPr>
        <w:t>館均以淡江大學</w:t>
      </w:r>
      <w:proofErr w:type="gramEnd"/>
      <w:r w:rsidRPr="00024F68">
        <w:rPr>
          <w:rFonts w:ascii="Times New Roman" w:hAnsi="Times New Roman" w:hint="eastAsia"/>
        </w:rPr>
        <w:t>圖書館的館舍</w:t>
      </w:r>
      <w:proofErr w:type="gramStart"/>
      <w:r w:rsidRPr="00024F68">
        <w:rPr>
          <w:rFonts w:ascii="Times New Roman" w:hAnsi="Times New Roman" w:hint="eastAsia"/>
        </w:rPr>
        <w:t>規</w:t>
      </w:r>
      <w:proofErr w:type="gramEnd"/>
      <w:r w:rsidRPr="00024F68">
        <w:rPr>
          <w:rFonts w:ascii="Times New Roman" w:hAnsi="Times New Roman" w:hint="eastAsia"/>
        </w:rPr>
        <w:t>畫為參考；</w:t>
      </w:r>
      <w:proofErr w:type="gramStart"/>
      <w:r w:rsidRPr="00024F68">
        <w:rPr>
          <w:rFonts w:ascii="Times New Roman" w:hAnsi="Times New Roman" w:hint="eastAsia"/>
        </w:rPr>
        <w:t>另</w:t>
      </w:r>
      <w:proofErr w:type="gramEnd"/>
      <w:r w:rsidRPr="00024F68">
        <w:rPr>
          <w:rFonts w:ascii="Times New Roman" w:hAnsi="Times New Roman" w:hint="eastAsia"/>
        </w:rPr>
        <w:t>，為精進</w:t>
      </w:r>
      <w:r w:rsidRPr="00024F68">
        <w:rPr>
          <w:rFonts w:ascii="Times New Roman" w:hAnsi="Times New Roman" w:hint="eastAsia"/>
          <w:szCs w:val="28"/>
        </w:rPr>
        <w:t>圖書館</w:t>
      </w:r>
      <w:r w:rsidRPr="00024F68">
        <w:rPr>
          <w:rFonts w:ascii="Times New Roman" w:hAnsi="Times New Roman" w:hint="eastAsia"/>
        </w:rPr>
        <w:t>服務、進而提升進館人次及</w:t>
      </w:r>
      <w:proofErr w:type="gramStart"/>
      <w:r w:rsidRPr="00024F68">
        <w:rPr>
          <w:rFonts w:ascii="Times New Roman" w:hAnsi="Times New Roman" w:hint="eastAsia"/>
        </w:rPr>
        <w:t>借閱量</w:t>
      </w:r>
      <w:proofErr w:type="gramEnd"/>
      <w:r w:rsidRPr="00024F68">
        <w:rPr>
          <w:rFonts w:ascii="Times New Roman" w:hAnsi="Times New Roman" w:hint="eastAsia"/>
        </w:rPr>
        <w:t>，也以東海大學圖書館的服務為借鏡，期能進一步提升本館的服務能量。</w:t>
      </w:r>
    </w:p>
    <w:p w14:paraId="38DCE921" w14:textId="77777777" w:rsidR="00761CB5" w:rsidRPr="00024F68" w:rsidRDefault="00761CB5" w:rsidP="00794EBB">
      <w:pPr>
        <w:pStyle w:val="afff2"/>
        <w:overflowPunct w:val="0"/>
        <w:rPr>
          <w:rFonts w:ascii="Times New Roman" w:hAnsi="Times New Roman"/>
          <w:color w:val="auto"/>
        </w:rPr>
      </w:pPr>
      <w:r w:rsidRPr="00024F68">
        <w:rPr>
          <w:rFonts w:ascii="Times New Roman" w:hAnsi="Times New Roman" w:hint="eastAsia"/>
          <w:color w:val="auto"/>
        </w:rPr>
        <w:t>四、校務研究分析</w:t>
      </w:r>
    </w:p>
    <w:p w14:paraId="3D22E338" w14:textId="77777777" w:rsidR="00761CB5" w:rsidRPr="00024F68" w:rsidRDefault="00761CB5" w:rsidP="000323E0">
      <w:pPr>
        <w:pStyle w:val="af8"/>
        <w:numPr>
          <w:ilvl w:val="1"/>
          <w:numId w:val="138"/>
        </w:numPr>
        <w:overflowPunct w:val="0"/>
        <w:spacing w:line="500" w:lineRule="exact"/>
        <w:ind w:leftChars="0" w:left="1049" w:hanging="482"/>
        <w:rPr>
          <w:rFonts w:ascii="Times New Roman" w:hAnsi="Times New Roman"/>
        </w:rPr>
      </w:pPr>
      <w:r w:rsidRPr="00024F68">
        <w:rPr>
          <w:rFonts w:ascii="Times New Roman" w:hAnsi="Times New Roman" w:hint="eastAsia"/>
        </w:rPr>
        <w:t>以圖書館的角度從以下幾個方面著手進行校務研究分析，以改善圖書館的相關問題，並訂立管理指標追蹤成效。</w:t>
      </w:r>
    </w:p>
    <w:p w14:paraId="7E73BC13" w14:textId="77777777" w:rsidR="00761CB5" w:rsidRPr="00024F68" w:rsidRDefault="00761CB5" w:rsidP="000323E0">
      <w:pPr>
        <w:pStyle w:val="af8"/>
        <w:numPr>
          <w:ilvl w:val="4"/>
          <w:numId w:val="137"/>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資料收集與分析：收集圖書館的相關數據，如讀者人數、借閱次數、讀者滿意度等。通過數據分析，可了解圖書館目前的運營狀況，找出存在的問題。</w:t>
      </w:r>
    </w:p>
    <w:p w14:paraId="390311D9" w14:textId="77777777" w:rsidR="00761CB5" w:rsidRPr="00024F68" w:rsidRDefault="00761CB5" w:rsidP="000323E0">
      <w:pPr>
        <w:pStyle w:val="af8"/>
        <w:numPr>
          <w:ilvl w:val="4"/>
          <w:numId w:val="137"/>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調查讀者需求：進行問卷調查、訪談等方式，了解讀者對圖書館服務的需求和期望，並根據讀者需求制定改進策略。</w:t>
      </w:r>
    </w:p>
    <w:p w14:paraId="45D08FDE" w14:textId="77777777" w:rsidR="00761CB5" w:rsidRPr="00024F68" w:rsidRDefault="00761CB5" w:rsidP="000323E0">
      <w:pPr>
        <w:pStyle w:val="af8"/>
        <w:numPr>
          <w:ilvl w:val="4"/>
          <w:numId w:val="137"/>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資訊系統優化：優化圖書館的資訊系統，提高查詢速度和準確性。</w:t>
      </w:r>
    </w:p>
    <w:p w14:paraId="6D2C0FE9" w14:textId="77777777" w:rsidR="00761CB5" w:rsidRPr="00024F68" w:rsidRDefault="00761CB5" w:rsidP="000323E0">
      <w:pPr>
        <w:pStyle w:val="af8"/>
        <w:numPr>
          <w:ilvl w:val="4"/>
          <w:numId w:val="137"/>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服務擴展與創新：根據研究結果，提出擴大讀者服務的方案，例如提供電子書、</w:t>
      </w:r>
      <w:proofErr w:type="gramStart"/>
      <w:r w:rsidRPr="00024F68">
        <w:rPr>
          <w:rFonts w:ascii="Times New Roman" w:hAnsi="Times New Roman" w:hint="eastAsia"/>
        </w:rPr>
        <w:lastRenderedPageBreak/>
        <w:t>線上課程</w:t>
      </w:r>
      <w:proofErr w:type="gramEnd"/>
      <w:r w:rsidRPr="00024F68">
        <w:rPr>
          <w:rFonts w:ascii="Times New Roman" w:hAnsi="Times New Roman" w:hint="eastAsia"/>
        </w:rPr>
        <w:t>、專業諮詢等，以滿足讀者多元化的需求。</w:t>
      </w:r>
    </w:p>
    <w:p w14:paraId="4E6B5CCC" w14:textId="77777777" w:rsidR="00761CB5" w:rsidRPr="00024F68" w:rsidRDefault="00761CB5" w:rsidP="000323E0">
      <w:pPr>
        <w:pStyle w:val="af8"/>
        <w:numPr>
          <w:ilvl w:val="1"/>
          <w:numId w:val="138"/>
        </w:numPr>
        <w:overflowPunct w:val="0"/>
        <w:spacing w:line="500" w:lineRule="exact"/>
        <w:ind w:leftChars="0" w:left="1049" w:hanging="482"/>
        <w:rPr>
          <w:rFonts w:ascii="Times New Roman" w:hAnsi="Times New Roman"/>
        </w:rPr>
      </w:pPr>
      <w:r w:rsidRPr="00024F68">
        <w:rPr>
          <w:rFonts w:ascii="Times New Roman" w:hAnsi="Times New Roman" w:hint="eastAsia"/>
        </w:rPr>
        <w:t>針對管理指標追蹤成效，圖書館將設定以下幾個指標：</w:t>
      </w:r>
    </w:p>
    <w:p w14:paraId="07D3E165" w14:textId="77777777" w:rsidR="00761CB5" w:rsidRPr="00024F68" w:rsidRDefault="00761CB5" w:rsidP="000323E0">
      <w:pPr>
        <w:pStyle w:val="af8"/>
        <w:numPr>
          <w:ilvl w:val="4"/>
          <w:numId w:val="149"/>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讀者滿意度：定期進行滿意度調查，並將結果作為改善服務的依據。</w:t>
      </w:r>
    </w:p>
    <w:p w14:paraId="667A86A7" w14:textId="77777777" w:rsidR="00761CB5" w:rsidRPr="00024F68" w:rsidRDefault="00761CB5" w:rsidP="000323E0">
      <w:pPr>
        <w:pStyle w:val="af8"/>
        <w:numPr>
          <w:ilvl w:val="4"/>
          <w:numId w:val="149"/>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流通量：統計圖書館的借閱次數、閱覽人次等，以評估圖書館資源的利用情況。</w:t>
      </w:r>
    </w:p>
    <w:p w14:paraId="058C9FE5" w14:textId="77777777" w:rsidR="00761CB5" w:rsidRPr="00024F68" w:rsidRDefault="00761CB5" w:rsidP="000323E0">
      <w:pPr>
        <w:pStyle w:val="af8"/>
        <w:numPr>
          <w:ilvl w:val="4"/>
          <w:numId w:val="149"/>
        </w:numPr>
        <w:overflowPunct w:val="0"/>
        <w:spacing w:before="120" w:after="120" w:line="500" w:lineRule="exact"/>
        <w:ind w:leftChars="0" w:left="1305" w:hanging="284"/>
        <w:rPr>
          <w:rFonts w:ascii="Times New Roman" w:hAnsi="Times New Roman"/>
        </w:rPr>
      </w:pPr>
      <w:r w:rsidRPr="00024F68">
        <w:rPr>
          <w:rFonts w:ascii="Times New Roman" w:hAnsi="Times New Roman" w:hint="eastAsia"/>
        </w:rPr>
        <w:t>服務創新指標：定期檢視圖書館所提供的新服務和創新措施，並評估其使用情況與成效，以便持續優化和擴展服務項目。</w:t>
      </w:r>
    </w:p>
    <w:p w14:paraId="7EDEC4E4" w14:textId="77777777" w:rsidR="00761CB5" w:rsidRPr="00024F68" w:rsidRDefault="00761CB5" w:rsidP="008D753B">
      <w:pPr>
        <w:pStyle w:val="af6"/>
        <w:overflowPunct w:val="0"/>
        <w:ind w:left="567" w:firstLineChars="200" w:firstLine="480"/>
        <w:rPr>
          <w:rFonts w:ascii="Times New Roman" w:hAnsi="Times New Roman"/>
        </w:rPr>
      </w:pPr>
      <w:r w:rsidRPr="00024F68">
        <w:rPr>
          <w:rFonts w:ascii="Times New Roman" w:hAnsi="Times New Roman" w:hint="eastAsia"/>
        </w:rPr>
        <w:t>綜上所述，透過校務研究分析可以找出圖書館存在的問題並加以改正。同時設定管理指標追蹤成效持續監控圖書館的運營狀況，確保圖書館能夠更好地實現「提供系統資訊，擴大讀者服務」的宗旨。</w:t>
      </w:r>
    </w:p>
    <w:p w14:paraId="46AD13E9" w14:textId="4BA88273" w:rsidR="00457C79" w:rsidRPr="00024F68" w:rsidRDefault="00457C79" w:rsidP="0031264A">
      <w:pPr>
        <w:pStyle w:val="6"/>
        <w:overflowPunct w:val="0"/>
        <w:spacing w:beforeLines="50" w:before="19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73B1A67F" w14:textId="7EE7D9C1" w:rsidR="00A1107F" w:rsidRPr="00024F68" w:rsidRDefault="00457C79" w:rsidP="0031264A">
      <w:pPr>
        <w:pStyle w:val="afff2"/>
        <w:overflowPunct w:val="0"/>
        <w:rPr>
          <w:rFonts w:ascii="Times New Roman" w:hAnsi="Times New Roman"/>
          <w:color w:val="auto"/>
        </w:rPr>
      </w:pPr>
      <w:proofErr w:type="gramStart"/>
      <w:r w:rsidRPr="00024F68">
        <w:rPr>
          <w:rStyle w:val="60"/>
          <w:rFonts w:ascii="Times New Roman" w:hAnsi="Times New Roman" w:hint="eastAsia"/>
          <w:color w:val="auto"/>
        </w:rPr>
        <w:t>ㄧ</w:t>
      </w:r>
      <w:proofErr w:type="gramEnd"/>
      <w:r w:rsidRPr="00024F68">
        <w:rPr>
          <w:rStyle w:val="60"/>
          <w:rFonts w:ascii="Times New Roman" w:hAnsi="Times New Roman" w:hint="eastAsia"/>
          <w:color w:val="auto"/>
        </w:rPr>
        <w:t>、</w:t>
      </w:r>
      <w:r w:rsidR="00A1107F" w:rsidRPr="00024F68">
        <w:rPr>
          <w:rStyle w:val="60"/>
          <w:rFonts w:ascii="Times New Roman" w:hAnsi="Times New Roman" w:hint="eastAsia"/>
          <w:color w:val="auto"/>
        </w:rPr>
        <w:t>數位化：建構數位圖書館環境</w:t>
      </w:r>
    </w:p>
    <w:p w14:paraId="045CFFB4" w14:textId="48EAD31C" w:rsidR="00A1107F" w:rsidRPr="00024F68" w:rsidRDefault="00A1107F" w:rsidP="005F425E">
      <w:pPr>
        <w:pStyle w:val="af6"/>
        <w:overflowPunct w:val="0"/>
        <w:ind w:firstLineChars="200" w:firstLine="480"/>
        <w:rPr>
          <w:rFonts w:ascii="Times New Roman" w:hAnsi="Times New Roman"/>
        </w:rPr>
      </w:pPr>
      <w:r w:rsidRPr="00024F68">
        <w:rPr>
          <w:rFonts w:ascii="Times New Roman" w:hAnsi="Times New Roman" w:hint="eastAsia"/>
        </w:rPr>
        <w:t>除購置電子書、</w:t>
      </w:r>
      <w:proofErr w:type="gramStart"/>
      <w:r w:rsidRPr="00024F68">
        <w:rPr>
          <w:rFonts w:ascii="Times New Roman" w:hAnsi="Times New Roman" w:hint="eastAsia"/>
        </w:rPr>
        <w:t>線上資料庫</w:t>
      </w:r>
      <w:proofErr w:type="gramEnd"/>
      <w:r w:rsidRPr="00024F68">
        <w:rPr>
          <w:rFonts w:ascii="Times New Roman" w:hAnsi="Times New Roman" w:hint="eastAsia"/>
        </w:rPr>
        <w:t>外，圖書館亦建置數位化之架構；讓讀者除了使用桌上型電腦可以即時連線使用外，亦可透過行動載具</w:t>
      </w:r>
      <w:r w:rsidRPr="00024F68">
        <w:rPr>
          <w:rFonts w:ascii="Times New Roman" w:hAnsi="Times New Roman"/>
        </w:rPr>
        <w:t>(</w:t>
      </w:r>
      <w:r w:rsidRPr="00024F68">
        <w:rPr>
          <w:rFonts w:ascii="Times New Roman" w:hAnsi="Times New Roman" w:hint="eastAsia"/>
        </w:rPr>
        <w:t>如手機、平板</w:t>
      </w:r>
      <w:r w:rsidRPr="00024F68">
        <w:rPr>
          <w:rFonts w:ascii="Times New Roman" w:hAnsi="Times New Roman"/>
        </w:rPr>
        <w:t>)</w:t>
      </w:r>
      <w:r w:rsidRPr="00024F68">
        <w:rPr>
          <w:rFonts w:ascii="Times New Roman" w:hAnsi="Times New Roman"/>
        </w:rPr>
        <w:t>直接連接圖書館網頁</w:t>
      </w:r>
      <w:r w:rsidRPr="00024F68">
        <w:rPr>
          <w:rFonts w:ascii="Times New Roman" w:hAnsi="Times New Roman" w:hint="eastAsia"/>
        </w:rPr>
        <w:t>，可以掌握個人在圖書館的借閱情況，以及隨時獲取圖書館的最新資訊。</w:t>
      </w:r>
    </w:p>
    <w:p w14:paraId="7ECA5110" w14:textId="177F7647" w:rsidR="00A1107F" w:rsidRPr="00024F68" w:rsidRDefault="006463F4" w:rsidP="0031264A">
      <w:pPr>
        <w:pStyle w:val="afff2"/>
        <w:overflowPunct w:val="0"/>
        <w:rPr>
          <w:rStyle w:val="60"/>
          <w:rFonts w:ascii="Times New Roman" w:hAnsi="Times New Roman"/>
          <w:color w:val="auto"/>
        </w:rPr>
      </w:pPr>
      <w:r w:rsidRPr="00024F68">
        <w:rPr>
          <w:rStyle w:val="60"/>
          <w:rFonts w:ascii="Times New Roman" w:hAnsi="Times New Roman" w:hint="eastAsia"/>
          <w:color w:val="auto"/>
        </w:rPr>
        <w:t>二、</w:t>
      </w:r>
      <w:r w:rsidR="00A1107F" w:rsidRPr="00024F68">
        <w:rPr>
          <w:rStyle w:val="60"/>
          <w:rFonts w:ascii="Times New Roman" w:hAnsi="Times New Roman" w:hint="eastAsia"/>
          <w:color w:val="auto"/>
        </w:rPr>
        <w:t>教學及研究支援</w:t>
      </w:r>
    </w:p>
    <w:p w14:paraId="3294C741" w14:textId="0EF9D8CF" w:rsidR="00A1107F" w:rsidRPr="00024F68" w:rsidRDefault="003F76FD" w:rsidP="0031264A">
      <w:pPr>
        <w:pStyle w:val="afff6"/>
        <w:overflowPunct w:val="0"/>
        <w:ind w:left="1008"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A1107F" w:rsidRPr="00024F68">
        <w:rPr>
          <w:rFonts w:ascii="Times New Roman" w:hAnsi="Times New Roman" w:hint="eastAsia"/>
        </w:rPr>
        <w:t>每年持續充實圖書館圖書、期刊、電子書、</w:t>
      </w:r>
      <w:proofErr w:type="gramStart"/>
      <w:r w:rsidR="00A1107F" w:rsidRPr="00024F68">
        <w:rPr>
          <w:rFonts w:ascii="Times New Roman" w:hAnsi="Times New Roman" w:hint="eastAsia"/>
        </w:rPr>
        <w:t>線上資料庫</w:t>
      </w:r>
      <w:proofErr w:type="gramEnd"/>
      <w:r w:rsidR="00A1107F" w:rsidRPr="00024F68">
        <w:rPr>
          <w:rFonts w:ascii="Times New Roman" w:hAnsi="Times New Roman" w:hint="eastAsia"/>
        </w:rPr>
        <w:t>及視聽資料之館藏。</w:t>
      </w:r>
    </w:p>
    <w:p w14:paraId="10ACC695" w14:textId="45E6B54C"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A1107F" w:rsidRPr="00024F68">
        <w:rPr>
          <w:rFonts w:ascii="Times New Roman" w:hAnsi="Times New Roman" w:hint="eastAsia"/>
        </w:rPr>
        <w:t>持續圖書館推廣教育活動</w:t>
      </w:r>
      <w:r w:rsidR="00A1107F" w:rsidRPr="00024F68">
        <w:rPr>
          <w:rFonts w:ascii="Times New Roman" w:hAnsi="Times New Roman"/>
        </w:rPr>
        <w:br/>
      </w:r>
      <w:r w:rsidR="00A1107F" w:rsidRPr="00024F68">
        <w:rPr>
          <w:rFonts w:ascii="Times New Roman" w:hAnsi="Times New Roman" w:hint="eastAsia"/>
        </w:rPr>
        <w:t>圖書館推廣活動包括資料庫講習課程、圖書館利用課程、</w:t>
      </w:r>
      <w:proofErr w:type="gramStart"/>
      <w:r w:rsidR="00A1107F" w:rsidRPr="00024F68">
        <w:rPr>
          <w:rFonts w:ascii="Times New Roman" w:hAnsi="Times New Roman" w:hint="eastAsia"/>
        </w:rPr>
        <w:t>線上導覽</w:t>
      </w:r>
      <w:proofErr w:type="gramEnd"/>
      <w:r w:rsidR="00A1107F" w:rsidRPr="00024F68">
        <w:rPr>
          <w:rFonts w:ascii="Times New Roman" w:hAnsi="Times New Roman" w:hint="eastAsia"/>
        </w:rPr>
        <w:t>影片、</w:t>
      </w:r>
      <w:proofErr w:type="gramStart"/>
      <w:r w:rsidR="00A1107F" w:rsidRPr="00024F68">
        <w:rPr>
          <w:rFonts w:ascii="Times New Roman" w:hAnsi="Times New Roman" w:hint="eastAsia"/>
        </w:rPr>
        <w:t>線上各項</w:t>
      </w:r>
      <w:proofErr w:type="gramEnd"/>
      <w:r w:rsidR="00A1107F" w:rsidRPr="00024F68">
        <w:rPr>
          <w:rFonts w:ascii="Times New Roman" w:hAnsi="Times New Roman" w:hint="eastAsia"/>
        </w:rPr>
        <w:t>服務或課程使用說明等。</w:t>
      </w:r>
    </w:p>
    <w:p w14:paraId="4F4AFDEC" w14:textId="09260AD8"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A1107F" w:rsidRPr="00024F68">
        <w:rPr>
          <w:rFonts w:ascii="Times New Roman" w:hAnsi="Times New Roman"/>
        </w:rPr>
        <w:t>支援教學研究之需，自</w:t>
      </w:r>
      <w:r w:rsidR="00A1107F" w:rsidRPr="00024F68">
        <w:rPr>
          <w:rFonts w:ascii="Times New Roman" w:hAnsi="Times New Roman"/>
        </w:rPr>
        <w:t>110</w:t>
      </w:r>
      <w:r w:rsidR="00A1107F" w:rsidRPr="00024F68">
        <w:rPr>
          <w:rFonts w:ascii="Times New Roman" w:hAnsi="Times New Roman"/>
        </w:rPr>
        <w:t>年起購置論文原創性比對系統供師生檢測論文相似度，有效提升本校學術產出品質，確保師生研究成果之原創性，避免不適當引用或潛藏剽竊之疑慮。</w:t>
      </w:r>
    </w:p>
    <w:p w14:paraId="0AFC1EA1" w14:textId="419DA919"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A1107F" w:rsidRPr="00024F68">
        <w:rPr>
          <w:rFonts w:ascii="Times New Roman" w:hAnsi="Times New Roman"/>
        </w:rPr>
        <w:t>建置本校四大教學中心</w:t>
      </w:r>
      <w:r w:rsidR="00A1107F" w:rsidRPr="00024F68">
        <w:rPr>
          <w:rFonts w:ascii="Times New Roman" w:hAnsi="Times New Roman"/>
        </w:rPr>
        <w:t>(</w:t>
      </w:r>
      <w:r w:rsidR="00A1107F" w:rsidRPr="00024F68">
        <w:rPr>
          <w:rFonts w:ascii="Times New Roman" w:hAnsi="Times New Roman"/>
        </w:rPr>
        <w:t>會計、統計、程式設計與仿真決策</w:t>
      </w:r>
      <w:r w:rsidR="00A1107F" w:rsidRPr="00024F68">
        <w:rPr>
          <w:rFonts w:ascii="Times New Roman" w:hAnsi="Times New Roman"/>
        </w:rPr>
        <w:t>)</w:t>
      </w:r>
      <w:r w:rsidR="00A1107F" w:rsidRPr="00024F68">
        <w:rPr>
          <w:rFonts w:ascii="Times New Roman" w:hAnsi="Times New Roman"/>
        </w:rPr>
        <w:t>及協助教學助理養成培訓計畫。</w:t>
      </w:r>
    </w:p>
    <w:p w14:paraId="052FBC71" w14:textId="3CE67F90"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A1107F" w:rsidRPr="00024F68">
        <w:rPr>
          <w:rFonts w:ascii="Times New Roman" w:hAnsi="Times New Roman" w:hint="eastAsia"/>
        </w:rPr>
        <w:t>規劃英語學習空間及充實語言學習資源</w:t>
      </w:r>
      <w:r w:rsidR="00A1107F" w:rsidRPr="00024F68">
        <w:rPr>
          <w:rFonts w:ascii="Times New Roman" w:hAnsi="Times New Roman"/>
        </w:rPr>
        <w:br/>
      </w:r>
      <w:r w:rsidR="00A1107F" w:rsidRPr="00024F68">
        <w:rPr>
          <w:rFonts w:ascii="Times New Roman" w:hAnsi="Times New Roman" w:hint="eastAsia"/>
        </w:rPr>
        <w:t>圖書館六樓規劃英語學習小讀本專區，營造語言學習的氛圍；另外，圖書館除購置各種語言學習圖書、期刊，供讀者借閱自學外，亦</w:t>
      </w:r>
      <w:proofErr w:type="gramStart"/>
      <w:r w:rsidR="00A1107F" w:rsidRPr="00024F68">
        <w:rPr>
          <w:rFonts w:ascii="Times New Roman" w:hAnsi="Times New Roman" w:hint="eastAsia"/>
        </w:rPr>
        <w:t>採購線上語言</w:t>
      </w:r>
      <w:proofErr w:type="gramEnd"/>
      <w:r w:rsidR="00A1107F" w:rsidRPr="00024F68">
        <w:rPr>
          <w:rFonts w:ascii="Times New Roman" w:hAnsi="Times New Roman" w:hint="eastAsia"/>
        </w:rPr>
        <w:t>學習資料庫、電子書，供讀者進行互動式學習，以增進語言學習的效果。</w:t>
      </w:r>
    </w:p>
    <w:p w14:paraId="135CE623" w14:textId="2A9686F6" w:rsidR="00A1107F" w:rsidRPr="00024F68" w:rsidRDefault="006463F4" w:rsidP="0031264A">
      <w:pPr>
        <w:pStyle w:val="afff2"/>
        <w:overflowPunct w:val="0"/>
        <w:rPr>
          <w:rStyle w:val="60"/>
          <w:rFonts w:ascii="Times New Roman" w:hAnsi="Times New Roman"/>
          <w:color w:val="auto"/>
        </w:rPr>
      </w:pPr>
      <w:r w:rsidRPr="00024F68">
        <w:rPr>
          <w:rStyle w:val="60"/>
          <w:rFonts w:ascii="Times New Roman" w:hAnsi="Times New Roman" w:hint="eastAsia"/>
          <w:color w:val="auto"/>
        </w:rPr>
        <w:lastRenderedPageBreak/>
        <w:t>三、</w:t>
      </w:r>
      <w:r w:rsidR="00A1107F" w:rsidRPr="00024F68">
        <w:rPr>
          <w:rStyle w:val="60"/>
          <w:rFonts w:ascii="Times New Roman" w:hAnsi="Times New Roman"/>
          <w:color w:val="auto"/>
        </w:rPr>
        <w:t>大學社會責任與永續發展</w:t>
      </w:r>
    </w:p>
    <w:p w14:paraId="6DF59132" w14:textId="2D445525"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A1107F" w:rsidRPr="00024F68">
        <w:rPr>
          <w:rFonts w:ascii="Times New Roman" w:hAnsi="Times New Roman"/>
        </w:rPr>
        <w:t>建置本校數位教材製作中心，搭配現代的設備與道具，提供師生製作多元化數位課程場域，成果除了供本校師生學習之外，亦可服務社區民眾，達到社會積極推展終身學習之理念。</w:t>
      </w:r>
    </w:p>
    <w:p w14:paraId="00D02C1F" w14:textId="008E7612" w:rsidR="00A1107F" w:rsidRPr="00024F68" w:rsidRDefault="003F76FD" w:rsidP="004B003B">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A1107F" w:rsidRPr="00024F68">
        <w:rPr>
          <w:rFonts w:ascii="Times New Roman" w:hAnsi="Times New Roman"/>
        </w:rPr>
        <w:t>為服務社會大眾與外校學生，提供換證入館使用館內資源服務；另自</w:t>
      </w:r>
      <w:r w:rsidR="00A1107F" w:rsidRPr="00024F68">
        <w:rPr>
          <w:rFonts w:ascii="Times New Roman" w:hAnsi="Times New Roman"/>
        </w:rPr>
        <w:t>109</w:t>
      </w:r>
      <w:r w:rsidR="00A1107F" w:rsidRPr="00024F68">
        <w:rPr>
          <w:rFonts w:ascii="Times New Roman" w:hAnsi="Times New Roman"/>
        </w:rPr>
        <w:t>年</w:t>
      </w:r>
      <w:r w:rsidR="00A1107F" w:rsidRPr="00024F68">
        <w:rPr>
          <w:rFonts w:ascii="Times New Roman" w:hAnsi="Times New Roman"/>
        </w:rPr>
        <w:t>2</w:t>
      </w:r>
      <w:r w:rsidR="00A1107F" w:rsidRPr="00024F68">
        <w:rPr>
          <w:rFonts w:ascii="Times New Roman" w:hAnsi="Times New Roman"/>
        </w:rPr>
        <w:t>月起開放校外人士申辦年費制借書證，提供校外人士申辦</w:t>
      </w:r>
      <w:proofErr w:type="gramStart"/>
      <w:r w:rsidR="00A1107F" w:rsidRPr="00024F68">
        <w:rPr>
          <w:rFonts w:ascii="Times New Roman" w:hAnsi="Times New Roman"/>
        </w:rPr>
        <w:t>借閱館藏</w:t>
      </w:r>
      <w:proofErr w:type="gramEnd"/>
      <w:r w:rsidR="00A1107F" w:rsidRPr="00024F68">
        <w:rPr>
          <w:rFonts w:ascii="Times New Roman" w:hAnsi="Times New Roman"/>
        </w:rPr>
        <w:t>，提高本館服務廣度。</w:t>
      </w:r>
    </w:p>
    <w:p w14:paraId="0964BEDA" w14:textId="5735BC2B" w:rsidR="006463F4" w:rsidRPr="00024F68" w:rsidRDefault="006463F4" w:rsidP="0031264A">
      <w:pPr>
        <w:pStyle w:val="afff2"/>
        <w:overflowPunct w:val="0"/>
        <w:rPr>
          <w:rFonts w:ascii="Times New Roman" w:hAnsi="Times New Roman"/>
          <w:color w:val="auto"/>
        </w:rPr>
      </w:pPr>
      <w:r w:rsidRPr="00024F68">
        <w:rPr>
          <w:rStyle w:val="60"/>
          <w:rFonts w:ascii="Times New Roman" w:hAnsi="Times New Roman" w:hint="eastAsia"/>
          <w:color w:val="auto"/>
        </w:rPr>
        <w:t>四、</w:t>
      </w:r>
      <w:r w:rsidR="00A1107F" w:rsidRPr="00024F68">
        <w:rPr>
          <w:rStyle w:val="60"/>
          <w:rFonts w:ascii="Times New Roman" w:hAnsi="Times New Roman" w:hint="eastAsia"/>
          <w:color w:val="auto"/>
        </w:rPr>
        <w:t>圖書館閱覽空間改造</w:t>
      </w:r>
    </w:p>
    <w:p w14:paraId="4D39459A" w14:textId="1324E4A8" w:rsidR="00A1107F" w:rsidRPr="00024F68" w:rsidRDefault="00A1107F" w:rsidP="005F425E">
      <w:pPr>
        <w:pStyle w:val="af6"/>
        <w:overflowPunct w:val="0"/>
        <w:ind w:firstLineChars="200" w:firstLine="480"/>
        <w:rPr>
          <w:rFonts w:ascii="Times New Roman" w:hAnsi="Times New Roman"/>
        </w:rPr>
      </w:pPr>
      <w:proofErr w:type="gramStart"/>
      <w:r w:rsidRPr="00024F68">
        <w:rPr>
          <w:rFonts w:ascii="Times New Roman" w:hAnsi="Times New Roman" w:hint="eastAsia"/>
        </w:rPr>
        <w:t>臺北校</w:t>
      </w:r>
      <w:proofErr w:type="gramEnd"/>
      <w:r w:rsidRPr="00024F68">
        <w:rPr>
          <w:rFonts w:ascii="Times New Roman" w:hAnsi="Times New Roman" w:hint="eastAsia"/>
        </w:rPr>
        <w:t>區圖書館建於民國</w:t>
      </w:r>
      <w:r w:rsidRPr="00024F68">
        <w:rPr>
          <w:rFonts w:ascii="Times New Roman" w:hAnsi="Times New Roman"/>
        </w:rPr>
        <w:t>73</w:t>
      </w:r>
      <w:r w:rsidRPr="00024F68">
        <w:rPr>
          <w:rFonts w:ascii="Times New Roman" w:hAnsi="Times New Roman" w:hint="eastAsia"/>
        </w:rPr>
        <w:t>年</w:t>
      </w:r>
      <w:r w:rsidRPr="00024F68">
        <w:rPr>
          <w:rFonts w:ascii="Times New Roman" w:hAnsi="Times New Roman"/>
        </w:rPr>
        <w:t>5</w:t>
      </w:r>
      <w:r w:rsidRPr="00024F68">
        <w:rPr>
          <w:rFonts w:ascii="Times New Roman" w:hAnsi="Times New Roman" w:hint="eastAsia"/>
        </w:rPr>
        <w:t>月，至目前為止，館舍內部經過數次部門及傢俱設備調整的小變動；其中，</w:t>
      </w:r>
      <w:r w:rsidRPr="00024F68">
        <w:rPr>
          <w:rFonts w:ascii="Times New Roman" w:hAnsi="Times New Roman" w:hint="eastAsia"/>
        </w:rPr>
        <w:t>106</w:t>
      </w:r>
      <w:r w:rsidRPr="00024F68">
        <w:rPr>
          <w:rFonts w:ascii="Times New Roman" w:hAnsi="Times New Roman" w:hint="eastAsia"/>
        </w:rPr>
        <w:t>及</w:t>
      </w:r>
      <w:r w:rsidRPr="00024F68">
        <w:rPr>
          <w:rFonts w:ascii="Times New Roman" w:hAnsi="Times New Roman" w:hint="eastAsia"/>
        </w:rPr>
        <w:t>107</w:t>
      </w:r>
      <w:r w:rsidRPr="00024F68">
        <w:rPr>
          <w:rFonts w:ascii="Times New Roman" w:hAnsi="Times New Roman" w:hint="eastAsia"/>
        </w:rPr>
        <w:t>年已陸續將全館廁所及</w:t>
      </w:r>
      <w:r w:rsidRPr="00024F68">
        <w:rPr>
          <w:rFonts w:ascii="Times New Roman" w:hAnsi="Times New Roman" w:hint="eastAsia"/>
        </w:rPr>
        <w:t>1</w:t>
      </w:r>
      <w:r w:rsidRPr="00024F68">
        <w:rPr>
          <w:rFonts w:ascii="Times New Roman" w:hAnsi="Times New Roman" w:hint="eastAsia"/>
        </w:rPr>
        <w:t>樓討論室整修完成。</w:t>
      </w:r>
      <w:r w:rsidRPr="00024F68">
        <w:rPr>
          <w:rFonts w:ascii="Times New Roman" w:hAnsi="Times New Roman" w:hint="eastAsia"/>
        </w:rPr>
        <w:t>111</w:t>
      </w:r>
      <w:r w:rsidRPr="00024F68">
        <w:rPr>
          <w:rFonts w:ascii="Times New Roman" w:hAnsi="Times New Roman" w:hint="eastAsia"/>
        </w:rPr>
        <w:t>年</w:t>
      </w:r>
      <w:r w:rsidRPr="00024F68">
        <w:rPr>
          <w:rFonts w:ascii="Times New Roman" w:hAnsi="Times New Roman" w:hint="eastAsia"/>
        </w:rPr>
        <w:t>6-10</w:t>
      </w:r>
      <w:r w:rsidRPr="00024F68">
        <w:rPr>
          <w:rFonts w:ascii="Times New Roman" w:hAnsi="Times New Roman" w:hint="eastAsia"/>
        </w:rPr>
        <w:t>月進行耐震補強工程，以</w:t>
      </w:r>
      <w:proofErr w:type="gramStart"/>
      <w:r w:rsidRPr="00024F68">
        <w:rPr>
          <w:rFonts w:ascii="Times New Roman" w:hAnsi="Times New Roman" w:hint="eastAsia"/>
        </w:rPr>
        <w:t>延長館體的</w:t>
      </w:r>
      <w:proofErr w:type="gramEnd"/>
      <w:r w:rsidRPr="00024F68">
        <w:rPr>
          <w:rFonts w:ascii="Times New Roman" w:hAnsi="Times New Roman" w:hint="eastAsia"/>
        </w:rPr>
        <w:t>使用年限。</w:t>
      </w:r>
      <w:r w:rsidRPr="00024F68">
        <w:rPr>
          <w:rFonts w:ascii="Times New Roman" w:hAnsi="Times New Roman" w:hint="eastAsia"/>
        </w:rPr>
        <w:t>111</w:t>
      </w:r>
      <w:r w:rsidRPr="00024F68">
        <w:rPr>
          <w:rFonts w:ascii="Times New Roman" w:hAnsi="Times New Roman" w:hint="eastAsia"/>
        </w:rPr>
        <w:t>年</w:t>
      </w:r>
      <w:r w:rsidRPr="00024F68">
        <w:rPr>
          <w:rFonts w:ascii="Times New Roman" w:hAnsi="Times New Roman" w:hint="eastAsia"/>
        </w:rPr>
        <w:t>12</w:t>
      </w:r>
      <w:r w:rsidRPr="00024F68">
        <w:rPr>
          <w:rFonts w:ascii="Times New Roman" w:hAnsi="Times New Roman" w:hint="eastAsia"/>
        </w:rPr>
        <w:t>月將原座落於</w:t>
      </w:r>
      <w:r w:rsidRPr="00024F68">
        <w:rPr>
          <w:rFonts w:ascii="Times New Roman" w:hAnsi="Times New Roman" w:hint="eastAsia"/>
        </w:rPr>
        <w:t>1</w:t>
      </w:r>
      <w:r w:rsidRPr="00024F68">
        <w:rPr>
          <w:rFonts w:ascii="Times New Roman" w:hAnsi="Times New Roman" w:hint="eastAsia"/>
        </w:rPr>
        <w:t>樓的「高希均典藏室」搬遷至</w:t>
      </w:r>
      <w:r w:rsidRPr="00024F68">
        <w:rPr>
          <w:rFonts w:ascii="Times New Roman" w:hAnsi="Times New Roman" w:hint="eastAsia"/>
        </w:rPr>
        <w:t>2</w:t>
      </w:r>
      <w:r w:rsidRPr="00024F68">
        <w:rPr>
          <w:rFonts w:ascii="Times New Roman" w:hAnsi="Times New Roman" w:hint="eastAsia"/>
        </w:rPr>
        <w:t>樓並重新裝潢，全新打造一間多功能的「高希均書房」。</w:t>
      </w:r>
      <w:r w:rsidRPr="00024F68">
        <w:rPr>
          <w:rFonts w:ascii="Times New Roman" w:hAnsi="Times New Roman" w:hint="eastAsia"/>
        </w:rPr>
        <w:t>112</w:t>
      </w:r>
      <w:r w:rsidRPr="00024F68">
        <w:rPr>
          <w:rFonts w:ascii="Times New Roman" w:hAnsi="Times New Roman" w:hint="eastAsia"/>
        </w:rPr>
        <w:t>年暑假也預定將進行圖書館</w:t>
      </w:r>
      <w:proofErr w:type="gramStart"/>
      <w:r w:rsidRPr="00024F68">
        <w:rPr>
          <w:rFonts w:ascii="Times New Roman" w:hAnsi="Times New Roman" w:hint="eastAsia"/>
        </w:rPr>
        <w:t>臺</w:t>
      </w:r>
      <w:proofErr w:type="gramEnd"/>
      <w:r w:rsidRPr="00024F68">
        <w:rPr>
          <w:rFonts w:ascii="Times New Roman" w:hAnsi="Times New Roman" w:hint="eastAsia"/>
        </w:rPr>
        <w:t>北總館部分樓層的裝修；未來數年，圖書館將繼續爭取經費，走出傳統，重新改造門面，調整各樓層的規劃，以新的思維建構新的數位化時代服務。</w:t>
      </w:r>
    </w:p>
    <w:p w14:paraId="29300275" w14:textId="77777777" w:rsidR="00A1107F" w:rsidRPr="00024F68" w:rsidRDefault="00A1107F" w:rsidP="0031264A">
      <w:pPr>
        <w:pStyle w:val="6"/>
        <w:overflowPunct w:val="0"/>
        <w:spacing w:beforeLines="50" w:before="190"/>
        <w:rPr>
          <w:rFonts w:ascii="Times New Roman" w:hAnsi="Times New Roman"/>
        </w:rPr>
      </w:pPr>
      <w:r w:rsidRPr="00024F68">
        <w:rPr>
          <w:rFonts w:ascii="Times New Roman" w:hAnsi="Times New Roman"/>
        </w:rPr>
        <w:t>第三節</w:t>
      </w:r>
      <w:r w:rsidRPr="00024F68">
        <w:rPr>
          <w:rFonts w:ascii="Times New Roman" w:hAnsi="Times New Roman" w:hint="eastAsia"/>
        </w:rPr>
        <w:t xml:space="preserve"> </w:t>
      </w:r>
      <w:r w:rsidRPr="00024F68">
        <w:rPr>
          <w:rFonts w:ascii="Times New Roman" w:hAnsi="Times New Roman" w:hint="eastAsia"/>
        </w:rPr>
        <w:t>預期成效及指標</w:t>
      </w:r>
    </w:p>
    <w:p w14:paraId="31DB1BD2" w14:textId="724F3CD0" w:rsidR="00A1107F" w:rsidRPr="00024F68" w:rsidRDefault="006463F4" w:rsidP="0031264A">
      <w:pPr>
        <w:pStyle w:val="afff2"/>
        <w:overflowPunct w:val="0"/>
        <w:rPr>
          <w:rFonts w:ascii="Times New Roman" w:hAnsi="Times New Roman"/>
          <w:color w:val="auto"/>
        </w:rPr>
      </w:pPr>
      <w:r w:rsidRPr="00024F68">
        <w:rPr>
          <w:rFonts w:ascii="Times New Roman" w:hAnsi="Times New Roman" w:hint="eastAsia"/>
          <w:color w:val="auto"/>
          <w:lang w:eastAsia="zh-HK"/>
        </w:rPr>
        <w:t>一、</w:t>
      </w:r>
      <w:r w:rsidR="00A1107F" w:rsidRPr="00024F68">
        <w:rPr>
          <w:rFonts w:ascii="Times New Roman" w:hAnsi="Times New Roman" w:hint="eastAsia"/>
          <w:color w:val="auto"/>
          <w:lang w:eastAsia="zh-HK"/>
        </w:rPr>
        <w:t>數位化：</w:t>
      </w:r>
      <w:r w:rsidR="00A1107F" w:rsidRPr="00024F68">
        <w:rPr>
          <w:rFonts w:ascii="Times New Roman" w:hAnsi="Times New Roman" w:hint="eastAsia"/>
          <w:color w:val="auto"/>
        </w:rPr>
        <w:t>建構數位圖書館環境</w:t>
      </w:r>
    </w:p>
    <w:p w14:paraId="3DC70E8C" w14:textId="41652684" w:rsidR="00A1107F" w:rsidRPr="00024F68" w:rsidRDefault="003F76FD"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A1107F" w:rsidRPr="00024F68">
        <w:rPr>
          <w:rFonts w:ascii="Times New Roman" w:hAnsi="Times New Roman" w:hint="eastAsia"/>
        </w:rPr>
        <w:t>短程：</w:t>
      </w:r>
    </w:p>
    <w:p w14:paraId="1885E0BC" w14:textId="77777777" w:rsidR="00A1107F" w:rsidRPr="00024F68" w:rsidRDefault="00A1107F" w:rsidP="000323E0">
      <w:pPr>
        <w:pStyle w:val="120"/>
        <w:numPr>
          <w:ilvl w:val="0"/>
          <w:numId w:val="64"/>
        </w:numPr>
        <w:overflowPunct w:val="0"/>
        <w:ind w:left="1276" w:hanging="283"/>
        <w:rPr>
          <w:rFonts w:ascii="Times New Roman" w:hAnsi="Times New Roman"/>
        </w:rPr>
      </w:pPr>
      <w:r w:rsidRPr="00024F68">
        <w:rPr>
          <w:rFonts w:ascii="Times New Roman" w:hAnsi="Times New Roman" w:hint="eastAsia"/>
        </w:rPr>
        <w:t>持續購置電子資料庫、電子書及電子期刊；預計每年可新增至少</w:t>
      </w:r>
      <w:r w:rsidRPr="00024F68">
        <w:rPr>
          <w:rFonts w:ascii="Times New Roman" w:hAnsi="Times New Roman" w:hint="eastAsia"/>
        </w:rPr>
        <w:t>10,000</w:t>
      </w:r>
      <w:r w:rsidRPr="00024F68">
        <w:rPr>
          <w:rFonts w:ascii="Times New Roman" w:hAnsi="Times New Roman" w:hint="eastAsia"/>
        </w:rPr>
        <w:t>冊電子書於網路供本校讀者使用。</w:t>
      </w:r>
    </w:p>
    <w:p w14:paraId="630B57E6" w14:textId="77777777" w:rsidR="00A1107F" w:rsidRPr="00024F68" w:rsidRDefault="00A1107F" w:rsidP="000323E0">
      <w:pPr>
        <w:pStyle w:val="120"/>
        <w:numPr>
          <w:ilvl w:val="0"/>
          <w:numId w:val="64"/>
        </w:numPr>
        <w:overflowPunct w:val="0"/>
        <w:ind w:left="1276" w:hanging="283"/>
        <w:rPr>
          <w:rFonts w:ascii="Times New Roman" w:hAnsi="Times New Roman"/>
        </w:rPr>
      </w:pPr>
      <w:r w:rsidRPr="00024F68">
        <w:rPr>
          <w:rFonts w:ascii="Times New Roman" w:hAnsi="Times New Roman" w:hint="eastAsia"/>
        </w:rPr>
        <w:t>優化圖書館各層樓無線網路配置，改善圖書館網路環境。</w:t>
      </w:r>
    </w:p>
    <w:p w14:paraId="4537F6F5" w14:textId="77777777" w:rsidR="00A1107F" w:rsidRPr="00024F68" w:rsidRDefault="00A1107F" w:rsidP="000323E0">
      <w:pPr>
        <w:pStyle w:val="120"/>
        <w:numPr>
          <w:ilvl w:val="0"/>
          <w:numId w:val="64"/>
        </w:numPr>
        <w:overflowPunct w:val="0"/>
        <w:ind w:left="1276" w:hanging="283"/>
        <w:rPr>
          <w:rFonts w:ascii="Times New Roman" w:hAnsi="Times New Roman"/>
        </w:rPr>
      </w:pPr>
      <w:r w:rsidRPr="00024F68">
        <w:rPr>
          <w:rFonts w:ascii="Times New Roman" w:hAnsi="Times New Roman" w:hint="eastAsia"/>
        </w:rPr>
        <w:t>升級圖書館入口網、整合查詢系統及館藏查詢系統功能，提升安全性及使用之便利性。</w:t>
      </w:r>
    </w:p>
    <w:p w14:paraId="0F09FE22" w14:textId="32ABF21F" w:rsidR="00A1107F"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A1107F" w:rsidRPr="00024F68">
        <w:rPr>
          <w:rFonts w:ascii="Times New Roman" w:hAnsi="Times New Roman" w:hint="eastAsia"/>
        </w:rPr>
        <w:t>中程：</w:t>
      </w:r>
    </w:p>
    <w:p w14:paraId="0D670BC3" w14:textId="77777777" w:rsidR="00A1107F" w:rsidRPr="00024F68" w:rsidRDefault="00A1107F" w:rsidP="000323E0">
      <w:pPr>
        <w:pStyle w:val="120"/>
        <w:numPr>
          <w:ilvl w:val="0"/>
          <w:numId w:val="65"/>
        </w:numPr>
        <w:overflowPunct w:val="0"/>
        <w:ind w:left="1276" w:hanging="283"/>
        <w:rPr>
          <w:rFonts w:ascii="Times New Roman" w:hAnsi="Times New Roman"/>
        </w:rPr>
      </w:pPr>
      <w:r w:rsidRPr="00024F68">
        <w:rPr>
          <w:rFonts w:ascii="Times New Roman" w:hAnsi="Times New Roman" w:hint="eastAsia"/>
        </w:rPr>
        <w:t>持續整合本館電子資源系統，建立單一服務入口，便利讀者使用。</w:t>
      </w:r>
    </w:p>
    <w:p w14:paraId="453AEE2A" w14:textId="77777777" w:rsidR="00A1107F" w:rsidRPr="00024F68" w:rsidRDefault="00A1107F" w:rsidP="000323E0">
      <w:pPr>
        <w:pStyle w:val="120"/>
        <w:numPr>
          <w:ilvl w:val="0"/>
          <w:numId w:val="65"/>
        </w:numPr>
        <w:overflowPunct w:val="0"/>
        <w:ind w:left="1276" w:hanging="283"/>
        <w:rPr>
          <w:rFonts w:ascii="Times New Roman" w:hAnsi="Times New Roman"/>
        </w:rPr>
      </w:pPr>
      <w:r w:rsidRPr="00024F68">
        <w:rPr>
          <w:rFonts w:ascii="Times New Roman" w:hAnsi="Times New Roman" w:hint="eastAsia"/>
        </w:rPr>
        <w:t>持續蒐集網路相關資源於整合查詢平台供教學研究使用。</w:t>
      </w:r>
    </w:p>
    <w:p w14:paraId="6A572B01" w14:textId="5E5AE3DB" w:rsidR="00E04BD1" w:rsidRPr="00024F68" w:rsidRDefault="00A1107F" w:rsidP="000323E0">
      <w:pPr>
        <w:pStyle w:val="120"/>
        <w:numPr>
          <w:ilvl w:val="0"/>
          <w:numId w:val="65"/>
        </w:numPr>
        <w:overflowPunct w:val="0"/>
        <w:ind w:left="1276" w:hanging="283"/>
        <w:rPr>
          <w:rFonts w:ascii="Times New Roman" w:hAnsi="Times New Roman"/>
        </w:rPr>
      </w:pPr>
      <w:r w:rsidRPr="00024F68">
        <w:rPr>
          <w:rFonts w:ascii="Times New Roman" w:hAnsi="Times New Roman" w:hint="eastAsia"/>
        </w:rPr>
        <w:t>持續進行校際結盟，以共同購買方式共享館藏資源，以節省學校經費。</w:t>
      </w:r>
    </w:p>
    <w:p w14:paraId="35B4D451" w14:textId="300F12BD" w:rsidR="00A1107F"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A1107F" w:rsidRPr="00024F68">
        <w:rPr>
          <w:rFonts w:ascii="Times New Roman" w:hAnsi="Times New Roman" w:hint="eastAsia"/>
        </w:rPr>
        <w:t>長程：</w:t>
      </w:r>
    </w:p>
    <w:p w14:paraId="754203E3" w14:textId="77777777" w:rsidR="00A1107F" w:rsidRPr="00024F68" w:rsidRDefault="00A1107F" w:rsidP="000323E0">
      <w:pPr>
        <w:pStyle w:val="120"/>
        <w:numPr>
          <w:ilvl w:val="0"/>
          <w:numId w:val="66"/>
        </w:numPr>
        <w:overflowPunct w:val="0"/>
        <w:ind w:left="1276" w:hanging="283"/>
        <w:rPr>
          <w:rFonts w:ascii="Times New Roman" w:hAnsi="Times New Roman"/>
        </w:rPr>
      </w:pPr>
      <w:r w:rsidRPr="00024F68">
        <w:rPr>
          <w:rFonts w:ascii="Times New Roman" w:hAnsi="Times New Roman" w:hint="eastAsia"/>
        </w:rPr>
        <w:t>持續改善圖書館網路環境及軟硬體設備，以提供更安全及便利之網路環境。</w:t>
      </w:r>
    </w:p>
    <w:p w14:paraId="009C0651" w14:textId="77777777" w:rsidR="00A1107F" w:rsidRPr="00024F68" w:rsidRDefault="00A1107F" w:rsidP="000323E0">
      <w:pPr>
        <w:pStyle w:val="120"/>
        <w:numPr>
          <w:ilvl w:val="0"/>
          <w:numId w:val="66"/>
        </w:numPr>
        <w:overflowPunct w:val="0"/>
        <w:ind w:left="1276" w:hanging="283"/>
        <w:rPr>
          <w:rFonts w:ascii="Times New Roman" w:hAnsi="Times New Roman"/>
        </w:rPr>
      </w:pPr>
      <w:r w:rsidRPr="00024F68">
        <w:rPr>
          <w:rFonts w:ascii="Times New Roman" w:hAnsi="Times New Roman" w:hint="eastAsia"/>
        </w:rPr>
        <w:t>建置圖書館</w:t>
      </w:r>
      <w:proofErr w:type="gramStart"/>
      <w:r w:rsidRPr="00024F68">
        <w:rPr>
          <w:rFonts w:ascii="Times New Roman" w:hAnsi="Times New Roman" w:hint="eastAsia"/>
        </w:rPr>
        <w:t>臺</w:t>
      </w:r>
      <w:proofErr w:type="gramEnd"/>
      <w:r w:rsidRPr="00024F68">
        <w:rPr>
          <w:rFonts w:ascii="Times New Roman" w:hAnsi="Times New Roman" w:hint="eastAsia"/>
        </w:rPr>
        <w:t>北</w:t>
      </w:r>
      <w:proofErr w:type="gramStart"/>
      <w:r w:rsidRPr="00024F68">
        <w:rPr>
          <w:rFonts w:ascii="Times New Roman" w:hAnsi="Times New Roman" w:hint="eastAsia"/>
        </w:rPr>
        <w:t>總館影音</w:t>
      </w:r>
      <w:proofErr w:type="gramEnd"/>
      <w:r w:rsidRPr="00024F68">
        <w:rPr>
          <w:rFonts w:ascii="Times New Roman" w:hAnsi="Times New Roman" w:hint="eastAsia"/>
        </w:rPr>
        <w:t>專區及數位影音平台，</w:t>
      </w:r>
      <w:r w:rsidRPr="00024F68">
        <w:rPr>
          <w:rFonts w:ascii="Times New Roman" w:hAnsi="Times New Roman"/>
        </w:rPr>
        <w:t>整合典藏本校數位教材、產業個案、考試及基礎課程與娛樂性影音資料，提供學生自學、休閒、娛樂及補救教學資源。</w:t>
      </w:r>
    </w:p>
    <w:p w14:paraId="7CAB05CC" w14:textId="0DD02EF3" w:rsidR="00A1107F" w:rsidRPr="00024F68" w:rsidRDefault="006463F4" w:rsidP="0031264A">
      <w:pPr>
        <w:pStyle w:val="6"/>
        <w:overflowPunct w:val="0"/>
        <w:rPr>
          <w:rFonts w:ascii="Times New Roman" w:hAnsi="Times New Roman"/>
        </w:rPr>
      </w:pPr>
      <w:r w:rsidRPr="00024F68">
        <w:rPr>
          <w:rFonts w:ascii="Times New Roman" w:hAnsi="Times New Roman" w:hint="eastAsia"/>
          <w:lang w:eastAsia="zh-HK"/>
        </w:rPr>
        <w:t>二、</w:t>
      </w:r>
      <w:r w:rsidR="00A1107F" w:rsidRPr="00024F68">
        <w:rPr>
          <w:rFonts w:ascii="Times New Roman" w:hAnsi="Times New Roman" w:hint="eastAsia"/>
          <w:lang w:eastAsia="zh-HK"/>
        </w:rPr>
        <w:t>教學</w:t>
      </w:r>
      <w:r w:rsidR="00A1107F" w:rsidRPr="00024F68">
        <w:rPr>
          <w:rFonts w:ascii="Times New Roman" w:hAnsi="Times New Roman" w:hint="eastAsia"/>
        </w:rPr>
        <w:t>及研究支援</w:t>
      </w:r>
    </w:p>
    <w:p w14:paraId="2F8660F7" w14:textId="021A4DD8"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短程：</w:t>
      </w:r>
    </w:p>
    <w:p w14:paraId="515FF379" w14:textId="77777777" w:rsidR="00A1107F" w:rsidRPr="00024F68" w:rsidRDefault="00A1107F" w:rsidP="000323E0">
      <w:pPr>
        <w:pStyle w:val="120"/>
        <w:numPr>
          <w:ilvl w:val="0"/>
          <w:numId w:val="67"/>
        </w:numPr>
        <w:tabs>
          <w:tab w:val="left" w:pos="1276"/>
        </w:tabs>
        <w:overflowPunct w:val="0"/>
        <w:ind w:left="1305" w:hanging="284"/>
        <w:rPr>
          <w:rFonts w:ascii="Times New Roman" w:hAnsi="Times New Roman"/>
        </w:rPr>
      </w:pPr>
      <w:r w:rsidRPr="00024F68">
        <w:rPr>
          <w:rFonts w:ascii="Times New Roman" w:hAnsi="Times New Roman" w:hint="eastAsia"/>
        </w:rPr>
        <w:lastRenderedPageBreak/>
        <w:t>充實圖書館館藏，購置兩校區教學相關之圖書資料，預計每年新購</w:t>
      </w:r>
      <w:r w:rsidRPr="00024F68">
        <w:rPr>
          <w:rFonts w:ascii="Times New Roman" w:hAnsi="Times New Roman" w:hint="eastAsia"/>
        </w:rPr>
        <w:t>3,5</w:t>
      </w:r>
      <w:r w:rsidRPr="00024F68">
        <w:rPr>
          <w:rFonts w:ascii="Times New Roman" w:hAnsi="Times New Roman"/>
        </w:rPr>
        <w:t>00</w:t>
      </w:r>
      <w:r w:rsidRPr="00024F68">
        <w:rPr>
          <w:rFonts w:ascii="Times New Roman" w:hAnsi="Times New Roman" w:hint="eastAsia"/>
        </w:rPr>
        <w:t>-4,000</w:t>
      </w:r>
      <w:r w:rsidRPr="00024F68">
        <w:rPr>
          <w:rFonts w:ascii="Times New Roman" w:hAnsi="Times New Roman" w:hint="eastAsia"/>
        </w:rPr>
        <w:t>冊圖書。</w:t>
      </w:r>
    </w:p>
    <w:p w14:paraId="690C3AA0" w14:textId="77777777" w:rsidR="00A1107F" w:rsidRPr="00024F68" w:rsidRDefault="00A1107F" w:rsidP="005648EB">
      <w:pPr>
        <w:pStyle w:val="120"/>
        <w:tabs>
          <w:tab w:val="left" w:pos="1276"/>
        </w:tabs>
        <w:overflowPunct w:val="0"/>
        <w:ind w:left="1305" w:hanging="284"/>
        <w:rPr>
          <w:rFonts w:ascii="Times New Roman" w:hAnsi="Times New Roman"/>
        </w:rPr>
      </w:pPr>
      <w:r w:rsidRPr="00024F68">
        <w:rPr>
          <w:rFonts w:ascii="Times New Roman" w:hAnsi="Times New Roman" w:hint="eastAsia"/>
        </w:rPr>
        <w:t>每</w:t>
      </w:r>
      <w:r w:rsidRPr="00024F68">
        <w:rPr>
          <w:rFonts w:ascii="Times New Roman" w:hAnsi="Times New Roman"/>
        </w:rPr>
        <w:t>年</w:t>
      </w:r>
      <w:r w:rsidRPr="00024F68">
        <w:rPr>
          <w:rFonts w:ascii="Times New Roman" w:hAnsi="Times New Roman" w:hint="eastAsia"/>
        </w:rPr>
        <w:t>開設圖書館利用及推廣課程至少</w:t>
      </w:r>
      <w:r w:rsidRPr="00024F68">
        <w:rPr>
          <w:rFonts w:ascii="Times New Roman" w:hAnsi="Times New Roman" w:hint="eastAsia"/>
        </w:rPr>
        <w:t>35</w:t>
      </w:r>
      <w:r w:rsidRPr="00024F68">
        <w:rPr>
          <w:rFonts w:ascii="Times New Roman" w:hAnsi="Times New Roman" w:hint="eastAsia"/>
        </w:rPr>
        <w:t>場；以及供教師申請圖書館利用講習課程，由館員至課堂上教導或至圖書館上課。</w:t>
      </w:r>
    </w:p>
    <w:p w14:paraId="15320BE1" w14:textId="77777777" w:rsidR="00A1107F" w:rsidRPr="00024F68" w:rsidRDefault="00A1107F" w:rsidP="005648EB">
      <w:pPr>
        <w:pStyle w:val="120"/>
        <w:tabs>
          <w:tab w:val="left" w:pos="1276"/>
        </w:tabs>
        <w:overflowPunct w:val="0"/>
        <w:ind w:left="1305" w:hanging="284"/>
        <w:rPr>
          <w:rFonts w:ascii="Times New Roman" w:hAnsi="Times New Roman"/>
        </w:rPr>
      </w:pPr>
      <w:r w:rsidRPr="00024F68">
        <w:rPr>
          <w:rFonts w:ascii="Times New Roman" w:hAnsi="Times New Roman" w:hint="eastAsia"/>
        </w:rPr>
        <w:t>持續推展館</w:t>
      </w:r>
      <w:proofErr w:type="gramStart"/>
      <w:r w:rsidRPr="00024F68">
        <w:rPr>
          <w:rFonts w:ascii="Times New Roman" w:hAnsi="Times New Roman" w:hint="eastAsia"/>
        </w:rPr>
        <w:t>際互借</w:t>
      </w:r>
      <w:proofErr w:type="gramEnd"/>
      <w:r w:rsidRPr="00024F68">
        <w:rPr>
          <w:rFonts w:ascii="Times New Roman" w:hAnsi="Times New Roman" w:hint="eastAsia"/>
        </w:rPr>
        <w:t>、館際複印等服務，</w:t>
      </w:r>
      <w:proofErr w:type="gramStart"/>
      <w:r w:rsidRPr="00024F68">
        <w:rPr>
          <w:rFonts w:ascii="Times New Roman" w:hAnsi="Times New Roman" w:hint="eastAsia"/>
        </w:rPr>
        <w:t>以補館藏</w:t>
      </w:r>
      <w:proofErr w:type="gramEnd"/>
      <w:r w:rsidRPr="00024F68">
        <w:rPr>
          <w:rFonts w:ascii="Times New Roman" w:hAnsi="Times New Roman" w:hint="eastAsia"/>
        </w:rPr>
        <w:t>不足之處。</w:t>
      </w:r>
    </w:p>
    <w:p w14:paraId="7B93639E"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中程：</w:t>
      </w:r>
    </w:p>
    <w:p w14:paraId="2E3FC37C" w14:textId="77777777" w:rsidR="00A1107F" w:rsidRPr="00024F68" w:rsidRDefault="00A1107F" w:rsidP="000323E0">
      <w:pPr>
        <w:pStyle w:val="120"/>
        <w:numPr>
          <w:ilvl w:val="0"/>
          <w:numId w:val="68"/>
        </w:numPr>
        <w:tabs>
          <w:tab w:val="left" w:pos="1276"/>
        </w:tabs>
        <w:overflowPunct w:val="0"/>
        <w:ind w:leftChars="420" w:left="1291" w:hangingChars="118" w:hanging="283"/>
        <w:rPr>
          <w:rFonts w:ascii="Times New Roman" w:hAnsi="Times New Roman"/>
        </w:rPr>
      </w:pPr>
      <w:r w:rsidRPr="00024F68">
        <w:rPr>
          <w:rFonts w:ascii="Times New Roman" w:hAnsi="Times New Roman" w:hint="eastAsia"/>
        </w:rPr>
        <w:t>持續開設圖書館館藏利用課程及結合教師課程以推廣圖書館利用教育。</w:t>
      </w:r>
    </w:p>
    <w:p w14:paraId="5F3B3806" w14:textId="77777777" w:rsidR="00A1107F" w:rsidRPr="00024F68" w:rsidRDefault="00A1107F" w:rsidP="000323E0">
      <w:pPr>
        <w:pStyle w:val="120"/>
        <w:numPr>
          <w:ilvl w:val="0"/>
          <w:numId w:val="68"/>
        </w:numPr>
        <w:tabs>
          <w:tab w:val="left" w:pos="1276"/>
        </w:tabs>
        <w:overflowPunct w:val="0"/>
        <w:ind w:leftChars="420" w:left="1291" w:hangingChars="118" w:hanging="283"/>
        <w:rPr>
          <w:rFonts w:ascii="Times New Roman" w:hAnsi="Times New Roman"/>
        </w:rPr>
      </w:pPr>
      <w:r w:rsidRPr="00024F68">
        <w:rPr>
          <w:rFonts w:ascii="Times New Roman" w:hAnsi="Times New Roman" w:hint="eastAsia"/>
        </w:rPr>
        <w:t>持續製作圖書館利用教學影片，以指引讀者使用館藏資料。</w:t>
      </w:r>
    </w:p>
    <w:p w14:paraId="7509E597"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長程：</w:t>
      </w:r>
    </w:p>
    <w:p w14:paraId="40717D55" w14:textId="77777777" w:rsidR="00A1107F" w:rsidRPr="00024F68" w:rsidRDefault="00A1107F" w:rsidP="000323E0">
      <w:pPr>
        <w:pStyle w:val="120"/>
        <w:numPr>
          <w:ilvl w:val="0"/>
          <w:numId w:val="102"/>
        </w:numPr>
        <w:tabs>
          <w:tab w:val="left" w:pos="1276"/>
        </w:tabs>
        <w:overflowPunct w:val="0"/>
        <w:ind w:leftChars="400" w:left="1317" w:hanging="357"/>
        <w:rPr>
          <w:rFonts w:ascii="Times New Roman" w:hAnsi="Times New Roman"/>
        </w:rPr>
      </w:pPr>
      <w:r w:rsidRPr="00024F68">
        <w:rPr>
          <w:rFonts w:ascii="Times New Roman" w:hAnsi="Times New Roman" w:hint="eastAsia"/>
        </w:rPr>
        <w:t>將圖書館利用教育課程數位化，置於網頁或視聽平台上供讀者自學。</w:t>
      </w:r>
    </w:p>
    <w:p w14:paraId="5CE1FB85" w14:textId="77777777" w:rsidR="00A1107F" w:rsidRPr="00024F68" w:rsidRDefault="00A1107F" w:rsidP="000323E0">
      <w:pPr>
        <w:pStyle w:val="120"/>
        <w:numPr>
          <w:ilvl w:val="0"/>
          <w:numId w:val="68"/>
        </w:numPr>
        <w:tabs>
          <w:tab w:val="left" w:pos="1276"/>
        </w:tabs>
        <w:overflowPunct w:val="0"/>
        <w:ind w:leftChars="400" w:left="1243" w:hangingChars="118" w:hanging="283"/>
        <w:rPr>
          <w:rFonts w:ascii="Times New Roman" w:hAnsi="Times New Roman"/>
        </w:rPr>
      </w:pPr>
      <w:proofErr w:type="gramStart"/>
      <w:r w:rsidRPr="00024F68">
        <w:rPr>
          <w:rFonts w:ascii="Times New Roman" w:hAnsi="Times New Roman" w:hint="eastAsia"/>
        </w:rPr>
        <w:t>臺北校</w:t>
      </w:r>
      <w:proofErr w:type="gramEnd"/>
      <w:r w:rsidRPr="00024F68">
        <w:rPr>
          <w:rFonts w:ascii="Times New Roman" w:hAnsi="Times New Roman" w:hint="eastAsia"/>
        </w:rPr>
        <w:t>區圖書館建置視聽專區，加強充實視聽媒體資源。</w:t>
      </w:r>
    </w:p>
    <w:p w14:paraId="647B0EC2" w14:textId="77777777" w:rsidR="00A1107F" w:rsidRPr="00024F68" w:rsidRDefault="00A1107F" w:rsidP="000323E0">
      <w:pPr>
        <w:pStyle w:val="120"/>
        <w:numPr>
          <w:ilvl w:val="0"/>
          <w:numId w:val="68"/>
        </w:numPr>
        <w:tabs>
          <w:tab w:val="left" w:pos="1276"/>
        </w:tabs>
        <w:overflowPunct w:val="0"/>
        <w:ind w:leftChars="400" w:left="1243" w:hangingChars="118" w:hanging="283"/>
        <w:rPr>
          <w:rFonts w:ascii="Times New Roman" w:hAnsi="Times New Roman"/>
        </w:rPr>
      </w:pPr>
      <w:r w:rsidRPr="00024F68">
        <w:rPr>
          <w:rFonts w:ascii="Times New Roman" w:hAnsi="Times New Roman" w:hint="eastAsia"/>
        </w:rPr>
        <w:t>將圖書館利用教育加入本校通識課程，成為正式選修項目。</w:t>
      </w:r>
    </w:p>
    <w:p w14:paraId="5FF20277" w14:textId="135BE6A7" w:rsidR="00A1107F" w:rsidRPr="00024F68" w:rsidRDefault="006463F4" w:rsidP="0031264A">
      <w:pPr>
        <w:pStyle w:val="afff2"/>
        <w:overflowPunct w:val="0"/>
        <w:rPr>
          <w:rFonts w:ascii="Times New Roman" w:hAnsi="Times New Roman"/>
          <w:color w:val="auto"/>
        </w:rPr>
      </w:pPr>
      <w:r w:rsidRPr="00024F68">
        <w:rPr>
          <w:rFonts w:ascii="Times New Roman" w:hAnsi="Times New Roman" w:hint="eastAsia"/>
          <w:color w:val="auto"/>
          <w:lang w:eastAsia="zh-HK"/>
        </w:rPr>
        <w:t>三、</w:t>
      </w:r>
      <w:r w:rsidR="00A1107F" w:rsidRPr="00024F68">
        <w:rPr>
          <w:rFonts w:ascii="Times New Roman" w:hAnsi="Times New Roman"/>
          <w:color w:val="auto"/>
          <w:lang w:eastAsia="zh-HK"/>
        </w:rPr>
        <w:t>大學</w:t>
      </w:r>
      <w:r w:rsidR="00A1107F" w:rsidRPr="00024F68">
        <w:rPr>
          <w:rFonts w:ascii="Times New Roman" w:hAnsi="Times New Roman"/>
          <w:color w:val="auto"/>
        </w:rPr>
        <w:t>社會責任與永續發展</w:t>
      </w:r>
    </w:p>
    <w:p w14:paraId="74B6FCD3"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短程：</w:t>
      </w:r>
    </w:p>
    <w:p w14:paraId="62556ED6" w14:textId="1B3537F0" w:rsidR="00A1107F" w:rsidRPr="00024F68" w:rsidRDefault="00A1107F" w:rsidP="005648EB">
      <w:pPr>
        <w:pStyle w:val="afff6"/>
        <w:tabs>
          <w:tab w:val="left" w:pos="1843"/>
        </w:tabs>
        <w:overflowPunct w:val="0"/>
        <w:ind w:leftChars="400" w:left="960" w:firstLineChars="200" w:firstLine="480"/>
        <w:rPr>
          <w:rFonts w:ascii="Times New Roman" w:hAnsi="Times New Roman"/>
        </w:rPr>
      </w:pPr>
      <w:r w:rsidRPr="00024F68">
        <w:rPr>
          <w:rFonts w:ascii="Times New Roman" w:hAnsi="Times New Roman"/>
        </w:rPr>
        <w:t>為服務社會大眾與外校學生，提供換證入館使用館內資源服務</w:t>
      </w:r>
      <w:r w:rsidRPr="00024F68">
        <w:rPr>
          <w:rFonts w:ascii="Times New Roman" w:hAnsi="Times New Roman" w:hint="eastAsia"/>
        </w:rPr>
        <w:t>；也</w:t>
      </w:r>
      <w:r w:rsidRPr="00024F68">
        <w:rPr>
          <w:rFonts w:ascii="Times New Roman" w:hAnsi="Times New Roman"/>
        </w:rPr>
        <w:t>開放校外人士申辦年費制借書證，提供校外人士申辦</w:t>
      </w:r>
      <w:proofErr w:type="gramStart"/>
      <w:r w:rsidRPr="00024F68">
        <w:rPr>
          <w:rFonts w:ascii="Times New Roman" w:hAnsi="Times New Roman"/>
        </w:rPr>
        <w:t>借閱館藏</w:t>
      </w:r>
      <w:proofErr w:type="gramEnd"/>
      <w:r w:rsidRPr="00024F68">
        <w:rPr>
          <w:rFonts w:ascii="Times New Roman" w:hAnsi="Times New Roman"/>
        </w:rPr>
        <w:t>，提高本館服務廣度。</w:t>
      </w:r>
    </w:p>
    <w:p w14:paraId="6F53C7F5"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中程：</w:t>
      </w:r>
    </w:p>
    <w:p w14:paraId="03122F97"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hint="eastAsia"/>
        </w:rPr>
        <w:t>建置</w:t>
      </w:r>
      <w:r w:rsidRPr="00024F68">
        <w:rPr>
          <w:rFonts w:ascii="Times New Roman" w:hAnsi="Times New Roman"/>
        </w:rPr>
        <w:t>臺灣商業發展史展示專區，呈現臺灣商業發展歷程等主題資訊。</w:t>
      </w:r>
    </w:p>
    <w:p w14:paraId="6BB87891"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rPr>
        <w:t>建置本校數位教材製作中心，提供師生製作多元化數位課程場域，除供本校師生學習之外，亦可服務社區民眾，達到推展終身學習之理念。</w:t>
      </w:r>
    </w:p>
    <w:p w14:paraId="4F773105"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長程：</w:t>
      </w:r>
    </w:p>
    <w:p w14:paraId="6607DCD4" w14:textId="77777777" w:rsidR="00A1107F" w:rsidRPr="00024F68" w:rsidRDefault="00A1107F" w:rsidP="000323E0">
      <w:pPr>
        <w:pStyle w:val="120"/>
        <w:numPr>
          <w:ilvl w:val="0"/>
          <w:numId w:val="195"/>
        </w:numPr>
        <w:overflowPunct w:val="0"/>
        <w:ind w:left="1378" w:hanging="357"/>
        <w:rPr>
          <w:rFonts w:ascii="Times New Roman" w:hAnsi="Times New Roman"/>
        </w:rPr>
      </w:pPr>
      <w:r w:rsidRPr="00024F68">
        <w:rPr>
          <w:rFonts w:ascii="Times New Roman" w:hAnsi="Times New Roman" w:hint="eastAsia"/>
        </w:rPr>
        <w:t>持續建置數位校史館典藏內容，創造校史文物的附加價值。在符合個資法規範下，提供社會</w:t>
      </w:r>
      <w:proofErr w:type="gramStart"/>
      <w:r w:rsidRPr="00024F68">
        <w:rPr>
          <w:rFonts w:ascii="Times New Roman" w:hAnsi="Times New Roman" w:hint="eastAsia"/>
        </w:rPr>
        <w:t>大眾線上檢索</w:t>
      </w:r>
      <w:proofErr w:type="gramEnd"/>
      <w:r w:rsidRPr="00024F68">
        <w:rPr>
          <w:rFonts w:ascii="Times New Roman" w:hAnsi="Times New Roman" w:hint="eastAsia"/>
        </w:rPr>
        <w:t>及認識本校百年校史資訊。</w:t>
      </w:r>
    </w:p>
    <w:p w14:paraId="56AFA29B"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hint="eastAsia"/>
        </w:rPr>
        <w:t>結合本校商業發展展示區及校史館，積極建置展示內容，相輔相成，互相搭配</w:t>
      </w:r>
      <w:r w:rsidRPr="00024F68">
        <w:rPr>
          <w:rFonts w:ascii="Times New Roman" w:hAnsi="Times New Roman" w:hint="eastAsia"/>
        </w:rPr>
        <w:t>,</w:t>
      </w:r>
      <w:r w:rsidRPr="00024F68">
        <w:rPr>
          <w:rFonts w:ascii="Times New Roman" w:hAnsi="Times New Roman" w:hint="eastAsia"/>
        </w:rPr>
        <w:t>使本校成為台灣商業發展史展示重鎮。</w:t>
      </w:r>
    </w:p>
    <w:p w14:paraId="2AFDFC3C" w14:textId="5BBF27E4" w:rsidR="00A1107F" w:rsidRPr="00024F68" w:rsidRDefault="006463F4" w:rsidP="0031264A">
      <w:pPr>
        <w:pStyle w:val="afff2"/>
        <w:overflowPunct w:val="0"/>
        <w:rPr>
          <w:rFonts w:ascii="Times New Roman" w:hAnsi="Times New Roman"/>
          <w:color w:val="auto"/>
        </w:rPr>
      </w:pPr>
      <w:r w:rsidRPr="00024F68">
        <w:rPr>
          <w:rFonts w:ascii="Times New Roman" w:hAnsi="Times New Roman" w:hint="eastAsia"/>
          <w:color w:val="auto"/>
        </w:rPr>
        <w:t>四、</w:t>
      </w:r>
      <w:r w:rsidR="00A1107F" w:rsidRPr="00024F68">
        <w:rPr>
          <w:rFonts w:ascii="Times New Roman" w:hAnsi="Times New Roman" w:hint="eastAsia"/>
          <w:color w:val="auto"/>
        </w:rPr>
        <w:t>圖書館閱覽空間改造</w:t>
      </w:r>
    </w:p>
    <w:p w14:paraId="4F2D8943"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短程：</w:t>
      </w:r>
    </w:p>
    <w:p w14:paraId="78165A27" w14:textId="77777777" w:rsidR="00A1107F" w:rsidRPr="00024F68" w:rsidRDefault="00A1107F" w:rsidP="000323E0">
      <w:pPr>
        <w:pStyle w:val="120"/>
        <w:numPr>
          <w:ilvl w:val="0"/>
          <w:numId w:val="194"/>
        </w:numPr>
        <w:overflowPunct w:val="0"/>
        <w:ind w:left="1378" w:hanging="357"/>
        <w:rPr>
          <w:rFonts w:ascii="Times New Roman" w:hAnsi="Times New Roman"/>
        </w:rPr>
      </w:pPr>
      <w:r w:rsidRPr="00024F68">
        <w:rPr>
          <w:rFonts w:ascii="Times New Roman" w:hAnsi="Times New Roman" w:hint="eastAsia"/>
        </w:rPr>
        <w:t>爭取經費整建</w:t>
      </w:r>
      <w:proofErr w:type="gramStart"/>
      <w:r w:rsidRPr="00024F68">
        <w:rPr>
          <w:rFonts w:ascii="Times New Roman" w:hAnsi="Times New Roman" w:hint="eastAsia"/>
        </w:rPr>
        <w:t>臺北校</w:t>
      </w:r>
      <w:proofErr w:type="gramEnd"/>
      <w:r w:rsidRPr="00024F68">
        <w:rPr>
          <w:rFonts w:ascii="Times New Roman" w:hAnsi="Times New Roman" w:hint="eastAsia"/>
        </w:rPr>
        <w:t>區圖書館閱覽空間，逐步美化裝修閱覽環境。</w:t>
      </w:r>
    </w:p>
    <w:p w14:paraId="0C8D788A"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hint="eastAsia"/>
        </w:rPr>
        <w:t>持續美化圖書館桃園分館，使成為多功能使用空間及舒適之閱覽環境。</w:t>
      </w:r>
    </w:p>
    <w:p w14:paraId="4FD6D3A7"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中程：</w:t>
      </w:r>
    </w:p>
    <w:p w14:paraId="428BC25B" w14:textId="77777777" w:rsidR="00A1107F" w:rsidRPr="00024F68" w:rsidRDefault="00A1107F" w:rsidP="000323E0">
      <w:pPr>
        <w:pStyle w:val="120"/>
        <w:numPr>
          <w:ilvl w:val="0"/>
          <w:numId w:val="196"/>
        </w:numPr>
        <w:overflowPunct w:val="0"/>
        <w:ind w:left="1378" w:hanging="357"/>
        <w:rPr>
          <w:rFonts w:ascii="Times New Roman" w:hAnsi="Times New Roman"/>
        </w:rPr>
      </w:pPr>
      <w:r w:rsidRPr="00024F68">
        <w:rPr>
          <w:rFonts w:ascii="Times New Roman" w:hAnsi="Times New Roman"/>
        </w:rPr>
        <w:t>持續</w:t>
      </w:r>
      <w:r w:rsidRPr="00024F68">
        <w:rPr>
          <w:rFonts w:ascii="Times New Roman" w:hAnsi="Times New Roman" w:hint="eastAsia"/>
        </w:rPr>
        <w:t>爭取經費整建</w:t>
      </w:r>
      <w:proofErr w:type="gramStart"/>
      <w:r w:rsidRPr="00024F68">
        <w:rPr>
          <w:rFonts w:ascii="Times New Roman" w:hAnsi="Times New Roman" w:hint="eastAsia"/>
        </w:rPr>
        <w:t>臺北校</w:t>
      </w:r>
      <w:proofErr w:type="gramEnd"/>
      <w:r w:rsidRPr="00024F68">
        <w:rPr>
          <w:rFonts w:ascii="Times New Roman" w:hAnsi="Times New Roman" w:hint="eastAsia"/>
        </w:rPr>
        <w:t>區圖書館閱覽空間，美化裝修閱覽環境。</w:t>
      </w:r>
    </w:p>
    <w:p w14:paraId="06AC0117"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hint="eastAsia"/>
        </w:rPr>
        <w:t>持續擴充兩校</w:t>
      </w:r>
      <w:proofErr w:type="gramStart"/>
      <w:r w:rsidRPr="00024F68">
        <w:rPr>
          <w:rFonts w:ascii="Times New Roman" w:hAnsi="Times New Roman" w:hint="eastAsia"/>
        </w:rPr>
        <w:t>區特藏室</w:t>
      </w:r>
      <w:proofErr w:type="gramEnd"/>
      <w:r w:rsidRPr="00024F68">
        <w:rPr>
          <w:rFonts w:ascii="Times New Roman" w:hAnsi="Times New Roman" w:hint="eastAsia"/>
        </w:rPr>
        <w:t>規模及館藏，做為圖書館特色館藏。</w:t>
      </w:r>
    </w:p>
    <w:p w14:paraId="35D84DB9" w14:textId="77777777" w:rsidR="003F76FD" w:rsidRPr="00024F68" w:rsidRDefault="003F76FD" w:rsidP="0031264A">
      <w:pPr>
        <w:pStyle w:val="afff6"/>
        <w:overflowPunct w:val="0"/>
        <w:rPr>
          <w:rFonts w:ascii="Times New Roman" w:hAnsi="Times New Roman"/>
        </w:rPr>
      </w:pPr>
      <w:r w:rsidRPr="00024F68">
        <w:rPr>
          <w:rFonts w:ascii="Times New Roman" w:hAnsi="Times New Roman" w:hint="eastAsia"/>
        </w:rPr>
        <w:lastRenderedPageBreak/>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長程：</w:t>
      </w:r>
    </w:p>
    <w:p w14:paraId="51237697" w14:textId="77777777" w:rsidR="00A1107F" w:rsidRPr="00024F68" w:rsidRDefault="00A1107F" w:rsidP="000323E0">
      <w:pPr>
        <w:pStyle w:val="120"/>
        <w:numPr>
          <w:ilvl w:val="0"/>
          <w:numId w:val="197"/>
        </w:numPr>
        <w:overflowPunct w:val="0"/>
        <w:ind w:left="1378" w:hanging="357"/>
        <w:rPr>
          <w:rFonts w:ascii="Times New Roman" w:hAnsi="Times New Roman"/>
        </w:rPr>
      </w:pPr>
      <w:r w:rsidRPr="00024F68">
        <w:rPr>
          <w:rFonts w:ascii="Times New Roman" w:hAnsi="Times New Roman" w:hint="eastAsia"/>
        </w:rPr>
        <w:t>持續爭取經費，整建美化</w:t>
      </w:r>
      <w:proofErr w:type="gramStart"/>
      <w:r w:rsidRPr="00024F68">
        <w:rPr>
          <w:rFonts w:ascii="Times New Roman" w:hAnsi="Times New Roman" w:hint="eastAsia"/>
        </w:rPr>
        <w:t>臺北校</w:t>
      </w:r>
      <w:proofErr w:type="gramEnd"/>
      <w:r w:rsidRPr="00024F68">
        <w:rPr>
          <w:rFonts w:ascii="Times New Roman" w:hAnsi="Times New Roman" w:hint="eastAsia"/>
        </w:rPr>
        <w:t>區圖書館各樓層，調整出入動線及主題佈置，營造舒適明亮之閱覽環境。</w:t>
      </w:r>
    </w:p>
    <w:p w14:paraId="588959AB"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hint="eastAsia"/>
        </w:rPr>
        <w:t>整建</w:t>
      </w:r>
      <w:proofErr w:type="gramStart"/>
      <w:r w:rsidRPr="00024F68">
        <w:rPr>
          <w:rFonts w:ascii="Times New Roman" w:hAnsi="Times New Roman" w:hint="eastAsia"/>
        </w:rPr>
        <w:t>臺北校</w:t>
      </w:r>
      <w:proofErr w:type="gramEnd"/>
      <w:r w:rsidRPr="00024F68">
        <w:rPr>
          <w:rFonts w:ascii="Times New Roman" w:hAnsi="Times New Roman" w:hint="eastAsia"/>
        </w:rPr>
        <w:t>區圖書館外觀。</w:t>
      </w:r>
    </w:p>
    <w:p w14:paraId="2841D4A8" w14:textId="77777777" w:rsidR="00A1107F" w:rsidRPr="00024F68" w:rsidRDefault="00A1107F" w:rsidP="000323E0">
      <w:pPr>
        <w:pStyle w:val="120"/>
        <w:numPr>
          <w:ilvl w:val="0"/>
          <w:numId w:val="69"/>
        </w:numPr>
        <w:overflowPunct w:val="0"/>
        <w:ind w:left="1305" w:hanging="284"/>
        <w:rPr>
          <w:rFonts w:ascii="Times New Roman" w:hAnsi="Times New Roman"/>
        </w:rPr>
      </w:pPr>
      <w:r w:rsidRPr="00024F68">
        <w:rPr>
          <w:rFonts w:ascii="Times New Roman" w:hAnsi="Times New Roman"/>
        </w:rPr>
        <w:t>調整分</w:t>
      </w:r>
      <w:proofErr w:type="gramStart"/>
      <w:r w:rsidRPr="00024F68">
        <w:rPr>
          <w:rFonts w:ascii="Times New Roman" w:hAnsi="Times New Roman"/>
        </w:rPr>
        <w:t>館高希均特藏室</w:t>
      </w:r>
      <w:proofErr w:type="gramEnd"/>
      <w:r w:rsidRPr="00024F68">
        <w:rPr>
          <w:rFonts w:ascii="Times New Roman" w:hAnsi="Times New Roman"/>
        </w:rPr>
        <w:t>及創業</w:t>
      </w:r>
      <w:r w:rsidRPr="00024F68">
        <w:rPr>
          <w:rFonts w:ascii="Times New Roman" w:hAnsi="Times New Roman" w:hint="eastAsia"/>
        </w:rPr>
        <w:t>家資料室規模及館藏，做為桃園校區圖書館特色館藏。</w:t>
      </w:r>
    </w:p>
    <w:p w14:paraId="0087FB37" w14:textId="6ADE894E" w:rsidR="00A1107F" w:rsidRPr="00024F68" w:rsidRDefault="006463F4" w:rsidP="0031264A">
      <w:pPr>
        <w:pStyle w:val="afff2"/>
        <w:overflowPunct w:val="0"/>
        <w:rPr>
          <w:rFonts w:ascii="Times New Roman" w:hAnsi="Times New Roman"/>
          <w:color w:val="auto"/>
        </w:rPr>
      </w:pPr>
      <w:r w:rsidRPr="00024F68">
        <w:rPr>
          <w:rFonts w:ascii="Times New Roman" w:hAnsi="Times New Roman" w:hint="eastAsia"/>
          <w:color w:val="auto"/>
        </w:rPr>
        <w:t>五、</w:t>
      </w:r>
      <w:r w:rsidR="00A1107F" w:rsidRPr="00024F68">
        <w:rPr>
          <w:rFonts w:ascii="Times New Roman" w:hAnsi="Times New Roman" w:hint="eastAsia"/>
          <w:color w:val="auto"/>
        </w:rPr>
        <w:t>短中長程發展計畫及</w:t>
      </w:r>
      <w:r w:rsidR="00A1107F" w:rsidRPr="00024F68">
        <w:rPr>
          <w:rFonts w:ascii="Times New Roman" w:hAnsi="Times New Roman" w:cs="Times New Roman" w:hint="eastAsia"/>
          <w:color w:val="auto"/>
          <w:lang w:eastAsia="zh-HK"/>
        </w:rPr>
        <w:t>KPI</w:t>
      </w:r>
      <w:r w:rsidR="00A1107F" w:rsidRPr="00024F68">
        <w:rPr>
          <w:rFonts w:ascii="Times New Roman" w:hAnsi="Times New Roman" w:hint="eastAsia"/>
          <w:color w:val="auto"/>
        </w:rPr>
        <w:t>說明表</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039"/>
        <w:gridCol w:w="3635"/>
        <w:gridCol w:w="3384"/>
      </w:tblGrid>
      <w:tr w:rsidR="00765E22" w:rsidRPr="00024F68" w14:paraId="57F3A087" w14:textId="77777777" w:rsidTr="00D91876">
        <w:trPr>
          <w:tblHeader/>
        </w:trPr>
        <w:tc>
          <w:tcPr>
            <w:tcW w:w="262" w:type="pct"/>
            <w:shd w:val="clear" w:color="auto" w:fill="F7CAAC" w:themeFill="accent2" w:themeFillTint="66"/>
            <w:vAlign w:val="center"/>
          </w:tcPr>
          <w:p w14:paraId="7AB2EAE4" w14:textId="77777777"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593" w:type="pct"/>
            <w:shd w:val="clear" w:color="auto" w:fill="F7CAAC" w:themeFill="accent2" w:themeFillTint="66"/>
            <w:vAlign w:val="center"/>
          </w:tcPr>
          <w:p w14:paraId="3CEA3101" w14:textId="77777777"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057" w:type="pct"/>
            <w:tcBorders>
              <w:tl2br w:val="nil"/>
            </w:tcBorders>
            <w:shd w:val="clear" w:color="auto" w:fill="F7CAAC" w:themeFill="accent2" w:themeFillTint="66"/>
            <w:vAlign w:val="center"/>
          </w:tcPr>
          <w:p w14:paraId="7F66B6B8" w14:textId="77777777"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984" w:type="pct"/>
            <w:tcBorders>
              <w:tl2br w:val="nil"/>
            </w:tcBorders>
            <w:shd w:val="clear" w:color="auto" w:fill="F7CAAC" w:themeFill="accent2" w:themeFillTint="66"/>
            <w:vAlign w:val="center"/>
          </w:tcPr>
          <w:p w14:paraId="227CBC5D" w14:textId="77777777" w:rsidR="00A90513" w:rsidRPr="00024F68" w:rsidRDefault="00A90513" w:rsidP="00D91876">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2652F7A8" w14:textId="4C61B050"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765E22" w:rsidRPr="00024F68" w14:paraId="73C46FAF" w14:textId="77777777" w:rsidTr="00D91876">
        <w:trPr>
          <w:trHeight w:val="3043"/>
        </w:trPr>
        <w:tc>
          <w:tcPr>
            <w:tcW w:w="262" w:type="pct"/>
            <w:shd w:val="clear" w:color="auto" w:fill="B6DDE8"/>
            <w:vAlign w:val="center"/>
          </w:tcPr>
          <w:p w14:paraId="3862333C" w14:textId="77777777" w:rsidR="00A90513" w:rsidRPr="00024F68" w:rsidRDefault="00A90513" w:rsidP="00D91876">
            <w:pPr>
              <w:overflowPunct w:val="0"/>
              <w:spacing w:line="360" w:lineRule="exact"/>
              <w:jc w:val="center"/>
              <w:rPr>
                <w:rFonts w:ascii="Times New Roman" w:hAnsi="Times New Roman"/>
                <w:b/>
              </w:rPr>
            </w:pPr>
            <w:r w:rsidRPr="00024F68">
              <w:rPr>
                <w:rFonts w:ascii="Times New Roman" w:hAnsi="Times New Roman" w:hint="eastAsia"/>
              </w:rPr>
              <w:t>數位化</w:t>
            </w:r>
          </w:p>
        </w:tc>
        <w:tc>
          <w:tcPr>
            <w:tcW w:w="593" w:type="pct"/>
          </w:tcPr>
          <w:p w14:paraId="2A54569F" w14:textId="77777777" w:rsidR="00A90513" w:rsidRPr="00024F68" w:rsidRDefault="00A90513" w:rsidP="00D91876">
            <w:pPr>
              <w:overflowPunct w:val="0"/>
              <w:spacing w:line="360" w:lineRule="exact"/>
              <w:ind w:left="240" w:hangingChars="100" w:hanging="240"/>
              <w:rPr>
                <w:rFonts w:ascii="Times New Roman" w:hAnsi="Times New Roman"/>
                <w:lang w:eastAsia="zh-HK"/>
              </w:rPr>
            </w:pPr>
            <w:r w:rsidRPr="00024F68">
              <w:rPr>
                <w:rFonts w:ascii="Times New Roman" w:hAnsi="Times New Roman"/>
              </w:rPr>
              <w:t>1.</w:t>
            </w:r>
            <w:r w:rsidRPr="00024F68">
              <w:rPr>
                <w:rFonts w:ascii="Times New Roman" w:hAnsi="Times New Roman" w:hint="eastAsia"/>
              </w:rPr>
              <w:t>建構數位圖書館</w:t>
            </w:r>
            <w:r w:rsidRPr="00024F68">
              <w:rPr>
                <w:rFonts w:ascii="Times New Roman" w:hAnsi="Times New Roman" w:hint="eastAsia"/>
                <w:lang w:eastAsia="zh-HK"/>
              </w:rPr>
              <w:t>環境</w:t>
            </w:r>
          </w:p>
          <w:p w14:paraId="008BD2BB" w14:textId="77777777" w:rsidR="00A90513" w:rsidRPr="00024F68" w:rsidRDefault="00A90513" w:rsidP="00D91876">
            <w:pPr>
              <w:overflowPunct w:val="0"/>
              <w:spacing w:line="360" w:lineRule="exact"/>
              <w:ind w:left="211" w:hangingChars="88" w:hanging="211"/>
              <w:rPr>
                <w:rFonts w:ascii="Times New Roman" w:hAnsi="Times New Roman"/>
              </w:rPr>
            </w:pPr>
          </w:p>
        </w:tc>
        <w:tc>
          <w:tcPr>
            <w:tcW w:w="1057" w:type="pct"/>
          </w:tcPr>
          <w:p w14:paraId="0F1FEF8F"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rPr>
              <w:t>1.1</w:t>
            </w:r>
            <w:r w:rsidRPr="00024F68">
              <w:rPr>
                <w:rFonts w:ascii="Times New Roman" w:hAnsi="Times New Roman" w:hint="eastAsia"/>
              </w:rPr>
              <w:t>持續購置電子資料庫、電子書及電子期刊，營造無紙</w:t>
            </w:r>
            <w:proofErr w:type="gramStart"/>
            <w:r w:rsidRPr="00024F68">
              <w:rPr>
                <w:rFonts w:ascii="Times New Roman" w:hAnsi="Times New Roman" w:hint="eastAsia"/>
              </w:rPr>
              <w:t>化線上圖書館</w:t>
            </w:r>
            <w:proofErr w:type="gramEnd"/>
            <w:r w:rsidRPr="00024F68">
              <w:rPr>
                <w:rFonts w:ascii="Times New Roman" w:hAnsi="Times New Roman" w:hint="eastAsia"/>
              </w:rPr>
              <w:t>。</w:t>
            </w:r>
          </w:p>
          <w:p w14:paraId="5735E716"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rPr>
              <w:t>1.2</w:t>
            </w:r>
            <w:r w:rsidRPr="00024F68">
              <w:rPr>
                <w:rFonts w:ascii="Times New Roman" w:hAnsi="Times New Roman" w:hint="eastAsia"/>
              </w:rPr>
              <w:t>升級圖書館入口網、整合查詢系統及館藏查詢系統功能，使服務更具效益。</w:t>
            </w:r>
          </w:p>
          <w:p w14:paraId="49EF2DCA"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rPr>
              <w:t>1.3</w:t>
            </w:r>
            <w:r w:rsidRPr="00024F68">
              <w:rPr>
                <w:rFonts w:ascii="Times New Roman" w:hAnsi="Times New Roman" w:hint="eastAsia"/>
              </w:rPr>
              <w:t>整合電子資源，建立單一服務入口。</w:t>
            </w:r>
          </w:p>
          <w:p w14:paraId="77BC8B07"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rPr>
              <w:t>1.</w:t>
            </w:r>
            <w:r w:rsidRPr="00024F68">
              <w:rPr>
                <w:rFonts w:ascii="Times New Roman" w:hAnsi="Times New Roman" w:hint="eastAsia"/>
              </w:rPr>
              <w:t>4</w:t>
            </w:r>
            <w:r w:rsidRPr="00024F68">
              <w:rPr>
                <w:rFonts w:ascii="Times New Roman" w:hAnsi="Times New Roman" w:hint="eastAsia"/>
              </w:rPr>
              <w:t>逐步改善圖書館網路環境及軟硬體設備。</w:t>
            </w:r>
          </w:p>
          <w:p w14:paraId="172E73EC" w14:textId="77777777" w:rsidR="00A90513" w:rsidRPr="00024F68" w:rsidRDefault="00A90513" w:rsidP="00D91876">
            <w:pPr>
              <w:overflowPunct w:val="0"/>
              <w:spacing w:line="360" w:lineRule="exact"/>
              <w:ind w:left="480" w:hangingChars="200" w:hanging="480"/>
              <w:rPr>
                <w:rFonts w:ascii="Times New Roman" w:hAnsi="Times New Roman"/>
                <w:lang w:eastAsia="zh-HK"/>
              </w:rPr>
            </w:pPr>
            <w:r w:rsidRPr="00024F68">
              <w:rPr>
                <w:rFonts w:ascii="Times New Roman" w:hAnsi="Times New Roman" w:hint="eastAsia"/>
              </w:rPr>
              <w:t xml:space="preserve">1.5 </w:t>
            </w:r>
            <w:r w:rsidRPr="00024F68">
              <w:rPr>
                <w:rFonts w:ascii="Times New Roman" w:hAnsi="Times New Roman" w:hint="eastAsia"/>
                <w:lang w:eastAsia="zh-HK"/>
              </w:rPr>
              <w:t>使用雲端設備存放活動成果，便利同仁</w:t>
            </w:r>
            <w:r w:rsidRPr="00024F68">
              <w:rPr>
                <w:rFonts w:ascii="Times New Roman" w:hAnsi="Times New Roman" w:hint="eastAsia"/>
              </w:rPr>
              <w:t xml:space="preserve"> </w:t>
            </w:r>
            <w:r w:rsidRPr="00024F68">
              <w:rPr>
                <w:rFonts w:ascii="Times New Roman" w:hAnsi="Times New Roman" w:hint="eastAsia"/>
                <w:lang w:eastAsia="zh-HK"/>
              </w:rPr>
              <w:t>使用及增進工作效率。</w:t>
            </w:r>
          </w:p>
          <w:p w14:paraId="6C21D942"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rPr>
              <w:t>1.</w:t>
            </w:r>
            <w:r w:rsidRPr="00024F68">
              <w:rPr>
                <w:rFonts w:ascii="Times New Roman" w:hAnsi="Times New Roman" w:hint="eastAsia"/>
              </w:rPr>
              <w:t>6</w:t>
            </w:r>
            <w:r w:rsidRPr="00024F68">
              <w:rPr>
                <w:rFonts w:ascii="Times New Roman" w:hAnsi="Times New Roman" w:hint="eastAsia"/>
              </w:rPr>
              <w:t>加強多元校際結盟，以共同購買方式共享館藏資源。</w:t>
            </w:r>
          </w:p>
        </w:tc>
        <w:tc>
          <w:tcPr>
            <w:tcW w:w="984" w:type="pct"/>
          </w:tcPr>
          <w:p w14:paraId="69989F7A"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hint="eastAsia"/>
              </w:rPr>
              <w:t>電子書</w:t>
            </w:r>
            <w:r w:rsidRPr="00024F68">
              <w:rPr>
                <w:rFonts w:ascii="Times New Roman" w:hAnsi="Times New Roman" w:hint="eastAsia"/>
              </w:rPr>
              <w:t xml:space="preserve">249,500 </w:t>
            </w:r>
            <w:r w:rsidRPr="00024F68">
              <w:rPr>
                <w:rFonts w:ascii="Times New Roman" w:hAnsi="Times New Roman"/>
              </w:rPr>
              <w:t>/273500/297500</w:t>
            </w:r>
            <w:r w:rsidRPr="00024F68">
              <w:rPr>
                <w:rFonts w:ascii="Times New Roman" w:hAnsi="Times New Roman" w:hint="eastAsia"/>
              </w:rPr>
              <w:t>冊</w:t>
            </w:r>
          </w:p>
          <w:p w14:paraId="1F2AF7BE"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rPr>
              <w:t>電子期刊</w:t>
            </w:r>
            <w:r w:rsidRPr="00024F68">
              <w:rPr>
                <w:rFonts w:ascii="Times New Roman" w:hAnsi="Times New Roman"/>
              </w:rPr>
              <w:t>53000</w:t>
            </w:r>
            <w:r w:rsidRPr="00024F68">
              <w:rPr>
                <w:rFonts w:ascii="Times New Roman" w:hAnsi="Times New Roman" w:hint="eastAsia"/>
              </w:rPr>
              <w:t>種</w:t>
            </w:r>
            <w:r w:rsidRPr="00024F68">
              <w:rPr>
                <w:rFonts w:ascii="Times New Roman" w:hAnsi="Times New Roman" w:hint="eastAsia"/>
              </w:rPr>
              <w:t>/</w:t>
            </w:r>
            <w:r w:rsidRPr="00024F68">
              <w:rPr>
                <w:rFonts w:ascii="Times New Roman" w:hAnsi="Times New Roman" w:hint="eastAsia"/>
              </w:rPr>
              <w:t>每年</w:t>
            </w:r>
          </w:p>
          <w:p w14:paraId="4E6F077E"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hint="eastAsia"/>
              </w:rPr>
              <w:t>資料庫</w:t>
            </w:r>
            <w:r w:rsidRPr="00024F68">
              <w:rPr>
                <w:rFonts w:ascii="Times New Roman" w:hAnsi="Times New Roman" w:hint="eastAsia"/>
              </w:rPr>
              <w:t xml:space="preserve">75 </w:t>
            </w:r>
            <w:r w:rsidRPr="00024F68">
              <w:rPr>
                <w:rFonts w:ascii="Times New Roman" w:hAnsi="Times New Roman" w:hint="eastAsia"/>
              </w:rPr>
              <w:t>種</w:t>
            </w:r>
            <w:r w:rsidRPr="00024F68">
              <w:rPr>
                <w:rFonts w:ascii="Times New Roman" w:hAnsi="Times New Roman" w:hint="eastAsia"/>
              </w:rPr>
              <w:t>/</w:t>
            </w:r>
            <w:r w:rsidRPr="00024F68">
              <w:rPr>
                <w:rFonts w:ascii="Times New Roman" w:hAnsi="Times New Roman" w:hint="eastAsia"/>
              </w:rPr>
              <w:t>每年</w:t>
            </w:r>
          </w:p>
          <w:p w14:paraId="147F53F4"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hint="eastAsia"/>
              </w:rPr>
              <w:t>電子資源使用</w:t>
            </w:r>
            <w:r w:rsidRPr="00024F68">
              <w:rPr>
                <w:rFonts w:ascii="Times New Roman" w:hAnsi="Times New Roman" w:hint="eastAsia"/>
              </w:rPr>
              <w:t>155</w:t>
            </w:r>
            <w:r w:rsidRPr="00024F68">
              <w:rPr>
                <w:rFonts w:ascii="Times New Roman" w:hAnsi="Times New Roman" w:hint="eastAsia"/>
              </w:rPr>
              <w:t>萬人次</w:t>
            </w:r>
            <w:r w:rsidRPr="00024F68">
              <w:rPr>
                <w:rFonts w:ascii="Times New Roman" w:hAnsi="Times New Roman" w:hint="eastAsia"/>
              </w:rPr>
              <w:t>/</w:t>
            </w:r>
            <w:r w:rsidRPr="00024F68">
              <w:rPr>
                <w:rFonts w:ascii="Times New Roman" w:hAnsi="Times New Roman" w:hint="eastAsia"/>
              </w:rPr>
              <w:t>每年。</w:t>
            </w:r>
          </w:p>
        </w:tc>
      </w:tr>
      <w:tr w:rsidR="00765E22" w:rsidRPr="00024F68" w14:paraId="40BF915F" w14:textId="77777777" w:rsidTr="00D91876">
        <w:trPr>
          <w:trHeight w:val="130"/>
        </w:trPr>
        <w:tc>
          <w:tcPr>
            <w:tcW w:w="262" w:type="pct"/>
            <w:shd w:val="clear" w:color="auto" w:fill="B6DDE8"/>
            <w:vAlign w:val="center"/>
          </w:tcPr>
          <w:p w14:paraId="51FD87AE" w14:textId="77777777" w:rsidR="00A90513" w:rsidRPr="00024F68" w:rsidRDefault="00A90513" w:rsidP="00D91876">
            <w:pPr>
              <w:overflowPunct w:val="0"/>
              <w:spacing w:line="360" w:lineRule="exact"/>
              <w:jc w:val="center"/>
              <w:rPr>
                <w:rFonts w:ascii="Times New Roman" w:hAnsi="Times New Roman"/>
              </w:rPr>
            </w:pPr>
            <w:r w:rsidRPr="00024F68">
              <w:rPr>
                <w:rFonts w:ascii="Times New Roman" w:hAnsi="Times New Roman"/>
              </w:rPr>
              <w:t>行政支援</w:t>
            </w:r>
          </w:p>
        </w:tc>
        <w:tc>
          <w:tcPr>
            <w:tcW w:w="593" w:type="pct"/>
          </w:tcPr>
          <w:p w14:paraId="064B08D6"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rPr>
              <w:t>2.</w:t>
            </w:r>
            <w:r w:rsidRPr="00024F68">
              <w:rPr>
                <w:rFonts w:ascii="Times New Roman" w:hAnsi="Times New Roman" w:hint="eastAsia"/>
                <w:lang w:eastAsia="zh-HK"/>
              </w:rPr>
              <w:t>持續</w:t>
            </w:r>
            <w:r w:rsidRPr="00024F68">
              <w:rPr>
                <w:rFonts w:ascii="Times New Roman" w:hAnsi="Times New Roman" w:hint="eastAsia"/>
              </w:rPr>
              <w:t>充實圖書</w:t>
            </w:r>
            <w:r w:rsidRPr="00024F68">
              <w:rPr>
                <w:rFonts w:ascii="Times New Roman" w:hAnsi="Times New Roman" w:hint="eastAsia"/>
                <w:lang w:eastAsia="zh-HK"/>
              </w:rPr>
              <w:t>館</w:t>
            </w:r>
            <w:r w:rsidRPr="00024F68">
              <w:rPr>
                <w:rFonts w:ascii="Times New Roman" w:hAnsi="Times New Roman" w:hint="eastAsia"/>
              </w:rPr>
              <w:t>館藏</w:t>
            </w:r>
            <w:r w:rsidRPr="00024F68">
              <w:rPr>
                <w:rFonts w:ascii="Times New Roman" w:hAnsi="Times New Roman" w:hint="eastAsia"/>
                <w:lang w:eastAsia="zh-HK"/>
              </w:rPr>
              <w:t>資源</w:t>
            </w:r>
          </w:p>
          <w:p w14:paraId="079EBF6E"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rPr>
              <w:t>3.</w:t>
            </w:r>
            <w:r w:rsidRPr="00024F68">
              <w:rPr>
                <w:rFonts w:ascii="Times New Roman" w:hAnsi="Times New Roman"/>
              </w:rPr>
              <w:t>支援教學及研究</w:t>
            </w:r>
          </w:p>
        </w:tc>
        <w:tc>
          <w:tcPr>
            <w:tcW w:w="1057" w:type="pct"/>
          </w:tcPr>
          <w:p w14:paraId="70228F96"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.1</w:t>
            </w:r>
            <w:r w:rsidRPr="00024F68">
              <w:rPr>
                <w:rFonts w:ascii="Times New Roman" w:hAnsi="Times New Roman" w:hint="eastAsia"/>
              </w:rPr>
              <w:t>持續及蒐集系所教師及學生的需求，做為採購圖書之依據。</w:t>
            </w:r>
          </w:p>
          <w:p w14:paraId="78EB6945"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.2</w:t>
            </w:r>
            <w:r w:rsidRPr="00024F68">
              <w:rPr>
                <w:rFonts w:ascii="Times New Roman" w:hAnsi="Times New Roman" w:hint="eastAsia"/>
              </w:rPr>
              <w:t>持續充實圖書館館藏，加強購置</w:t>
            </w:r>
            <w:r w:rsidRPr="00024F68">
              <w:rPr>
                <w:rFonts w:ascii="Times New Roman" w:hAnsi="Times New Roman" w:hint="eastAsia"/>
                <w:lang w:eastAsia="zh-HK"/>
              </w:rPr>
              <w:t>兩</w:t>
            </w:r>
            <w:r w:rsidRPr="00024F68">
              <w:rPr>
                <w:rFonts w:ascii="Times New Roman" w:hAnsi="Times New Roman" w:hint="eastAsia"/>
              </w:rPr>
              <w:t>校區教學相關之圖書資料。</w:t>
            </w:r>
          </w:p>
          <w:p w14:paraId="7A327EF7"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.3</w:t>
            </w:r>
            <w:r w:rsidRPr="00024F68">
              <w:rPr>
                <w:rFonts w:ascii="Times New Roman" w:hAnsi="Times New Roman" w:hint="eastAsia"/>
              </w:rPr>
              <w:t>蒐集網路相關資源以供教學研究使用。</w:t>
            </w:r>
          </w:p>
          <w:p w14:paraId="7E3DB027"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.4</w:t>
            </w:r>
            <w:r w:rsidRPr="00024F68">
              <w:rPr>
                <w:rFonts w:ascii="Times New Roman" w:hAnsi="Times New Roman" w:hint="eastAsia"/>
              </w:rPr>
              <w:t>加強校際結盟，以共同購買方式共享館藏資源。</w:t>
            </w:r>
          </w:p>
          <w:p w14:paraId="1F9BD410"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 xml:space="preserve">2.5 </w:t>
            </w:r>
            <w:r w:rsidRPr="00024F68">
              <w:rPr>
                <w:rFonts w:ascii="Times New Roman" w:hAnsi="Times New Roman" w:hint="eastAsia"/>
              </w:rPr>
              <w:t>依圖書館法規範下，適量淘汰舊書，以維持館藏新穎性。</w:t>
            </w:r>
          </w:p>
          <w:p w14:paraId="38232216"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3</w:t>
            </w:r>
            <w:r w:rsidRPr="00024F68">
              <w:rPr>
                <w:rFonts w:ascii="Times New Roman" w:hAnsi="Times New Roman"/>
              </w:rPr>
              <w:t>.1</w:t>
            </w:r>
            <w:r w:rsidRPr="00024F68">
              <w:rPr>
                <w:rFonts w:ascii="Times New Roman" w:hAnsi="Times New Roman" w:hint="eastAsia"/>
              </w:rPr>
              <w:t>製作圖書館利用教學影片，以達讀者自學目的。</w:t>
            </w:r>
          </w:p>
          <w:p w14:paraId="36DF6947"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lastRenderedPageBreak/>
              <w:t>3</w:t>
            </w:r>
            <w:r w:rsidRPr="00024F68">
              <w:rPr>
                <w:rFonts w:ascii="Times New Roman" w:hAnsi="Times New Roman"/>
              </w:rPr>
              <w:t>.2</w:t>
            </w:r>
            <w:r w:rsidRPr="00024F68">
              <w:rPr>
                <w:rFonts w:ascii="Times New Roman" w:hAnsi="Times New Roman" w:hint="eastAsia"/>
              </w:rPr>
              <w:t>開設圖書館利用課程</w:t>
            </w:r>
          </w:p>
          <w:p w14:paraId="33D6A6FB"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3</w:t>
            </w:r>
            <w:r w:rsidRPr="00024F68">
              <w:rPr>
                <w:rFonts w:ascii="Times New Roman" w:hAnsi="Times New Roman"/>
              </w:rPr>
              <w:t>.3</w:t>
            </w:r>
            <w:r w:rsidRPr="00024F68">
              <w:rPr>
                <w:rFonts w:ascii="Times New Roman" w:hAnsi="Times New Roman" w:hint="eastAsia"/>
              </w:rPr>
              <w:t>藉助教師力量與學校課程結合以推廣圖書館利用教育。</w:t>
            </w:r>
          </w:p>
          <w:p w14:paraId="4CD0AB06"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3</w:t>
            </w:r>
            <w:r w:rsidRPr="00024F68">
              <w:rPr>
                <w:rFonts w:ascii="Times New Roman" w:hAnsi="Times New Roman"/>
              </w:rPr>
              <w:t>.4</w:t>
            </w:r>
            <w:r w:rsidRPr="00024F68">
              <w:rPr>
                <w:rFonts w:ascii="Times New Roman" w:hAnsi="Times New Roman" w:hint="eastAsia"/>
              </w:rPr>
              <w:t>加強館際合作，持續推展館</w:t>
            </w:r>
            <w:proofErr w:type="gramStart"/>
            <w:r w:rsidRPr="00024F68">
              <w:rPr>
                <w:rFonts w:ascii="Times New Roman" w:hAnsi="Times New Roman" w:hint="eastAsia"/>
              </w:rPr>
              <w:t>際互借</w:t>
            </w:r>
            <w:proofErr w:type="gramEnd"/>
            <w:r w:rsidRPr="00024F68">
              <w:rPr>
                <w:rFonts w:ascii="Times New Roman" w:hAnsi="Times New Roman" w:hint="eastAsia"/>
              </w:rPr>
              <w:t>、館際複印等服務。</w:t>
            </w:r>
          </w:p>
        </w:tc>
        <w:tc>
          <w:tcPr>
            <w:tcW w:w="984" w:type="pct"/>
          </w:tcPr>
          <w:p w14:paraId="7C3DD5B9" w14:textId="1620C67B"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lastRenderedPageBreak/>
              <w:t>1.</w:t>
            </w:r>
            <w:r w:rsidRPr="00024F68">
              <w:rPr>
                <w:rFonts w:ascii="Times New Roman" w:hAnsi="Times New Roman" w:hint="eastAsia"/>
              </w:rPr>
              <w:t>中文圖書</w:t>
            </w:r>
            <w:r w:rsidRPr="00024F68">
              <w:rPr>
                <w:rFonts w:ascii="Times New Roman" w:hAnsi="Times New Roman" w:hint="eastAsia"/>
              </w:rPr>
              <w:t xml:space="preserve"> </w:t>
            </w:r>
            <w:r w:rsidR="000153C8" w:rsidRPr="00024F68">
              <w:rPr>
                <w:rFonts w:ascii="Times New Roman" w:hAnsi="Times New Roman"/>
              </w:rPr>
              <w:t>199,609</w:t>
            </w:r>
            <w:r w:rsidRPr="00024F68">
              <w:rPr>
                <w:rFonts w:ascii="Times New Roman" w:hAnsi="Times New Roman" w:hint="eastAsia"/>
              </w:rPr>
              <w:t>/</w:t>
            </w:r>
            <w:r w:rsidR="000153C8" w:rsidRPr="00024F68">
              <w:rPr>
                <w:rFonts w:ascii="Times New Roman" w:hAnsi="Times New Roman"/>
              </w:rPr>
              <w:t>202,009</w:t>
            </w:r>
            <w:r w:rsidRPr="00024F68">
              <w:rPr>
                <w:rFonts w:ascii="Times New Roman" w:hAnsi="Times New Roman" w:hint="eastAsia"/>
              </w:rPr>
              <w:t>/</w:t>
            </w:r>
            <w:r w:rsidR="000153C8" w:rsidRPr="00024F68">
              <w:rPr>
                <w:rFonts w:ascii="Times New Roman" w:hAnsi="Times New Roman"/>
              </w:rPr>
              <w:t>204,109</w:t>
            </w:r>
            <w:r w:rsidRPr="00024F68">
              <w:rPr>
                <w:rFonts w:ascii="Times New Roman" w:hAnsi="Times New Roman" w:hint="eastAsia"/>
              </w:rPr>
              <w:t>冊</w:t>
            </w:r>
          </w:p>
          <w:p w14:paraId="6B3D2486" w14:textId="296F102C"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t>2.</w:t>
            </w:r>
            <w:r w:rsidRPr="00024F68">
              <w:rPr>
                <w:rFonts w:ascii="Times New Roman" w:hAnsi="Times New Roman" w:hint="eastAsia"/>
              </w:rPr>
              <w:t>西文圖書</w:t>
            </w:r>
            <w:r w:rsidRPr="00024F68">
              <w:rPr>
                <w:rFonts w:ascii="Times New Roman" w:hAnsi="Times New Roman" w:hint="eastAsia"/>
              </w:rPr>
              <w:t xml:space="preserve"> </w:t>
            </w:r>
            <w:r w:rsidR="000153C8" w:rsidRPr="00024F68">
              <w:rPr>
                <w:rFonts w:ascii="Times New Roman" w:hAnsi="Times New Roman"/>
              </w:rPr>
              <w:t>39,985</w:t>
            </w:r>
            <w:r w:rsidRPr="00024F68">
              <w:rPr>
                <w:rFonts w:ascii="Times New Roman" w:hAnsi="Times New Roman" w:hint="eastAsia"/>
              </w:rPr>
              <w:t>/</w:t>
            </w:r>
            <w:r w:rsidR="000153C8" w:rsidRPr="00024F68">
              <w:rPr>
                <w:rFonts w:ascii="Times New Roman" w:hAnsi="Times New Roman"/>
              </w:rPr>
              <w:t>38,445</w:t>
            </w:r>
            <w:r w:rsidRPr="00024F68">
              <w:rPr>
                <w:rFonts w:ascii="Times New Roman" w:hAnsi="Times New Roman" w:hint="eastAsia"/>
              </w:rPr>
              <w:t>/</w:t>
            </w:r>
            <w:r w:rsidR="000153C8" w:rsidRPr="00024F68">
              <w:rPr>
                <w:rFonts w:ascii="Times New Roman" w:hAnsi="Times New Roman"/>
              </w:rPr>
              <w:t>36,905</w:t>
            </w:r>
            <w:r w:rsidRPr="00024F68">
              <w:rPr>
                <w:rFonts w:ascii="Times New Roman" w:hAnsi="Times New Roman" w:hint="eastAsia"/>
              </w:rPr>
              <w:t>冊</w:t>
            </w:r>
          </w:p>
          <w:p w14:paraId="23AF0E82" w14:textId="4F841C70"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t>3.</w:t>
            </w:r>
            <w:r w:rsidRPr="00024F68">
              <w:rPr>
                <w:rFonts w:ascii="Times New Roman" w:hAnsi="Times New Roman" w:hint="eastAsia"/>
              </w:rPr>
              <w:t>中文期刊</w:t>
            </w:r>
            <w:r w:rsidR="000153C8" w:rsidRPr="00024F68">
              <w:rPr>
                <w:rFonts w:ascii="Times New Roman" w:hAnsi="Times New Roman"/>
              </w:rPr>
              <w:t>200</w:t>
            </w:r>
            <w:r w:rsidRPr="00024F68">
              <w:rPr>
                <w:rFonts w:ascii="Times New Roman" w:hAnsi="Times New Roman" w:hint="eastAsia"/>
              </w:rPr>
              <w:t xml:space="preserve"> </w:t>
            </w:r>
            <w:r w:rsidRPr="00024F68">
              <w:rPr>
                <w:rFonts w:ascii="Times New Roman" w:hAnsi="Times New Roman" w:hint="eastAsia"/>
              </w:rPr>
              <w:t>種</w:t>
            </w:r>
            <w:r w:rsidRPr="00024F68">
              <w:rPr>
                <w:rFonts w:ascii="Times New Roman" w:hAnsi="Times New Roman" w:hint="eastAsia"/>
              </w:rPr>
              <w:t xml:space="preserve"> /</w:t>
            </w:r>
            <w:r w:rsidRPr="00024F68">
              <w:rPr>
                <w:rFonts w:ascii="Times New Roman" w:hAnsi="Times New Roman" w:hint="eastAsia"/>
              </w:rPr>
              <w:t>每年</w:t>
            </w:r>
          </w:p>
          <w:p w14:paraId="0DCC6560" w14:textId="74049C7F"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t>4.</w:t>
            </w:r>
            <w:r w:rsidRPr="00024F68">
              <w:rPr>
                <w:rFonts w:ascii="Times New Roman" w:hAnsi="Times New Roman" w:hint="eastAsia"/>
              </w:rPr>
              <w:t>西文期刊</w:t>
            </w:r>
            <w:r w:rsidR="000153C8" w:rsidRPr="00024F68">
              <w:rPr>
                <w:rFonts w:ascii="Times New Roman" w:hAnsi="Times New Roman"/>
              </w:rPr>
              <w:t>70</w:t>
            </w:r>
            <w:r w:rsidRPr="00024F68">
              <w:rPr>
                <w:rFonts w:ascii="Times New Roman" w:hAnsi="Times New Roman" w:hint="eastAsia"/>
              </w:rPr>
              <w:t xml:space="preserve"> </w:t>
            </w:r>
            <w:r w:rsidRPr="00024F68">
              <w:rPr>
                <w:rFonts w:ascii="Times New Roman" w:hAnsi="Times New Roman" w:hint="eastAsia"/>
              </w:rPr>
              <w:t>種</w:t>
            </w:r>
            <w:r w:rsidRPr="00024F68">
              <w:rPr>
                <w:rFonts w:ascii="Times New Roman" w:hAnsi="Times New Roman" w:hint="eastAsia"/>
              </w:rPr>
              <w:t xml:space="preserve">/ </w:t>
            </w:r>
            <w:r w:rsidRPr="00024F68">
              <w:rPr>
                <w:rFonts w:ascii="Times New Roman" w:hAnsi="Times New Roman" w:hint="eastAsia"/>
              </w:rPr>
              <w:t>每年</w:t>
            </w:r>
          </w:p>
          <w:p w14:paraId="7559C6AC" w14:textId="5AD460BC"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t>5.</w:t>
            </w:r>
            <w:r w:rsidRPr="00024F68">
              <w:rPr>
                <w:rFonts w:ascii="Times New Roman" w:hAnsi="Times New Roman" w:hint="eastAsia"/>
              </w:rPr>
              <w:t>圖書資料借閱</w:t>
            </w:r>
            <w:r w:rsidRPr="00024F68">
              <w:rPr>
                <w:rFonts w:ascii="Times New Roman" w:hAnsi="Times New Roman" w:hint="eastAsia"/>
              </w:rPr>
              <w:t xml:space="preserve"> 12,000/12</w:t>
            </w:r>
            <w:r w:rsidRPr="00024F68">
              <w:rPr>
                <w:rFonts w:ascii="Times New Roman" w:hAnsi="Times New Roman"/>
              </w:rPr>
              <w:t>,</w:t>
            </w:r>
            <w:r w:rsidRPr="00024F68">
              <w:rPr>
                <w:rFonts w:ascii="Times New Roman" w:hAnsi="Times New Roman" w:hint="eastAsia"/>
              </w:rPr>
              <w:t>500/13</w:t>
            </w:r>
            <w:r w:rsidRPr="00024F68">
              <w:rPr>
                <w:rFonts w:ascii="Times New Roman" w:hAnsi="Times New Roman"/>
              </w:rPr>
              <w:t>,</w:t>
            </w:r>
            <w:r w:rsidRPr="00024F68">
              <w:rPr>
                <w:rFonts w:ascii="Times New Roman" w:hAnsi="Times New Roman" w:hint="eastAsia"/>
              </w:rPr>
              <w:t>000</w:t>
            </w:r>
            <w:r w:rsidRPr="00024F68">
              <w:rPr>
                <w:rFonts w:ascii="Times New Roman" w:hAnsi="Times New Roman" w:hint="eastAsia"/>
              </w:rPr>
              <w:t>人</w:t>
            </w:r>
          </w:p>
          <w:p w14:paraId="1027BA89" w14:textId="77777777"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rPr>
              <w:t>6.</w:t>
            </w:r>
            <w:r w:rsidRPr="00024F68">
              <w:rPr>
                <w:rFonts w:ascii="Times New Roman" w:hAnsi="Times New Roman" w:hint="eastAsia"/>
              </w:rPr>
              <w:t>圖書資料借閱</w:t>
            </w:r>
            <w:r w:rsidRPr="00024F68">
              <w:rPr>
                <w:rFonts w:ascii="Times New Roman" w:hAnsi="Times New Roman" w:hint="eastAsia"/>
              </w:rPr>
              <w:t>24,000 /25</w:t>
            </w:r>
            <w:r w:rsidRPr="00024F68">
              <w:rPr>
                <w:rFonts w:ascii="Times New Roman" w:hAnsi="Times New Roman"/>
              </w:rPr>
              <w:t>,</w:t>
            </w:r>
            <w:r w:rsidRPr="00024F68">
              <w:rPr>
                <w:rFonts w:ascii="Times New Roman" w:hAnsi="Times New Roman" w:hint="eastAsia"/>
              </w:rPr>
              <w:t>000/25</w:t>
            </w:r>
            <w:r w:rsidRPr="00024F68">
              <w:rPr>
                <w:rFonts w:ascii="Times New Roman" w:hAnsi="Times New Roman"/>
              </w:rPr>
              <w:t>,</w:t>
            </w:r>
            <w:r w:rsidRPr="00024F68">
              <w:rPr>
                <w:rFonts w:ascii="Times New Roman" w:hAnsi="Times New Roman" w:hint="eastAsia"/>
              </w:rPr>
              <w:t>000</w:t>
            </w:r>
            <w:r w:rsidRPr="00024F68">
              <w:rPr>
                <w:rFonts w:ascii="Times New Roman" w:hAnsi="Times New Roman" w:hint="eastAsia"/>
              </w:rPr>
              <w:t>冊</w:t>
            </w:r>
          </w:p>
          <w:p w14:paraId="5F2BCB98" w14:textId="552B3E59"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hint="eastAsia"/>
              </w:rPr>
              <w:t>7</w:t>
            </w:r>
            <w:r w:rsidRPr="00024F68">
              <w:rPr>
                <w:rFonts w:ascii="Times New Roman" w:hAnsi="Times New Roman"/>
              </w:rPr>
              <w:t>.</w:t>
            </w:r>
            <w:r w:rsidRPr="00024F68">
              <w:rPr>
                <w:rFonts w:ascii="Times New Roman" w:hAnsi="Times New Roman" w:hint="eastAsia"/>
              </w:rPr>
              <w:t>館際合作服務</w:t>
            </w:r>
            <w:r w:rsidR="000153C8" w:rsidRPr="00024F68">
              <w:rPr>
                <w:rFonts w:ascii="Times New Roman" w:hAnsi="Times New Roman"/>
              </w:rPr>
              <w:t>5</w:t>
            </w:r>
            <w:r w:rsidR="000153C8" w:rsidRPr="00024F68">
              <w:rPr>
                <w:rFonts w:ascii="Times New Roman" w:hAnsi="Times New Roman" w:hint="eastAsia"/>
              </w:rPr>
              <w:t>00/</w:t>
            </w:r>
            <w:r w:rsidR="000153C8" w:rsidRPr="00024F68">
              <w:rPr>
                <w:rFonts w:ascii="Times New Roman" w:hAnsi="Times New Roman"/>
              </w:rPr>
              <w:t>6</w:t>
            </w:r>
            <w:r w:rsidRPr="00024F68">
              <w:rPr>
                <w:rFonts w:ascii="Times New Roman" w:hAnsi="Times New Roman" w:hint="eastAsia"/>
              </w:rPr>
              <w:t>00 /</w:t>
            </w:r>
            <w:r w:rsidR="000153C8" w:rsidRPr="00024F68">
              <w:rPr>
                <w:rFonts w:ascii="Times New Roman" w:hAnsi="Times New Roman"/>
              </w:rPr>
              <w:t>70</w:t>
            </w:r>
            <w:r w:rsidRPr="00024F68">
              <w:rPr>
                <w:rFonts w:ascii="Times New Roman" w:hAnsi="Times New Roman" w:hint="eastAsia"/>
              </w:rPr>
              <w:t>0</w:t>
            </w:r>
            <w:r w:rsidRPr="00024F68">
              <w:rPr>
                <w:rFonts w:ascii="Times New Roman" w:hAnsi="Times New Roman" w:hint="eastAsia"/>
              </w:rPr>
              <w:t>次</w:t>
            </w:r>
          </w:p>
          <w:p w14:paraId="2E2E7E68" w14:textId="14704E09" w:rsidR="00A90513" w:rsidRPr="00024F68" w:rsidRDefault="00A90513" w:rsidP="00D91876">
            <w:pPr>
              <w:overflowPunct w:val="0"/>
              <w:spacing w:line="360" w:lineRule="exact"/>
              <w:ind w:left="240" w:hangingChars="100" w:hanging="240"/>
              <w:jc w:val="left"/>
              <w:rPr>
                <w:rFonts w:ascii="Times New Roman" w:hAnsi="Times New Roman"/>
              </w:rPr>
            </w:pPr>
            <w:r w:rsidRPr="00024F68">
              <w:rPr>
                <w:rFonts w:ascii="Times New Roman" w:hAnsi="Times New Roman" w:hint="eastAsia"/>
              </w:rPr>
              <w:t>8</w:t>
            </w:r>
            <w:r w:rsidRPr="00024F68">
              <w:rPr>
                <w:rFonts w:ascii="Times New Roman" w:hAnsi="Times New Roman"/>
              </w:rPr>
              <w:t>.</w:t>
            </w:r>
            <w:r w:rsidRPr="00024F68">
              <w:rPr>
                <w:rFonts w:ascii="Times New Roman" w:hAnsi="Times New Roman" w:hint="eastAsia"/>
              </w:rPr>
              <w:t>辦理推廣教育</w:t>
            </w:r>
            <w:r w:rsidR="000153C8" w:rsidRPr="00024F68">
              <w:rPr>
                <w:rFonts w:ascii="Times New Roman" w:hAnsi="Times New Roman"/>
              </w:rPr>
              <w:t>56</w:t>
            </w:r>
            <w:r w:rsidRPr="00024F68">
              <w:rPr>
                <w:rFonts w:ascii="Times New Roman" w:hAnsi="Times New Roman" w:hint="eastAsia"/>
              </w:rPr>
              <w:t>場次</w:t>
            </w:r>
            <w:r w:rsidRPr="00024F68">
              <w:rPr>
                <w:rFonts w:ascii="Times New Roman" w:hAnsi="Times New Roman" w:hint="eastAsia"/>
              </w:rPr>
              <w:t xml:space="preserve"> / </w:t>
            </w:r>
            <w:r w:rsidRPr="00024F68">
              <w:rPr>
                <w:rFonts w:ascii="Times New Roman" w:hAnsi="Times New Roman" w:hint="eastAsia"/>
              </w:rPr>
              <w:t>每年</w:t>
            </w:r>
          </w:p>
          <w:p w14:paraId="48B41CBE" w14:textId="7295DA01" w:rsidR="00A90513" w:rsidRPr="00024F68" w:rsidRDefault="00A90513" w:rsidP="000153C8">
            <w:pPr>
              <w:overflowPunct w:val="0"/>
              <w:spacing w:line="360" w:lineRule="exact"/>
              <w:ind w:left="240" w:hangingChars="100" w:hanging="240"/>
              <w:jc w:val="left"/>
              <w:rPr>
                <w:rFonts w:ascii="Times New Roman" w:hAnsi="Times New Roman"/>
              </w:rPr>
            </w:pPr>
            <w:r w:rsidRPr="00024F68">
              <w:rPr>
                <w:rFonts w:ascii="Times New Roman" w:hAnsi="Times New Roman" w:hint="eastAsia"/>
              </w:rPr>
              <w:lastRenderedPageBreak/>
              <w:t>9</w:t>
            </w:r>
            <w:r w:rsidRPr="00024F68">
              <w:rPr>
                <w:rFonts w:ascii="Times New Roman" w:hAnsi="Times New Roman"/>
              </w:rPr>
              <w:t>.</w:t>
            </w:r>
            <w:r w:rsidRPr="00024F68">
              <w:rPr>
                <w:rFonts w:ascii="Times New Roman" w:hAnsi="Times New Roman" w:hint="eastAsia"/>
              </w:rPr>
              <w:t>辦理推廣教育</w:t>
            </w:r>
            <w:r w:rsidR="000153C8" w:rsidRPr="00024F68">
              <w:rPr>
                <w:rFonts w:ascii="Times New Roman" w:hAnsi="Times New Roman"/>
              </w:rPr>
              <w:t>1800</w:t>
            </w:r>
            <w:r w:rsidRPr="00024F68">
              <w:rPr>
                <w:rFonts w:ascii="Times New Roman" w:hAnsi="Times New Roman" w:hint="eastAsia"/>
              </w:rPr>
              <w:t>人次</w:t>
            </w:r>
            <w:r w:rsidRPr="00024F68">
              <w:rPr>
                <w:rFonts w:ascii="Times New Roman" w:hAnsi="Times New Roman" w:hint="eastAsia"/>
              </w:rPr>
              <w:t xml:space="preserve"> / </w:t>
            </w:r>
            <w:r w:rsidRPr="00024F68">
              <w:rPr>
                <w:rFonts w:ascii="Times New Roman" w:hAnsi="Times New Roman" w:hint="eastAsia"/>
              </w:rPr>
              <w:t>每年</w:t>
            </w:r>
          </w:p>
        </w:tc>
      </w:tr>
      <w:tr w:rsidR="00765E22" w:rsidRPr="00024F68" w14:paraId="413574C0" w14:textId="77777777" w:rsidTr="00D91876">
        <w:trPr>
          <w:trHeight w:val="532"/>
        </w:trPr>
        <w:tc>
          <w:tcPr>
            <w:tcW w:w="262" w:type="pct"/>
            <w:shd w:val="clear" w:color="auto" w:fill="B6DDE8"/>
            <w:vAlign w:val="center"/>
          </w:tcPr>
          <w:p w14:paraId="1038B604" w14:textId="77777777" w:rsidR="00A90513" w:rsidRPr="00024F68" w:rsidRDefault="00A90513" w:rsidP="00D91876">
            <w:pPr>
              <w:overflowPunct w:val="0"/>
              <w:spacing w:line="360" w:lineRule="exact"/>
              <w:jc w:val="center"/>
              <w:rPr>
                <w:rFonts w:ascii="Times New Roman" w:hAnsi="Times New Roman"/>
                <w:kern w:val="0"/>
              </w:rPr>
            </w:pPr>
            <w:r w:rsidRPr="00024F68">
              <w:rPr>
                <w:rFonts w:ascii="Times New Roman" w:hAnsi="Times New Roman" w:hint="eastAsia"/>
                <w:kern w:val="0"/>
              </w:rPr>
              <w:lastRenderedPageBreak/>
              <w:t>大學社會責任與永續發展</w:t>
            </w:r>
          </w:p>
        </w:tc>
        <w:tc>
          <w:tcPr>
            <w:tcW w:w="593" w:type="pct"/>
          </w:tcPr>
          <w:p w14:paraId="6AAB7C63" w14:textId="77777777" w:rsidR="00A90513" w:rsidRPr="00024F68" w:rsidRDefault="00A90513" w:rsidP="00D91876">
            <w:pPr>
              <w:overflowPunct w:val="0"/>
              <w:spacing w:line="360" w:lineRule="exact"/>
              <w:ind w:left="240" w:hangingChars="100" w:hanging="240"/>
              <w:rPr>
                <w:rFonts w:ascii="Times New Roman" w:hAnsi="Times New Roman" w:cs="標楷體"/>
              </w:rPr>
            </w:pPr>
            <w:r w:rsidRPr="00024F68">
              <w:rPr>
                <w:rFonts w:ascii="Times New Roman" w:hAnsi="Times New Roman" w:hint="eastAsia"/>
              </w:rPr>
              <w:t>4.</w:t>
            </w:r>
            <w:r w:rsidRPr="00024F68">
              <w:rPr>
                <w:rFonts w:ascii="Times New Roman" w:hAnsi="Times New Roman" w:hint="eastAsia"/>
              </w:rPr>
              <w:t>提供校外人士</w:t>
            </w:r>
            <w:r w:rsidRPr="00024F68">
              <w:rPr>
                <w:rFonts w:ascii="Times New Roman" w:hAnsi="Times New Roman" w:cs="標楷體"/>
              </w:rPr>
              <w:t>換證入館</w:t>
            </w:r>
          </w:p>
          <w:p w14:paraId="4FCFC000" w14:textId="77777777" w:rsidR="00A90513" w:rsidRPr="00024F68" w:rsidRDefault="00A90513" w:rsidP="00D91876">
            <w:pPr>
              <w:overflowPunct w:val="0"/>
              <w:spacing w:line="360" w:lineRule="exact"/>
              <w:ind w:left="240" w:hangingChars="100" w:hanging="240"/>
              <w:rPr>
                <w:rFonts w:ascii="Times New Roman" w:hAnsi="Times New Roman" w:cs="標楷體"/>
              </w:rPr>
            </w:pPr>
            <w:r w:rsidRPr="00024F68">
              <w:rPr>
                <w:rFonts w:ascii="Times New Roman" w:hAnsi="Times New Roman" w:cs="標楷體" w:hint="eastAsia"/>
              </w:rPr>
              <w:t>5.</w:t>
            </w:r>
            <w:r w:rsidRPr="00024F68">
              <w:rPr>
                <w:rFonts w:ascii="Times New Roman" w:hAnsi="Times New Roman" w:cs="標楷體"/>
              </w:rPr>
              <w:t>提供校外人士辦證</w:t>
            </w:r>
            <w:proofErr w:type="gramStart"/>
            <w:r w:rsidRPr="00024F68">
              <w:rPr>
                <w:rFonts w:ascii="Times New Roman" w:hAnsi="Times New Roman" w:cs="標楷體"/>
              </w:rPr>
              <w:t>借閱館藏</w:t>
            </w:r>
            <w:proofErr w:type="gramEnd"/>
          </w:p>
          <w:p w14:paraId="70059843" w14:textId="77777777" w:rsidR="00A90513" w:rsidRPr="00024F68" w:rsidRDefault="00A90513" w:rsidP="00D91876">
            <w:pPr>
              <w:overflowPunct w:val="0"/>
              <w:spacing w:line="360" w:lineRule="exact"/>
              <w:ind w:left="240" w:hangingChars="100" w:hanging="240"/>
              <w:rPr>
                <w:rFonts w:ascii="Times New Roman" w:hAnsi="Times New Roman" w:cs="標楷體"/>
              </w:rPr>
            </w:pPr>
            <w:r w:rsidRPr="00024F68">
              <w:rPr>
                <w:rFonts w:ascii="Times New Roman" w:hAnsi="Times New Roman" w:cs="標楷體" w:hint="eastAsia"/>
              </w:rPr>
              <w:t>6.</w:t>
            </w:r>
            <w:r w:rsidRPr="00024F68">
              <w:rPr>
                <w:rFonts w:ascii="Times New Roman" w:hAnsi="Times New Roman" w:cs="標楷體" w:hint="eastAsia"/>
              </w:rPr>
              <w:t>建置</w:t>
            </w:r>
            <w:r w:rsidRPr="00024F68">
              <w:rPr>
                <w:rFonts w:ascii="Times New Roman" w:hAnsi="Times New Roman" w:cs="標楷體"/>
              </w:rPr>
              <w:t>臺灣商業發展史展示專區</w:t>
            </w:r>
          </w:p>
          <w:p w14:paraId="21AF417F"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cs="標楷體" w:hint="eastAsia"/>
              </w:rPr>
              <w:t>7.</w:t>
            </w:r>
            <w:r w:rsidRPr="00024F68">
              <w:rPr>
                <w:rFonts w:ascii="Times New Roman" w:hAnsi="Times New Roman" w:cs="標楷體" w:hint="eastAsia"/>
              </w:rPr>
              <w:t>建置數位校史館</w:t>
            </w:r>
          </w:p>
        </w:tc>
        <w:tc>
          <w:tcPr>
            <w:tcW w:w="1057" w:type="pct"/>
          </w:tcPr>
          <w:p w14:paraId="5B70620D" w14:textId="77777777" w:rsidR="00A90513" w:rsidRPr="00024F68" w:rsidRDefault="00A90513" w:rsidP="00D91876">
            <w:pPr>
              <w:overflowPunct w:val="0"/>
              <w:spacing w:line="360" w:lineRule="exact"/>
              <w:ind w:left="480" w:hangingChars="200" w:hanging="480"/>
              <w:rPr>
                <w:rFonts w:ascii="Times New Roman" w:hAnsi="Times New Roman" w:cs="標楷體"/>
              </w:rPr>
            </w:pPr>
            <w:r w:rsidRPr="00024F68">
              <w:rPr>
                <w:rFonts w:ascii="Times New Roman" w:hAnsi="Times New Roman" w:cs="標楷體" w:hint="eastAsia"/>
              </w:rPr>
              <w:t>4.1</w:t>
            </w:r>
            <w:r w:rsidRPr="00024F68">
              <w:rPr>
                <w:rFonts w:ascii="Times New Roman" w:hAnsi="Times New Roman" w:cs="標楷體"/>
              </w:rPr>
              <w:t>服務社會大眾與外校學生，提供換證入館使用館內資源。</w:t>
            </w:r>
          </w:p>
          <w:p w14:paraId="016E806B"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cs="標楷體" w:hint="eastAsia"/>
              </w:rPr>
              <w:t>5.1</w:t>
            </w:r>
            <w:r w:rsidRPr="00024F68">
              <w:rPr>
                <w:rFonts w:ascii="Times New Roman" w:hAnsi="Times New Roman" w:cs="標楷體"/>
              </w:rPr>
              <w:t>開放校外人士申辦年費制借書證，提供校外人士申辦</w:t>
            </w:r>
            <w:proofErr w:type="gramStart"/>
            <w:r w:rsidRPr="00024F68">
              <w:rPr>
                <w:rFonts w:ascii="Times New Roman" w:hAnsi="Times New Roman" w:cs="標楷體"/>
              </w:rPr>
              <w:t>借閱館藏</w:t>
            </w:r>
            <w:proofErr w:type="gramEnd"/>
            <w:r w:rsidRPr="00024F68">
              <w:rPr>
                <w:rFonts w:ascii="Times New Roman" w:hAnsi="Times New Roman" w:cs="標楷體"/>
              </w:rPr>
              <w:t>，提高本館服務廣度。</w:t>
            </w:r>
          </w:p>
          <w:p w14:paraId="0741275F"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6.1</w:t>
            </w:r>
            <w:r w:rsidRPr="00024F68">
              <w:rPr>
                <w:rFonts w:ascii="Times New Roman" w:hAnsi="Times New Roman" w:cs="標楷體"/>
              </w:rPr>
              <w:t>成立臺灣商業發展史展示專區，呈現臺灣商業發展歷程等主題資訊。</w:t>
            </w:r>
          </w:p>
          <w:p w14:paraId="69901837"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7.1</w:t>
            </w:r>
            <w:r w:rsidRPr="00024F68">
              <w:rPr>
                <w:rFonts w:ascii="Times New Roman" w:hAnsi="Times New Roman" w:hint="eastAsia"/>
              </w:rPr>
              <w:t>持續建置數位化校史館，將校館史館的典藏資料數位化。</w:t>
            </w:r>
          </w:p>
        </w:tc>
        <w:tc>
          <w:tcPr>
            <w:tcW w:w="984" w:type="pct"/>
          </w:tcPr>
          <w:p w14:paraId="57FDDDDE" w14:textId="35C0D169" w:rsidR="00A90513" w:rsidRPr="00024F68" w:rsidRDefault="00A90513" w:rsidP="000153C8">
            <w:pPr>
              <w:overflowPunct w:val="0"/>
              <w:spacing w:line="360" w:lineRule="exact"/>
              <w:ind w:left="240" w:hangingChars="100" w:hanging="240"/>
              <w:rPr>
                <w:rFonts w:ascii="Times New Roman" w:hAnsi="Times New Roman"/>
              </w:rPr>
            </w:pPr>
            <w:r w:rsidRPr="00024F68">
              <w:rPr>
                <w:rFonts w:ascii="Times New Roman" w:hAnsi="Times New Roman"/>
              </w:rPr>
              <w:t>1.</w:t>
            </w:r>
            <w:r w:rsidRPr="00024F68">
              <w:rPr>
                <w:rFonts w:ascii="Times New Roman" w:hAnsi="Times New Roman"/>
              </w:rPr>
              <w:t>校外人士</w:t>
            </w:r>
            <w:r w:rsidRPr="00024F68">
              <w:rPr>
                <w:rFonts w:ascii="Times New Roman" w:hAnsi="Times New Roman" w:hint="eastAsia"/>
              </w:rPr>
              <w:t>入館</w:t>
            </w:r>
            <w:r w:rsidRPr="00024F68">
              <w:rPr>
                <w:rFonts w:ascii="Times New Roman" w:hAnsi="Times New Roman" w:hint="eastAsia"/>
              </w:rPr>
              <w:t>7,000 / 7,500</w:t>
            </w:r>
            <w:r w:rsidR="000153C8" w:rsidRPr="00024F68">
              <w:rPr>
                <w:rFonts w:ascii="Times New Roman" w:hAnsi="Times New Roman" w:hint="eastAsia"/>
              </w:rPr>
              <w:t xml:space="preserve"> </w:t>
            </w:r>
            <w:r w:rsidRPr="00024F68">
              <w:rPr>
                <w:rFonts w:ascii="Times New Roman" w:hAnsi="Times New Roman" w:hint="eastAsia"/>
              </w:rPr>
              <w:t>/7,500</w:t>
            </w:r>
            <w:r w:rsidRPr="00024F68">
              <w:rPr>
                <w:rFonts w:ascii="Times New Roman" w:hAnsi="Times New Roman" w:hint="eastAsia"/>
              </w:rPr>
              <w:t>人次</w:t>
            </w:r>
          </w:p>
        </w:tc>
      </w:tr>
      <w:tr w:rsidR="00765E22" w:rsidRPr="00024F68" w14:paraId="6ABB74DB" w14:textId="77777777" w:rsidTr="00D91876">
        <w:trPr>
          <w:trHeight w:val="475"/>
        </w:trPr>
        <w:tc>
          <w:tcPr>
            <w:tcW w:w="262" w:type="pct"/>
            <w:shd w:val="clear" w:color="auto" w:fill="B6DDE8"/>
            <w:vAlign w:val="center"/>
          </w:tcPr>
          <w:p w14:paraId="3ACCC131" w14:textId="77777777" w:rsidR="00A90513" w:rsidRPr="00024F68" w:rsidRDefault="00A90513" w:rsidP="00D91876">
            <w:pPr>
              <w:overflowPunct w:val="0"/>
              <w:spacing w:line="360" w:lineRule="exact"/>
              <w:jc w:val="center"/>
              <w:rPr>
                <w:rFonts w:ascii="Times New Roman" w:hAnsi="Times New Roman"/>
                <w:kern w:val="0"/>
              </w:rPr>
            </w:pPr>
            <w:r w:rsidRPr="00024F68">
              <w:rPr>
                <w:rFonts w:ascii="Times New Roman" w:hAnsi="Times New Roman" w:hint="eastAsia"/>
              </w:rPr>
              <w:t>圖書館閱覽空間改造</w:t>
            </w:r>
          </w:p>
        </w:tc>
        <w:tc>
          <w:tcPr>
            <w:tcW w:w="593" w:type="pct"/>
          </w:tcPr>
          <w:p w14:paraId="5C1C4DAA"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8.</w:t>
            </w:r>
            <w:r w:rsidRPr="00024F68">
              <w:rPr>
                <w:rFonts w:ascii="Times New Roman" w:hAnsi="Times New Roman" w:hint="eastAsia"/>
                <w:lang w:eastAsia="zh-HK"/>
              </w:rPr>
              <w:t>整建</w:t>
            </w:r>
            <w:r w:rsidRPr="00024F68">
              <w:rPr>
                <w:rFonts w:ascii="Times New Roman" w:hAnsi="Times New Roman" w:hint="eastAsia"/>
              </w:rPr>
              <w:t>臺北校區圖書館</w:t>
            </w:r>
          </w:p>
          <w:p w14:paraId="44DC5CEE" w14:textId="77777777" w:rsidR="00A90513" w:rsidRPr="00024F68" w:rsidRDefault="00A90513"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9.</w:t>
            </w:r>
            <w:r w:rsidRPr="00024F68">
              <w:rPr>
                <w:rFonts w:ascii="Times New Roman" w:hAnsi="Times New Roman" w:hint="eastAsia"/>
              </w:rPr>
              <w:t>持續美化桃園校區圖書分館</w:t>
            </w:r>
          </w:p>
        </w:tc>
        <w:tc>
          <w:tcPr>
            <w:tcW w:w="1057" w:type="pct"/>
          </w:tcPr>
          <w:p w14:paraId="54E5FF0F"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8.1</w:t>
            </w:r>
            <w:r w:rsidRPr="00024F68">
              <w:rPr>
                <w:rFonts w:ascii="Times New Roman" w:hAnsi="Times New Roman" w:hint="eastAsia"/>
              </w:rPr>
              <w:t>整建美化</w:t>
            </w:r>
            <w:proofErr w:type="gramStart"/>
            <w:r w:rsidRPr="00024F68">
              <w:rPr>
                <w:rFonts w:ascii="Times New Roman" w:hAnsi="Times New Roman" w:hint="eastAsia"/>
              </w:rPr>
              <w:t>臺北校</w:t>
            </w:r>
            <w:proofErr w:type="gramEnd"/>
            <w:r w:rsidRPr="00024F68">
              <w:rPr>
                <w:rFonts w:ascii="Times New Roman" w:hAnsi="Times New Roman" w:hint="eastAsia"/>
              </w:rPr>
              <w:t>區圖書館各樓層，調整出入動線及主題佈置，營造舒適明亮之閱覽環境。</w:t>
            </w:r>
          </w:p>
          <w:p w14:paraId="1676D22C"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9</w:t>
            </w:r>
            <w:r w:rsidRPr="00024F68">
              <w:rPr>
                <w:rFonts w:ascii="Times New Roman" w:hAnsi="Times New Roman"/>
              </w:rPr>
              <w:t>.1</w:t>
            </w:r>
            <w:r w:rsidRPr="00024F68">
              <w:rPr>
                <w:rFonts w:ascii="Times New Roman" w:hAnsi="Times New Roman" w:hint="eastAsia"/>
              </w:rPr>
              <w:t>桃園分館</w:t>
            </w:r>
            <w:proofErr w:type="gramStart"/>
            <w:r w:rsidRPr="00024F68">
              <w:rPr>
                <w:rFonts w:ascii="Times New Roman" w:hAnsi="Times New Roman" w:hint="eastAsia"/>
                <w:lang w:eastAsia="zh-HK"/>
              </w:rPr>
              <w:t>規</w:t>
            </w:r>
            <w:proofErr w:type="gramEnd"/>
            <w:r w:rsidRPr="00024F68">
              <w:rPr>
                <w:rFonts w:ascii="Times New Roman" w:hAnsi="Times New Roman" w:hint="eastAsia"/>
                <w:lang w:eastAsia="zh-HK"/>
              </w:rPr>
              <w:t>畫</w:t>
            </w:r>
            <w:r w:rsidRPr="00024F68">
              <w:rPr>
                <w:rFonts w:ascii="Times New Roman" w:hAnsi="Times New Roman" w:hint="eastAsia"/>
              </w:rPr>
              <w:t>為多功能使用空間。</w:t>
            </w:r>
          </w:p>
          <w:p w14:paraId="67698ECA" w14:textId="77777777" w:rsidR="00A90513" w:rsidRPr="00024F68" w:rsidRDefault="00A90513"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 xml:space="preserve">9.2 </w:t>
            </w:r>
            <w:r w:rsidRPr="00024F68">
              <w:rPr>
                <w:rFonts w:ascii="Times New Roman" w:hAnsi="Times New Roman" w:hint="eastAsia"/>
              </w:rPr>
              <w:t>調整書庫書架，使充份利用空間。</w:t>
            </w:r>
          </w:p>
          <w:p w14:paraId="5797CD0C" w14:textId="77777777" w:rsidR="00A90513" w:rsidRPr="00024F68" w:rsidRDefault="00A90513" w:rsidP="00D91876">
            <w:pPr>
              <w:overflowPunct w:val="0"/>
              <w:spacing w:line="360" w:lineRule="exact"/>
              <w:ind w:left="480" w:hangingChars="200" w:hanging="480"/>
              <w:rPr>
                <w:rFonts w:ascii="Times New Roman" w:hAnsi="Times New Roman" w:cs="標楷體"/>
              </w:rPr>
            </w:pPr>
            <w:r w:rsidRPr="00024F68">
              <w:rPr>
                <w:rFonts w:ascii="Times New Roman" w:hAnsi="Times New Roman" w:hint="eastAsia"/>
              </w:rPr>
              <w:t>9</w:t>
            </w:r>
            <w:r w:rsidRPr="00024F68">
              <w:rPr>
                <w:rFonts w:ascii="Times New Roman" w:hAnsi="Times New Roman"/>
              </w:rPr>
              <w:t>.</w:t>
            </w:r>
            <w:r w:rsidRPr="00024F68">
              <w:rPr>
                <w:rFonts w:ascii="Times New Roman" w:hAnsi="Times New Roman" w:hint="eastAsia"/>
              </w:rPr>
              <w:t>3</w:t>
            </w:r>
            <w:r w:rsidRPr="00024F68">
              <w:rPr>
                <w:rFonts w:ascii="Times New Roman" w:hAnsi="Times New Roman" w:hint="eastAsia"/>
              </w:rPr>
              <w:t>擴充創業家資料室規模及館藏，做為桃園校區圖書館特色館藏。</w:t>
            </w:r>
          </w:p>
        </w:tc>
        <w:tc>
          <w:tcPr>
            <w:tcW w:w="984" w:type="pct"/>
          </w:tcPr>
          <w:p w14:paraId="75A23440" w14:textId="30EBD942" w:rsidR="00A90513" w:rsidRPr="00024F68" w:rsidRDefault="00A90513" w:rsidP="000153C8">
            <w:pPr>
              <w:overflowPunct w:val="0"/>
              <w:spacing w:line="360" w:lineRule="exact"/>
              <w:ind w:left="240" w:hangingChars="100" w:hanging="240"/>
              <w:jc w:val="left"/>
              <w:rPr>
                <w:rFonts w:ascii="Times New Roman" w:hAnsi="Times New Roman"/>
              </w:rPr>
            </w:pPr>
            <w:r w:rsidRPr="00024F68">
              <w:rPr>
                <w:rFonts w:ascii="Times New Roman" w:hAnsi="Times New Roman"/>
              </w:rPr>
              <w:t>1.</w:t>
            </w:r>
            <w:r w:rsidRPr="00024F68">
              <w:rPr>
                <w:rFonts w:ascii="Times New Roman" w:hAnsi="Times New Roman" w:hint="eastAsia"/>
              </w:rPr>
              <w:t>入館</w:t>
            </w:r>
            <w:r w:rsidRPr="00024F68">
              <w:rPr>
                <w:rFonts w:ascii="Times New Roman" w:hAnsi="Times New Roman" w:hint="eastAsia"/>
              </w:rPr>
              <w:t xml:space="preserve"> 1</w:t>
            </w:r>
            <w:r w:rsidR="000153C8" w:rsidRPr="00024F68">
              <w:rPr>
                <w:rFonts w:ascii="Times New Roman" w:hAnsi="Times New Roman"/>
              </w:rPr>
              <w:t>85</w:t>
            </w:r>
            <w:r w:rsidRPr="00024F68">
              <w:rPr>
                <w:rFonts w:ascii="Times New Roman" w:hAnsi="Times New Roman" w:hint="eastAsia"/>
              </w:rPr>
              <w:t>,000</w:t>
            </w:r>
            <w:r w:rsidRPr="00024F68">
              <w:rPr>
                <w:rFonts w:ascii="Times New Roman" w:hAnsi="Times New Roman" w:hint="eastAsia"/>
              </w:rPr>
              <w:t>人次</w:t>
            </w:r>
            <w:r w:rsidRPr="00024F68">
              <w:rPr>
                <w:rFonts w:ascii="Times New Roman" w:hAnsi="Times New Roman" w:hint="eastAsia"/>
              </w:rPr>
              <w:t>/</w:t>
            </w:r>
            <w:r w:rsidRPr="00024F68">
              <w:rPr>
                <w:rFonts w:ascii="Times New Roman" w:hAnsi="Times New Roman" w:hint="eastAsia"/>
              </w:rPr>
              <w:t>每年</w:t>
            </w:r>
          </w:p>
        </w:tc>
      </w:tr>
    </w:tbl>
    <w:p w14:paraId="4DAAFF39" w14:textId="5FB96AF5" w:rsidR="006463F4" w:rsidRPr="00024F68" w:rsidRDefault="006463F4" w:rsidP="0031264A">
      <w:pPr>
        <w:tabs>
          <w:tab w:val="left" w:pos="1485"/>
        </w:tabs>
        <w:overflowPunct w:val="0"/>
        <w:rPr>
          <w:rFonts w:ascii="Times New Roman" w:hAnsi="Times New Roman"/>
        </w:rPr>
      </w:pPr>
    </w:p>
    <w:p w14:paraId="20E983E5" w14:textId="79B378B0" w:rsidR="00414102" w:rsidRPr="00024F68" w:rsidRDefault="00414102" w:rsidP="0031264A">
      <w:pPr>
        <w:widowControl/>
        <w:overflowPunct w:val="0"/>
        <w:spacing w:line="240" w:lineRule="auto"/>
        <w:jc w:val="left"/>
        <w:rPr>
          <w:rFonts w:ascii="Times New Roman" w:hAnsi="Times New Roman"/>
        </w:rPr>
        <w:sectPr w:rsidR="00414102" w:rsidRPr="00024F68" w:rsidSect="00072F4C">
          <w:headerReference w:type="even" r:id="rId159"/>
          <w:headerReference w:type="default" r:id="rId160"/>
          <w:pgSz w:w="11906" w:h="16838" w:code="9"/>
          <w:pgMar w:top="1134" w:right="1077" w:bottom="1191" w:left="1077" w:header="567" w:footer="567" w:gutter="0"/>
          <w:pgNumType w:chapStyle="1"/>
          <w:cols w:space="425"/>
          <w:docGrid w:type="lines" w:linePitch="381"/>
        </w:sectPr>
      </w:pPr>
      <w:bookmarkStart w:id="230" w:name="_Toc402975423"/>
      <w:bookmarkStart w:id="231" w:name="_Ref406485704"/>
      <w:bookmarkStart w:id="232" w:name="_Ref406485707"/>
      <w:bookmarkStart w:id="233" w:name="_Ref409428417"/>
      <w:bookmarkStart w:id="234" w:name="_Ref409428420"/>
      <w:bookmarkStart w:id="235" w:name="_Ref13494924"/>
      <w:bookmarkStart w:id="236" w:name="_Ref13494927"/>
      <w:bookmarkStart w:id="237" w:name="_Toc19197777"/>
      <w:bookmarkStart w:id="238" w:name="_Ref39074677"/>
      <w:bookmarkStart w:id="239" w:name="_Ref39074681"/>
      <w:bookmarkStart w:id="240" w:name="_Toc129269825"/>
    </w:p>
    <w:p w14:paraId="51114C1A" w14:textId="77777777" w:rsidR="0070317D" w:rsidRPr="00024F68" w:rsidRDefault="0070317D" w:rsidP="0031264A">
      <w:pPr>
        <w:pStyle w:val="22"/>
        <w:overflowPunct w:val="0"/>
        <w:spacing w:before="190" w:after="190"/>
        <w:rPr>
          <w:rFonts w:ascii="Times New Roman" w:hAnsi="Times New Roman"/>
        </w:rPr>
      </w:pPr>
      <w:bookmarkStart w:id="241" w:name="_Ref129832161"/>
      <w:bookmarkStart w:id="242" w:name="_Toc171948738"/>
      <w:r w:rsidRPr="00024F68">
        <w:rPr>
          <w:rFonts w:ascii="Times New Roman" w:hAnsi="Times New Roman" w:hint="eastAsia"/>
        </w:rPr>
        <w:lastRenderedPageBreak/>
        <w:t>第十章</w:t>
      </w:r>
      <w:r w:rsidRPr="00024F68">
        <w:rPr>
          <w:rFonts w:ascii="Times New Roman" w:hAnsi="Times New Roman" w:hint="eastAsia"/>
        </w:rPr>
        <w:t xml:space="preserve">  </w:t>
      </w:r>
      <w:r w:rsidRPr="00024F68">
        <w:rPr>
          <w:rFonts w:ascii="Times New Roman" w:hAnsi="Times New Roman" w:hint="eastAsia"/>
        </w:rPr>
        <w:t>資訊與網路中心</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269C271A" w14:textId="77777777" w:rsidR="00B71BBF" w:rsidRPr="00024F68" w:rsidRDefault="00B71BBF" w:rsidP="0031264A">
      <w:pPr>
        <w:pStyle w:val="6"/>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hint="eastAsia"/>
        </w:rPr>
        <w:t>SWOT-TOWS</w:t>
      </w:r>
      <w:r w:rsidRPr="00024F68">
        <w:rPr>
          <w:rFonts w:ascii="Times New Roman" w:hAnsi="Times New Roman" w:hint="eastAsia"/>
        </w:rPr>
        <w:t>分析</w:t>
      </w:r>
      <w:r w:rsidRPr="00024F68">
        <w:rPr>
          <w:rFonts w:ascii="Times New Roman" w:hAnsi="Times New Roman" w:hint="eastAsia"/>
        </w:rPr>
        <w:t>(</w:t>
      </w:r>
      <w:r w:rsidRPr="00024F68">
        <w:rPr>
          <w:rFonts w:ascii="Times New Roman" w:hAnsi="Times New Roman" w:hint="eastAsia"/>
        </w:rPr>
        <w:t>含組織架構圖</w:t>
      </w:r>
      <w:r w:rsidRPr="00024F68">
        <w:rPr>
          <w:rFonts w:ascii="Times New Roman" w:hAnsi="Times New Roman" w:hint="eastAsia"/>
        </w:rPr>
        <w:t>)</w:t>
      </w:r>
    </w:p>
    <w:p w14:paraId="3C85EF8C" w14:textId="77777777" w:rsidR="00C568F1" w:rsidRPr="00024F68" w:rsidRDefault="00C568F1" w:rsidP="0031264A">
      <w:pPr>
        <w:pStyle w:val="afff2"/>
        <w:overflowPunct w:val="0"/>
        <w:rPr>
          <w:rFonts w:ascii="Times New Roman" w:hAnsi="Times New Roman"/>
          <w:color w:val="auto"/>
        </w:rPr>
      </w:pPr>
      <w:r w:rsidRPr="00024F68">
        <w:rPr>
          <w:rFonts w:ascii="Times New Roman" w:hAnsi="Times New Roman" w:hint="eastAsia"/>
          <w:color w:val="auto"/>
        </w:rPr>
        <w:t>一、現況分析</w:t>
      </w:r>
    </w:p>
    <w:p w14:paraId="712A96E8" w14:textId="77777777" w:rsidR="005E343D" w:rsidRPr="00024F68" w:rsidRDefault="005E343D" w:rsidP="005E343D">
      <w:pPr>
        <w:pStyle w:val="af6"/>
        <w:overflowPunct w:val="0"/>
        <w:ind w:firstLineChars="200" w:firstLine="480"/>
        <w:rPr>
          <w:rFonts w:ascii="Times New Roman" w:hAnsi="Times New Roman"/>
        </w:rPr>
      </w:pPr>
      <w:r w:rsidRPr="00024F68">
        <w:rPr>
          <w:rFonts w:ascii="Times New Roman" w:hAnsi="Times New Roman" w:hint="eastAsia"/>
        </w:rPr>
        <w:t>為配合本校邁向一流頂尖大學，追求商管創新、數位創新應用型大學之目標，電子計算機中心自</w:t>
      </w:r>
      <w:r w:rsidRPr="00024F68">
        <w:rPr>
          <w:rFonts w:ascii="Times New Roman" w:hAnsi="Times New Roman" w:hint="eastAsia"/>
        </w:rPr>
        <w:t>103</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w:t>
      </w:r>
      <w:r w:rsidRPr="00024F68">
        <w:rPr>
          <w:rFonts w:ascii="Times New Roman" w:hAnsi="Times New Roman" w:hint="eastAsia"/>
        </w:rPr>
        <w:t>1</w:t>
      </w:r>
      <w:r w:rsidRPr="00024F68">
        <w:rPr>
          <w:rFonts w:ascii="Times New Roman" w:hAnsi="Times New Roman" w:hint="eastAsia"/>
        </w:rPr>
        <w:t>日改名為資訊與網路中心，深刻體認本校改名大學後，將肩負更大社會責任，面臨各項挑戰，應開闊格局、展現全新風貌，規劃提供全校師生與各行政、院系所單位在資訊與通信科技</w:t>
      </w:r>
      <w:proofErr w:type="gramStart"/>
      <w:r w:rsidRPr="00024F68">
        <w:rPr>
          <w:rFonts w:ascii="Times New Roman" w:hAnsi="Times New Roman" w:hint="eastAsia"/>
        </w:rPr>
        <w:t>（</w:t>
      </w:r>
      <w:proofErr w:type="gramEnd"/>
      <w:r w:rsidRPr="00024F68">
        <w:rPr>
          <w:rFonts w:ascii="Times New Roman" w:hAnsi="Times New Roman" w:hint="eastAsia"/>
        </w:rPr>
        <w:t>ICT)</w:t>
      </w:r>
      <w:r w:rsidRPr="00024F68">
        <w:rPr>
          <w:rFonts w:ascii="Times New Roman" w:hAnsi="Times New Roman" w:hint="eastAsia"/>
        </w:rPr>
        <w:t>所需之創新前瞻服務，以提升本校研究及教學成果、學習國際化、產學合作等之量能。</w:t>
      </w:r>
    </w:p>
    <w:p w14:paraId="09EC4675" w14:textId="77777777" w:rsidR="005E343D" w:rsidRPr="00024F68" w:rsidRDefault="005E343D" w:rsidP="005E343D">
      <w:pPr>
        <w:pStyle w:val="af6"/>
        <w:overflowPunct w:val="0"/>
        <w:ind w:firstLineChars="200" w:firstLine="480"/>
        <w:rPr>
          <w:rFonts w:ascii="Times New Roman" w:hAnsi="Times New Roman"/>
        </w:rPr>
      </w:pPr>
      <w:r w:rsidRPr="00024F68">
        <w:rPr>
          <w:rFonts w:ascii="Times New Roman" w:hAnsi="Times New Roman" w:hint="eastAsia"/>
        </w:rPr>
        <w:t>為順應桃園校區之開發及創新經營學院之成立，期能推展擴大本校辦學格局與能見度。導入虛擬桌面基礎架構（</w:t>
      </w:r>
      <w:r w:rsidRPr="00024F68">
        <w:rPr>
          <w:rFonts w:ascii="Times New Roman" w:hAnsi="Times New Roman" w:hint="eastAsia"/>
        </w:rPr>
        <w:t xml:space="preserve">Virtual </w:t>
      </w:r>
      <w:proofErr w:type="spellStart"/>
      <w:r w:rsidRPr="00024F68">
        <w:rPr>
          <w:rFonts w:ascii="Times New Roman" w:hAnsi="Times New Roman" w:hint="eastAsia"/>
        </w:rPr>
        <w:t>DesktopInfra</w:t>
      </w:r>
      <w:proofErr w:type="spellEnd"/>
      <w:r w:rsidRPr="00024F68">
        <w:rPr>
          <w:rFonts w:ascii="Times New Roman" w:hAnsi="Times New Roman" w:hint="eastAsia"/>
        </w:rPr>
        <w:t xml:space="preserve"> Structure</w:t>
      </w:r>
      <w:r w:rsidRPr="00024F68">
        <w:rPr>
          <w:rFonts w:ascii="Times New Roman" w:hAnsi="Times New Roman"/>
        </w:rPr>
        <w:t xml:space="preserve">, </w:t>
      </w:r>
      <w:r w:rsidRPr="00024F68">
        <w:rPr>
          <w:rFonts w:ascii="Times New Roman" w:hAnsi="Times New Roman" w:hint="eastAsia"/>
        </w:rPr>
        <w:t>VDI</w:t>
      </w:r>
      <w:r w:rsidRPr="00024F68">
        <w:rPr>
          <w:rFonts w:ascii="Times New Roman" w:hAnsi="Times New Roman" w:hint="eastAsia"/>
        </w:rPr>
        <w:t>），可讓使用者存取資料中心執行的</w:t>
      </w:r>
      <w:r w:rsidRPr="00024F68">
        <w:rPr>
          <w:rFonts w:ascii="Times New Roman" w:hAnsi="Times New Roman" w:hint="eastAsia"/>
        </w:rPr>
        <w:t>OS</w:t>
      </w:r>
      <w:r w:rsidRPr="00024F68">
        <w:rPr>
          <w:rFonts w:ascii="Times New Roman" w:hAnsi="Times New Roman" w:hint="eastAsia"/>
        </w:rPr>
        <w:t>映像檔。在</w:t>
      </w:r>
      <w:r w:rsidRPr="00024F68">
        <w:rPr>
          <w:rFonts w:ascii="Times New Roman" w:hAnsi="Times New Roman" w:hint="eastAsia"/>
        </w:rPr>
        <w:t>VDI</w:t>
      </w:r>
      <w:r w:rsidRPr="00024F68">
        <w:rPr>
          <w:rFonts w:ascii="Times New Roman" w:hAnsi="Times New Roman" w:hint="eastAsia"/>
        </w:rPr>
        <w:t>中，每</w:t>
      </w:r>
      <w:proofErr w:type="gramStart"/>
      <w:r w:rsidRPr="00024F68">
        <w:rPr>
          <w:rFonts w:ascii="Times New Roman" w:hAnsi="Times New Roman" w:hint="eastAsia"/>
        </w:rPr>
        <w:t>個</w:t>
      </w:r>
      <w:proofErr w:type="gramEnd"/>
      <w:r w:rsidRPr="00024F68">
        <w:rPr>
          <w:rFonts w:ascii="Times New Roman" w:hAnsi="Times New Roman" w:hint="eastAsia"/>
        </w:rPr>
        <w:t>使用者都可以從任何經授權的裝置來存取個人桌面；資訊與網路中心則可利用其集中化的優點來管理桌面的工作負載，利用最新的雲端運算提供跨平台的桌面虛擬化服務，讓使用者不受空間、地點、設備的限制裝置輕鬆存取資訊與網路中心所提供的各類軟體資源及服務是資訊與網路中心推動的重點服務之</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VDI</w:t>
      </w:r>
      <w:r w:rsidRPr="00024F68">
        <w:rPr>
          <w:rFonts w:ascii="Times New Roman" w:hAnsi="Times New Roman" w:hint="eastAsia"/>
        </w:rPr>
        <w:t>雲端服務的重要關鍵目標</w:t>
      </w:r>
      <w:r w:rsidRPr="00024F68">
        <w:rPr>
          <w:rFonts w:ascii="Times New Roman" w:hAnsi="Times New Roman" w:hint="eastAsia"/>
        </w:rPr>
        <w:t>:</w:t>
      </w:r>
      <w:r w:rsidRPr="00024F68">
        <w:rPr>
          <w:rFonts w:ascii="Times New Roman" w:hAnsi="Times New Roman" w:hint="eastAsia"/>
        </w:rPr>
        <w:t>「資源整合」與「有效利用」經由「資源共享、共用」、「需求多少、使用多少」的方式，達到「節省能源」、「節省成本」的目的。</w:t>
      </w:r>
    </w:p>
    <w:p w14:paraId="4857B9DD" w14:textId="77AC71E9" w:rsidR="005E343D" w:rsidRPr="00024F68" w:rsidRDefault="005E343D" w:rsidP="005E343D">
      <w:pPr>
        <w:pStyle w:val="af6"/>
        <w:overflowPunct w:val="0"/>
        <w:ind w:firstLineChars="200" w:firstLine="480"/>
        <w:rPr>
          <w:rFonts w:ascii="Times New Roman" w:hAnsi="Times New Roman"/>
        </w:rPr>
      </w:pPr>
      <w:r w:rsidRPr="00024F68">
        <w:rPr>
          <w:rFonts w:ascii="Times New Roman" w:hAnsi="Times New Roman" w:hint="eastAsia"/>
        </w:rPr>
        <w:t>本校</w:t>
      </w:r>
      <w:proofErr w:type="gramStart"/>
      <w:r w:rsidRPr="00024F68">
        <w:rPr>
          <w:rFonts w:ascii="Times New Roman" w:hAnsi="Times New Roman" w:hint="eastAsia"/>
        </w:rPr>
        <w:t>臺北校</w:t>
      </w:r>
      <w:proofErr w:type="gramEnd"/>
      <w:r w:rsidRPr="00024F68">
        <w:rPr>
          <w:rFonts w:ascii="Times New Roman" w:hAnsi="Times New Roman" w:hint="eastAsia"/>
        </w:rPr>
        <w:t>區校園網路對外之</w:t>
      </w:r>
      <w:proofErr w:type="spellStart"/>
      <w:r w:rsidRPr="00024F68">
        <w:rPr>
          <w:rFonts w:ascii="Times New Roman" w:hAnsi="Times New Roman" w:hint="eastAsia"/>
        </w:rPr>
        <w:t>TANet</w:t>
      </w:r>
      <w:proofErr w:type="spellEnd"/>
      <w:r w:rsidRPr="00024F68">
        <w:rPr>
          <w:rFonts w:ascii="Times New Roman" w:hAnsi="Times New Roman" w:hint="eastAsia"/>
        </w:rPr>
        <w:t>網路為</w:t>
      </w:r>
      <w:r w:rsidRPr="00024F68">
        <w:rPr>
          <w:rFonts w:ascii="Times New Roman" w:hAnsi="Times New Roman" w:hint="eastAsia"/>
        </w:rPr>
        <w:t>800Mbps</w:t>
      </w:r>
      <w:r w:rsidRPr="00024F68">
        <w:rPr>
          <w:rFonts w:ascii="Times New Roman" w:hAnsi="Times New Roman" w:hint="eastAsia"/>
        </w:rPr>
        <w:t>頻寬，並租用</w:t>
      </w:r>
      <w:r w:rsidRPr="00024F68">
        <w:rPr>
          <w:rFonts w:ascii="Times New Roman" w:hAnsi="Times New Roman" w:hint="eastAsia"/>
        </w:rPr>
        <w:t>ISP</w:t>
      </w:r>
      <w:r w:rsidRPr="00024F68">
        <w:rPr>
          <w:rFonts w:ascii="Times New Roman" w:hAnsi="Times New Roman" w:hint="eastAsia"/>
        </w:rPr>
        <w:t>公司</w:t>
      </w:r>
      <w:r w:rsidRPr="00024F68">
        <w:rPr>
          <w:rFonts w:ascii="Times New Roman" w:hAnsi="Times New Roman" w:hint="eastAsia"/>
        </w:rPr>
        <w:t>1G/600M</w:t>
      </w:r>
      <w:r w:rsidRPr="00024F68">
        <w:rPr>
          <w:rFonts w:ascii="Times New Roman" w:hAnsi="Times New Roman" w:hint="eastAsia"/>
        </w:rPr>
        <w:t>三路網路為備援，校園內各</w:t>
      </w:r>
      <w:proofErr w:type="gramStart"/>
      <w:r w:rsidRPr="00024F68">
        <w:rPr>
          <w:rFonts w:ascii="Times New Roman" w:hAnsi="Times New Roman" w:hint="eastAsia"/>
        </w:rPr>
        <w:t>大樓間以光纖</w:t>
      </w:r>
      <w:proofErr w:type="gramEnd"/>
      <w:r w:rsidRPr="00024F68">
        <w:rPr>
          <w:rFonts w:ascii="Times New Roman" w:hAnsi="Times New Roman" w:hint="eastAsia"/>
        </w:rPr>
        <w:t>網路</w:t>
      </w:r>
      <w:proofErr w:type="gramStart"/>
      <w:r w:rsidRPr="00024F68">
        <w:rPr>
          <w:rFonts w:ascii="Times New Roman" w:hAnsi="Times New Roman" w:hint="eastAsia"/>
        </w:rPr>
        <w:t>介</w:t>
      </w:r>
      <w:proofErr w:type="gramEnd"/>
      <w:r w:rsidRPr="00024F68">
        <w:rPr>
          <w:rFonts w:ascii="Times New Roman" w:hAnsi="Times New Roman" w:hint="eastAsia"/>
        </w:rPr>
        <w:t>接。為配合行動學習，已建置校園</w:t>
      </w:r>
      <w:r w:rsidRPr="00024F68">
        <w:rPr>
          <w:rFonts w:ascii="Times New Roman" w:hAnsi="Times New Roman" w:hint="eastAsia"/>
        </w:rPr>
        <w:t>100%</w:t>
      </w:r>
      <w:r w:rsidRPr="00024F68">
        <w:rPr>
          <w:rFonts w:ascii="Times New Roman" w:hAnsi="Times New Roman" w:hint="eastAsia"/>
        </w:rPr>
        <w:t>涵蓋率的無線網路，各無線橋接器（</w:t>
      </w:r>
      <w:r w:rsidRPr="00024F68">
        <w:rPr>
          <w:rFonts w:ascii="Times New Roman" w:hAnsi="Times New Roman" w:hint="eastAsia"/>
        </w:rPr>
        <w:t>Access Point</w:t>
      </w:r>
      <w:r w:rsidRPr="00024F68">
        <w:rPr>
          <w:rFonts w:ascii="Times New Roman" w:hAnsi="Times New Roman" w:hint="eastAsia"/>
        </w:rPr>
        <w:t>）可同時提供</w:t>
      </w:r>
      <w:r w:rsidRPr="00024F68">
        <w:rPr>
          <w:rFonts w:ascii="Times New Roman" w:hAnsi="Times New Roman" w:hint="eastAsia"/>
        </w:rPr>
        <w:t>2.4GHz</w:t>
      </w:r>
      <w:r w:rsidRPr="00024F68">
        <w:rPr>
          <w:rFonts w:ascii="Times New Roman" w:hAnsi="Times New Roman" w:hint="eastAsia"/>
        </w:rPr>
        <w:t>和</w:t>
      </w:r>
      <w:r w:rsidRPr="00024F68">
        <w:rPr>
          <w:rFonts w:ascii="Times New Roman" w:hAnsi="Times New Roman" w:hint="eastAsia"/>
        </w:rPr>
        <w:t>5GHz</w:t>
      </w:r>
      <w:r w:rsidRPr="00024F68">
        <w:rPr>
          <w:rFonts w:ascii="Times New Roman" w:hAnsi="Times New Roman" w:hint="eastAsia"/>
        </w:rPr>
        <w:t>兩個無線通道。桃園校區校園網路連接</w:t>
      </w:r>
      <w:proofErr w:type="spellStart"/>
      <w:r w:rsidRPr="00024F68">
        <w:rPr>
          <w:rFonts w:ascii="Times New Roman" w:hAnsi="Times New Roman" w:hint="eastAsia"/>
        </w:rPr>
        <w:t>TANet</w:t>
      </w:r>
      <w:proofErr w:type="spellEnd"/>
      <w:r w:rsidRPr="00024F68">
        <w:rPr>
          <w:rFonts w:ascii="Times New Roman" w:hAnsi="Times New Roman" w:hint="eastAsia"/>
        </w:rPr>
        <w:t>桃園區網中心</w:t>
      </w:r>
      <w:r w:rsidRPr="00024F68">
        <w:rPr>
          <w:rFonts w:ascii="Times New Roman" w:hAnsi="Times New Roman" w:hint="eastAsia"/>
        </w:rPr>
        <w:t>100Mbps</w:t>
      </w:r>
      <w:r w:rsidRPr="00024F68">
        <w:rPr>
          <w:rFonts w:ascii="Times New Roman" w:hAnsi="Times New Roman" w:hint="eastAsia"/>
        </w:rPr>
        <w:t>頻寬，及</w:t>
      </w:r>
      <w:proofErr w:type="gramStart"/>
      <w:r w:rsidRPr="00024F68">
        <w:rPr>
          <w:rFonts w:ascii="Times New Roman" w:hAnsi="Times New Roman" w:hint="eastAsia"/>
        </w:rPr>
        <w:t>介</w:t>
      </w:r>
      <w:proofErr w:type="gramEnd"/>
      <w:r w:rsidRPr="00024F68">
        <w:rPr>
          <w:rFonts w:ascii="Times New Roman" w:hAnsi="Times New Roman" w:hint="eastAsia"/>
        </w:rPr>
        <w:t>接</w:t>
      </w:r>
      <w:r w:rsidRPr="00024F68">
        <w:rPr>
          <w:rFonts w:ascii="Times New Roman" w:hAnsi="Times New Roman" w:hint="eastAsia"/>
        </w:rPr>
        <w:t>ISP</w:t>
      </w:r>
      <w:r w:rsidRPr="00024F68">
        <w:rPr>
          <w:rFonts w:ascii="Times New Roman" w:hAnsi="Times New Roman" w:hint="eastAsia"/>
        </w:rPr>
        <w:t>公司三路各</w:t>
      </w:r>
      <w:r w:rsidRPr="00024F68">
        <w:rPr>
          <w:rFonts w:ascii="Times New Roman" w:hAnsi="Times New Roman" w:hint="eastAsia"/>
        </w:rPr>
        <w:t>1G/600M</w:t>
      </w:r>
      <w:r w:rsidRPr="00024F68">
        <w:rPr>
          <w:rFonts w:ascii="Times New Roman" w:hAnsi="Times New Roman" w:hint="eastAsia"/>
        </w:rPr>
        <w:t>網路為線路負載平衡，以配合本校「國際發展」、「數位應用」、「創新教學」、「產學合作」、「研究</w:t>
      </w:r>
      <w:r w:rsidR="00597C07" w:rsidRPr="00024F68">
        <w:rPr>
          <w:rFonts w:ascii="Times New Roman" w:hAnsi="Times New Roman" w:hint="eastAsia"/>
        </w:rPr>
        <w:t>能量</w:t>
      </w:r>
      <w:r w:rsidRPr="00024F68">
        <w:rPr>
          <w:rFonts w:ascii="Times New Roman" w:hAnsi="Times New Roman" w:hint="eastAsia"/>
        </w:rPr>
        <w:t>」之策略目標。</w:t>
      </w:r>
    </w:p>
    <w:p w14:paraId="68823870" w14:textId="44EEAD68" w:rsidR="002E2077" w:rsidRPr="00024F68" w:rsidRDefault="005E343D" w:rsidP="005E343D">
      <w:pPr>
        <w:pStyle w:val="af6"/>
        <w:overflowPunct w:val="0"/>
        <w:ind w:firstLineChars="200" w:firstLine="480"/>
        <w:rPr>
          <w:rFonts w:ascii="Times New Roman" w:hAnsi="Times New Roman"/>
        </w:rPr>
      </w:pPr>
      <w:r w:rsidRPr="00024F68">
        <w:rPr>
          <w:rFonts w:ascii="Times New Roman" w:hAnsi="Times New Roman" w:hint="eastAsia"/>
        </w:rPr>
        <w:t>面對全球化競爭的挑戰，本中心未來應積極與各界交流合作，以提升競爭力，且社會需要具有國際宏觀及的人才，訂定各項行動指標。</w:t>
      </w:r>
    </w:p>
    <w:p w14:paraId="4CC1E157" w14:textId="4D3FF6F2" w:rsidR="005E343D" w:rsidRPr="00024F68" w:rsidRDefault="002E2077" w:rsidP="002E2077">
      <w:pPr>
        <w:widowControl/>
        <w:spacing w:line="240" w:lineRule="auto"/>
        <w:jc w:val="left"/>
        <w:rPr>
          <w:rFonts w:ascii="Times New Roman" w:hAnsi="Times New Roman"/>
          <w:bCs/>
          <w:szCs w:val="24"/>
        </w:rPr>
      </w:pPr>
      <w:r w:rsidRPr="00024F68">
        <w:rPr>
          <w:rFonts w:ascii="Times New Roman" w:hAnsi="Times New Roman"/>
        </w:rPr>
        <w:br w:type="page"/>
      </w:r>
    </w:p>
    <w:p w14:paraId="5D538D1C" w14:textId="77777777" w:rsidR="00C568F1" w:rsidRPr="00024F68" w:rsidRDefault="00C568F1" w:rsidP="0031264A">
      <w:pPr>
        <w:pStyle w:val="afff2"/>
        <w:overflowPunct w:val="0"/>
        <w:rPr>
          <w:rFonts w:ascii="Times New Roman" w:hAnsi="Times New Roman"/>
          <w:color w:val="auto"/>
        </w:rPr>
      </w:pPr>
      <w:r w:rsidRPr="00024F68">
        <w:rPr>
          <w:rFonts w:ascii="Times New Roman" w:hAnsi="Times New Roman" w:hint="eastAsia"/>
          <w:color w:val="auto"/>
        </w:rPr>
        <w:lastRenderedPageBreak/>
        <w:t>二、組織架構圖</w:t>
      </w:r>
    </w:p>
    <w:p w14:paraId="78E48366" w14:textId="77777777" w:rsidR="00BC1027" w:rsidRPr="00024F68" w:rsidRDefault="00BC1027" w:rsidP="00EB27AE">
      <w:pPr>
        <w:pStyle w:val="af6"/>
        <w:overflowPunct w:val="0"/>
        <w:ind w:left="510" w:firstLineChars="200" w:firstLine="480"/>
        <w:rPr>
          <w:rFonts w:ascii="Times New Roman" w:hAnsi="Times New Roman"/>
        </w:rPr>
      </w:pPr>
      <w:r w:rsidRPr="00024F68">
        <w:rPr>
          <w:rFonts w:ascii="Times New Roman" w:hAnsi="Times New Roman" w:hint="eastAsia"/>
        </w:rPr>
        <w:t>依本校組織章程分為行政資訊及系統網路兩組。現設置主任一人綜理並推動中心業務，另有行政資訊組組長、系統網路組組長、技佐、系統分析師各一人、程式設計師四人、程式設計員二人及</w:t>
      </w:r>
      <w:r w:rsidRPr="00024F68">
        <w:rPr>
          <w:rFonts w:ascii="Times New Roman" w:hAnsi="Times New Roman"/>
        </w:rPr>
        <w:t>專任助理一人</w:t>
      </w:r>
      <w:r w:rsidRPr="00024F68">
        <w:rPr>
          <w:rFonts w:ascii="Times New Roman" w:hAnsi="Times New Roman" w:hint="eastAsia"/>
        </w:rPr>
        <w:t>，組織架構圖如下：</w:t>
      </w:r>
    </w:p>
    <w:p w14:paraId="29298948" w14:textId="40F61AFF" w:rsidR="008466FB" w:rsidRPr="00024F68" w:rsidRDefault="008466FB" w:rsidP="0031264A">
      <w:pPr>
        <w:widowControl/>
        <w:overflowPunct w:val="0"/>
        <w:spacing w:line="240" w:lineRule="auto"/>
        <w:jc w:val="left"/>
        <w:rPr>
          <w:rFonts w:ascii="Times New Roman" w:hAnsi="Times New Roman" w:cs="Times New Roman"/>
          <w:szCs w:val="24"/>
        </w:rPr>
      </w:pPr>
    </w:p>
    <w:p w14:paraId="42DEA87F" w14:textId="3B6CEBA3" w:rsidR="00031416" w:rsidRPr="00024F68" w:rsidRDefault="00031416" w:rsidP="0031264A">
      <w:pPr>
        <w:widowControl/>
        <w:overflowPunct w:val="0"/>
        <w:spacing w:line="240" w:lineRule="auto"/>
        <w:jc w:val="left"/>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394048" behindDoc="0" locked="0" layoutInCell="1" allowOverlap="1" wp14:anchorId="0922F34D" wp14:editId="5C989113">
                <wp:simplePos x="0" y="0"/>
                <wp:positionH relativeFrom="margin">
                  <wp:align>center</wp:align>
                </wp:positionH>
                <wp:positionV relativeFrom="paragraph">
                  <wp:posOffset>2733040</wp:posOffset>
                </wp:positionV>
                <wp:extent cx="4591050" cy="635"/>
                <wp:effectExtent l="0" t="0" r="0" b="6350"/>
                <wp:wrapSquare wrapText="bothSides"/>
                <wp:docPr id="450" name="文字方塊 450"/>
                <wp:cNvGraphicFramePr/>
                <a:graphic xmlns:a="http://schemas.openxmlformats.org/drawingml/2006/main">
                  <a:graphicData uri="http://schemas.microsoft.com/office/word/2010/wordprocessingShape">
                    <wps:wsp>
                      <wps:cNvSpPr txBox="1"/>
                      <wps:spPr>
                        <a:xfrm>
                          <a:off x="0" y="0"/>
                          <a:ext cx="4591050" cy="635"/>
                        </a:xfrm>
                        <a:prstGeom prst="rect">
                          <a:avLst/>
                        </a:prstGeom>
                        <a:solidFill>
                          <a:prstClr val="white"/>
                        </a:solidFill>
                        <a:ln>
                          <a:noFill/>
                        </a:ln>
                      </wps:spPr>
                      <wps:txbx>
                        <w:txbxContent>
                          <w:p w14:paraId="61D34AE3" w14:textId="55E48719" w:rsidR="007B2612" w:rsidRPr="00C25102" w:rsidRDefault="007B2612" w:rsidP="00031416">
                            <w:pPr>
                              <w:pStyle w:val="af"/>
                              <w:jc w:val="center"/>
                              <w:rPr>
                                <w:rFonts w:ascii="標楷體" w:hAnsi="標楷體" w:cs="Times New Roman"/>
                                <w:noProof/>
                                <w:color w:val="0070C0"/>
                                <w:szCs w:val="24"/>
                              </w:rPr>
                            </w:pPr>
                            <w:bookmarkStart w:id="243" w:name="_Toc167353565"/>
                            <w:r>
                              <w:t>圖</w:t>
                            </w:r>
                            <w:r>
                              <w:t xml:space="preserve"> </w:t>
                            </w:r>
                            <w:r>
                              <w:fldChar w:fldCharType="begin"/>
                            </w:r>
                            <w:r>
                              <w:instrText xml:space="preserve"> SEQ </w:instrText>
                            </w:r>
                            <w:r>
                              <w:instrText>圖</w:instrText>
                            </w:r>
                            <w:r>
                              <w:instrText xml:space="preserve"> \* ARABIC </w:instrText>
                            </w:r>
                            <w:r>
                              <w:fldChar w:fldCharType="separate"/>
                            </w:r>
                            <w:r w:rsidR="00257301">
                              <w:rPr>
                                <w:noProof/>
                              </w:rPr>
                              <w:t>25</w:t>
                            </w:r>
                            <w:r>
                              <w:fldChar w:fldCharType="end"/>
                            </w:r>
                            <w:r>
                              <w:rPr>
                                <w:rFonts w:hint="eastAsia"/>
                              </w:rPr>
                              <w:t xml:space="preserve"> </w:t>
                            </w:r>
                            <w:r w:rsidRPr="008C790E">
                              <w:rPr>
                                <w:rFonts w:hint="eastAsia"/>
                              </w:rPr>
                              <w:t>資訊與網路中心組織架構圖</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22F34D" id="文字方塊 450" o:spid="_x0000_s1233" type="#_x0000_t202" style="position:absolute;margin-left:0;margin-top:215.2pt;width:361.5pt;height:.05pt;z-index:2513940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" stroked="f">
                <v:textbox style="mso-fit-shape-to-text:t" inset="0,0,0,0">
                  <w:txbxContent>
                    <w:p w14:paraId="61D34AE3" w14:textId="55E48719" w:rsidR="007B2612" w:rsidRPr="00C25102" w:rsidRDefault="007B2612" w:rsidP="00031416">
                      <w:pPr>
                        <w:pStyle w:val="af"/>
                        <w:jc w:val="center"/>
                        <w:rPr>
                          <w:rFonts w:ascii="標楷體" w:hAnsi="標楷體" w:cs="Times New Roman"/>
                          <w:noProof/>
                          <w:color w:val="0070C0"/>
                          <w:szCs w:val="24"/>
                        </w:rPr>
                      </w:pPr>
                      <w:bookmarkStart w:id="271" w:name="_Toc167353565"/>
                      <w:r>
                        <w:t>圖</w:t>
                      </w:r>
                      <w:r>
                        <w:t xml:space="preserve"> </w:t>
                      </w:r>
                      <w:r>
                        <w:fldChar w:fldCharType="begin"/>
                      </w:r>
                      <w:r>
                        <w:instrText xml:space="preserve"> SEQ </w:instrText>
                      </w:r>
                      <w:r>
                        <w:instrText>圖</w:instrText>
                      </w:r>
                      <w:r>
                        <w:instrText xml:space="preserve"> \* ARABIC </w:instrText>
                      </w:r>
                      <w:r>
                        <w:fldChar w:fldCharType="separate"/>
                      </w:r>
                      <w:r w:rsidR="00257301">
                        <w:rPr>
                          <w:noProof/>
                        </w:rPr>
                        <w:t>25</w:t>
                      </w:r>
                      <w:r>
                        <w:fldChar w:fldCharType="end"/>
                      </w:r>
                      <w:r>
                        <w:rPr>
                          <w:rFonts w:hint="eastAsia"/>
                        </w:rPr>
                        <w:t xml:space="preserve"> </w:t>
                      </w:r>
                      <w:r w:rsidRPr="008C790E">
                        <w:rPr>
                          <w:rFonts w:hint="eastAsia"/>
                        </w:rPr>
                        <w:t>資訊與網路中心組織架構圖</w:t>
                      </w:r>
                      <w:bookmarkEnd w:id="271"/>
                    </w:p>
                  </w:txbxContent>
                </v:textbox>
                <w10:wrap type="square" anchorx="margin"/>
              </v:shape>
            </w:pict>
          </mc:Fallback>
        </mc:AlternateContent>
      </w:r>
      <w:r w:rsidRPr="00024F68">
        <w:rPr>
          <w:rFonts w:ascii="Times New Roman" w:hAnsi="Times New Roman" w:hint="eastAsia"/>
          <w:noProof/>
        </w:rPr>
        <w:drawing>
          <wp:anchor distT="0" distB="0" distL="114300" distR="114300" simplePos="0" relativeHeight="251388928" behindDoc="0" locked="0" layoutInCell="1" allowOverlap="1" wp14:anchorId="77DE655A" wp14:editId="490F9561">
            <wp:simplePos x="0" y="0"/>
            <wp:positionH relativeFrom="margin">
              <wp:align>center</wp:align>
            </wp:positionH>
            <wp:positionV relativeFrom="paragraph">
              <wp:posOffset>19050</wp:posOffset>
            </wp:positionV>
            <wp:extent cx="4591050" cy="2677795"/>
            <wp:effectExtent l="0" t="0" r="0" b="8255"/>
            <wp:wrapTopAndBottom/>
            <wp:docPr id="459" name="資料庫圖表 4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14:sizeRelH relativeFrom="page">
              <wp14:pctWidth>0</wp14:pctWidth>
            </wp14:sizeRelH>
            <wp14:sizeRelV relativeFrom="page">
              <wp14:pctHeight>0</wp14:pctHeight>
            </wp14:sizeRelV>
          </wp:anchor>
        </w:drawing>
      </w:r>
    </w:p>
    <w:p w14:paraId="6771F78E" w14:textId="704252BC" w:rsidR="00031416" w:rsidRPr="00024F68" w:rsidRDefault="00031416" w:rsidP="0031264A">
      <w:pPr>
        <w:widowControl/>
        <w:overflowPunct w:val="0"/>
        <w:spacing w:line="240" w:lineRule="auto"/>
        <w:jc w:val="left"/>
        <w:rPr>
          <w:rFonts w:ascii="Times New Roman" w:hAnsi="Times New Roman"/>
        </w:rPr>
      </w:pPr>
    </w:p>
    <w:p w14:paraId="027089DC" w14:textId="2F521AA9" w:rsidR="00031416" w:rsidRPr="00024F68" w:rsidRDefault="00283104" w:rsidP="0031264A">
      <w:pPr>
        <w:pStyle w:val="afff6"/>
        <w:overflowPunct w:val="0"/>
        <w:ind w:leftChars="200" w:left="528"/>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rPr>
        <w:t>)</w:t>
      </w:r>
      <w:r w:rsidR="00031416" w:rsidRPr="00024F68">
        <w:rPr>
          <w:rFonts w:ascii="Times New Roman" w:hAnsi="Times New Roman" w:hint="eastAsia"/>
        </w:rPr>
        <w:t>行政資訊組</w:t>
      </w:r>
    </w:p>
    <w:p w14:paraId="3265799D" w14:textId="77777777" w:rsidR="00031416" w:rsidRPr="00024F68" w:rsidRDefault="00031416" w:rsidP="000323E0">
      <w:pPr>
        <w:pStyle w:val="120"/>
        <w:numPr>
          <w:ilvl w:val="0"/>
          <w:numId w:val="70"/>
        </w:numPr>
        <w:overflowPunct w:val="0"/>
        <w:ind w:left="1276" w:hanging="283"/>
        <w:rPr>
          <w:rFonts w:ascii="Times New Roman" w:hAnsi="Times New Roman"/>
        </w:rPr>
      </w:pPr>
      <w:r w:rsidRPr="00024F68">
        <w:rPr>
          <w:rFonts w:ascii="Times New Roman" w:hAnsi="Times New Roman" w:hint="eastAsia"/>
        </w:rPr>
        <w:t>現況</w:t>
      </w:r>
    </w:p>
    <w:p w14:paraId="59B4E298" w14:textId="77777777" w:rsidR="00554638" w:rsidRPr="00024F68" w:rsidRDefault="00554638" w:rsidP="00554638">
      <w:pPr>
        <w:widowControl/>
        <w:overflowPunct w:val="0"/>
        <w:spacing w:line="420" w:lineRule="exact"/>
        <w:ind w:leftChars="531" w:left="1274" w:firstLineChars="200" w:firstLine="480"/>
        <w:rPr>
          <w:rFonts w:ascii="Times New Roman" w:hAnsi="Times New Roman"/>
          <w:lang w:val="x-none"/>
        </w:rPr>
      </w:pPr>
      <w:r w:rsidRPr="00024F68">
        <w:rPr>
          <w:rFonts w:ascii="Times New Roman" w:hAnsi="Times New Roman" w:hint="eastAsia"/>
          <w:lang w:val="x-none"/>
        </w:rPr>
        <w:t>目前本校之普通教室已設有</w:t>
      </w:r>
      <w:r w:rsidRPr="00024F68">
        <w:rPr>
          <w:rFonts w:ascii="Times New Roman" w:hAnsi="Times New Roman" w:hint="eastAsia"/>
          <w:lang w:val="x-none"/>
        </w:rPr>
        <w:t>E</w:t>
      </w:r>
      <w:proofErr w:type="gramStart"/>
      <w:r w:rsidRPr="00024F68">
        <w:rPr>
          <w:rFonts w:ascii="Times New Roman" w:hAnsi="Times New Roman" w:hint="eastAsia"/>
          <w:lang w:val="x-none"/>
        </w:rPr>
        <w:t>化講桌</w:t>
      </w:r>
      <w:proofErr w:type="gramEnd"/>
      <w:r w:rsidRPr="00024F68">
        <w:rPr>
          <w:rFonts w:ascii="Times New Roman" w:hAnsi="Times New Roman" w:hint="eastAsia"/>
          <w:lang w:val="x-none"/>
        </w:rPr>
        <w:t>，內含螢幕投射機、擴音機、電腦及網路等設備，提供教師完善之教學空間。另外，本校設有電腦專業教室之單位及數量，茲略述如下：企管系</w:t>
      </w:r>
      <w:r w:rsidRPr="00024F68">
        <w:rPr>
          <w:rFonts w:ascii="Times New Roman" w:hAnsi="Times New Roman" w:hint="eastAsia"/>
          <w:lang w:val="x-none"/>
        </w:rPr>
        <w:t>1</w:t>
      </w:r>
      <w:r w:rsidRPr="00024F68">
        <w:rPr>
          <w:rFonts w:ascii="Times New Roman" w:hAnsi="Times New Roman" w:hint="eastAsia"/>
          <w:lang w:val="x-none"/>
        </w:rPr>
        <w:t>間、商務系</w:t>
      </w:r>
      <w:r w:rsidRPr="00024F68">
        <w:rPr>
          <w:rFonts w:ascii="Times New Roman" w:hAnsi="Times New Roman" w:hint="eastAsia"/>
          <w:lang w:val="x-none"/>
        </w:rPr>
        <w:t>1</w:t>
      </w:r>
      <w:r w:rsidRPr="00024F68">
        <w:rPr>
          <w:rFonts w:ascii="Times New Roman" w:hAnsi="Times New Roman" w:hint="eastAsia"/>
          <w:lang w:val="x-none"/>
        </w:rPr>
        <w:t>間、財金系</w:t>
      </w:r>
      <w:r w:rsidRPr="00024F68">
        <w:rPr>
          <w:rFonts w:ascii="Times New Roman" w:hAnsi="Times New Roman" w:hint="eastAsia"/>
          <w:lang w:val="x-none"/>
        </w:rPr>
        <w:t>1</w:t>
      </w:r>
      <w:r w:rsidRPr="00024F68">
        <w:rPr>
          <w:rFonts w:ascii="Times New Roman" w:hAnsi="Times New Roman" w:hint="eastAsia"/>
          <w:lang w:val="x-none"/>
        </w:rPr>
        <w:t>間、</w:t>
      </w:r>
      <w:proofErr w:type="gramStart"/>
      <w:r w:rsidRPr="00024F68">
        <w:rPr>
          <w:rFonts w:ascii="Times New Roman" w:hAnsi="Times New Roman" w:hint="eastAsia"/>
          <w:lang w:val="x-none"/>
        </w:rPr>
        <w:t>會資系</w:t>
      </w:r>
      <w:proofErr w:type="gramEnd"/>
      <w:r w:rsidRPr="00024F68">
        <w:rPr>
          <w:rFonts w:ascii="Times New Roman" w:hAnsi="Times New Roman" w:hint="eastAsia"/>
          <w:lang w:val="x-none"/>
        </w:rPr>
        <w:t>3</w:t>
      </w:r>
      <w:r w:rsidRPr="00024F68">
        <w:rPr>
          <w:rFonts w:ascii="Times New Roman" w:hAnsi="Times New Roman" w:hint="eastAsia"/>
          <w:lang w:val="x-none"/>
        </w:rPr>
        <w:t>間、資管系</w:t>
      </w:r>
      <w:r w:rsidRPr="00024F68">
        <w:rPr>
          <w:rFonts w:ascii="Times New Roman" w:hAnsi="Times New Roman" w:hint="eastAsia"/>
          <w:lang w:val="x-none"/>
        </w:rPr>
        <w:t>2</w:t>
      </w:r>
      <w:r w:rsidRPr="00024F68">
        <w:rPr>
          <w:rFonts w:ascii="Times New Roman" w:hAnsi="Times New Roman" w:hint="eastAsia"/>
          <w:lang w:val="x-none"/>
        </w:rPr>
        <w:t>間、數位</w:t>
      </w:r>
      <w:proofErr w:type="gramStart"/>
      <w:r w:rsidRPr="00024F68">
        <w:rPr>
          <w:rFonts w:ascii="Times New Roman" w:hAnsi="Times New Roman" w:hint="eastAsia"/>
          <w:lang w:val="x-none"/>
        </w:rPr>
        <w:t>多媒系</w:t>
      </w:r>
      <w:r w:rsidRPr="00024F68">
        <w:rPr>
          <w:rFonts w:ascii="Times New Roman" w:hAnsi="Times New Roman" w:hint="eastAsia"/>
          <w:lang w:val="x-none"/>
        </w:rPr>
        <w:t>2</w:t>
      </w:r>
      <w:r w:rsidRPr="00024F68">
        <w:rPr>
          <w:rFonts w:ascii="Times New Roman" w:hAnsi="Times New Roman" w:hint="eastAsia"/>
          <w:lang w:val="x-none"/>
        </w:rPr>
        <w:t>間及本組</w:t>
      </w:r>
      <w:r w:rsidRPr="00024F68">
        <w:rPr>
          <w:rFonts w:ascii="Times New Roman" w:hAnsi="Times New Roman" w:hint="eastAsia"/>
          <w:lang w:val="x-none"/>
        </w:rPr>
        <w:t>12</w:t>
      </w:r>
      <w:r w:rsidRPr="00024F68">
        <w:rPr>
          <w:rFonts w:ascii="Times New Roman" w:hAnsi="Times New Roman" w:hint="eastAsia"/>
          <w:lang w:val="x-none"/>
        </w:rPr>
        <w:t>間</w:t>
      </w:r>
      <w:proofErr w:type="gramEnd"/>
      <w:r w:rsidRPr="00024F68">
        <w:rPr>
          <w:rFonts w:ascii="Times New Roman" w:hAnsi="Times New Roman" w:hint="eastAsia"/>
          <w:lang w:val="x-none"/>
        </w:rPr>
        <w:t>，總計</w:t>
      </w:r>
      <w:r w:rsidRPr="00024F68">
        <w:rPr>
          <w:rFonts w:ascii="Times New Roman" w:hAnsi="Times New Roman" w:hint="eastAsia"/>
          <w:lang w:val="x-none"/>
        </w:rPr>
        <w:t>22</w:t>
      </w:r>
      <w:r w:rsidRPr="00024F68">
        <w:rPr>
          <w:rFonts w:ascii="Times New Roman" w:hAnsi="Times New Roman" w:hint="eastAsia"/>
          <w:lang w:val="x-none"/>
        </w:rPr>
        <w:t>間。各系所之電腦專業教室主要是配合課程所需，</w:t>
      </w:r>
      <w:proofErr w:type="gramStart"/>
      <w:r w:rsidRPr="00024F68">
        <w:rPr>
          <w:rFonts w:ascii="Times New Roman" w:hAnsi="Times New Roman" w:hint="eastAsia"/>
          <w:lang w:val="x-none"/>
        </w:rPr>
        <w:t>本組</w:t>
      </w:r>
      <w:r w:rsidRPr="00024F68">
        <w:rPr>
          <w:rFonts w:ascii="Times New Roman" w:hAnsi="Times New Roman" w:hint="eastAsia"/>
          <w:lang w:val="x-none"/>
        </w:rPr>
        <w:t>12</w:t>
      </w:r>
      <w:r w:rsidRPr="00024F68">
        <w:rPr>
          <w:rFonts w:ascii="Times New Roman" w:hAnsi="Times New Roman" w:hint="eastAsia"/>
          <w:lang w:val="x-none"/>
        </w:rPr>
        <w:t>間</w:t>
      </w:r>
      <w:proofErr w:type="gramEnd"/>
      <w:r w:rsidRPr="00024F68">
        <w:rPr>
          <w:rFonts w:ascii="Times New Roman" w:hAnsi="Times New Roman" w:hint="eastAsia"/>
          <w:lang w:val="x-none"/>
        </w:rPr>
        <w:t>電腦專業教室除教學使用外，可安排校內活動及提供校外廠商租借使用。</w:t>
      </w:r>
    </w:p>
    <w:p w14:paraId="0B65C1F4" w14:textId="77777777" w:rsidR="00554638" w:rsidRPr="00024F68" w:rsidRDefault="00554638" w:rsidP="00554638">
      <w:pPr>
        <w:widowControl/>
        <w:overflowPunct w:val="0"/>
        <w:spacing w:line="420" w:lineRule="exact"/>
        <w:ind w:leftChars="531" w:left="1274" w:firstLineChars="200" w:firstLine="480"/>
        <w:rPr>
          <w:rFonts w:ascii="Times New Roman" w:hAnsi="Times New Roman"/>
          <w:lang w:val="x-none"/>
        </w:rPr>
      </w:pPr>
      <w:r w:rsidRPr="00024F68">
        <w:rPr>
          <w:rFonts w:ascii="Times New Roman" w:hAnsi="Times New Roman" w:hint="eastAsia"/>
          <w:lang w:val="x-none"/>
        </w:rPr>
        <w:t>電腦專業教室設備配有</w:t>
      </w:r>
      <w:r w:rsidRPr="00024F68">
        <w:rPr>
          <w:rFonts w:ascii="Times New Roman" w:hAnsi="Times New Roman" w:hint="eastAsia"/>
          <w:lang w:val="x-none"/>
        </w:rPr>
        <w:t>22</w:t>
      </w:r>
      <w:r w:rsidRPr="00024F68">
        <w:rPr>
          <w:rFonts w:ascii="Times New Roman" w:hAnsi="Times New Roman" w:hint="eastAsia"/>
          <w:lang w:val="x-none"/>
        </w:rPr>
        <w:t>吋、</w:t>
      </w:r>
      <w:r w:rsidRPr="00024F68">
        <w:rPr>
          <w:rFonts w:ascii="Times New Roman" w:hAnsi="Times New Roman" w:hint="eastAsia"/>
          <w:lang w:val="x-none"/>
        </w:rPr>
        <w:t>24</w:t>
      </w:r>
      <w:r w:rsidRPr="00024F68">
        <w:rPr>
          <w:rFonts w:ascii="Times New Roman" w:hAnsi="Times New Roman" w:hint="eastAsia"/>
          <w:lang w:val="x-none"/>
        </w:rPr>
        <w:t>吋或</w:t>
      </w:r>
      <w:r w:rsidRPr="00024F68">
        <w:rPr>
          <w:rFonts w:ascii="Times New Roman" w:hAnsi="Times New Roman" w:hint="eastAsia"/>
          <w:lang w:val="x-none"/>
        </w:rPr>
        <w:t>27</w:t>
      </w:r>
      <w:r w:rsidRPr="00024F68">
        <w:rPr>
          <w:rFonts w:ascii="Times New Roman" w:hAnsi="Times New Roman" w:hint="eastAsia"/>
          <w:lang w:val="x-none"/>
        </w:rPr>
        <w:t>吋之</w:t>
      </w:r>
      <w:proofErr w:type="spellStart"/>
      <w:r w:rsidRPr="00024F68">
        <w:rPr>
          <w:rFonts w:ascii="Times New Roman" w:hAnsi="Times New Roman" w:hint="eastAsia"/>
          <w:lang w:val="x-none"/>
        </w:rPr>
        <w:t>LCD</w:t>
      </w:r>
      <w:r w:rsidRPr="00024F68">
        <w:rPr>
          <w:rFonts w:ascii="Times New Roman" w:hAnsi="Times New Roman" w:hint="eastAsia"/>
          <w:lang w:val="x-none"/>
        </w:rPr>
        <w:t>螢幕，並配合教學廣播系統，每間至少</w:t>
      </w:r>
      <w:proofErr w:type="spellEnd"/>
      <w:r w:rsidRPr="00024F68">
        <w:rPr>
          <w:rFonts w:ascii="Times New Roman" w:hAnsi="Times New Roman" w:hint="eastAsia"/>
          <w:lang w:val="x-none"/>
        </w:rPr>
        <w:t>51</w:t>
      </w:r>
      <w:proofErr w:type="gramStart"/>
      <w:r w:rsidRPr="00024F68">
        <w:rPr>
          <w:rFonts w:ascii="Times New Roman" w:hAnsi="Times New Roman" w:hint="eastAsia"/>
          <w:lang w:val="x-none"/>
        </w:rPr>
        <w:t>臺</w:t>
      </w:r>
      <w:proofErr w:type="gramEnd"/>
      <w:r w:rsidRPr="00024F68">
        <w:rPr>
          <w:rFonts w:ascii="Times New Roman" w:hAnsi="Times New Roman" w:hint="eastAsia"/>
          <w:lang w:val="x-none"/>
        </w:rPr>
        <w:t>PC</w:t>
      </w:r>
      <w:r w:rsidRPr="00024F68">
        <w:rPr>
          <w:rFonts w:ascii="Times New Roman" w:hAnsi="Times New Roman" w:hint="eastAsia"/>
          <w:lang w:val="x-none"/>
        </w:rPr>
        <w:t>。為配合教學及證照考試，每間電腦專業教室均安裝商業套裝軟體、程式開發軟體、統計軟體、證照檢定、打字檢定練習及圖片編輯等軟體。</w:t>
      </w:r>
    </w:p>
    <w:p w14:paraId="59CE7439" w14:textId="77777777" w:rsidR="00554638" w:rsidRPr="00024F68" w:rsidRDefault="00554638" w:rsidP="00554638">
      <w:pPr>
        <w:widowControl/>
        <w:overflowPunct w:val="0"/>
        <w:spacing w:line="420" w:lineRule="exact"/>
        <w:ind w:leftChars="531" w:left="1274" w:firstLineChars="200" w:firstLine="480"/>
        <w:rPr>
          <w:rFonts w:ascii="Times New Roman" w:hAnsi="Times New Roman"/>
          <w:lang w:val="x-none"/>
        </w:rPr>
      </w:pPr>
      <w:proofErr w:type="gramStart"/>
      <w:r w:rsidRPr="00024F68">
        <w:rPr>
          <w:rFonts w:ascii="Times New Roman" w:hAnsi="Times New Roman" w:hint="eastAsia"/>
          <w:lang w:val="x-none"/>
        </w:rPr>
        <w:t>本組已</w:t>
      </w:r>
      <w:proofErr w:type="gramEnd"/>
      <w:r w:rsidRPr="00024F68">
        <w:rPr>
          <w:rFonts w:ascii="Times New Roman" w:hAnsi="Times New Roman" w:hint="eastAsia"/>
          <w:lang w:val="x-none"/>
        </w:rPr>
        <w:t>建置檔案傳輸系統，以配合教學需求，提供教師儲存空間，放置教材供學生下載；並可讓學生上傳作業或報告，所上傳作業學生可確認，其他人員無法瀏覽內容。</w:t>
      </w:r>
    </w:p>
    <w:p w14:paraId="52D972A9" w14:textId="77777777" w:rsidR="00031416" w:rsidRPr="00024F68" w:rsidRDefault="00031416" w:rsidP="0031264A">
      <w:pPr>
        <w:pStyle w:val="120"/>
        <w:overflowPunct w:val="0"/>
        <w:ind w:left="1276" w:hanging="283"/>
        <w:rPr>
          <w:rFonts w:ascii="Times New Roman" w:hAnsi="Times New Roman"/>
        </w:rPr>
      </w:pPr>
      <w:r w:rsidRPr="00024F68">
        <w:rPr>
          <w:rFonts w:ascii="Times New Roman" w:hAnsi="Times New Roman" w:hint="eastAsia"/>
        </w:rPr>
        <w:t>行政目標</w:t>
      </w:r>
    </w:p>
    <w:p w14:paraId="555601F8" w14:textId="77777777" w:rsidR="001C3582" w:rsidRPr="00024F68" w:rsidRDefault="001C3582" w:rsidP="000323E0">
      <w:pPr>
        <w:widowControl/>
        <w:numPr>
          <w:ilvl w:val="0"/>
          <w:numId w:val="49"/>
        </w:numPr>
        <w:overflowPunct w:val="0"/>
        <w:ind w:leftChars="531" w:left="1699" w:hangingChars="177" w:hanging="425"/>
        <w:jc w:val="left"/>
        <w:rPr>
          <w:rFonts w:ascii="Times New Roman" w:hAnsi="Times New Roman"/>
          <w:lang w:val="x-none"/>
        </w:rPr>
      </w:pPr>
      <w:r w:rsidRPr="00024F68">
        <w:rPr>
          <w:rFonts w:ascii="Times New Roman" w:hAnsi="Times New Roman" w:hint="eastAsia"/>
          <w:lang w:val="x-none"/>
        </w:rPr>
        <w:lastRenderedPageBreak/>
        <w:t>校務行政資訊電腦化之策劃與推動。</w:t>
      </w:r>
    </w:p>
    <w:p w14:paraId="5F966042" w14:textId="77777777" w:rsidR="001C3582" w:rsidRPr="00024F68" w:rsidRDefault="001C3582" w:rsidP="000323E0">
      <w:pPr>
        <w:widowControl/>
        <w:numPr>
          <w:ilvl w:val="0"/>
          <w:numId w:val="49"/>
        </w:numPr>
        <w:overflowPunct w:val="0"/>
        <w:ind w:leftChars="531" w:left="1699" w:hangingChars="177" w:hanging="425"/>
        <w:jc w:val="left"/>
        <w:rPr>
          <w:rFonts w:ascii="Times New Roman" w:hAnsi="Times New Roman"/>
          <w:lang w:val="x-none"/>
        </w:rPr>
      </w:pPr>
      <w:r w:rsidRPr="00024F68">
        <w:rPr>
          <w:rFonts w:ascii="Times New Roman" w:hAnsi="Times New Roman" w:hint="eastAsia"/>
          <w:lang w:val="x-none"/>
        </w:rPr>
        <w:t>本校各單位電腦軟硬體之評估與管理。</w:t>
      </w:r>
    </w:p>
    <w:p w14:paraId="26F7A3A9" w14:textId="77777777" w:rsidR="001C3582" w:rsidRPr="00024F68" w:rsidRDefault="001C3582" w:rsidP="000323E0">
      <w:pPr>
        <w:widowControl/>
        <w:numPr>
          <w:ilvl w:val="0"/>
          <w:numId w:val="49"/>
        </w:numPr>
        <w:overflowPunct w:val="0"/>
        <w:ind w:leftChars="531" w:left="1699" w:hangingChars="177" w:hanging="425"/>
        <w:jc w:val="left"/>
        <w:rPr>
          <w:rFonts w:ascii="Times New Roman" w:hAnsi="Times New Roman"/>
          <w:lang w:val="x-none"/>
        </w:rPr>
      </w:pPr>
      <w:r w:rsidRPr="00024F68">
        <w:rPr>
          <w:rFonts w:ascii="Times New Roman" w:hAnsi="Times New Roman" w:hint="eastAsia"/>
          <w:lang w:val="x-none"/>
        </w:rPr>
        <w:t>電腦設備之維護與物品材料之使用管理。</w:t>
      </w:r>
    </w:p>
    <w:p w14:paraId="054E6284" w14:textId="77777777" w:rsidR="001C3582" w:rsidRPr="00024F68" w:rsidRDefault="001C3582" w:rsidP="000323E0">
      <w:pPr>
        <w:widowControl/>
        <w:numPr>
          <w:ilvl w:val="0"/>
          <w:numId w:val="49"/>
        </w:numPr>
        <w:overflowPunct w:val="0"/>
        <w:ind w:leftChars="531" w:left="1699" w:hangingChars="177" w:hanging="425"/>
        <w:jc w:val="left"/>
        <w:rPr>
          <w:rFonts w:ascii="Times New Roman" w:hAnsi="Times New Roman"/>
          <w:lang w:val="x-none"/>
        </w:rPr>
      </w:pPr>
      <w:r w:rsidRPr="00024F68">
        <w:rPr>
          <w:rFonts w:ascii="Times New Roman" w:hAnsi="Times New Roman" w:hint="eastAsia"/>
          <w:lang w:val="x-none"/>
        </w:rPr>
        <w:t>教學行政支援及電腦教室之管理與建置。</w:t>
      </w:r>
    </w:p>
    <w:p w14:paraId="2B260672" w14:textId="77777777" w:rsidR="001C3582" w:rsidRPr="00024F68" w:rsidRDefault="001C3582" w:rsidP="000323E0">
      <w:pPr>
        <w:widowControl/>
        <w:numPr>
          <w:ilvl w:val="0"/>
          <w:numId w:val="49"/>
        </w:numPr>
        <w:overflowPunct w:val="0"/>
        <w:ind w:leftChars="531" w:left="1699" w:hangingChars="177" w:hanging="425"/>
        <w:jc w:val="left"/>
        <w:rPr>
          <w:rFonts w:ascii="Times New Roman" w:hAnsi="Times New Roman"/>
          <w:lang w:val="x-none"/>
        </w:rPr>
      </w:pPr>
      <w:r w:rsidRPr="00024F68">
        <w:rPr>
          <w:rFonts w:ascii="Times New Roman" w:hAnsi="Times New Roman" w:hint="eastAsia"/>
          <w:lang w:val="x-none"/>
        </w:rPr>
        <w:t>電腦軟硬體使用諮詢服務。</w:t>
      </w:r>
    </w:p>
    <w:p w14:paraId="50A23B49" w14:textId="6A11E0F2" w:rsidR="00031416" w:rsidRPr="00024F68" w:rsidRDefault="00AE040E" w:rsidP="0031264A">
      <w:pPr>
        <w:pStyle w:val="120"/>
        <w:overflowPunct w:val="0"/>
        <w:ind w:left="1276" w:hanging="283"/>
        <w:rPr>
          <w:rFonts w:ascii="Times New Roman" w:hAnsi="Times New Roman"/>
        </w:rPr>
      </w:pPr>
      <w:r w:rsidRPr="00024F68">
        <w:rPr>
          <w:rFonts w:ascii="Times New Roman" w:hAnsi="Times New Roman" w:hint="eastAsia"/>
        </w:rPr>
        <w:t>2.</w:t>
      </w:r>
      <w:r w:rsidR="00031416" w:rsidRPr="00024F68">
        <w:rPr>
          <w:rFonts w:ascii="Times New Roman" w:hAnsi="Times New Roman" w:hint="eastAsia"/>
        </w:rPr>
        <w:t>特色</w:t>
      </w:r>
    </w:p>
    <w:p w14:paraId="3F978A0C" w14:textId="77777777" w:rsidR="00CB593B" w:rsidRPr="00024F68" w:rsidRDefault="00CB593B" w:rsidP="000323E0">
      <w:pPr>
        <w:widowControl/>
        <w:numPr>
          <w:ilvl w:val="0"/>
          <w:numId w:val="71"/>
        </w:numPr>
        <w:overflowPunct w:val="0"/>
        <w:ind w:left="1701" w:hanging="425"/>
        <w:jc w:val="left"/>
        <w:rPr>
          <w:rFonts w:ascii="Times New Roman" w:hAnsi="Times New Roman"/>
          <w:lang w:val="x-none"/>
        </w:rPr>
      </w:pPr>
      <w:r w:rsidRPr="00024F68">
        <w:rPr>
          <w:rFonts w:ascii="Times New Roman" w:hAnsi="Times New Roman" w:hint="eastAsia"/>
          <w:lang w:val="x-none"/>
        </w:rPr>
        <w:t>電腦教室專人管理，設備</w:t>
      </w:r>
      <w:proofErr w:type="gramStart"/>
      <w:r w:rsidRPr="00024F68">
        <w:rPr>
          <w:rFonts w:ascii="Times New Roman" w:hAnsi="Times New Roman" w:hint="eastAsia"/>
          <w:lang w:val="x-none"/>
        </w:rPr>
        <w:t>故障即修或</w:t>
      </w:r>
      <w:proofErr w:type="gramEnd"/>
      <w:r w:rsidRPr="00024F68">
        <w:rPr>
          <w:rFonts w:ascii="Times New Roman" w:hAnsi="Times New Roman" w:hint="eastAsia"/>
          <w:lang w:val="x-none"/>
        </w:rPr>
        <w:t>更換。</w:t>
      </w:r>
    </w:p>
    <w:p w14:paraId="3397D5D6" w14:textId="77777777" w:rsidR="00CB593B" w:rsidRPr="00024F68" w:rsidRDefault="00CB593B" w:rsidP="000323E0">
      <w:pPr>
        <w:widowControl/>
        <w:numPr>
          <w:ilvl w:val="0"/>
          <w:numId w:val="71"/>
        </w:numPr>
        <w:overflowPunct w:val="0"/>
        <w:ind w:left="1701" w:hanging="425"/>
        <w:jc w:val="left"/>
        <w:rPr>
          <w:rFonts w:ascii="Times New Roman" w:hAnsi="Times New Roman"/>
          <w:lang w:val="x-none"/>
        </w:rPr>
      </w:pPr>
      <w:r w:rsidRPr="00024F68">
        <w:rPr>
          <w:rFonts w:ascii="Times New Roman" w:hAnsi="Times New Roman" w:hint="eastAsia"/>
          <w:lang w:val="x-none"/>
        </w:rPr>
        <w:t>資訊人力全力配合校務，如支援假日或夜間教學。</w:t>
      </w:r>
    </w:p>
    <w:p w14:paraId="62F346A9" w14:textId="77777777" w:rsidR="00CB593B" w:rsidRPr="00024F68" w:rsidRDefault="00CB593B" w:rsidP="000323E0">
      <w:pPr>
        <w:widowControl/>
        <w:numPr>
          <w:ilvl w:val="0"/>
          <w:numId w:val="71"/>
        </w:numPr>
        <w:overflowPunct w:val="0"/>
        <w:ind w:left="1701" w:hanging="425"/>
        <w:rPr>
          <w:rFonts w:ascii="Times New Roman" w:hAnsi="Times New Roman"/>
          <w:lang w:val="x-none"/>
        </w:rPr>
      </w:pPr>
      <w:r w:rsidRPr="00024F68">
        <w:rPr>
          <w:rFonts w:ascii="Times New Roman" w:hAnsi="Times New Roman" w:hint="eastAsia"/>
          <w:lang w:val="x-none"/>
        </w:rPr>
        <w:t>配合業務單位開發資訊系統；教學單位研究計畫之開發資訊系統及統計分析作業。</w:t>
      </w:r>
    </w:p>
    <w:p w14:paraId="3DF5A5DD" w14:textId="5AA754EC" w:rsidR="00031416" w:rsidRPr="00024F68" w:rsidRDefault="00283104" w:rsidP="0031264A">
      <w:pPr>
        <w:pStyle w:val="afff6"/>
        <w:overflowPunct w:val="0"/>
        <w:ind w:leftChars="200" w:left="528"/>
        <w:rPr>
          <w:rFonts w:ascii="Times New Roman" w:hAnsi="Times New Roman"/>
        </w:rPr>
      </w:pPr>
      <w:r w:rsidRPr="00024F68">
        <w:rPr>
          <w:rFonts w:ascii="Times New Roman" w:hAnsi="Times New Roman" w:hint="eastAsia"/>
        </w:rPr>
        <w:t>（二）</w:t>
      </w:r>
      <w:r w:rsidR="00031416" w:rsidRPr="00024F68">
        <w:rPr>
          <w:rFonts w:ascii="Times New Roman" w:hAnsi="Times New Roman" w:hint="eastAsia"/>
        </w:rPr>
        <w:t>系統網路組</w:t>
      </w:r>
    </w:p>
    <w:p w14:paraId="13E8D9B1" w14:textId="77777777" w:rsidR="00031416" w:rsidRPr="00024F68" w:rsidRDefault="00031416" w:rsidP="000323E0">
      <w:pPr>
        <w:pStyle w:val="120"/>
        <w:numPr>
          <w:ilvl w:val="0"/>
          <w:numId w:val="73"/>
        </w:numPr>
        <w:overflowPunct w:val="0"/>
        <w:ind w:left="1560" w:hanging="284"/>
        <w:rPr>
          <w:rFonts w:ascii="Times New Roman" w:hAnsi="Times New Roman"/>
        </w:rPr>
      </w:pPr>
      <w:r w:rsidRPr="00024F68">
        <w:rPr>
          <w:rFonts w:ascii="Times New Roman" w:hAnsi="Times New Roman" w:hint="eastAsia"/>
        </w:rPr>
        <w:t>現況</w:t>
      </w:r>
    </w:p>
    <w:p w14:paraId="03F03EDE" w14:textId="77777777" w:rsidR="00C70903" w:rsidRPr="00024F68" w:rsidRDefault="00C70903" w:rsidP="00FA0D7E">
      <w:pPr>
        <w:widowControl/>
        <w:overflowPunct w:val="0"/>
        <w:spacing w:line="420" w:lineRule="exact"/>
        <w:ind w:leftChars="600" w:left="1440" w:firstLineChars="200" w:firstLine="480"/>
        <w:rPr>
          <w:rFonts w:ascii="Times New Roman" w:hAnsi="Times New Roman"/>
          <w:lang w:val="x-none"/>
        </w:rPr>
      </w:pPr>
      <w:r w:rsidRPr="00024F68">
        <w:rPr>
          <w:rFonts w:ascii="Times New Roman" w:hAnsi="Times New Roman" w:hint="eastAsia"/>
          <w:lang w:val="x-none"/>
        </w:rPr>
        <w:t>以</w:t>
      </w:r>
      <w:proofErr w:type="gramStart"/>
      <w:r w:rsidRPr="00024F68">
        <w:rPr>
          <w:rFonts w:ascii="Times New Roman" w:hAnsi="Times New Roman" w:hint="eastAsia"/>
          <w:lang w:val="x-none"/>
        </w:rPr>
        <w:t>獨立網段連線</w:t>
      </w:r>
      <w:proofErr w:type="gramEnd"/>
      <w:r w:rsidRPr="00024F68">
        <w:rPr>
          <w:rFonts w:ascii="Times New Roman" w:hAnsi="Times New Roman" w:hint="eastAsia"/>
          <w:lang w:val="x-none"/>
        </w:rPr>
        <w:t>行政資訊系統，如教務系統、學</w:t>
      </w:r>
      <w:proofErr w:type="gramStart"/>
      <w:r w:rsidRPr="00024F68">
        <w:rPr>
          <w:rFonts w:ascii="Times New Roman" w:hAnsi="Times New Roman" w:hint="eastAsia"/>
          <w:lang w:val="x-none"/>
        </w:rPr>
        <w:t>務</w:t>
      </w:r>
      <w:proofErr w:type="gramEnd"/>
      <w:r w:rsidRPr="00024F68">
        <w:rPr>
          <w:rFonts w:ascii="Times New Roman" w:hAnsi="Times New Roman" w:hint="eastAsia"/>
          <w:lang w:val="x-none"/>
        </w:rPr>
        <w:t>系統、檔案傳送系統、電子校刊系統、電子公文製作系統、差勤電子表單及網路請購系統等；教學系統，如英語檢測平</w:t>
      </w:r>
      <w:proofErr w:type="gramStart"/>
      <w:r w:rsidRPr="00024F68">
        <w:rPr>
          <w:rFonts w:ascii="Times New Roman" w:hAnsi="Times New Roman" w:hint="eastAsia"/>
          <w:lang w:val="x-none"/>
        </w:rPr>
        <w:t>臺</w:t>
      </w:r>
      <w:proofErr w:type="gramEnd"/>
      <w:r w:rsidRPr="00024F68">
        <w:rPr>
          <w:rFonts w:ascii="Times New Roman" w:hAnsi="Times New Roman" w:hint="eastAsia"/>
          <w:lang w:val="x-none"/>
        </w:rPr>
        <w:t>、電子商務平</w:t>
      </w:r>
      <w:proofErr w:type="gramStart"/>
      <w:r w:rsidRPr="00024F68">
        <w:rPr>
          <w:rFonts w:ascii="Times New Roman" w:hAnsi="Times New Roman" w:hint="eastAsia"/>
          <w:lang w:val="x-none"/>
        </w:rPr>
        <w:t>臺</w:t>
      </w:r>
      <w:proofErr w:type="gramEnd"/>
      <w:r w:rsidRPr="00024F68">
        <w:rPr>
          <w:rFonts w:ascii="Times New Roman" w:hAnsi="Times New Roman" w:hint="eastAsia"/>
          <w:lang w:val="x-none"/>
        </w:rPr>
        <w:t>、</w:t>
      </w:r>
      <w:r w:rsidRPr="00024F68">
        <w:rPr>
          <w:rFonts w:ascii="Times New Roman" w:hAnsi="Times New Roman"/>
          <w:lang w:val="x-none"/>
        </w:rPr>
        <w:t>Microsoft Teams</w:t>
      </w:r>
      <w:r w:rsidRPr="00024F68">
        <w:rPr>
          <w:rFonts w:ascii="Times New Roman" w:hAnsi="Times New Roman" w:hint="eastAsia"/>
          <w:lang w:val="x-none"/>
        </w:rPr>
        <w:t>等。本校建置虛擬主機等設備，同時建置校內異地備份機制。電腦教室內所使用之軟體及一般行政用軟體，皆與軟體廠商簽訂校園軟體使用授權合約，便利全校教職員生合法使用各項軟體。</w:t>
      </w:r>
    </w:p>
    <w:p w14:paraId="32A88325" w14:textId="77777777" w:rsidR="00C70903" w:rsidRPr="00024F68" w:rsidRDefault="00C70903" w:rsidP="00FA0D7E">
      <w:pPr>
        <w:widowControl/>
        <w:overflowPunct w:val="0"/>
        <w:spacing w:line="420" w:lineRule="exact"/>
        <w:ind w:leftChars="600" w:left="1440" w:firstLineChars="200" w:firstLine="480"/>
        <w:rPr>
          <w:rFonts w:ascii="Times New Roman" w:hAnsi="Times New Roman"/>
          <w:lang w:val="x-none"/>
        </w:rPr>
      </w:pPr>
      <w:r w:rsidRPr="00024F68">
        <w:rPr>
          <w:rFonts w:ascii="Times New Roman" w:hAnsi="Times New Roman" w:hint="eastAsia"/>
          <w:lang w:val="x-none"/>
        </w:rPr>
        <w:t>本校</w:t>
      </w:r>
      <w:proofErr w:type="gramStart"/>
      <w:r w:rsidRPr="00024F68">
        <w:rPr>
          <w:rFonts w:ascii="Times New Roman" w:hAnsi="Times New Roman" w:hint="eastAsia"/>
          <w:lang w:val="x-none"/>
        </w:rPr>
        <w:t>臺北校</w:t>
      </w:r>
      <w:proofErr w:type="gramEnd"/>
      <w:r w:rsidRPr="00024F68">
        <w:rPr>
          <w:rFonts w:ascii="Times New Roman" w:hAnsi="Times New Roman" w:hint="eastAsia"/>
          <w:lang w:val="x-none"/>
        </w:rPr>
        <w:t>區校園網路對外之</w:t>
      </w:r>
      <w:proofErr w:type="spellStart"/>
      <w:r w:rsidRPr="00024F68">
        <w:rPr>
          <w:rFonts w:ascii="Times New Roman" w:hAnsi="Times New Roman" w:hint="eastAsia"/>
          <w:lang w:val="x-none"/>
        </w:rPr>
        <w:t>TANet</w:t>
      </w:r>
      <w:r w:rsidRPr="00024F68">
        <w:rPr>
          <w:rFonts w:ascii="Times New Roman" w:hAnsi="Times New Roman" w:hint="eastAsia"/>
          <w:lang w:val="x-none"/>
        </w:rPr>
        <w:t>網路為</w:t>
      </w:r>
      <w:proofErr w:type="spellEnd"/>
      <w:r w:rsidRPr="00024F68">
        <w:rPr>
          <w:rFonts w:ascii="Times New Roman" w:hAnsi="Times New Roman" w:hint="eastAsia"/>
          <w:lang w:val="x-none"/>
        </w:rPr>
        <w:t>800Mbps</w:t>
      </w:r>
      <w:r w:rsidRPr="00024F68">
        <w:rPr>
          <w:rFonts w:ascii="Times New Roman" w:hAnsi="Times New Roman" w:hint="eastAsia"/>
          <w:lang w:val="x-none"/>
        </w:rPr>
        <w:t>頻寬，並租用</w:t>
      </w:r>
      <w:proofErr w:type="spellStart"/>
      <w:r w:rsidRPr="00024F68">
        <w:rPr>
          <w:rFonts w:ascii="Times New Roman" w:hAnsi="Times New Roman" w:hint="eastAsia"/>
          <w:lang w:val="x-none"/>
        </w:rPr>
        <w:t>ISP</w:t>
      </w:r>
      <w:r w:rsidRPr="00024F68">
        <w:rPr>
          <w:rFonts w:ascii="Times New Roman" w:hAnsi="Times New Roman" w:hint="eastAsia"/>
          <w:lang w:val="x-none"/>
        </w:rPr>
        <w:t>公司</w:t>
      </w:r>
      <w:proofErr w:type="spellEnd"/>
      <w:r w:rsidRPr="00024F68">
        <w:rPr>
          <w:rFonts w:ascii="Times New Roman" w:hAnsi="Times New Roman" w:hint="eastAsia"/>
          <w:lang w:val="x-none"/>
        </w:rPr>
        <w:t>1G/600M</w:t>
      </w:r>
      <w:r w:rsidRPr="00024F68">
        <w:rPr>
          <w:rFonts w:ascii="Times New Roman" w:hAnsi="Times New Roman" w:hint="eastAsia"/>
          <w:lang w:val="x-none"/>
        </w:rPr>
        <w:t>三路網路為備援，校園內各</w:t>
      </w:r>
      <w:proofErr w:type="gramStart"/>
      <w:r w:rsidRPr="00024F68">
        <w:rPr>
          <w:rFonts w:ascii="Times New Roman" w:hAnsi="Times New Roman" w:hint="eastAsia"/>
          <w:lang w:val="x-none"/>
        </w:rPr>
        <w:t>大樓間以光纖</w:t>
      </w:r>
      <w:proofErr w:type="gramEnd"/>
      <w:r w:rsidRPr="00024F68">
        <w:rPr>
          <w:rFonts w:ascii="Times New Roman" w:hAnsi="Times New Roman" w:hint="eastAsia"/>
          <w:lang w:val="x-none"/>
        </w:rPr>
        <w:t>網路</w:t>
      </w:r>
      <w:proofErr w:type="gramStart"/>
      <w:r w:rsidRPr="00024F68">
        <w:rPr>
          <w:rFonts w:ascii="Times New Roman" w:hAnsi="Times New Roman" w:hint="eastAsia"/>
          <w:lang w:val="x-none"/>
        </w:rPr>
        <w:t>介</w:t>
      </w:r>
      <w:proofErr w:type="gramEnd"/>
      <w:r w:rsidRPr="00024F68">
        <w:rPr>
          <w:rFonts w:ascii="Times New Roman" w:hAnsi="Times New Roman" w:hint="eastAsia"/>
          <w:lang w:val="x-none"/>
        </w:rPr>
        <w:t>接。為配合行動學習，已建置校園</w:t>
      </w:r>
      <w:r w:rsidRPr="00024F68">
        <w:rPr>
          <w:rFonts w:ascii="Times New Roman" w:hAnsi="Times New Roman" w:hint="eastAsia"/>
          <w:lang w:val="x-none"/>
        </w:rPr>
        <w:t>100%</w:t>
      </w:r>
      <w:r w:rsidRPr="00024F68">
        <w:rPr>
          <w:rFonts w:ascii="Times New Roman" w:hAnsi="Times New Roman" w:hint="eastAsia"/>
          <w:lang w:val="x-none"/>
        </w:rPr>
        <w:t>涵蓋率的無線網路，各無線橋接器（</w:t>
      </w:r>
      <w:r w:rsidRPr="00024F68">
        <w:rPr>
          <w:rFonts w:ascii="Times New Roman" w:hAnsi="Times New Roman" w:hint="eastAsia"/>
          <w:lang w:val="x-none"/>
        </w:rPr>
        <w:t>Access Point</w:t>
      </w:r>
      <w:r w:rsidRPr="00024F68">
        <w:rPr>
          <w:rFonts w:ascii="Times New Roman" w:hAnsi="Times New Roman" w:hint="eastAsia"/>
          <w:lang w:val="x-none"/>
        </w:rPr>
        <w:t>）可同時提供</w:t>
      </w:r>
      <w:r w:rsidRPr="00024F68">
        <w:rPr>
          <w:rFonts w:ascii="Times New Roman" w:hAnsi="Times New Roman" w:hint="eastAsia"/>
          <w:lang w:val="x-none"/>
        </w:rPr>
        <w:t>2.4GHz</w:t>
      </w:r>
      <w:r w:rsidRPr="00024F68">
        <w:rPr>
          <w:rFonts w:ascii="Times New Roman" w:hAnsi="Times New Roman" w:hint="eastAsia"/>
          <w:lang w:val="x-none"/>
        </w:rPr>
        <w:t>和</w:t>
      </w:r>
      <w:r w:rsidRPr="00024F68">
        <w:rPr>
          <w:rFonts w:ascii="Times New Roman" w:hAnsi="Times New Roman" w:hint="eastAsia"/>
          <w:lang w:val="x-none"/>
        </w:rPr>
        <w:t>5GHz</w:t>
      </w:r>
      <w:r w:rsidRPr="00024F68">
        <w:rPr>
          <w:rFonts w:ascii="Times New Roman" w:hAnsi="Times New Roman" w:hint="eastAsia"/>
          <w:lang w:val="x-none"/>
        </w:rPr>
        <w:t>兩個無線通道。</w:t>
      </w:r>
    </w:p>
    <w:p w14:paraId="05BBFAA3" w14:textId="77777777" w:rsidR="00C70903" w:rsidRPr="00024F68" w:rsidRDefault="00C70903" w:rsidP="00FA0D7E">
      <w:pPr>
        <w:widowControl/>
        <w:overflowPunct w:val="0"/>
        <w:spacing w:line="420" w:lineRule="exact"/>
        <w:ind w:leftChars="600" w:left="1440" w:firstLineChars="200" w:firstLine="480"/>
        <w:rPr>
          <w:rFonts w:ascii="Times New Roman" w:hAnsi="Times New Roman"/>
          <w:lang w:val="x-none"/>
        </w:rPr>
      </w:pPr>
      <w:r w:rsidRPr="00024F68">
        <w:rPr>
          <w:rFonts w:ascii="Times New Roman" w:hAnsi="Times New Roman" w:hint="eastAsia"/>
          <w:lang w:val="x-none"/>
        </w:rPr>
        <w:t>建立網路入侵偵測防禦系統</w:t>
      </w:r>
      <w:r w:rsidRPr="00024F68">
        <w:rPr>
          <w:rFonts w:ascii="Times New Roman" w:hAnsi="Times New Roman" w:hint="eastAsia"/>
          <w:lang w:val="x-none"/>
        </w:rPr>
        <w:t>(Intrusion Prevention System)</w:t>
      </w:r>
      <w:r w:rsidRPr="00024F68">
        <w:rPr>
          <w:rFonts w:ascii="Times New Roman" w:hAnsi="Times New Roman" w:hint="eastAsia"/>
          <w:lang w:val="x-none"/>
        </w:rPr>
        <w:t>，</w:t>
      </w:r>
      <w:proofErr w:type="spellStart"/>
      <w:r w:rsidRPr="00024F68">
        <w:rPr>
          <w:rFonts w:ascii="Times New Roman" w:hAnsi="Times New Roman" w:hint="eastAsia"/>
          <w:lang w:val="x-none"/>
        </w:rPr>
        <w:t>防範網路入侵、網路駭客</w:t>
      </w:r>
      <w:proofErr w:type="spellEnd"/>
      <w:r w:rsidRPr="00024F68">
        <w:rPr>
          <w:rFonts w:ascii="Times New Roman" w:hAnsi="Times New Roman" w:hint="eastAsia"/>
          <w:lang w:val="x-none"/>
        </w:rPr>
        <w:t>、</w:t>
      </w:r>
      <w:r w:rsidRPr="00024F68">
        <w:rPr>
          <w:rFonts w:ascii="Times New Roman" w:hAnsi="Times New Roman" w:hint="eastAsia"/>
          <w:lang w:val="x-none"/>
        </w:rPr>
        <w:t>DoS/DDoS</w:t>
      </w:r>
      <w:r w:rsidRPr="00024F68">
        <w:rPr>
          <w:rFonts w:ascii="Times New Roman" w:hAnsi="Times New Roman" w:hint="eastAsia"/>
          <w:lang w:val="x-none"/>
        </w:rPr>
        <w:t>攻擊、殭屍網路，及其他新興之系統弱點攻擊的完善保護機制。運用網路安全防護引擎，為本校的網路提供安全保護，可阻擋一系列已知的威脅，包括在所有連接埠上的入侵、惡意軟體與間諜軟體，限制未經授權的檔案及敏感資料的傳輸等，抵禦安全威脅，以達成保護本校網路及電腦功能。</w:t>
      </w:r>
    </w:p>
    <w:p w14:paraId="75D933CF" w14:textId="1AF1EF57" w:rsidR="00031416" w:rsidRPr="00024F68" w:rsidRDefault="00AE040E" w:rsidP="0031264A">
      <w:pPr>
        <w:pStyle w:val="120"/>
        <w:overflowPunct w:val="0"/>
        <w:ind w:left="1560" w:hanging="284"/>
        <w:rPr>
          <w:rFonts w:ascii="Times New Roman" w:hAnsi="Times New Roman"/>
        </w:rPr>
      </w:pPr>
      <w:r w:rsidRPr="00024F68">
        <w:rPr>
          <w:rFonts w:ascii="Times New Roman" w:hAnsi="Times New Roman" w:hint="eastAsia"/>
        </w:rPr>
        <w:t>2.</w:t>
      </w:r>
      <w:r w:rsidR="00031416" w:rsidRPr="00024F68">
        <w:rPr>
          <w:rFonts w:ascii="Times New Roman" w:hAnsi="Times New Roman" w:hint="eastAsia"/>
        </w:rPr>
        <w:t>行政目標</w:t>
      </w:r>
    </w:p>
    <w:p w14:paraId="1224EB36" w14:textId="77777777" w:rsidR="000E1252" w:rsidRPr="00024F68" w:rsidRDefault="000E1252" w:rsidP="000323E0">
      <w:pPr>
        <w:widowControl/>
        <w:numPr>
          <w:ilvl w:val="0"/>
          <w:numId w:val="153"/>
        </w:numPr>
        <w:overflowPunct w:val="0"/>
        <w:ind w:leftChars="600" w:left="1780" w:hanging="340"/>
        <w:jc w:val="left"/>
        <w:rPr>
          <w:rFonts w:ascii="Times New Roman" w:hAnsi="Times New Roman"/>
        </w:rPr>
      </w:pPr>
      <w:r w:rsidRPr="00024F68">
        <w:rPr>
          <w:rFonts w:ascii="Times New Roman" w:hAnsi="Times New Roman" w:hint="eastAsia"/>
        </w:rPr>
        <w:t>校園網路之規劃、建置、維護與管理。</w:t>
      </w:r>
    </w:p>
    <w:p w14:paraId="2D6035A2" w14:textId="77777777" w:rsidR="000E1252" w:rsidRPr="00024F68" w:rsidRDefault="000E1252" w:rsidP="000323E0">
      <w:pPr>
        <w:widowControl/>
        <w:numPr>
          <w:ilvl w:val="0"/>
          <w:numId w:val="153"/>
        </w:numPr>
        <w:overflowPunct w:val="0"/>
        <w:ind w:leftChars="600" w:left="1780" w:hanging="340"/>
        <w:jc w:val="left"/>
        <w:rPr>
          <w:rFonts w:ascii="Times New Roman" w:hAnsi="Times New Roman"/>
        </w:rPr>
      </w:pPr>
      <w:r w:rsidRPr="00024F68">
        <w:rPr>
          <w:rFonts w:ascii="Times New Roman" w:hAnsi="Times New Roman" w:hint="eastAsia"/>
        </w:rPr>
        <w:t>本校主網頁之</w:t>
      </w:r>
      <w:r w:rsidRPr="00024F68">
        <w:rPr>
          <w:rFonts w:ascii="Times New Roman" w:hAnsi="Times New Roman" w:hint="eastAsia"/>
          <w:lang w:val="x-none"/>
        </w:rPr>
        <w:t>建置</w:t>
      </w:r>
      <w:r w:rsidRPr="00024F68">
        <w:rPr>
          <w:rFonts w:ascii="Times New Roman" w:hAnsi="Times New Roman" w:hint="eastAsia"/>
        </w:rPr>
        <w:t>與</w:t>
      </w:r>
      <w:r w:rsidRPr="00024F68">
        <w:rPr>
          <w:rFonts w:ascii="Times New Roman" w:hAnsi="Times New Roman" w:hint="eastAsia"/>
          <w:lang w:val="x-none"/>
        </w:rPr>
        <w:t>維護</w:t>
      </w:r>
      <w:r w:rsidRPr="00024F68">
        <w:rPr>
          <w:rFonts w:ascii="Times New Roman" w:hAnsi="Times New Roman" w:hint="eastAsia"/>
        </w:rPr>
        <w:t>。</w:t>
      </w:r>
    </w:p>
    <w:p w14:paraId="5EF65879" w14:textId="77777777" w:rsidR="000E1252" w:rsidRPr="00024F68" w:rsidRDefault="000E1252" w:rsidP="000323E0">
      <w:pPr>
        <w:widowControl/>
        <w:numPr>
          <w:ilvl w:val="0"/>
          <w:numId w:val="153"/>
        </w:numPr>
        <w:overflowPunct w:val="0"/>
        <w:ind w:leftChars="600" w:left="1780" w:hanging="340"/>
        <w:jc w:val="left"/>
        <w:rPr>
          <w:rFonts w:ascii="Times New Roman" w:hAnsi="Times New Roman"/>
        </w:rPr>
      </w:pPr>
      <w:r w:rsidRPr="00024F68">
        <w:rPr>
          <w:rFonts w:ascii="Times New Roman" w:hAnsi="Times New Roman" w:hint="eastAsia"/>
        </w:rPr>
        <w:t>網際網路應用服務</w:t>
      </w:r>
      <w:r w:rsidRPr="00024F68">
        <w:rPr>
          <w:rFonts w:ascii="Times New Roman" w:hAnsi="Times New Roman" w:hint="eastAsia"/>
          <w:lang w:val="x-none"/>
        </w:rPr>
        <w:t>伺服器</w:t>
      </w:r>
      <w:r w:rsidRPr="00024F68">
        <w:rPr>
          <w:rFonts w:ascii="Times New Roman" w:hAnsi="Times New Roman" w:hint="eastAsia"/>
        </w:rPr>
        <w:t>主機之管理與維護。</w:t>
      </w:r>
    </w:p>
    <w:p w14:paraId="2BAD04E2" w14:textId="77777777" w:rsidR="000E1252" w:rsidRPr="00024F68" w:rsidRDefault="000E1252" w:rsidP="000323E0">
      <w:pPr>
        <w:widowControl/>
        <w:numPr>
          <w:ilvl w:val="0"/>
          <w:numId w:val="153"/>
        </w:numPr>
        <w:overflowPunct w:val="0"/>
        <w:ind w:leftChars="600" w:left="1780" w:hanging="340"/>
        <w:jc w:val="left"/>
        <w:rPr>
          <w:rFonts w:ascii="Times New Roman" w:hAnsi="Times New Roman"/>
        </w:rPr>
      </w:pPr>
      <w:r w:rsidRPr="00024F68">
        <w:rPr>
          <w:rFonts w:ascii="Times New Roman" w:hAnsi="Times New Roman" w:hint="eastAsia"/>
        </w:rPr>
        <w:t>提供網路相關問題及應用之諮詢與技術支援。</w:t>
      </w:r>
    </w:p>
    <w:p w14:paraId="04957869" w14:textId="77777777" w:rsidR="00AE040E" w:rsidRPr="00024F68" w:rsidRDefault="00AE040E">
      <w:pPr>
        <w:widowControl/>
        <w:spacing w:line="240" w:lineRule="auto"/>
        <w:jc w:val="left"/>
        <w:rPr>
          <w:rFonts w:ascii="Times New Roman" w:hAnsi="Times New Roman"/>
          <w:szCs w:val="24"/>
        </w:rPr>
      </w:pPr>
      <w:r w:rsidRPr="00024F68">
        <w:rPr>
          <w:rFonts w:ascii="Times New Roman" w:hAnsi="Times New Roman"/>
        </w:rPr>
        <w:br w:type="page"/>
      </w:r>
    </w:p>
    <w:p w14:paraId="52CA5F1B" w14:textId="080A0CB0" w:rsidR="00031416" w:rsidRPr="00024F68" w:rsidRDefault="00AE040E" w:rsidP="0031264A">
      <w:pPr>
        <w:pStyle w:val="120"/>
        <w:overflowPunct w:val="0"/>
        <w:ind w:left="1560" w:hanging="284"/>
        <w:rPr>
          <w:rFonts w:ascii="Times New Roman" w:hAnsi="Times New Roman"/>
        </w:rPr>
      </w:pPr>
      <w:r w:rsidRPr="00024F68">
        <w:rPr>
          <w:rFonts w:ascii="Times New Roman" w:hAnsi="Times New Roman" w:hint="eastAsia"/>
        </w:rPr>
        <w:lastRenderedPageBreak/>
        <w:t>3.</w:t>
      </w:r>
      <w:r w:rsidR="00031416" w:rsidRPr="00024F68">
        <w:rPr>
          <w:rFonts w:ascii="Times New Roman" w:hAnsi="Times New Roman" w:hint="eastAsia"/>
        </w:rPr>
        <w:t>特色</w:t>
      </w:r>
    </w:p>
    <w:p w14:paraId="497F6383" w14:textId="77777777" w:rsidR="00CE161E" w:rsidRPr="00024F68" w:rsidRDefault="00CE161E" w:rsidP="000323E0">
      <w:pPr>
        <w:widowControl/>
        <w:numPr>
          <w:ilvl w:val="0"/>
          <w:numId w:val="151"/>
        </w:numPr>
        <w:overflowPunct w:val="0"/>
        <w:ind w:left="1900" w:hanging="482"/>
        <w:jc w:val="left"/>
        <w:rPr>
          <w:rFonts w:ascii="Times New Roman" w:hAnsi="Times New Roman"/>
        </w:rPr>
      </w:pPr>
      <w:proofErr w:type="spellStart"/>
      <w:r w:rsidRPr="00024F68">
        <w:rPr>
          <w:rFonts w:ascii="Times New Roman" w:hAnsi="Times New Roman" w:hint="eastAsia"/>
        </w:rPr>
        <w:t>WiFi</w:t>
      </w:r>
      <w:proofErr w:type="spellEnd"/>
      <w:r w:rsidRPr="00024F68">
        <w:rPr>
          <w:rFonts w:ascii="Times New Roman" w:hAnsi="Times New Roman" w:hint="eastAsia"/>
        </w:rPr>
        <w:t>覆蓋率：</w:t>
      </w:r>
      <w:proofErr w:type="gramStart"/>
      <w:r w:rsidRPr="00024F68">
        <w:rPr>
          <w:rFonts w:ascii="Times New Roman" w:hAnsi="Times New Roman" w:hint="eastAsia"/>
        </w:rPr>
        <w:t>臺北校</w:t>
      </w:r>
      <w:proofErr w:type="gramEnd"/>
      <w:r w:rsidRPr="00024F68">
        <w:rPr>
          <w:rFonts w:ascii="Times New Roman" w:hAnsi="Times New Roman" w:hint="eastAsia"/>
        </w:rPr>
        <w:t>區覆蓋率</w:t>
      </w:r>
      <w:r w:rsidRPr="00024F68">
        <w:rPr>
          <w:rFonts w:ascii="Times New Roman" w:hAnsi="Times New Roman" w:hint="eastAsia"/>
        </w:rPr>
        <w:t>100%</w:t>
      </w:r>
      <w:r w:rsidRPr="00024F68">
        <w:rPr>
          <w:rFonts w:ascii="Times New Roman" w:hAnsi="Times New Roman" w:hint="eastAsia"/>
        </w:rPr>
        <w:t>，桃園校區三棟大樓覆蓋率</w:t>
      </w:r>
      <w:r w:rsidRPr="00024F68">
        <w:rPr>
          <w:rFonts w:ascii="Times New Roman" w:hAnsi="Times New Roman" w:hint="eastAsia"/>
        </w:rPr>
        <w:t>100%</w:t>
      </w:r>
      <w:r w:rsidRPr="00024F68">
        <w:rPr>
          <w:rFonts w:ascii="Times New Roman" w:hAnsi="Times New Roman" w:hint="eastAsia"/>
        </w:rPr>
        <w:t>；加入跨校漫遊</w:t>
      </w:r>
      <w:r w:rsidRPr="00024F68">
        <w:rPr>
          <w:rFonts w:ascii="Times New Roman" w:hAnsi="Times New Roman" w:hint="eastAsia"/>
        </w:rPr>
        <w:t>(</w:t>
      </w:r>
      <w:proofErr w:type="spellStart"/>
      <w:r w:rsidRPr="00024F68">
        <w:rPr>
          <w:rFonts w:ascii="Times New Roman" w:hAnsi="Times New Roman" w:hint="eastAsia"/>
        </w:rPr>
        <w:t>TANetRoaming</w:t>
      </w:r>
      <w:proofErr w:type="spellEnd"/>
      <w:r w:rsidRPr="00024F68">
        <w:rPr>
          <w:rFonts w:ascii="Times New Roman" w:hAnsi="Times New Roman" w:hint="eastAsia"/>
        </w:rPr>
        <w:t>)</w:t>
      </w:r>
      <w:r w:rsidRPr="00024F68">
        <w:rPr>
          <w:rFonts w:ascii="Times New Roman" w:hAnsi="Times New Roman" w:hint="eastAsia"/>
        </w:rPr>
        <w:t>、全球教育及科</w:t>
      </w:r>
      <w:proofErr w:type="gramStart"/>
      <w:r w:rsidRPr="00024F68">
        <w:rPr>
          <w:rFonts w:ascii="Times New Roman" w:hAnsi="Times New Roman" w:hint="eastAsia"/>
        </w:rPr>
        <w:t>研</w:t>
      </w:r>
      <w:proofErr w:type="gramEnd"/>
      <w:r w:rsidRPr="00024F68">
        <w:rPr>
          <w:rFonts w:ascii="Times New Roman" w:hAnsi="Times New Roman" w:hint="eastAsia"/>
        </w:rPr>
        <w:t>單位之間的無線區域網路服務共享</w:t>
      </w:r>
      <w:r w:rsidRPr="00024F68">
        <w:rPr>
          <w:rFonts w:ascii="Times New Roman" w:hAnsi="Times New Roman" w:hint="eastAsia"/>
        </w:rPr>
        <w:t>(</w:t>
      </w:r>
      <w:proofErr w:type="spellStart"/>
      <w:r w:rsidRPr="00024F68">
        <w:rPr>
          <w:rFonts w:ascii="Times New Roman" w:hAnsi="Times New Roman" w:hint="eastAsia"/>
        </w:rPr>
        <w:t>eduroam</w:t>
      </w:r>
      <w:proofErr w:type="spellEnd"/>
      <w:r w:rsidRPr="00024F68">
        <w:rPr>
          <w:rFonts w:ascii="Times New Roman" w:hAnsi="Times New Roman" w:hint="eastAsia"/>
        </w:rPr>
        <w:t>)</w:t>
      </w:r>
      <w:r w:rsidRPr="00024F68">
        <w:rPr>
          <w:rFonts w:ascii="Times New Roman" w:hAnsi="Times New Roman" w:hint="eastAsia"/>
        </w:rPr>
        <w:t>。</w:t>
      </w:r>
    </w:p>
    <w:p w14:paraId="76E828F9" w14:textId="77777777" w:rsidR="00666950" w:rsidRPr="00024F68" w:rsidRDefault="00666950" w:rsidP="000323E0">
      <w:pPr>
        <w:widowControl/>
        <w:numPr>
          <w:ilvl w:val="0"/>
          <w:numId w:val="151"/>
        </w:numPr>
        <w:overflowPunct w:val="0"/>
        <w:ind w:left="1900" w:hanging="482"/>
        <w:jc w:val="left"/>
        <w:rPr>
          <w:rFonts w:ascii="Times New Roman" w:hAnsi="Times New Roman"/>
        </w:rPr>
      </w:pPr>
      <w:r w:rsidRPr="00024F68">
        <w:rPr>
          <w:rFonts w:ascii="Times New Roman" w:hAnsi="Times New Roman" w:hint="eastAsia"/>
        </w:rPr>
        <w:t>提供全校教職員生更健全與穩定的網路使用環境，如</w:t>
      </w:r>
      <w:proofErr w:type="gramStart"/>
      <w:r w:rsidRPr="00024F68">
        <w:rPr>
          <w:rFonts w:ascii="Times New Roman" w:hAnsi="Times New Roman" w:hint="eastAsia"/>
        </w:rPr>
        <w:t>建置線上學習</w:t>
      </w:r>
      <w:proofErr w:type="gramEnd"/>
      <w:r w:rsidRPr="00024F68">
        <w:rPr>
          <w:rFonts w:ascii="Times New Roman" w:hAnsi="Times New Roman" w:hint="eastAsia"/>
        </w:rPr>
        <w:t>平台環境（含無線網路），提昇全校進入網路學習，促成全校師生上網學習機會。</w:t>
      </w:r>
    </w:p>
    <w:p w14:paraId="7FFFC862" w14:textId="77777777" w:rsidR="00FF2493" w:rsidRPr="00024F68" w:rsidRDefault="00FF2493" w:rsidP="000323E0">
      <w:pPr>
        <w:widowControl/>
        <w:numPr>
          <w:ilvl w:val="0"/>
          <w:numId w:val="151"/>
        </w:numPr>
        <w:overflowPunct w:val="0"/>
        <w:ind w:left="1900" w:hanging="482"/>
        <w:jc w:val="left"/>
        <w:rPr>
          <w:rFonts w:ascii="Times New Roman" w:hAnsi="Times New Roman"/>
          <w:lang w:val="x-none"/>
        </w:rPr>
      </w:pPr>
      <w:r w:rsidRPr="00024F68">
        <w:rPr>
          <w:rFonts w:ascii="Times New Roman" w:hAnsi="Times New Roman" w:hint="eastAsia"/>
          <w:lang w:val="x-none"/>
        </w:rPr>
        <w:t>實體安全防護的機房：兩校區分別建置完成電腦機房自動滅火系統之消防</w:t>
      </w:r>
      <w:r w:rsidRPr="00024F68">
        <w:rPr>
          <w:rFonts w:ascii="Times New Roman" w:hAnsi="Times New Roman" w:hint="eastAsia"/>
        </w:rPr>
        <w:t>設備</w:t>
      </w:r>
      <w:r w:rsidRPr="00024F68">
        <w:rPr>
          <w:rFonts w:ascii="Times New Roman" w:hAnsi="Times New Roman" w:hint="eastAsia"/>
          <w:lang w:val="x-none"/>
        </w:rPr>
        <w:t>，並增設監視系統及感應式電子門禁鎖。</w:t>
      </w:r>
    </w:p>
    <w:p w14:paraId="190D0F37" w14:textId="616BC780" w:rsidR="00031416" w:rsidRPr="00024F68" w:rsidRDefault="00283104" w:rsidP="0031264A">
      <w:pPr>
        <w:pStyle w:val="afff6"/>
        <w:overflowPunct w:val="0"/>
        <w:ind w:leftChars="200" w:left="528"/>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rPr>
        <w:t>)</w:t>
      </w:r>
      <w:r w:rsidR="00031416" w:rsidRPr="00024F68">
        <w:rPr>
          <w:rFonts w:ascii="Times New Roman" w:hAnsi="Times New Roman" w:hint="eastAsia"/>
        </w:rPr>
        <w:t>桃園校區</w:t>
      </w:r>
    </w:p>
    <w:p w14:paraId="2DFDA1A3" w14:textId="77777777" w:rsidR="00540B28" w:rsidRPr="00024F68" w:rsidRDefault="00540B28" w:rsidP="000323E0">
      <w:pPr>
        <w:pStyle w:val="120"/>
        <w:numPr>
          <w:ilvl w:val="0"/>
          <w:numId w:val="74"/>
        </w:numPr>
        <w:overflowPunct w:val="0"/>
        <w:ind w:left="1264" w:hanging="357"/>
        <w:jc w:val="both"/>
        <w:rPr>
          <w:rFonts w:ascii="Times New Roman" w:hAnsi="Times New Roman"/>
        </w:rPr>
      </w:pPr>
      <w:r w:rsidRPr="00024F68">
        <w:rPr>
          <w:rFonts w:ascii="Times New Roman" w:hAnsi="Times New Roman" w:hint="eastAsia"/>
        </w:rPr>
        <w:t>配合各學制人數，在現有</w:t>
      </w:r>
      <w:r w:rsidRPr="00024F68">
        <w:rPr>
          <w:rFonts w:ascii="Times New Roman" w:hAnsi="Times New Roman" w:hint="eastAsia"/>
        </w:rPr>
        <w:t>4</w:t>
      </w:r>
      <w:r w:rsidRPr="00024F68">
        <w:rPr>
          <w:rFonts w:ascii="Times New Roman" w:hAnsi="Times New Roman" w:hint="eastAsia"/>
        </w:rPr>
        <w:t>間電腦教室，以安裝教學所需之軟體及設備穩定為目標。</w:t>
      </w:r>
    </w:p>
    <w:p w14:paraId="762EAA47" w14:textId="77777777" w:rsidR="00540B28" w:rsidRPr="00024F68" w:rsidRDefault="00540B28" w:rsidP="000323E0">
      <w:pPr>
        <w:pStyle w:val="120"/>
        <w:numPr>
          <w:ilvl w:val="0"/>
          <w:numId w:val="74"/>
        </w:numPr>
        <w:overflowPunct w:val="0"/>
        <w:ind w:left="1264" w:hanging="357"/>
        <w:jc w:val="both"/>
        <w:rPr>
          <w:rFonts w:ascii="Times New Roman" w:hAnsi="Times New Roman"/>
        </w:rPr>
      </w:pPr>
      <w:r w:rsidRPr="00024F68">
        <w:rPr>
          <w:rFonts w:ascii="Times New Roman" w:hAnsi="Times New Roman" w:hint="eastAsia"/>
        </w:rPr>
        <w:t>為提升資訊素養及行政</w:t>
      </w:r>
      <w:r w:rsidRPr="00024F68">
        <w:rPr>
          <w:rFonts w:ascii="Times New Roman" w:hAnsi="Times New Roman" w:hint="eastAsia"/>
        </w:rPr>
        <w:t>E</w:t>
      </w:r>
      <w:r w:rsidRPr="00024F68">
        <w:rPr>
          <w:rFonts w:ascii="Times New Roman" w:hAnsi="Times New Roman" w:hint="eastAsia"/>
        </w:rPr>
        <w:t>化目的，不定期舉辦資訊教育課程，如資訊系統操作、電腦硬體維護</w:t>
      </w:r>
      <w:proofErr w:type="gramStart"/>
      <w:r w:rsidRPr="00024F68">
        <w:rPr>
          <w:rFonts w:ascii="Times New Roman" w:hAnsi="Times New Roman" w:hint="eastAsia"/>
        </w:rPr>
        <w:t>及資安講習</w:t>
      </w:r>
      <w:proofErr w:type="gramEnd"/>
      <w:r w:rsidRPr="00024F68">
        <w:rPr>
          <w:rFonts w:ascii="Times New Roman" w:hAnsi="Times New Roman" w:hint="eastAsia"/>
        </w:rPr>
        <w:t>等。</w:t>
      </w:r>
    </w:p>
    <w:p w14:paraId="77474B3E" w14:textId="77777777" w:rsidR="00540B28" w:rsidRPr="00024F68" w:rsidRDefault="00540B28" w:rsidP="000323E0">
      <w:pPr>
        <w:pStyle w:val="120"/>
        <w:numPr>
          <w:ilvl w:val="0"/>
          <w:numId w:val="74"/>
        </w:numPr>
        <w:overflowPunct w:val="0"/>
        <w:ind w:left="1264" w:hanging="357"/>
        <w:jc w:val="both"/>
        <w:rPr>
          <w:rFonts w:ascii="Times New Roman" w:hAnsi="Times New Roman"/>
        </w:rPr>
      </w:pPr>
      <w:r w:rsidRPr="00024F68">
        <w:rPr>
          <w:rFonts w:ascii="Times New Roman" w:hAnsi="Times New Roman" w:hint="eastAsia"/>
        </w:rPr>
        <w:t>行政資訊設備汰舊換新，如個人電腦、筆記型電腦、平板電腦及伺服器等，以提高行政效率及教學品質。</w:t>
      </w:r>
    </w:p>
    <w:p w14:paraId="053F309F" w14:textId="1C74F368" w:rsidR="00031416" w:rsidRPr="00024F68" w:rsidRDefault="00031416" w:rsidP="0031264A">
      <w:pPr>
        <w:pStyle w:val="afff2"/>
        <w:overflowPunct w:val="0"/>
        <w:rPr>
          <w:rFonts w:ascii="Times New Roman" w:hAnsi="Times New Roman"/>
          <w:color w:val="auto"/>
        </w:rPr>
      </w:pPr>
      <w:r w:rsidRPr="00024F68">
        <w:rPr>
          <w:rFonts w:ascii="Times New Roman" w:hAnsi="Times New Roman" w:hint="eastAsia"/>
          <w:color w:val="auto"/>
        </w:rPr>
        <w:t>三、</w:t>
      </w:r>
      <w:r w:rsidRPr="00024F68">
        <w:rPr>
          <w:rFonts w:ascii="Times New Roman" w:hAnsi="Times New Roman" w:hint="eastAsia"/>
          <w:color w:val="auto"/>
        </w:rPr>
        <w:t>SWOT-</w:t>
      </w:r>
      <w:r w:rsidRPr="00024F68">
        <w:rPr>
          <w:rFonts w:ascii="Times New Roman" w:hAnsi="Times New Roman"/>
          <w:color w:val="auto"/>
        </w:rPr>
        <w:t>TOWS</w:t>
      </w:r>
      <w:r w:rsidRPr="00024F68">
        <w:rPr>
          <w:rFonts w:ascii="Times New Roman" w:hAnsi="Times New Roman" w:hint="eastAsia"/>
          <w:color w:val="auto"/>
        </w:rPr>
        <w:t>分析</w:t>
      </w:r>
    </w:p>
    <w:tbl>
      <w:tblPr>
        <w:tblStyle w:val="72"/>
        <w:tblW w:w="5163" w:type="pct"/>
        <w:tblLook w:val="04A0" w:firstRow="1" w:lastRow="0" w:firstColumn="1" w:lastColumn="0" w:noHBand="0" w:noVBand="1"/>
      </w:tblPr>
      <w:tblGrid>
        <w:gridCol w:w="701"/>
        <w:gridCol w:w="2925"/>
        <w:gridCol w:w="3032"/>
        <w:gridCol w:w="3402"/>
      </w:tblGrid>
      <w:tr w:rsidR="00B33BBE" w:rsidRPr="00024F68" w14:paraId="0EE6ED33" w14:textId="77777777" w:rsidTr="00FD1676">
        <w:trPr>
          <w:trHeight w:val="443"/>
        </w:trPr>
        <w:tc>
          <w:tcPr>
            <w:tcW w:w="1802" w:type="pct"/>
            <w:gridSpan w:val="2"/>
            <w:vMerge w:val="restart"/>
            <w:tcBorders>
              <w:tl2br w:val="single" w:sz="4" w:space="0" w:color="auto"/>
            </w:tcBorders>
          </w:tcPr>
          <w:p w14:paraId="7B3D70A0" w14:textId="77777777" w:rsidR="001F04BD" w:rsidRPr="00024F68" w:rsidRDefault="001F04BD" w:rsidP="0031264A">
            <w:pPr>
              <w:overflowPunct w:val="0"/>
              <w:spacing w:line="360" w:lineRule="exact"/>
              <w:rPr>
                <w:sz w:val="24"/>
              </w:rPr>
            </w:pPr>
          </w:p>
        </w:tc>
        <w:tc>
          <w:tcPr>
            <w:tcW w:w="1507" w:type="pct"/>
          </w:tcPr>
          <w:p w14:paraId="7F16B38A" w14:textId="77777777" w:rsidR="001F04BD" w:rsidRPr="00024F68" w:rsidRDefault="001F04BD" w:rsidP="0031264A">
            <w:pPr>
              <w:overflowPunct w:val="0"/>
              <w:spacing w:line="360" w:lineRule="exact"/>
              <w:jc w:val="center"/>
              <w:rPr>
                <w:b/>
                <w:sz w:val="24"/>
              </w:rPr>
            </w:pPr>
            <w:r w:rsidRPr="00024F68">
              <w:rPr>
                <w:rFonts w:hint="eastAsia"/>
                <w:sz w:val="24"/>
              </w:rPr>
              <w:t>優勢</w:t>
            </w:r>
            <w:r w:rsidRPr="00024F68">
              <w:rPr>
                <w:sz w:val="24"/>
              </w:rPr>
              <w:t>(S)</w:t>
            </w:r>
            <w:r w:rsidRPr="00024F68">
              <w:rPr>
                <w:b/>
                <w:sz w:val="24"/>
              </w:rPr>
              <w:t xml:space="preserve"> </w:t>
            </w:r>
          </w:p>
        </w:tc>
        <w:tc>
          <w:tcPr>
            <w:tcW w:w="1691" w:type="pct"/>
          </w:tcPr>
          <w:p w14:paraId="24F2BA6F" w14:textId="77777777" w:rsidR="001F04BD" w:rsidRPr="00024F68" w:rsidRDefault="001F04BD" w:rsidP="0031264A">
            <w:pPr>
              <w:overflowPunct w:val="0"/>
              <w:spacing w:line="360" w:lineRule="exact"/>
              <w:jc w:val="center"/>
              <w:rPr>
                <w:b/>
                <w:sz w:val="24"/>
              </w:rPr>
            </w:pPr>
            <w:r w:rsidRPr="00024F68">
              <w:rPr>
                <w:rFonts w:hint="eastAsia"/>
                <w:sz w:val="24"/>
              </w:rPr>
              <w:t>劣勢</w:t>
            </w:r>
            <w:r w:rsidRPr="00024F68">
              <w:rPr>
                <w:rFonts w:hint="eastAsia"/>
                <w:sz w:val="24"/>
              </w:rPr>
              <w:t>(</w:t>
            </w:r>
            <w:r w:rsidRPr="00024F68">
              <w:rPr>
                <w:sz w:val="24"/>
              </w:rPr>
              <w:t>W)</w:t>
            </w:r>
            <w:r w:rsidRPr="00024F68">
              <w:rPr>
                <w:b/>
                <w:sz w:val="24"/>
              </w:rPr>
              <w:t xml:space="preserve"> </w:t>
            </w:r>
          </w:p>
        </w:tc>
      </w:tr>
      <w:tr w:rsidR="00B33BBE" w:rsidRPr="00024F68" w14:paraId="64DE06BE" w14:textId="77777777" w:rsidTr="00FD1676">
        <w:trPr>
          <w:trHeight w:val="3597"/>
        </w:trPr>
        <w:tc>
          <w:tcPr>
            <w:tcW w:w="1802" w:type="pct"/>
            <w:gridSpan w:val="2"/>
            <w:vMerge/>
          </w:tcPr>
          <w:p w14:paraId="2C5216B0" w14:textId="3F73DCAA" w:rsidR="001F04BD" w:rsidRPr="00024F68" w:rsidRDefault="001F04BD" w:rsidP="0031264A">
            <w:pPr>
              <w:overflowPunct w:val="0"/>
              <w:spacing w:line="360" w:lineRule="exact"/>
              <w:rPr>
                <w:sz w:val="24"/>
              </w:rPr>
            </w:pPr>
          </w:p>
        </w:tc>
        <w:tc>
          <w:tcPr>
            <w:tcW w:w="1507" w:type="pct"/>
          </w:tcPr>
          <w:p w14:paraId="643D25CB" w14:textId="54F6E56B" w:rsidR="001F04BD" w:rsidRPr="00024F68" w:rsidRDefault="001F04BD" w:rsidP="0031264A">
            <w:pPr>
              <w:overflowPunct w:val="0"/>
              <w:spacing w:line="360" w:lineRule="exact"/>
              <w:ind w:left="360" w:hangingChars="150" w:hanging="360"/>
              <w:rPr>
                <w:sz w:val="24"/>
              </w:rPr>
            </w:pPr>
            <w:r w:rsidRPr="00024F68">
              <w:rPr>
                <w:rFonts w:hint="eastAsia"/>
                <w:sz w:val="24"/>
              </w:rPr>
              <w:t>S</w:t>
            </w:r>
            <w:r w:rsidRPr="00024F68">
              <w:rPr>
                <w:sz w:val="24"/>
              </w:rPr>
              <w:t>1:</w:t>
            </w:r>
            <w:r w:rsidR="00843EF2" w:rsidRPr="00024F68">
              <w:rPr>
                <w:rFonts w:hint="eastAsia"/>
                <w:sz w:val="24"/>
              </w:rPr>
              <w:t>建置網路行為分析平台及主機防護系統。</w:t>
            </w:r>
          </w:p>
          <w:p w14:paraId="18DFBE01" w14:textId="7F60F063" w:rsidR="001F04BD" w:rsidRPr="00024F68" w:rsidRDefault="001F04BD" w:rsidP="0031264A">
            <w:pPr>
              <w:overflowPunct w:val="0"/>
              <w:spacing w:line="360" w:lineRule="exact"/>
              <w:ind w:left="360" w:hangingChars="150" w:hanging="360"/>
              <w:rPr>
                <w:sz w:val="24"/>
              </w:rPr>
            </w:pPr>
            <w:r w:rsidRPr="00024F68">
              <w:rPr>
                <w:rFonts w:hint="eastAsia"/>
                <w:sz w:val="24"/>
              </w:rPr>
              <w:t>S2:</w:t>
            </w:r>
            <w:r w:rsidR="00B03A82" w:rsidRPr="00024F68">
              <w:rPr>
                <w:rFonts w:hint="eastAsia"/>
                <w:sz w:val="24"/>
              </w:rPr>
              <w:t>虛擬主機管理，導入</w:t>
            </w:r>
            <w:proofErr w:type="spellStart"/>
            <w:r w:rsidR="00B03A82" w:rsidRPr="00024F68">
              <w:rPr>
                <w:rFonts w:hint="eastAsia"/>
                <w:sz w:val="24"/>
              </w:rPr>
              <w:t>oVirt</w:t>
            </w:r>
            <w:proofErr w:type="spellEnd"/>
            <w:r w:rsidR="00B03A82" w:rsidRPr="00024F68">
              <w:rPr>
                <w:rFonts w:hint="eastAsia"/>
                <w:sz w:val="24"/>
              </w:rPr>
              <w:t>開源虛擬化管理平台和</w:t>
            </w:r>
            <w:r w:rsidR="00B03A82" w:rsidRPr="00024F68">
              <w:rPr>
                <w:rFonts w:hint="eastAsia"/>
                <w:sz w:val="24"/>
              </w:rPr>
              <w:t>VMware</w:t>
            </w:r>
            <w:r w:rsidR="00B03A82" w:rsidRPr="00024F68">
              <w:rPr>
                <w:rFonts w:hint="eastAsia"/>
                <w:sz w:val="24"/>
              </w:rPr>
              <w:t>，減少</w:t>
            </w:r>
            <w:r w:rsidR="00B03A82" w:rsidRPr="00024F68">
              <w:rPr>
                <w:rFonts w:hint="eastAsia"/>
                <w:sz w:val="24"/>
              </w:rPr>
              <w:t>VMware</w:t>
            </w:r>
            <w:r w:rsidR="00B03A82" w:rsidRPr="00024F68">
              <w:rPr>
                <w:rFonts w:hint="eastAsia"/>
                <w:sz w:val="24"/>
              </w:rPr>
              <w:t>授權費用。</w:t>
            </w:r>
          </w:p>
          <w:p w14:paraId="5A88FD5C" w14:textId="0342F8B8" w:rsidR="001F04BD" w:rsidRPr="00024F68" w:rsidRDefault="001F04BD" w:rsidP="0031264A">
            <w:pPr>
              <w:overflowPunct w:val="0"/>
              <w:spacing w:line="360" w:lineRule="exact"/>
              <w:ind w:left="360" w:hangingChars="150" w:hanging="360"/>
              <w:rPr>
                <w:sz w:val="24"/>
              </w:rPr>
            </w:pPr>
            <w:r w:rsidRPr="00024F68">
              <w:rPr>
                <w:rFonts w:hint="eastAsia"/>
                <w:sz w:val="24"/>
              </w:rPr>
              <w:t>S3:</w:t>
            </w:r>
            <w:proofErr w:type="gramStart"/>
            <w:r w:rsidR="00420720" w:rsidRPr="00024F68">
              <w:rPr>
                <w:rFonts w:hint="eastAsia"/>
                <w:sz w:val="24"/>
              </w:rPr>
              <w:t>介</w:t>
            </w:r>
            <w:proofErr w:type="gramEnd"/>
            <w:r w:rsidR="00420720" w:rsidRPr="00024F68">
              <w:rPr>
                <w:rFonts w:hint="eastAsia"/>
                <w:sz w:val="24"/>
              </w:rPr>
              <w:t>接資料，降低資料不一致性。結合微軟</w:t>
            </w:r>
            <w:r w:rsidR="00420720" w:rsidRPr="00024F68">
              <w:rPr>
                <w:rFonts w:hint="eastAsia"/>
                <w:sz w:val="24"/>
              </w:rPr>
              <w:t>Microsoft 365 Teams</w:t>
            </w:r>
            <w:r w:rsidR="00420720" w:rsidRPr="00024F68">
              <w:rPr>
                <w:rFonts w:hint="eastAsia"/>
                <w:sz w:val="24"/>
              </w:rPr>
              <w:t>服務，</w:t>
            </w:r>
            <w:proofErr w:type="gramStart"/>
            <w:r w:rsidR="00420720" w:rsidRPr="00024F68">
              <w:rPr>
                <w:rFonts w:hint="eastAsia"/>
                <w:sz w:val="24"/>
              </w:rPr>
              <w:t>介</w:t>
            </w:r>
            <w:proofErr w:type="gramEnd"/>
            <w:r w:rsidR="00420720" w:rsidRPr="00024F68">
              <w:rPr>
                <w:rFonts w:hint="eastAsia"/>
                <w:sz w:val="24"/>
              </w:rPr>
              <w:t>接學校校務資料，自行開發自動化建置課程修課名單，提供完整的教學平台。</w:t>
            </w:r>
          </w:p>
          <w:p w14:paraId="546C99D2" w14:textId="14491DD0" w:rsidR="001F04BD" w:rsidRPr="00024F68" w:rsidRDefault="001F04BD" w:rsidP="0031264A">
            <w:pPr>
              <w:overflowPunct w:val="0"/>
              <w:spacing w:line="360" w:lineRule="exact"/>
              <w:ind w:left="360" w:hangingChars="150" w:hanging="360"/>
              <w:rPr>
                <w:sz w:val="24"/>
              </w:rPr>
            </w:pPr>
            <w:r w:rsidRPr="00024F68">
              <w:rPr>
                <w:sz w:val="24"/>
              </w:rPr>
              <w:t>S4</w:t>
            </w:r>
            <w:r w:rsidR="00EC14FC" w:rsidRPr="00024F68">
              <w:rPr>
                <w:sz w:val="24"/>
              </w:rPr>
              <w:t>:</w:t>
            </w:r>
            <w:r w:rsidR="006266F5" w:rsidRPr="00024F68">
              <w:rPr>
                <w:rFonts w:hint="eastAsia"/>
                <w:sz w:val="24"/>
              </w:rPr>
              <w:t>自行</w:t>
            </w:r>
            <w:proofErr w:type="gramStart"/>
            <w:r w:rsidR="006266F5" w:rsidRPr="00024F68">
              <w:rPr>
                <w:rFonts w:hint="eastAsia"/>
                <w:sz w:val="24"/>
              </w:rPr>
              <w:t>架設線上解題</w:t>
            </w:r>
            <w:proofErr w:type="gramEnd"/>
            <w:r w:rsidR="006266F5" w:rsidRPr="00024F68">
              <w:rPr>
                <w:rFonts w:hint="eastAsia"/>
                <w:sz w:val="24"/>
              </w:rPr>
              <w:t>系統</w:t>
            </w:r>
            <w:r w:rsidR="006266F5" w:rsidRPr="00024F68">
              <w:rPr>
                <w:rFonts w:hint="eastAsia"/>
                <w:sz w:val="24"/>
              </w:rPr>
              <w:t>(Online Judge)</w:t>
            </w:r>
            <w:r w:rsidR="006266F5" w:rsidRPr="00024F68">
              <w:rPr>
                <w:rFonts w:hint="eastAsia"/>
                <w:sz w:val="24"/>
              </w:rPr>
              <w:t>，應用於程式設計教學。</w:t>
            </w:r>
          </w:p>
        </w:tc>
        <w:tc>
          <w:tcPr>
            <w:tcW w:w="1691" w:type="pct"/>
          </w:tcPr>
          <w:p w14:paraId="6556009A" w14:textId="5E49229E" w:rsidR="001F04BD" w:rsidRPr="00024F68" w:rsidRDefault="001F04BD" w:rsidP="004B003B">
            <w:pPr>
              <w:overflowPunct w:val="0"/>
              <w:spacing w:line="360" w:lineRule="exact"/>
              <w:ind w:left="432" w:hangingChars="180" w:hanging="432"/>
              <w:rPr>
                <w:sz w:val="24"/>
              </w:rPr>
            </w:pPr>
            <w:r w:rsidRPr="00024F68">
              <w:rPr>
                <w:rFonts w:hint="eastAsia"/>
                <w:sz w:val="24"/>
              </w:rPr>
              <w:t>W</w:t>
            </w:r>
            <w:r w:rsidRPr="00024F68">
              <w:rPr>
                <w:sz w:val="24"/>
              </w:rPr>
              <w:t>1:</w:t>
            </w:r>
            <w:r w:rsidR="00671704" w:rsidRPr="00024F68">
              <w:rPr>
                <w:rFonts w:hint="eastAsia"/>
                <w:sz w:val="24"/>
              </w:rPr>
              <w:t>資訊安全事件，造成資訊系統及網路的安全威脅，</w:t>
            </w:r>
            <w:proofErr w:type="gramStart"/>
            <w:r w:rsidR="00671704" w:rsidRPr="00024F68">
              <w:rPr>
                <w:rFonts w:hint="eastAsia"/>
                <w:sz w:val="24"/>
              </w:rPr>
              <w:t>缺乏資安相關</w:t>
            </w:r>
            <w:proofErr w:type="gramEnd"/>
            <w:r w:rsidR="00671704" w:rsidRPr="00024F68">
              <w:rPr>
                <w:rFonts w:hint="eastAsia"/>
                <w:sz w:val="24"/>
              </w:rPr>
              <w:t>人員。</w:t>
            </w:r>
          </w:p>
          <w:p w14:paraId="2F6202B1" w14:textId="77777777" w:rsidR="001F04BD" w:rsidRPr="00024F68" w:rsidRDefault="001F04BD" w:rsidP="004B003B">
            <w:pPr>
              <w:overflowPunct w:val="0"/>
              <w:spacing w:line="360" w:lineRule="exact"/>
              <w:ind w:left="432" w:hangingChars="180" w:hanging="432"/>
              <w:rPr>
                <w:sz w:val="24"/>
              </w:rPr>
            </w:pPr>
            <w:r w:rsidRPr="00024F68">
              <w:rPr>
                <w:sz w:val="24"/>
              </w:rPr>
              <w:t>W</w:t>
            </w:r>
            <w:r w:rsidRPr="00024F68">
              <w:rPr>
                <w:rFonts w:hint="eastAsia"/>
                <w:sz w:val="24"/>
              </w:rPr>
              <w:t>2</w:t>
            </w:r>
            <w:r w:rsidRPr="00024F68">
              <w:rPr>
                <w:sz w:val="24"/>
              </w:rPr>
              <w:t>:</w:t>
            </w:r>
            <w:r w:rsidRPr="00024F68">
              <w:rPr>
                <w:rFonts w:hint="eastAsia"/>
                <w:sz w:val="24"/>
              </w:rPr>
              <w:t>資訊系統建置，需求增加，經費不足。</w:t>
            </w:r>
          </w:p>
          <w:p w14:paraId="1501993A" w14:textId="7FB40A92" w:rsidR="004B1BB1" w:rsidRPr="00024F68" w:rsidRDefault="001F04BD" w:rsidP="004B003B">
            <w:pPr>
              <w:overflowPunct w:val="0"/>
              <w:spacing w:line="360" w:lineRule="exact"/>
              <w:ind w:left="432" w:hangingChars="180" w:hanging="432"/>
              <w:rPr>
                <w:sz w:val="24"/>
              </w:rPr>
            </w:pPr>
            <w:r w:rsidRPr="00024F68">
              <w:rPr>
                <w:sz w:val="24"/>
              </w:rPr>
              <w:t>W3</w:t>
            </w:r>
            <w:r w:rsidR="00593FD0" w:rsidRPr="00024F68">
              <w:rPr>
                <w:rFonts w:hint="eastAsia"/>
                <w:sz w:val="24"/>
              </w:rPr>
              <w:t>:</w:t>
            </w:r>
            <w:r w:rsidR="004B1BB1" w:rsidRPr="00024F68">
              <w:rPr>
                <w:rFonts w:hint="eastAsia"/>
                <w:sz w:val="24"/>
              </w:rPr>
              <w:t>系統開發維護需求，業務繁重，資訊人員不易協助各單位使用者</w:t>
            </w:r>
            <w:proofErr w:type="gramStart"/>
            <w:r w:rsidR="004B1BB1" w:rsidRPr="00024F68">
              <w:rPr>
                <w:rFonts w:hint="eastAsia"/>
                <w:sz w:val="24"/>
              </w:rPr>
              <w:t>釐</w:t>
            </w:r>
            <w:proofErr w:type="gramEnd"/>
            <w:r w:rsidR="004B1BB1" w:rsidRPr="00024F68">
              <w:rPr>
                <w:rFonts w:hint="eastAsia"/>
                <w:sz w:val="24"/>
              </w:rPr>
              <w:t>清問題細節。</w:t>
            </w:r>
          </w:p>
          <w:p w14:paraId="5AFA0C2F" w14:textId="25B467DF" w:rsidR="001F04BD" w:rsidRPr="00024F68" w:rsidRDefault="001F04BD" w:rsidP="004B003B">
            <w:pPr>
              <w:overflowPunct w:val="0"/>
              <w:spacing w:line="360" w:lineRule="exact"/>
              <w:ind w:left="432" w:hangingChars="180" w:hanging="432"/>
              <w:rPr>
                <w:sz w:val="24"/>
              </w:rPr>
            </w:pPr>
            <w:r w:rsidRPr="00024F68">
              <w:rPr>
                <w:sz w:val="24"/>
              </w:rPr>
              <w:t>W4</w:t>
            </w:r>
            <w:r w:rsidR="00EC14FC" w:rsidRPr="00024F68">
              <w:rPr>
                <w:sz w:val="24"/>
              </w:rPr>
              <w:t>:</w:t>
            </w:r>
            <w:r w:rsidRPr="00024F68">
              <w:rPr>
                <w:rFonts w:hint="eastAsia"/>
                <w:sz w:val="24"/>
              </w:rPr>
              <w:t>各單位實體伺服器缺乏伺服器管理相關人員。</w:t>
            </w:r>
          </w:p>
          <w:p w14:paraId="45B25119" w14:textId="77777777" w:rsidR="001F04BD" w:rsidRPr="00024F68" w:rsidRDefault="001F04BD" w:rsidP="0031264A">
            <w:pPr>
              <w:overflowPunct w:val="0"/>
              <w:spacing w:line="360" w:lineRule="exact"/>
              <w:ind w:left="379" w:hangingChars="158" w:hanging="379"/>
              <w:rPr>
                <w:sz w:val="24"/>
              </w:rPr>
            </w:pPr>
          </w:p>
        </w:tc>
      </w:tr>
      <w:tr w:rsidR="00B33BBE" w:rsidRPr="00024F68" w14:paraId="0547392C" w14:textId="77777777" w:rsidTr="004C0F4D">
        <w:trPr>
          <w:trHeight w:val="557"/>
        </w:trPr>
        <w:tc>
          <w:tcPr>
            <w:tcW w:w="348" w:type="pct"/>
            <w:vAlign w:val="center"/>
          </w:tcPr>
          <w:p w14:paraId="1DDC14EB" w14:textId="77777777" w:rsidR="004D24FA" w:rsidRPr="00024F68" w:rsidRDefault="004D24FA" w:rsidP="004D24FA">
            <w:pPr>
              <w:overflowPunct w:val="0"/>
              <w:spacing w:line="360" w:lineRule="exact"/>
              <w:jc w:val="center"/>
              <w:rPr>
                <w:sz w:val="24"/>
              </w:rPr>
            </w:pPr>
            <w:r w:rsidRPr="00024F68">
              <w:rPr>
                <w:rFonts w:hint="eastAsia"/>
                <w:sz w:val="24"/>
              </w:rPr>
              <w:t>機會</w:t>
            </w:r>
          </w:p>
          <w:p w14:paraId="34B59EFC" w14:textId="1E00C040" w:rsidR="004D24FA" w:rsidRPr="00024F68" w:rsidRDefault="004D24FA" w:rsidP="004D24FA">
            <w:pPr>
              <w:overflowPunct w:val="0"/>
              <w:spacing w:line="360" w:lineRule="exact"/>
              <w:jc w:val="center"/>
              <w:rPr>
                <w:sz w:val="24"/>
              </w:rPr>
            </w:pPr>
            <w:r w:rsidRPr="00024F68">
              <w:rPr>
                <w:rFonts w:hint="eastAsia"/>
                <w:sz w:val="24"/>
              </w:rPr>
              <w:t>(</w:t>
            </w:r>
            <w:r w:rsidRPr="00024F68">
              <w:rPr>
                <w:sz w:val="24"/>
              </w:rPr>
              <w:t>O</w:t>
            </w:r>
            <w:r w:rsidRPr="00024F68">
              <w:rPr>
                <w:rFonts w:hint="eastAsia"/>
                <w:sz w:val="24"/>
              </w:rPr>
              <w:t>)</w:t>
            </w:r>
          </w:p>
        </w:tc>
        <w:tc>
          <w:tcPr>
            <w:tcW w:w="1454" w:type="pct"/>
          </w:tcPr>
          <w:p w14:paraId="6845509E" w14:textId="77777777" w:rsidR="004D24FA" w:rsidRPr="00024F68" w:rsidRDefault="004D24FA" w:rsidP="004D24FA">
            <w:pPr>
              <w:overflowPunct w:val="0"/>
              <w:spacing w:line="360" w:lineRule="exact"/>
              <w:ind w:left="360" w:hangingChars="150" w:hanging="360"/>
              <w:rPr>
                <w:sz w:val="24"/>
              </w:rPr>
            </w:pPr>
            <w:r w:rsidRPr="00024F68">
              <w:rPr>
                <w:rFonts w:hint="eastAsia"/>
                <w:sz w:val="24"/>
              </w:rPr>
              <w:t>O</w:t>
            </w:r>
            <w:r w:rsidRPr="00024F68">
              <w:rPr>
                <w:sz w:val="24"/>
              </w:rPr>
              <w:t>1:</w:t>
            </w:r>
            <w:r w:rsidRPr="00024F68">
              <w:rPr>
                <w:rFonts w:hint="eastAsia"/>
                <w:sz w:val="24"/>
              </w:rPr>
              <w:t>爭</w:t>
            </w:r>
            <w:r w:rsidRPr="00024F68">
              <w:rPr>
                <w:sz w:val="24"/>
              </w:rPr>
              <w:t>取</w:t>
            </w:r>
            <w:r w:rsidRPr="00024F68">
              <w:rPr>
                <w:rFonts w:hint="eastAsia"/>
                <w:sz w:val="24"/>
              </w:rPr>
              <w:t>高</w:t>
            </w:r>
            <w:r w:rsidRPr="00024F68">
              <w:rPr>
                <w:sz w:val="24"/>
              </w:rPr>
              <w:t>教深</w:t>
            </w:r>
            <w:r w:rsidRPr="00024F68">
              <w:rPr>
                <w:rFonts w:hint="eastAsia"/>
                <w:sz w:val="24"/>
              </w:rPr>
              <w:t>耕預</w:t>
            </w:r>
            <w:r w:rsidRPr="00024F68">
              <w:rPr>
                <w:sz w:val="24"/>
              </w:rPr>
              <w:t>算，</w:t>
            </w:r>
            <w:r w:rsidRPr="00024F68">
              <w:rPr>
                <w:rFonts w:hint="eastAsia"/>
                <w:sz w:val="24"/>
              </w:rPr>
              <w:t>導入</w:t>
            </w:r>
            <w:proofErr w:type="gramStart"/>
            <w:r w:rsidRPr="00024F68">
              <w:rPr>
                <w:rFonts w:hint="eastAsia"/>
                <w:sz w:val="24"/>
              </w:rPr>
              <w:t>全校資安管理</w:t>
            </w:r>
            <w:proofErr w:type="gramEnd"/>
            <w:r w:rsidRPr="00024F68">
              <w:rPr>
                <w:rFonts w:hint="eastAsia"/>
                <w:sz w:val="24"/>
              </w:rPr>
              <w:t>制度。</w:t>
            </w:r>
          </w:p>
          <w:p w14:paraId="463299C9" w14:textId="77777777" w:rsidR="004D24FA" w:rsidRPr="00024F68" w:rsidRDefault="004D24FA" w:rsidP="004D24FA">
            <w:pPr>
              <w:overflowPunct w:val="0"/>
              <w:spacing w:line="360" w:lineRule="exact"/>
              <w:ind w:left="360" w:hangingChars="150" w:hanging="360"/>
              <w:rPr>
                <w:sz w:val="24"/>
              </w:rPr>
            </w:pPr>
            <w:r w:rsidRPr="00024F68">
              <w:rPr>
                <w:sz w:val="24"/>
              </w:rPr>
              <w:lastRenderedPageBreak/>
              <w:t>O2:</w:t>
            </w:r>
            <w:r w:rsidRPr="00024F68">
              <w:rPr>
                <w:rFonts w:hint="eastAsia"/>
                <w:sz w:val="24"/>
              </w:rPr>
              <w:t>爭</w:t>
            </w:r>
            <w:r w:rsidRPr="00024F68">
              <w:rPr>
                <w:sz w:val="24"/>
              </w:rPr>
              <w:t>取</w:t>
            </w:r>
            <w:r w:rsidRPr="00024F68">
              <w:rPr>
                <w:rFonts w:hint="eastAsia"/>
                <w:sz w:val="24"/>
              </w:rPr>
              <w:t>高</w:t>
            </w:r>
            <w:r w:rsidRPr="00024F68">
              <w:rPr>
                <w:sz w:val="24"/>
              </w:rPr>
              <w:t>教深</w:t>
            </w:r>
            <w:r w:rsidRPr="00024F68">
              <w:rPr>
                <w:rFonts w:hint="eastAsia"/>
                <w:sz w:val="24"/>
              </w:rPr>
              <w:t>耕預</w:t>
            </w:r>
            <w:r w:rsidRPr="00024F68">
              <w:rPr>
                <w:sz w:val="24"/>
              </w:rPr>
              <w:t>算</w:t>
            </w:r>
            <w:r w:rsidRPr="00024F68">
              <w:rPr>
                <w:rFonts w:hint="eastAsia"/>
                <w:sz w:val="24"/>
              </w:rPr>
              <w:t>，編列預算</w:t>
            </w:r>
            <w:proofErr w:type="gramStart"/>
            <w:r w:rsidRPr="00024F68">
              <w:rPr>
                <w:rFonts w:hint="eastAsia"/>
                <w:sz w:val="24"/>
              </w:rPr>
              <w:t>汰</w:t>
            </w:r>
            <w:proofErr w:type="gramEnd"/>
            <w:r w:rsidRPr="00024F68">
              <w:rPr>
                <w:rFonts w:hint="eastAsia"/>
                <w:sz w:val="24"/>
              </w:rPr>
              <w:t>換設備。</w:t>
            </w:r>
          </w:p>
          <w:p w14:paraId="1E428C70" w14:textId="77777777" w:rsidR="004D24FA" w:rsidRPr="00024F68" w:rsidRDefault="004D24FA" w:rsidP="004D24FA">
            <w:pPr>
              <w:overflowPunct w:val="0"/>
              <w:spacing w:line="360" w:lineRule="exact"/>
              <w:ind w:left="360" w:hangingChars="150" w:hanging="360"/>
              <w:rPr>
                <w:sz w:val="24"/>
              </w:rPr>
            </w:pPr>
            <w:r w:rsidRPr="00024F68">
              <w:rPr>
                <w:sz w:val="24"/>
              </w:rPr>
              <w:t>O3:</w:t>
            </w:r>
            <w:r w:rsidRPr="00024F68">
              <w:rPr>
                <w:rFonts w:hint="eastAsia"/>
                <w:sz w:val="24"/>
              </w:rPr>
              <w:t>因</w:t>
            </w:r>
            <w:r w:rsidRPr="00024F68">
              <w:rPr>
                <w:sz w:val="24"/>
              </w:rPr>
              <w:t>應「</w:t>
            </w:r>
            <w:proofErr w:type="gramStart"/>
            <w:r w:rsidRPr="00024F68">
              <w:rPr>
                <w:sz w:val="24"/>
              </w:rPr>
              <w:t>資安即</w:t>
            </w:r>
            <w:proofErr w:type="gramEnd"/>
            <w:r w:rsidRPr="00024F68">
              <w:rPr>
                <w:sz w:val="24"/>
              </w:rPr>
              <w:t>國安」之政策，</w:t>
            </w:r>
            <w:r w:rsidRPr="00024F68">
              <w:rPr>
                <w:rFonts w:hint="eastAsia"/>
                <w:sz w:val="24"/>
              </w:rPr>
              <w:t>訂</w:t>
            </w:r>
            <w:r w:rsidRPr="00024F68">
              <w:rPr>
                <w:sz w:val="24"/>
              </w:rPr>
              <w:t>定了相關</w:t>
            </w:r>
            <w:proofErr w:type="gramStart"/>
            <w:r w:rsidRPr="00024F68">
              <w:rPr>
                <w:sz w:val="24"/>
              </w:rPr>
              <w:t>的資安法</w:t>
            </w:r>
            <w:proofErr w:type="gramEnd"/>
            <w:r w:rsidRPr="00024F68">
              <w:rPr>
                <w:rFonts w:hint="eastAsia"/>
                <w:sz w:val="24"/>
              </w:rPr>
              <w:t>與</w:t>
            </w:r>
            <w:r w:rsidRPr="00024F68">
              <w:rPr>
                <w:sz w:val="24"/>
              </w:rPr>
              <w:t>相關之防護基準，學校可參考</w:t>
            </w:r>
            <w:r w:rsidRPr="00024F68">
              <w:rPr>
                <w:rFonts w:hint="eastAsia"/>
                <w:sz w:val="24"/>
              </w:rPr>
              <w:t>國家</w:t>
            </w:r>
            <w:r w:rsidRPr="00024F68">
              <w:rPr>
                <w:sz w:val="24"/>
              </w:rPr>
              <w:t>資</w:t>
            </w:r>
            <w:r w:rsidRPr="00024F68">
              <w:rPr>
                <w:rFonts w:hint="eastAsia"/>
                <w:sz w:val="24"/>
              </w:rPr>
              <w:t>通</w:t>
            </w:r>
            <w:r w:rsidRPr="00024F68">
              <w:rPr>
                <w:sz w:val="24"/>
              </w:rPr>
              <w:t>安全研究</w:t>
            </w:r>
            <w:r w:rsidRPr="00024F68">
              <w:rPr>
                <w:rFonts w:hint="eastAsia"/>
                <w:sz w:val="24"/>
              </w:rPr>
              <w:t>院資通系統委外範本、公共工程委員會資訊服務契約範本，依學校需求，修改相關程序書，作為本校資訊服務採購的契約依據，</w:t>
            </w:r>
            <w:r w:rsidRPr="00024F68">
              <w:rPr>
                <w:sz w:val="24"/>
              </w:rPr>
              <w:t>以規範</w:t>
            </w:r>
            <w:r w:rsidRPr="00024F68">
              <w:rPr>
                <w:rFonts w:hint="eastAsia"/>
                <w:sz w:val="24"/>
              </w:rPr>
              <w:t>委</w:t>
            </w:r>
            <w:r w:rsidRPr="00024F68">
              <w:rPr>
                <w:sz w:val="24"/>
              </w:rPr>
              <w:t>外廠商</w:t>
            </w:r>
            <w:r w:rsidRPr="00024F68">
              <w:rPr>
                <w:rFonts w:hint="eastAsia"/>
                <w:sz w:val="24"/>
              </w:rPr>
              <w:t>。</w:t>
            </w:r>
          </w:p>
          <w:p w14:paraId="5A0DA075" w14:textId="1C891E30" w:rsidR="004D24FA" w:rsidRPr="00024F68" w:rsidRDefault="004D24FA" w:rsidP="004D24FA">
            <w:pPr>
              <w:overflowPunct w:val="0"/>
              <w:spacing w:line="360" w:lineRule="exact"/>
              <w:ind w:left="398" w:hangingChars="166" w:hanging="398"/>
              <w:rPr>
                <w:sz w:val="24"/>
              </w:rPr>
            </w:pPr>
            <w:r w:rsidRPr="00024F68">
              <w:rPr>
                <w:sz w:val="24"/>
              </w:rPr>
              <w:t>O4</w:t>
            </w:r>
            <w:r w:rsidR="00593FD0" w:rsidRPr="00024F68">
              <w:rPr>
                <w:rFonts w:hint="eastAsia"/>
                <w:sz w:val="24"/>
              </w:rPr>
              <w:t>:</w:t>
            </w:r>
            <w:r w:rsidRPr="00024F68">
              <w:rPr>
                <w:rFonts w:hint="eastAsia"/>
                <w:sz w:val="24"/>
              </w:rPr>
              <w:t>爭</w:t>
            </w:r>
            <w:r w:rsidRPr="00024F68">
              <w:rPr>
                <w:sz w:val="24"/>
              </w:rPr>
              <w:t>取</w:t>
            </w:r>
            <w:r w:rsidRPr="00024F68">
              <w:rPr>
                <w:rFonts w:hint="eastAsia"/>
                <w:sz w:val="24"/>
              </w:rPr>
              <w:t>高</w:t>
            </w:r>
            <w:r w:rsidRPr="00024F68">
              <w:rPr>
                <w:sz w:val="24"/>
              </w:rPr>
              <w:t>教深</w:t>
            </w:r>
            <w:r w:rsidRPr="00024F68">
              <w:rPr>
                <w:rFonts w:hint="eastAsia"/>
                <w:sz w:val="24"/>
              </w:rPr>
              <w:t>耕預</w:t>
            </w:r>
            <w:r w:rsidRPr="00024F68">
              <w:rPr>
                <w:sz w:val="24"/>
              </w:rPr>
              <w:t>算</w:t>
            </w:r>
            <w:r w:rsidRPr="00024F68">
              <w:rPr>
                <w:rFonts w:hint="eastAsia"/>
                <w:sz w:val="24"/>
              </w:rPr>
              <w:t>，盤點各單位資訊環境、系統、設備、</w:t>
            </w:r>
            <w:r w:rsidRPr="00024F68">
              <w:rPr>
                <w:rFonts w:hint="eastAsia"/>
                <w:sz w:val="24"/>
              </w:rPr>
              <w:t>IP</w:t>
            </w:r>
            <w:r w:rsidRPr="00024F68">
              <w:rPr>
                <w:rFonts w:hint="eastAsia"/>
                <w:sz w:val="24"/>
              </w:rPr>
              <w:t>，藉</w:t>
            </w:r>
            <w:r w:rsidRPr="00024F68">
              <w:rPr>
                <w:sz w:val="24"/>
              </w:rPr>
              <w:t>以</w:t>
            </w:r>
            <w:r w:rsidRPr="00024F68">
              <w:rPr>
                <w:rFonts w:hint="eastAsia"/>
                <w:sz w:val="24"/>
              </w:rPr>
              <w:t>管</w:t>
            </w:r>
            <w:r w:rsidRPr="00024F68">
              <w:rPr>
                <w:sz w:val="24"/>
              </w:rPr>
              <w:t>理資訊資產設備，</w:t>
            </w:r>
            <w:proofErr w:type="gramStart"/>
            <w:r w:rsidRPr="00024F68">
              <w:rPr>
                <w:sz w:val="24"/>
              </w:rPr>
              <w:t>降低資安</w:t>
            </w:r>
            <w:r w:rsidRPr="00024F68">
              <w:rPr>
                <w:rFonts w:hint="eastAsia"/>
                <w:sz w:val="24"/>
              </w:rPr>
              <w:t>風</w:t>
            </w:r>
            <w:r w:rsidRPr="00024F68">
              <w:rPr>
                <w:sz w:val="24"/>
              </w:rPr>
              <w:t>險</w:t>
            </w:r>
            <w:proofErr w:type="gramEnd"/>
            <w:r w:rsidRPr="00024F68">
              <w:rPr>
                <w:rFonts w:hint="eastAsia"/>
                <w:sz w:val="24"/>
              </w:rPr>
              <w:t>。</w:t>
            </w:r>
          </w:p>
        </w:tc>
        <w:tc>
          <w:tcPr>
            <w:tcW w:w="1507" w:type="pct"/>
          </w:tcPr>
          <w:p w14:paraId="7C3091F0" w14:textId="234DE025" w:rsidR="004D24FA" w:rsidRPr="00024F68" w:rsidRDefault="004D24FA" w:rsidP="004D24FA">
            <w:pPr>
              <w:overflowPunct w:val="0"/>
              <w:spacing w:line="360" w:lineRule="exact"/>
              <w:ind w:left="480" w:hangingChars="200" w:hanging="480"/>
              <w:rPr>
                <w:sz w:val="24"/>
              </w:rPr>
            </w:pPr>
            <w:r w:rsidRPr="00024F68">
              <w:rPr>
                <w:rFonts w:hint="eastAsia"/>
                <w:sz w:val="24"/>
              </w:rPr>
              <w:lastRenderedPageBreak/>
              <w:t>SO1</w:t>
            </w:r>
            <w:r w:rsidR="00593FD0" w:rsidRPr="00024F68">
              <w:rPr>
                <w:rFonts w:hint="eastAsia"/>
                <w:sz w:val="24"/>
              </w:rPr>
              <w:t>:</w:t>
            </w:r>
            <w:r w:rsidRPr="00024F68">
              <w:rPr>
                <w:rFonts w:hint="eastAsia"/>
                <w:sz w:val="24"/>
              </w:rPr>
              <w:t>管理面與技術的結合，</w:t>
            </w:r>
            <w:proofErr w:type="gramStart"/>
            <w:r w:rsidRPr="00024F68">
              <w:rPr>
                <w:rFonts w:hint="eastAsia"/>
                <w:sz w:val="24"/>
              </w:rPr>
              <w:t>增強資安防護</w:t>
            </w:r>
            <w:proofErr w:type="gramEnd"/>
            <w:r w:rsidRPr="00024F68">
              <w:rPr>
                <w:rFonts w:hint="eastAsia"/>
                <w:sz w:val="24"/>
              </w:rPr>
              <w:t>的策略</w:t>
            </w:r>
            <w:r w:rsidRPr="00024F68">
              <w:rPr>
                <w:rFonts w:hint="eastAsia"/>
                <w:sz w:val="24"/>
              </w:rPr>
              <w:lastRenderedPageBreak/>
              <w:t>與妥善性。</w:t>
            </w:r>
          </w:p>
          <w:p w14:paraId="6E5BA4B0" w14:textId="69F385F8" w:rsidR="004D24FA" w:rsidRPr="00024F68" w:rsidRDefault="004D24FA" w:rsidP="004D24FA">
            <w:pPr>
              <w:overflowPunct w:val="0"/>
              <w:spacing w:line="360" w:lineRule="exact"/>
              <w:ind w:left="480" w:hangingChars="200" w:hanging="480"/>
              <w:rPr>
                <w:sz w:val="24"/>
              </w:rPr>
            </w:pPr>
            <w:r w:rsidRPr="00024F68">
              <w:rPr>
                <w:sz w:val="24"/>
              </w:rPr>
              <w:t>SO2</w:t>
            </w:r>
            <w:r w:rsidR="00593FD0" w:rsidRPr="00024F68">
              <w:rPr>
                <w:rFonts w:hint="eastAsia"/>
                <w:sz w:val="24"/>
              </w:rPr>
              <w:t>:</w:t>
            </w:r>
            <w:r w:rsidRPr="00024F68">
              <w:rPr>
                <w:rFonts w:hint="eastAsia"/>
                <w:sz w:val="24"/>
              </w:rPr>
              <w:t>資通系統集中化管理，系統都導入虛擬機，這樣方便管理、擴充，盤點、更新會更加快速，以利維護。</w:t>
            </w:r>
            <w:proofErr w:type="gramStart"/>
            <w:r w:rsidRPr="00024F68">
              <w:rPr>
                <w:rFonts w:hint="eastAsia"/>
                <w:sz w:val="24"/>
              </w:rPr>
              <w:t>汰</w:t>
            </w:r>
            <w:proofErr w:type="gramEnd"/>
            <w:r w:rsidRPr="00024F68">
              <w:rPr>
                <w:rFonts w:hint="eastAsia"/>
                <w:sz w:val="24"/>
              </w:rPr>
              <w:t>換的過程中，</w:t>
            </w:r>
            <w:proofErr w:type="gramStart"/>
            <w:r w:rsidRPr="00024F68">
              <w:rPr>
                <w:rFonts w:hint="eastAsia"/>
                <w:sz w:val="24"/>
              </w:rPr>
              <w:t>加強資安強度</w:t>
            </w:r>
            <w:proofErr w:type="gramEnd"/>
            <w:r w:rsidRPr="00024F68">
              <w:rPr>
                <w:rFonts w:hint="eastAsia"/>
                <w:sz w:val="24"/>
              </w:rPr>
              <w:t>。</w:t>
            </w:r>
          </w:p>
          <w:p w14:paraId="4CC9E18F" w14:textId="77777777" w:rsidR="004D24FA" w:rsidRPr="00024F68" w:rsidRDefault="004D24FA" w:rsidP="004D24FA">
            <w:pPr>
              <w:overflowPunct w:val="0"/>
              <w:spacing w:line="360" w:lineRule="exact"/>
              <w:ind w:left="480" w:hangingChars="200" w:hanging="480"/>
              <w:rPr>
                <w:sz w:val="24"/>
              </w:rPr>
            </w:pPr>
            <w:r w:rsidRPr="00024F68">
              <w:rPr>
                <w:rFonts w:hint="eastAsia"/>
                <w:sz w:val="24"/>
              </w:rPr>
              <w:t>S</w:t>
            </w:r>
            <w:r w:rsidRPr="00024F68">
              <w:rPr>
                <w:sz w:val="24"/>
              </w:rPr>
              <w:t>O3:</w:t>
            </w:r>
            <w:r w:rsidRPr="00024F68">
              <w:rPr>
                <w:rFonts w:hint="eastAsia"/>
                <w:sz w:val="24"/>
              </w:rPr>
              <w:t>改善校務資訊系統，</w:t>
            </w:r>
            <w:proofErr w:type="gramStart"/>
            <w:r w:rsidRPr="00024F68">
              <w:rPr>
                <w:rFonts w:hint="eastAsia"/>
                <w:sz w:val="24"/>
              </w:rPr>
              <w:t>增加資安防護</w:t>
            </w:r>
            <w:proofErr w:type="gramEnd"/>
            <w:r w:rsidRPr="00024F68">
              <w:rPr>
                <w:rFonts w:hint="eastAsia"/>
                <w:sz w:val="24"/>
              </w:rPr>
              <w:t>強度，降低資訊外</w:t>
            </w:r>
            <w:proofErr w:type="gramStart"/>
            <w:r w:rsidRPr="00024F68">
              <w:rPr>
                <w:rFonts w:hint="eastAsia"/>
                <w:sz w:val="24"/>
              </w:rPr>
              <w:t>洩</w:t>
            </w:r>
            <w:proofErr w:type="gramEnd"/>
            <w:r w:rsidRPr="00024F68">
              <w:rPr>
                <w:rFonts w:hint="eastAsia"/>
                <w:sz w:val="24"/>
              </w:rPr>
              <w:t>的機率。</w:t>
            </w:r>
            <w:proofErr w:type="gramStart"/>
            <w:r w:rsidRPr="00024F68">
              <w:rPr>
                <w:rFonts w:hint="eastAsia"/>
                <w:sz w:val="24"/>
              </w:rPr>
              <w:t>介</w:t>
            </w:r>
            <w:proofErr w:type="gramEnd"/>
            <w:r w:rsidRPr="00024F68">
              <w:rPr>
                <w:rFonts w:hint="eastAsia"/>
                <w:sz w:val="24"/>
              </w:rPr>
              <w:t>接學校校務資料，提供更多服務。</w:t>
            </w:r>
          </w:p>
          <w:p w14:paraId="0AA12225" w14:textId="77DEFAE5" w:rsidR="004D24FA" w:rsidRPr="00024F68" w:rsidRDefault="004D24FA" w:rsidP="004D24FA">
            <w:pPr>
              <w:overflowPunct w:val="0"/>
              <w:spacing w:line="360" w:lineRule="exact"/>
              <w:ind w:left="480" w:hangingChars="200" w:hanging="480"/>
              <w:rPr>
                <w:sz w:val="24"/>
              </w:rPr>
            </w:pPr>
            <w:r w:rsidRPr="00024F68">
              <w:rPr>
                <w:sz w:val="24"/>
              </w:rPr>
              <w:t>SO4:</w:t>
            </w:r>
            <w:r w:rsidRPr="00024F68">
              <w:rPr>
                <w:rFonts w:hint="eastAsia"/>
                <w:sz w:val="24"/>
              </w:rPr>
              <w:t>自行</w:t>
            </w:r>
            <w:proofErr w:type="gramStart"/>
            <w:r w:rsidRPr="00024F68">
              <w:rPr>
                <w:rFonts w:hint="eastAsia"/>
                <w:sz w:val="24"/>
              </w:rPr>
              <w:t>架設線上解題</w:t>
            </w:r>
            <w:proofErr w:type="gramEnd"/>
            <w:r w:rsidRPr="00024F68">
              <w:rPr>
                <w:rFonts w:hint="eastAsia"/>
                <w:sz w:val="24"/>
              </w:rPr>
              <w:t>系統</w:t>
            </w:r>
            <w:r w:rsidRPr="00024F68">
              <w:rPr>
                <w:rFonts w:hint="eastAsia"/>
                <w:sz w:val="24"/>
              </w:rPr>
              <w:t>(Online Judge)</w:t>
            </w:r>
            <w:r w:rsidRPr="00024F68">
              <w:rPr>
                <w:rFonts w:hint="eastAsia"/>
                <w:sz w:val="24"/>
              </w:rPr>
              <w:t>，可提供各系和其他學校使用，一起創新教學，改變程式設計教學。</w:t>
            </w:r>
          </w:p>
        </w:tc>
        <w:tc>
          <w:tcPr>
            <w:tcW w:w="1691" w:type="pct"/>
          </w:tcPr>
          <w:p w14:paraId="58B9D9CC" w14:textId="77777777" w:rsidR="004D24FA" w:rsidRPr="00024F68" w:rsidRDefault="004D24FA" w:rsidP="004D24FA">
            <w:pPr>
              <w:overflowPunct w:val="0"/>
              <w:spacing w:line="360" w:lineRule="exact"/>
              <w:ind w:left="480" w:hangingChars="200" w:hanging="480"/>
              <w:rPr>
                <w:sz w:val="24"/>
              </w:rPr>
            </w:pPr>
            <w:r w:rsidRPr="00024F68">
              <w:rPr>
                <w:rFonts w:hint="eastAsia"/>
                <w:sz w:val="24"/>
              </w:rPr>
              <w:lastRenderedPageBreak/>
              <w:t>WO</w:t>
            </w:r>
            <w:r w:rsidRPr="00024F68">
              <w:rPr>
                <w:sz w:val="24"/>
              </w:rPr>
              <w:t>1:</w:t>
            </w:r>
            <w:r w:rsidRPr="00024F68">
              <w:rPr>
                <w:rFonts w:hint="eastAsia"/>
                <w:sz w:val="24"/>
              </w:rPr>
              <w:t>導入政策與人員能更</w:t>
            </w:r>
            <w:proofErr w:type="gramStart"/>
            <w:r w:rsidRPr="00024F68">
              <w:rPr>
                <w:rFonts w:hint="eastAsia"/>
                <w:sz w:val="24"/>
              </w:rPr>
              <w:t>強化資安防護</w:t>
            </w:r>
            <w:proofErr w:type="gramEnd"/>
            <w:r w:rsidRPr="00024F68">
              <w:rPr>
                <w:rFonts w:hint="eastAsia"/>
                <w:sz w:val="24"/>
              </w:rPr>
              <w:t>相關的架構。</w:t>
            </w:r>
          </w:p>
          <w:p w14:paraId="6CE5534E" w14:textId="77777777" w:rsidR="004D24FA" w:rsidRPr="00024F68" w:rsidRDefault="004D24FA" w:rsidP="004D24FA">
            <w:pPr>
              <w:overflowPunct w:val="0"/>
              <w:spacing w:line="360" w:lineRule="exact"/>
              <w:ind w:left="480" w:hangingChars="200" w:hanging="480"/>
              <w:rPr>
                <w:sz w:val="24"/>
              </w:rPr>
            </w:pPr>
            <w:r w:rsidRPr="00024F68">
              <w:rPr>
                <w:rFonts w:hint="eastAsia"/>
                <w:sz w:val="24"/>
              </w:rPr>
              <w:lastRenderedPageBreak/>
              <w:t>W</w:t>
            </w:r>
            <w:r w:rsidRPr="00024F68">
              <w:rPr>
                <w:sz w:val="24"/>
              </w:rPr>
              <w:t>O2:</w:t>
            </w:r>
            <w:r w:rsidRPr="00024F68">
              <w:rPr>
                <w:rFonts w:hint="eastAsia"/>
                <w:sz w:val="24"/>
              </w:rPr>
              <w:t>經費不足，所以</w:t>
            </w:r>
            <w:proofErr w:type="gramStart"/>
            <w:r w:rsidRPr="00024F68">
              <w:rPr>
                <w:rFonts w:hint="eastAsia"/>
                <w:sz w:val="24"/>
              </w:rPr>
              <w:t>汰</w:t>
            </w:r>
            <w:proofErr w:type="gramEnd"/>
            <w:r w:rsidRPr="00024F68">
              <w:rPr>
                <w:rFonts w:hint="eastAsia"/>
                <w:sz w:val="24"/>
              </w:rPr>
              <w:t>換的速度比較慢；</w:t>
            </w:r>
            <w:proofErr w:type="gramStart"/>
            <w:r w:rsidRPr="00024F68">
              <w:rPr>
                <w:rFonts w:hint="eastAsia"/>
                <w:sz w:val="24"/>
              </w:rPr>
              <w:t>活化場管</w:t>
            </w:r>
            <w:proofErr w:type="gramEnd"/>
            <w:r w:rsidRPr="00024F68">
              <w:rPr>
                <w:rFonts w:hint="eastAsia"/>
                <w:sz w:val="24"/>
              </w:rPr>
              <w:t>，增加收入，</w:t>
            </w:r>
            <w:r w:rsidRPr="00024F68">
              <w:rPr>
                <w:sz w:val="24"/>
              </w:rPr>
              <w:t>按時程規</w:t>
            </w:r>
            <w:r w:rsidRPr="00024F68">
              <w:rPr>
                <w:rFonts w:hint="eastAsia"/>
                <w:sz w:val="24"/>
              </w:rPr>
              <w:t>劃</w:t>
            </w:r>
            <w:proofErr w:type="gramStart"/>
            <w:r w:rsidRPr="00024F68">
              <w:rPr>
                <w:sz w:val="24"/>
              </w:rPr>
              <w:t>汰</w:t>
            </w:r>
            <w:proofErr w:type="gramEnd"/>
            <w:r w:rsidRPr="00024F68">
              <w:rPr>
                <w:sz w:val="24"/>
              </w:rPr>
              <w:t>換設備，藉以</w:t>
            </w:r>
            <w:r w:rsidRPr="00024F68">
              <w:rPr>
                <w:rFonts w:hint="eastAsia"/>
                <w:sz w:val="24"/>
              </w:rPr>
              <w:t>提</w:t>
            </w:r>
            <w:r w:rsidRPr="00024F68">
              <w:rPr>
                <w:sz w:val="24"/>
              </w:rPr>
              <w:t>升機密性、可用性</w:t>
            </w:r>
            <w:r w:rsidRPr="00024F68">
              <w:rPr>
                <w:rFonts w:hint="eastAsia"/>
                <w:sz w:val="24"/>
              </w:rPr>
              <w:t>。</w:t>
            </w:r>
          </w:p>
          <w:p w14:paraId="34B9BC44" w14:textId="77777777" w:rsidR="004D24FA" w:rsidRPr="00024F68" w:rsidRDefault="004D24FA" w:rsidP="004D24FA">
            <w:pPr>
              <w:overflowPunct w:val="0"/>
              <w:spacing w:line="360" w:lineRule="exact"/>
              <w:ind w:left="480" w:hangingChars="200" w:hanging="480"/>
              <w:rPr>
                <w:sz w:val="24"/>
              </w:rPr>
            </w:pPr>
            <w:r w:rsidRPr="00024F68">
              <w:rPr>
                <w:sz w:val="24"/>
              </w:rPr>
              <w:t>WO3:</w:t>
            </w:r>
            <w:r w:rsidRPr="00024F68">
              <w:rPr>
                <w:rFonts w:hint="eastAsia"/>
                <w:sz w:val="24"/>
              </w:rPr>
              <w:t>需求承辦比較難表達自己的需求，但資訊人員的業務繁重，很難協助配合討論，</w:t>
            </w:r>
            <w:r w:rsidRPr="00024F68">
              <w:rPr>
                <w:sz w:val="24"/>
              </w:rPr>
              <w:t>藉由</w:t>
            </w:r>
            <w:r w:rsidRPr="00024F68">
              <w:rPr>
                <w:rFonts w:hint="eastAsia"/>
                <w:sz w:val="24"/>
              </w:rPr>
              <w:t>國家</w:t>
            </w:r>
            <w:r w:rsidRPr="00024F68">
              <w:rPr>
                <w:sz w:val="24"/>
              </w:rPr>
              <w:t>資通安全研</w:t>
            </w:r>
            <w:r w:rsidRPr="00024F68">
              <w:rPr>
                <w:rFonts w:hint="eastAsia"/>
                <w:sz w:val="24"/>
              </w:rPr>
              <w:t>究院資通系統委外範本、公共工程委員會資訊服務契約範本，</w:t>
            </w:r>
            <w:r w:rsidRPr="00024F68">
              <w:rPr>
                <w:sz w:val="24"/>
              </w:rPr>
              <w:t>協助需求承辦人</w:t>
            </w:r>
            <w:r w:rsidRPr="00024F68">
              <w:rPr>
                <w:rFonts w:hint="eastAsia"/>
                <w:sz w:val="24"/>
              </w:rPr>
              <w:t>除</w:t>
            </w:r>
            <w:r w:rsidRPr="00024F68">
              <w:rPr>
                <w:sz w:val="24"/>
              </w:rPr>
              <w:t>了功能需求外</w:t>
            </w:r>
            <w:r w:rsidRPr="00024F68">
              <w:rPr>
                <w:rFonts w:hint="eastAsia"/>
                <w:sz w:val="24"/>
              </w:rPr>
              <w:t>，</w:t>
            </w:r>
            <w:r w:rsidRPr="00024F68">
              <w:rPr>
                <w:sz w:val="24"/>
              </w:rPr>
              <w:t>也能</w:t>
            </w:r>
            <w:proofErr w:type="gramStart"/>
            <w:r w:rsidRPr="00024F68">
              <w:rPr>
                <w:sz w:val="24"/>
              </w:rPr>
              <w:t>考量資安需求</w:t>
            </w:r>
            <w:proofErr w:type="gramEnd"/>
            <w:r w:rsidRPr="00024F68">
              <w:rPr>
                <w:sz w:val="24"/>
              </w:rPr>
              <w:t>，藉以改善系統安全性</w:t>
            </w:r>
            <w:r w:rsidRPr="00024F68">
              <w:rPr>
                <w:rFonts w:hint="eastAsia"/>
                <w:sz w:val="24"/>
              </w:rPr>
              <w:t>。</w:t>
            </w:r>
          </w:p>
          <w:p w14:paraId="2AF14740" w14:textId="547849F4" w:rsidR="004D24FA" w:rsidRPr="00024F68" w:rsidRDefault="004D24FA" w:rsidP="00593FD0">
            <w:pPr>
              <w:overflowPunct w:val="0"/>
              <w:spacing w:line="360" w:lineRule="exact"/>
              <w:ind w:left="480" w:hangingChars="200" w:hanging="480"/>
              <w:rPr>
                <w:sz w:val="24"/>
              </w:rPr>
            </w:pPr>
            <w:r w:rsidRPr="00024F68">
              <w:rPr>
                <w:sz w:val="24"/>
              </w:rPr>
              <w:t>WO4:</w:t>
            </w:r>
            <w:r w:rsidRPr="00024F68">
              <w:rPr>
                <w:rFonts w:hint="eastAsia"/>
                <w:sz w:val="24"/>
              </w:rPr>
              <w:t>藉由</w:t>
            </w:r>
            <w:proofErr w:type="gramStart"/>
            <w:r w:rsidRPr="00024F68">
              <w:rPr>
                <w:rFonts w:hint="eastAsia"/>
                <w:sz w:val="24"/>
              </w:rPr>
              <w:t>盤點可盤出</w:t>
            </w:r>
            <w:proofErr w:type="gramEnd"/>
            <w:r w:rsidRPr="00024F68">
              <w:rPr>
                <w:rFonts w:hint="eastAsia"/>
                <w:sz w:val="24"/>
              </w:rPr>
              <w:t>負責管理的人員或協助的廠商，以利系統安全發展。適度降低資通系統數量。</w:t>
            </w:r>
          </w:p>
        </w:tc>
      </w:tr>
      <w:tr w:rsidR="00B33BBE" w:rsidRPr="00024F68" w14:paraId="25873BC4" w14:textId="77777777" w:rsidTr="004C0F4D">
        <w:trPr>
          <w:trHeight w:val="4044"/>
        </w:trPr>
        <w:tc>
          <w:tcPr>
            <w:tcW w:w="348" w:type="pct"/>
            <w:vAlign w:val="center"/>
          </w:tcPr>
          <w:p w14:paraId="1868F513" w14:textId="77777777" w:rsidR="00685292" w:rsidRPr="00024F68" w:rsidRDefault="00685292" w:rsidP="00685292">
            <w:pPr>
              <w:overflowPunct w:val="0"/>
              <w:spacing w:line="360" w:lineRule="exact"/>
              <w:jc w:val="center"/>
              <w:rPr>
                <w:sz w:val="24"/>
              </w:rPr>
            </w:pPr>
            <w:r w:rsidRPr="00024F68">
              <w:rPr>
                <w:rFonts w:hint="eastAsia"/>
                <w:sz w:val="24"/>
              </w:rPr>
              <w:lastRenderedPageBreak/>
              <w:t>威脅</w:t>
            </w:r>
          </w:p>
          <w:p w14:paraId="31D82825" w14:textId="42E49558" w:rsidR="00685292" w:rsidRPr="00024F68" w:rsidRDefault="00685292" w:rsidP="00685292">
            <w:pPr>
              <w:overflowPunct w:val="0"/>
              <w:spacing w:line="360" w:lineRule="exact"/>
              <w:jc w:val="center"/>
              <w:rPr>
                <w:sz w:val="24"/>
              </w:rPr>
            </w:pPr>
            <w:r w:rsidRPr="00024F68">
              <w:rPr>
                <w:rFonts w:hint="eastAsia"/>
                <w:sz w:val="24"/>
              </w:rPr>
              <w:t>(T)</w:t>
            </w:r>
          </w:p>
        </w:tc>
        <w:tc>
          <w:tcPr>
            <w:tcW w:w="1454" w:type="pct"/>
          </w:tcPr>
          <w:p w14:paraId="16AD3592" w14:textId="77777777" w:rsidR="00685292" w:rsidRPr="00024F68" w:rsidRDefault="00685292" w:rsidP="00685292">
            <w:pPr>
              <w:overflowPunct w:val="0"/>
              <w:spacing w:line="360" w:lineRule="exact"/>
              <w:ind w:left="360" w:hangingChars="150" w:hanging="360"/>
              <w:rPr>
                <w:strike/>
                <w:sz w:val="24"/>
              </w:rPr>
            </w:pPr>
            <w:r w:rsidRPr="00024F68">
              <w:rPr>
                <w:rFonts w:hint="eastAsia"/>
                <w:sz w:val="24"/>
              </w:rPr>
              <w:t>T</w:t>
            </w:r>
            <w:r w:rsidRPr="00024F68">
              <w:rPr>
                <w:sz w:val="24"/>
              </w:rPr>
              <w:t>1:</w:t>
            </w:r>
            <w:r w:rsidRPr="00024F68">
              <w:rPr>
                <w:rFonts w:hint="eastAsia"/>
                <w:sz w:val="24"/>
              </w:rPr>
              <w:t>駭客攻擊日新月益，防不勝防。系統有可能</w:t>
            </w:r>
            <w:proofErr w:type="gramStart"/>
            <w:r w:rsidRPr="00024F68">
              <w:rPr>
                <w:rFonts w:hint="eastAsia"/>
                <w:sz w:val="24"/>
              </w:rPr>
              <w:t>被駭。</w:t>
            </w:r>
            <w:proofErr w:type="gramEnd"/>
            <w:r w:rsidRPr="00024F68">
              <w:rPr>
                <w:rFonts w:hint="eastAsia"/>
                <w:sz w:val="24"/>
              </w:rPr>
              <w:t>駭客技術越來越厲害，可能會有更多的受害使用者。</w:t>
            </w:r>
          </w:p>
          <w:p w14:paraId="0DECEF72" w14:textId="77777777" w:rsidR="00685292" w:rsidRPr="00024F68" w:rsidRDefault="00685292" w:rsidP="00685292">
            <w:pPr>
              <w:overflowPunct w:val="0"/>
              <w:spacing w:line="360" w:lineRule="exact"/>
              <w:ind w:left="360" w:hangingChars="150" w:hanging="360"/>
              <w:rPr>
                <w:sz w:val="24"/>
              </w:rPr>
            </w:pPr>
            <w:r w:rsidRPr="00024F68">
              <w:rPr>
                <w:sz w:val="24"/>
              </w:rPr>
              <w:t>T2:</w:t>
            </w:r>
            <w:r w:rsidRPr="00024F68">
              <w:rPr>
                <w:rFonts w:hint="eastAsia"/>
                <w:sz w:val="24"/>
              </w:rPr>
              <w:t>資訊服務供應商，未</w:t>
            </w:r>
            <w:proofErr w:type="gramStart"/>
            <w:r w:rsidRPr="00024F68">
              <w:rPr>
                <w:rFonts w:hint="eastAsia"/>
                <w:sz w:val="24"/>
              </w:rPr>
              <w:t>落實資安管理</w:t>
            </w:r>
            <w:proofErr w:type="gramEnd"/>
            <w:r w:rsidRPr="00024F68">
              <w:rPr>
                <w:rFonts w:hint="eastAsia"/>
                <w:sz w:val="24"/>
              </w:rPr>
              <w:t>措施，引發系統無法使用。</w:t>
            </w:r>
          </w:p>
          <w:p w14:paraId="55AA8DE1" w14:textId="77777777" w:rsidR="00685292" w:rsidRPr="00024F68" w:rsidRDefault="00685292" w:rsidP="00685292">
            <w:pPr>
              <w:overflowPunct w:val="0"/>
              <w:spacing w:line="360" w:lineRule="exact"/>
              <w:ind w:left="360" w:hangingChars="150" w:hanging="360"/>
              <w:rPr>
                <w:sz w:val="24"/>
              </w:rPr>
            </w:pPr>
            <w:r w:rsidRPr="00024F68">
              <w:rPr>
                <w:sz w:val="24"/>
              </w:rPr>
              <w:t>T3:</w:t>
            </w:r>
            <w:r w:rsidRPr="00024F68">
              <w:rPr>
                <w:rFonts w:hint="eastAsia"/>
                <w:sz w:val="24"/>
              </w:rPr>
              <w:t>外部使用者或委外人員故意或非故意的疏失，造成機敏資料外</w:t>
            </w:r>
            <w:proofErr w:type="gramStart"/>
            <w:r w:rsidRPr="00024F68">
              <w:rPr>
                <w:rFonts w:hint="eastAsia"/>
                <w:sz w:val="24"/>
              </w:rPr>
              <w:t>洩</w:t>
            </w:r>
            <w:proofErr w:type="gramEnd"/>
            <w:r w:rsidRPr="00024F68">
              <w:rPr>
                <w:rFonts w:hint="eastAsia"/>
                <w:sz w:val="24"/>
              </w:rPr>
              <w:t>。</w:t>
            </w:r>
          </w:p>
          <w:p w14:paraId="0F6FDC4B" w14:textId="0B11C3B0" w:rsidR="00685292" w:rsidRPr="00024F68" w:rsidRDefault="00685292" w:rsidP="00685292">
            <w:pPr>
              <w:overflowPunct w:val="0"/>
              <w:spacing w:line="360" w:lineRule="exact"/>
              <w:ind w:left="360" w:hangingChars="150" w:hanging="360"/>
              <w:rPr>
                <w:sz w:val="24"/>
              </w:rPr>
            </w:pPr>
            <w:r w:rsidRPr="00024F68">
              <w:rPr>
                <w:sz w:val="24"/>
              </w:rPr>
              <w:t>T4</w:t>
            </w:r>
            <w:r w:rsidRPr="00024F68">
              <w:rPr>
                <w:rFonts w:hint="eastAsia"/>
                <w:sz w:val="24"/>
              </w:rPr>
              <w:t>：因</w:t>
            </w:r>
            <w:proofErr w:type="gramStart"/>
            <w:r w:rsidRPr="00024F68">
              <w:rPr>
                <w:rFonts w:hint="eastAsia"/>
                <w:sz w:val="24"/>
              </w:rPr>
              <w:t>疫</w:t>
            </w:r>
            <w:proofErr w:type="gramEnd"/>
            <w:r w:rsidRPr="00024F68">
              <w:rPr>
                <w:sz w:val="24"/>
              </w:rPr>
              <w:t>情</w:t>
            </w:r>
            <w:r w:rsidRPr="00024F68">
              <w:rPr>
                <w:rFonts w:hint="eastAsia"/>
                <w:sz w:val="24"/>
              </w:rPr>
              <w:t>關</w:t>
            </w:r>
            <w:r w:rsidRPr="00024F68">
              <w:rPr>
                <w:sz w:val="24"/>
              </w:rPr>
              <w:t>係，</w:t>
            </w:r>
            <w:r w:rsidRPr="00024F68">
              <w:rPr>
                <w:rFonts w:hint="eastAsia"/>
                <w:sz w:val="24"/>
              </w:rPr>
              <w:t>貨</w:t>
            </w:r>
            <w:r w:rsidRPr="00024F68">
              <w:rPr>
                <w:sz w:val="24"/>
              </w:rPr>
              <w:t>運成本增加，</w:t>
            </w:r>
            <w:r w:rsidRPr="00024F68">
              <w:rPr>
                <w:rFonts w:hint="eastAsia"/>
                <w:sz w:val="24"/>
              </w:rPr>
              <w:t>交</w:t>
            </w:r>
            <w:r w:rsidRPr="00024F68">
              <w:rPr>
                <w:sz w:val="24"/>
              </w:rPr>
              <w:t>換</w:t>
            </w:r>
            <w:r w:rsidRPr="00024F68">
              <w:rPr>
                <w:rFonts w:hint="eastAsia"/>
                <w:sz w:val="24"/>
              </w:rPr>
              <w:t>器</w:t>
            </w:r>
            <w:r w:rsidRPr="00024F68">
              <w:rPr>
                <w:sz w:val="24"/>
              </w:rPr>
              <w:t>核心</w:t>
            </w:r>
            <w:r w:rsidRPr="00024F68">
              <w:rPr>
                <w:rFonts w:hint="eastAsia"/>
                <w:sz w:val="24"/>
              </w:rPr>
              <w:t>晶</w:t>
            </w:r>
            <w:r w:rsidRPr="00024F68">
              <w:rPr>
                <w:sz w:val="24"/>
              </w:rPr>
              <w:t>片買不到，</w:t>
            </w:r>
            <w:r w:rsidRPr="00024F68">
              <w:rPr>
                <w:rFonts w:hint="eastAsia"/>
                <w:sz w:val="24"/>
              </w:rPr>
              <w:t>導</w:t>
            </w:r>
            <w:r w:rsidRPr="00024F68">
              <w:rPr>
                <w:sz w:val="24"/>
              </w:rPr>
              <w:t>致</w:t>
            </w:r>
            <w:r w:rsidRPr="00024F68">
              <w:rPr>
                <w:rFonts w:hint="eastAsia"/>
                <w:sz w:val="24"/>
              </w:rPr>
              <w:t>設備或環境老舊或未更新。主機可能故障導致服務中斷。</w:t>
            </w:r>
          </w:p>
        </w:tc>
        <w:tc>
          <w:tcPr>
            <w:tcW w:w="1507" w:type="pct"/>
          </w:tcPr>
          <w:p w14:paraId="1079D124" w14:textId="7BC71F53" w:rsidR="00685292" w:rsidRPr="00024F68" w:rsidRDefault="00685292" w:rsidP="00593FD0">
            <w:pPr>
              <w:overflowPunct w:val="0"/>
              <w:spacing w:line="360" w:lineRule="exact"/>
              <w:ind w:left="504" w:hangingChars="210" w:hanging="504"/>
              <w:rPr>
                <w:sz w:val="24"/>
              </w:rPr>
            </w:pPr>
            <w:r w:rsidRPr="00024F68">
              <w:rPr>
                <w:rFonts w:hint="eastAsia"/>
                <w:sz w:val="24"/>
              </w:rPr>
              <w:t>ST</w:t>
            </w:r>
            <w:r w:rsidRPr="00024F68">
              <w:rPr>
                <w:sz w:val="24"/>
              </w:rPr>
              <w:t>1</w:t>
            </w:r>
            <w:r w:rsidR="00593FD0" w:rsidRPr="00024F68">
              <w:rPr>
                <w:rFonts w:hint="eastAsia"/>
                <w:sz w:val="24"/>
              </w:rPr>
              <w:t>:</w:t>
            </w:r>
            <w:r w:rsidRPr="00024F68">
              <w:rPr>
                <w:rFonts w:hint="eastAsia"/>
                <w:sz w:val="24"/>
              </w:rPr>
              <w:t>最小化權限，原則禁止，例外允許，降低風險發生的機率。定期更新監控，增強系統安全強度。</w:t>
            </w:r>
          </w:p>
          <w:p w14:paraId="2C58FDD6" w14:textId="77777777" w:rsidR="00685292" w:rsidRPr="00024F68" w:rsidRDefault="00685292" w:rsidP="00593FD0">
            <w:pPr>
              <w:overflowPunct w:val="0"/>
              <w:spacing w:line="360" w:lineRule="exact"/>
              <w:ind w:left="504" w:hangingChars="210" w:hanging="504"/>
              <w:rPr>
                <w:sz w:val="24"/>
              </w:rPr>
            </w:pPr>
            <w:r w:rsidRPr="00024F68">
              <w:rPr>
                <w:rFonts w:hint="eastAsia"/>
                <w:sz w:val="24"/>
              </w:rPr>
              <w:t>S</w:t>
            </w:r>
            <w:r w:rsidRPr="00024F68">
              <w:rPr>
                <w:sz w:val="24"/>
              </w:rPr>
              <w:t>T2:</w:t>
            </w:r>
            <w:r w:rsidRPr="00024F68">
              <w:rPr>
                <w:rFonts w:hint="eastAsia"/>
                <w:sz w:val="24"/>
              </w:rPr>
              <w:t>藉</w:t>
            </w:r>
            <w:r w:rsidRPr="00024F68">
              <w:rPr>
                <w:sz w:val="24"/>
              </w:rPr>
              <w:t>由導入虛</w:t>
            </w:r>
            <w:r w:rsidRPr="00024F68">
              <w:rPr>
                <w:rFonts w:hint="eastAsia"/>
                <w:sz w:val="24"/>
              </w:rPr>
              <w:t>擬</w:t>
            </w:r>
            <w:r w:rsidRPr="00024F68">
              <w:rPr>
                <w:sz w:val="24"/>
              </w:rPr>
              <w:t>主機管理，伺服器維護</w:t>
            </w:r>
            <w:r w:rsidRPr="00024F68">
              <w:rPr>
                <w:rFonts w:hint="eastAsia"/>
                <w:sz w:val="24"/>
              </w:rPr>
              <w:t>管</w:t>
            </w:r>
            <w:r w:rsidRPr="00024F68">
              <w:rPr>
                <w:sz w:val="24"/>
              </w:rPr>
              <w:t>理部分</w:t>
            </w:r>
            <w:r w:rsidRPr="00024F68">
              <w:rPr>
                <w:rFonts w:hint="eastAsia"/>
                <w:sz w:val="24"/>
              </w:rPr>
              <w:t>由</w:t>
            </w:r>
            <w:r w:rsidRPr="00024F68">
              <w:rPr>
                <w:sz w:val="24"/>
              </w:rPr>
              <w:t>中心人員</w:t>
            </w:r>
            <w:r w:rsidRPr="00024F68">
              <w:rPr>
                <w:rFonts w:hint="eastAsia"/>
                <w:sz w:val="24"/>
              </w:rPr>
              <w:t>處</w:t>
            </w:r>
            <w:r w:rsidRPr="00024F68">
              <w:rPr>
                <w:sz w:val="24"/>
              </w:rPr>
              <w:t>理，降低未</w:t>
            </w:r>
            <w:proofErr w:type="gramStart"/>
            <w:r w:rsidRPr="00024F68">
              <w:rPr>
                <w:sz w:val="24"/>
              </w:rPr>
              <w:t>落實資安措施</w:t>
            </w:r>
            <w:proofErr w:type="gramEnd"/>
            <w:r w:rsidRPr="00024F68">
              <w:rPr>
                <w:sz w:val="24"/>
              </w:rPr>
              <w:t>的可能性，避免系統無法使用的可能性。</w:t>
            </w:r>
          </w:p>
          <w:p w14:paraId="6D0ED793" w14:textId="77777777" w:rsidR="00685292" w:rsidRPr="00024F68" w:rsidRDefault="00685292" w:rsidP="00593FD0">
            <w:pPr>
              <w:overflowPunct w:val="0"/>
              <w:spacing w:line="360" w:lineRule="exact"/>
              <w:ind w:left="504" w:hangingChars="210" w:hanging="504"/>
              <w:rPr>
                <w:sz w:val="24"/>
              </w:rPr>
            </w:pPr>
            <w:r w:rsidRPr="00024F68">
              <w:rPr>
                <w:sz w:val="24"/>
              </w:rPr>
              <w:t>ST3</w:t>
            </w:r>
            <w:r w:rsidRPr="00024F68">
              <w:rPr>
                <w:rFonts w:hint="eastAsia"/>
                <w:sz w:val="24"/>
              </w:rPr>
              <w:t>：使</w:t>
            </w:r>
            <w:r w:rsidRPr="00024F68">
              <w:rPr>
                <w:sz w:val="24"/>
              </w:rPr>
              <w:t>用</w:t>
            </w:r>
            <w:proofErr w:type="gramStart"/>
            <w:r w:rsidRPr="00024F68">
              <w:rPr>
                <w:rFonts w:hint="eastAsia"/>
                <w:sz w:val="24"/>
              </w:rPr>
              <w:t>介</w:t>
            </w:r>
            <w:proofErr w:type="gramEnd"/>
            <w:r w:rsidRPr="00024F68">
              <w:rPr>
                <w:sz w:val="24"/>
              </w:rPr>
              <w:t>接資料，有需求才取用，降低</w:t>
            </w:r>
            <w:r w:rsidRPr="00024F68">
              <w:rPr>
                <w:rFonts w:hint="eastAsia"/>
                <w:sz w:val="24"/>
              </w:rPr>
              <w:t>機</w:t>
            </w:r>
            <w:r w:rsidRPr="00024F68">
              <w:rPr>
                <w:sz w:val="24"/>
              </w:rPr>
              <w:t>敏資料</w:t>
            </w:r>
            <w:r w:rsidRPr="00024F68">
              <w:rPr>
                <w:rFonts w:hint="eastAsia"/>
                <w:sz w:val="24"/>
              </w:rPr>
              <w:t>外</w:t>
            </w:r>
            <w:proofErr w:type="gramStart"/>
            <w:r w:rsidRPr="00024F68">
              <w:rPr>
                <w:rFonts w:hint="eastAsia"/>
                <w:sz w:val="24"/>
              </w:rPr>
              <w:t>洩</w:t>
            </w:r>
            <w:proofErr w:type="gramEnd"/>
            <w:r w:rsidRPr="00024F68">
              <w:rPr>
                <w:rFonts w:hint="eastAsia"/>
                <w:sz w:val="24"/>
              </w:rPr>
              <w:t>的</w:t>
            </w:r>
            <w:r w:rsidRPr="00024F68">
              <w:rPr>
                <w:sz w:val="24"/>
              </w:rPr>
              <w:t>風險。</w:t>
            </w:r>
          </w:p>
          <w:p w14:paraId="64B7A44D" w14:textId="6D7124A0" w:rsidR="00685292" w:rsidRPr="00024F68" w:rsidRDefault="00685292" w:rsidP="00593FD0">
            <w:pPr>
              <w:overflowPunct w:val="0"/>
              <w:spacing w:line="360" w:lineRule="exact"/>
              <w:ind w:left="504" w:hangingChars="210" w:hanging="504"/>
              <w:rPr>
                <w:sz w:val="24"/>
              </w:rPr>
            </w:pPr>
            <w:r w:rsidRPr="00024F68">
              <w:rPr>
                <w:sz w:val="24"/>
              </w:rPr>
              <w:t>ST4</w:t>
            </w:r>
            <w:r w:rsidRPr="00024F68">
              <w:rPr>
                <w:rFonts w:hint="eastAsia"/>
                <w:sz w:val="24"/>
              </w:rPr>
              <w:t>：導入虛擬機管理後，可在同一介面控管設備環境、更新、容量大小的問題，降低風險。</w:t>
            </w:r>
          </w:p>
        </w:tc>
        <w:tc>
          <w:tcPr>
            <w:tcW w:w="1691" w:type="pct"/>
          </w:tcPr>
          <w:p w14:paraId="444D1270" w14:textId="77777777" w:rsidR="00685292" w:rsidRPr="00024F68" w:rsidRDefault="00685292" w:rsidP="00685292">
            <w:pPr>
              <w:overflowPunct w:val="0"/>
              <w:spacing w:line="360" w:lineRule="exact"/>
              <w:ind w:left="480" w:hangingChars="200" w:hanging="480"/>
              <w:rPr>
                <w:sz w:val="24"/>
              </w:rPr>
            </w:pPr>
            <w:r w:rsidRPr="00024F68">
              <w:rPr>
                <w:rFonts w:hint="eastAsia"/>
                <w:sz w:val="24"/>
              </w:rPr>
              <w:t>WT</w:t>
            </w:r>
            <w:r w:rsidRPr="00024F68">
              <w:rPr>
                <w:sz w:val="24"/>
              </w:rPr>
              <w:t>1:</w:t>
            </w:r>
            <w:r w:rsidRPr="00024F68">
              <w:rPr>
                <w:rFonts w:hint="eastAsia"/>
                <w:sz w:val="24"/>
              </w:rPr>
              <w:t>增加一般人員與資訊人員之培訓，降低人為操作錯誤引起</w:t>
            </w:r>
            <w:proofErr w:type="gramStart"/>
            <w:r w:rsidRPr="00024F68">
              <w:rPr>
                <w:rFonts w:hint="eastAsia"/>
                <w:sz w:val="24"/>
              </w:rPr>
              <w:t>的資安問題</w:t>
            </w:r>
            <w:proofErr w:type="gramEnd"/>
            <w:r w:rsidRPr="00024F68">
              <w:rPr>
                <w:rFonts w:hint="eastAsia"/>
                <w:sz w:val="24"/>
              </w:rPr>
              <w:t>，</w:t>
            </w:r>
            <w:r w:rsidRPr="00024F68">
              <w:rPr>
                <w:sz w:val="24"/>
              </w:rPr>
              <w:t>並</w:t>
            </w:r>
            <w:r w:rsidRPr="00024F68">
              <w:rPr>
                <w:rFonts w:hint="eastAsia"/>
                <w:sz w:val="24"/>
              </w:rPr>
              <w:t>建立完善的資訊安全管理制度和處理程序，以減少資訊安全事件的發生。</w:t>
            </w:r>
          </w:p>
          <w:p w14:paraId="5BC929C1" w14:textId="77777777" w:rsidR="00685292" w:rsidRPr="00024F68" w:rsidRDefault="00685292" w:rsidP="00685292">
            <w:pPr>
              <w:overflowPunct w:val="0"/>
              <w:spacing w:line="360" w:lineRule="exact"/>
              <w:ind w:left="480" w:hangingChars="200" w:hanging="480"/>
              <w:rPr>
                <w:sz w:val="24"/>
              </w:rPr>
            </w:pPr>
            <w:r w:rsidRPr="00024F68">
              <w:rPr>
                <w:rFonts w:hint="eastAsia"/>
                <w:sz w:val="24"/>
              </w:rPr>
              <w:t>W</w:t>
            </w:r>
            <w:r w:rsidRPr="00024F68">
              <w:rPr>
                <w:sz w:val="24"/>
              </w:rPr>
              <w:t>T2:</w:t>
            </w:r>
            <w:r w:rsidRPr="00024F68">
              <w:rPr>
                <w:rFonts w:hint="eastAsia"/>
                <w:sz w:val="24"/>
              </w:rPr>
              <w:t>透</w:t>
            </w:r>
            <w:r w:rsidRPr="00024F68">
              <w:rPr>
                <w:sz w:val="24"/>
              </w:rPr>
              <w:t>過產學合作教育訓練，培養人</w:t>
            </w:r>
            <w:r w:rsidRPr="00024F68">
              <w:rPr>
                <w:rFonts w:hint="eastAsia"/>
                <w:sz w:val="24"/>
              </w:rPr>
              <w:t>才</w:t>
            </w:r>
            <w:r w:rsidRPr="00024F68">
              <w:rPr>
                <w:sz w:val="24"/>
              </w:rPr>
              <w:t>處理開發系統的需求</w:t>
            </w:r>
            <w:r w:rsidRPr="00024F68">
              <w:rPr>
                <w:rFonts w:hint="eastAsia"/>
                <w:sz w:val="24"/>
              </w:rPr>
              <w:t>，</w:t>
            </w:r>
            <w:proofErr w:type="gramStart"/>
            <w:r w:rsidRPr="00024F68">
              <w:rPr>
                <w:sz w:val="24"/>
              </w:rPr>
              <w:t>結果資安管理</w:t>
            </w:r>
            <w:proofErr w:type="gramEnd"/>
            <w:r w:rsidRPr="00024F68">
              <w:rPr>
                <w:sz w:val="24"/>
              </w:rPr>
              <w:t>措施，未來維護方面交</w:t>
            </w:r>
            <w:proofErr w:type="gramStart"/>
            <w:r w:rsidRPr="00024F68">
              <w:rPr>
                <w:sz w:val="24"/>
              </w:rPr>
              <w:t>由資網中心</w:t>
            </w:r>
            <w:proofErr w:type="gramEnd"/>
            <w:r w:rsidRPr="00024F68">
              <w:rPr>
                <w:sz w:val="24"/>
              </w:rPr>
              <w:t>配合。</w:t>
            </w:r>
          </w:p>
          <w:p w14:paraId="4F53AD80" w14:textId="77777777" w:rsidR="00685292" w:rsidRPr="00024F68" w:rsidRDefault="00685292" w:rsidP="00685292">
            <w:pPr>
              <w:overflowPunct w:val="0"/>
              <w:spacing w:line="360" w:lineRule="exact"/>
              <w:ind w:left="480" w:hangingChars="200" w:hanging="480"/>
              <w:rPr>
                <w:sz w:val="24"/>
              </w:rPr>
            </w:pPr>
            <w:r w:rsidRPr="00024F68">
              <w:rPr>
                <w:sz w:val="24"/>
              </w:rPr>
              <w:t>WT3:</w:t>
            </w:r>
            <w:r w:rsidRPr="00024F68">
              <w:rPr>
                <w:rFonts w:hint="eastAsia"/>
                <w:sz w:val="24"/>
              </w:rPr>
              <w:t>辦</w:t>
            </w:r>
            <w:r w:rsidRPr="00024F68">
              <w:rPr>
                <w:sz w:val="24"/>
              </w:rPr>
              <w:t>理</w:t>
            </w:r>
            <w:r w:rsidRPr="00024F68">
              <w:rPr>
                <w:rFonts w:hint="eastAsia"/>
                <w:sz w:val="24"/>
              </w:rPr>
              <w:t>資訊系</w:t>
            </w:r>
            <w:r w:rsidRPr="00024F68">
              <w:rPr>
                <w:sz w:val="24"/>
              </w:rPr>
              <w:t>統委外、資</w:t>
            </w:r>
            <w:r w:rsidRPr="00024F68">
              <w:rPr>
                <w:rFonts w:hint="eastAsia"/>
                <w:sz w:val="24"/>
              </w:rPr>
              <w:t>安</w:t>
            </w:r>
            <w:r w:rsidRPr="00024F68">
              <w:rPr>
                <w:sz w:val="24"/>
              </w:rPr>
              <w:t>通識</w:t>
            </w:r>
            <w:r w:rsidRPr="00024F68">
              <w:rPr>
                <w:rFonts w:hint="eastAsia"/>
                <w:sz w:val="24"/>
              </w:rPr>
              <w:t>課</w:t>
            </w:r>
            <w:r w:rsidRPr="00024F68">
              <w:rPr>
                <w:sz w:val="24"/>
              </w:rPr>
              <w:t>程，</w:t>
            </w:r>
            <w:r w:rsidRPr="00024F68">
              <w:rPr>
                <w:rFonts w:hint="eastAsia"/>
                <w:sz w:val="24"/>
              </w:rPr>
              <w:t>增</w:t>
            </w:r>
            <w:r w:rsidRPr="00024F68">
              <w:rPr>
                <w:sz w:val="24"/>
              </w:rPr>
              <w:t>加一般需求者的認知，減少溝通的</w:t>
            </w:r>
            <w:r w:rsidRPr="00024F68">
              <w:rPr>
                <w:rFonts w:hint="eastAsia"/>
                <w:sz w:val="24"/>
              </w:rPr>
              <w:t>障</w:t>
            </w:r>
            <w:r w:rsidRPr="00024F68">
              <w:rPr>
                <w:sz w:val="24"/>
              </w:rPr>
              <w:t>礙，降</w:t>
            </w:r>
            <w:r w:rsidRPr="00024F68">
              <w:rPr>
                <w:rFonts w:hint="eastAsia"/>
                <w:sz w:val="24"/>
              </w:rPr>
              <w:t>低</w:t>
            </w:r>
            <w:r w:rsidRPr="00024F68">
              <w:rPr>
                <w:sz w:val="24"/>
              </w:rPr>
              <w:t>故</w:t>
            </w:r>
            <w:r w:rsidRPr="00024F68">
              <w:rPr>
                <w:rFonts w:hint="eastAsia"/>
                <w:sz w:val="24"/>
              </w:rPr>
              <w:t>意</w:t>
            </w:r>
            <w:r w:rsidRPr="00024F68">
              <w:rPr>
                <w:sz w:val="24"/>
              </w:rPr>
              <w:t>或非故</w:t>
            </w:r>
            <w:r w:rsidRPr="00024F68">
              <w:rPr>
                <w:rFonts w:hint="eastAsia"/>
                <w:sz w:val="24"/>
              </w:rPr>
              <w:t>意</w:t>
            </w:r>
            <w:r w:rsidRPr="00024F68">
              <w:rPr>
                <w:sz w:val="24"/>
              </w:rPr>
              <w:t>的</w:t>
            </w:r>
            <w:r w:rsidRPr="00024F68">
              <w:rPr>
                <w:rFonts w:hint="eastAsia"/>
                <w:sz w:val="24"/>
              </w:rPr>
              <w:t>疏</w:t>
            </w:r>
            <w:r w:rsidRPr="00024F68">
              <w:rPr>
                <w:sz w:val="24"/>
              </w:rPr>
              <w:t>失。</w:t>
            </w:r>
          </w:p>
          <w:p w14:paraId="255413C5" w14:textId="5833DFEA" w:rsidR="00685292" w:rsidRPr="00024F68" w:rsidRDefault="00685292" w:rsidP="00593FD0">
            <w:pPr>
              <w:overflowPunct w:val="0"/>
              <w:spacing w:line="360" w:lineRule="exact"/>
              <w:ind w:left="480" w:hangingChars="200" w:hanging="480"/>
              <w:rPr>
                <w:sz w:val="24"/>
              </w:rPr>
            </w:pPr>
            <w:r w:rsidRPr="00024F68">
              <w:rPr>
                <w:sz w:val="24"/>
              </w:rPr>
              <w:t>WT4:</w:t>
            </w:r>
            <w:r w:rsidRPr="00024F68">
              <w:rPr>
                <w:rFonts w:hint="eastAsia"/>
                <w:sz w:val="24"/>
              </w:rPr>
              <w:t>將所有系統導入本校架構私有雲端空間，便於維護系統、設備、環境、容量。</w:t>
            </w:r>
          </w:p>
        </w:tc>
      </w:tr>
    </w:tbl>
    <w:p w14:paraId="00F486B7" w14:textId="77777777" w:rsidR="00E1220D" w:rsidRPr="00024F68" w:rsidRDefault="00E1220D" w:rsidP="0031264A">
      <w:pPr>
        <w:pStyle w:val="6"/>
        <w:overflowPunct w:val="0"/>
        <w:spacing w:beforeLines="50" w:before="190"/>
        <w:rPr>
          <w:rFonts w:ascii="Times New Roman" w:hAnsi="Times New Roman"/>
        </w:rPr>
      </w:pPr>
      <w:r w:rsidRPr="00024F68">
        <w:rPr>
          <w:rFonts w:ascii="Times New Roman" w:hAnsi="Times New Roman" w:hint="eastAsia"/>
        </w:rPr>
        <w:lastRenderedPageBreak/>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1A2A41CA" w14:textId="77777777" w:rsidR="008E4A6D" w:rsidRPr="00024F68" w:rsidRDefault="008E4A6D" w:rsidP="008E4A6D">
      <w:pPr>
        <w:widowControl/>
        <w:overflowPunct w:val="0"/>
        <w:ind w:firstLineChars="200" w:firstLine="480"/>
        <w:rPr>
          <w:rFonts w:ascii="Times New Roman" w:hAnsi="Times New Roman"/>
          <w:lang w:val="x-none"/>
        </w:rPr>
      </w:pPr>
      <w:r w:rsidRPr="00024F68">
        <w:rPr>
          <w:rFonts w:ascii="Times New Roman" w:hAnsi="Times New Roman" w:hint="eastAsia"/>
          <w:lang w:val="x-none"/>
        </w:rPr>
        <w:t>在可見的未來，學費仍</w:t>
      </w:r>
      <w:proofErr w:type="gramStart"/>
      <w:r w:rsidRPr="00024F68">
        <w:rPr>
          <w:rFonts w:ascii="Times New Roman" w:hAnsi="Times New Roman" w:hint="eastAsia"/>
          <w:lang w:val="x-none"/>
        </w:rPr>
        <w:t>將凍漲</w:t>
      </w:r>
      <w:proofErr w:type="gramEnd"/>
      <w:r w:rsidRPr="00024F68">
        <w:rPr>
          <w:rFonts w:ascii="Times New Roman" w:hAnsi="Times New Roman" w:hint="eastAsia"/>
          <w:lang w:val="x-none"/>
        </w:rPr>
        <w:t>，</w:t>
      </w:r>
      <w:proofErr w:type="gramStart"/>
      <w:r w:rsidRPr="00024F68">
        <w:rPr>
          <w:rFonts w:ascii="Times New Roman" w:hAnsi="Times New Roman" w:hint="eastAsia"/>
          <w:lang w:val="x-none"/>
        </w:rPr>
        <w:t>加以少子化</w:t>
      </w:r>
      <w:proofErr w:type="gramEnd"/>
      <w:r w:rsidRPr="00024F68">
        <w:rPr>
          <w:rFonts w:ascii="Times New Roman" w:hAnsi="Times New Roman" w:hint="eastAsia"/>
          <w:lang w:val="x-none"/>
        </w:rPr>
        <w:t>現象加劇的大環境衝擊下，即使國立大學也面臨挑戰，而資訊與網路中心因其提供全校資訊服務之角色，亦可視為關鍵資訊基礎設施提供者，須更有效善用每一份珍貴資源及資訊科技，為使用者打造安全良好的資訊環境，使教職員能更有效利用資訊工具於教學、研究，提升行政效率，學生更能自在便利的學習，以使校務長久發展。</w:t>
      </w:r>
    </w:p>
    <w:p w14:paraId="2EA5FD8A" w14:textId="345A7EFB" w:rsidR="00E1220D" w:rsidRPr="00024F68" w:rsidRDefault="00E1220D" w:rsidP="0031264A">
      <w:pPr>
        <w:pStyle w:val="6"/>
        <w:overflowPunct w:val="0"/>
        <w:rPr>
          <w:rFonts w:ascii="Times New Roman" w:hAnsi="Times New Roman"/>
        </w:rPr>
      </w:pPr>
      <w:r w:rsidRPr="00024F68">
        <w:rPr>
          <w:rFonts w:ascii="Times New Roman" w:hAnsi="Times New Roman" w:hint="eastAsia"/>
        </w:rPr>
        <w:t>一、數位化</w:t>
      </w:r>
    </w:p>
    <w:p w14:paraId="30FC6B34" w14:textId="77777777" w:rsidR="00E1220D" w:rsidRPr="00024F68" w:rsidRDefault="00E1220D" w:rsidP="000323E0">
      <w:pPr>
        <w:pStyle w:val="afd"/>
        <w:numPr>
          <w:ilvl w:val="0"/>
          <w:numId w:val="50"/>
        </w:numPr>
        <w:overflowPunct w:val="0"/>
        <w:ind w:left="907" w:hanging="481"/>
        <w:rPr>
          <w:rFonts w:ascii="Times New Roman" w:hAnsi="Times New Roman"/>
          <w:color w:val="auto"/>
        </w:rPr>
      </w:pPr>
      <w:r w:rsidRPr="00024F68">
        <w:rPr>
          <w:rFonts w:ascii="Times New Roman" w:hAnsi="Times New Roman" w:hint="eastAsia"/>
          <w:color w:val="auto"/>
        </w:rPr>
        <w:t>校務行政資訊電腦化策劃與推動</w:t>
      </w:r>
    </w:p>
    <w:p w14:paraId="5EA97C16" w14:textId="77777777" w:rsidR="00E1220D" w:rsidRPr="00024F68" w:rsidRDefault="00E1220D" w:rsidP="000323E0">
      <w:pPr>
        <w:pStyle w:val="120"/>
        <w:numPr>
          <w:ilvl w:val="0"/>
          <w:numId w:val="75"/>
        </w:numPr>
        <w:overflowPunct w:val="0"/>
        <w:ind w:left="1276" w:hanging="283"/>
        <w:rPr>
          <w:rFonts w:ascii="Times New Roman" w:hAnsi="Times New Roman"/>
        </w:rPr>
      </w:pPr>
      <w:r w:rsidRPr="00024F68">
        <w:rPr>
          <w:rFonts w:ascii="Times New Roman" w:hAnsi="Times New Roman" w:hint="eastAsia"/>
        </w:rPr>
        <w:t>校務行政資訊系統改善</w:t>
      </w:r>
    </w:p>
    <w:p w14:paraId="4BEA868D" w14:textId="40C6096F" w:rsidR="000B0991" w:rsidRPr="00024F68" w:rsidRDefault="000B0991" w:rsidP="00E93CC6">
      <w:pPr>
        <w:pStyle w:val="51"/>
        <w:tabs>
          <w:tab w:val="left" w:pos="1276"/>
        </w:tabs>
        <w:overflowPunct w:val="0"/>
        <w:spacing w:line="440" w:lineRule="exact"/>
        <w:ind w:leftChars="531" w:left="1274" w:firstLineChars="200" w:firstLine="480"/>
        <w:rPr>
          <w:rFonts w:ascii="Times New Roman" w:eastAsia="標楷體" w:hAnsi="Times New Roman"/>
          <w:b w:val="0"/>
          <w:bCs w:val="0"/>
          <w:sz w:val="24"/>
          <w:szCs w:val="24"/>
        </w:rPr>
      </w:pPr>
      <w:proofErr w:type="gramStart"/>
      <w:r w:rsidRPr="00024F68">
        <w:rPr>
          <w:rFonts w:ascii="Times New Roman" w:eastAsia="標楷體" w:hAnsi="Times New Roman" w:hint="eastAsia"/>
          <w:b w:val="0"/>
          <w:bCs w:val="0"/>
          <w:sz w:val="24"/>
          <w:szCs w:val="24"/>
        </w:rPr>
        <w:t>介</w:t>
      </w:r>
      <w:proofErr w:type="gramEnd"/>
      <w:r w:rsidRPr="00024F68">
        <w:rPr>
          <w:rFonts w:ascii="Times New Roman" w:eastAsia="標楷體" w:hAnsi="Times New Roman" w:hint="eastAsia"/>
          <w:b w:val="0"/>
          <w:bCs w:val="0"/>
          <w:sz w:val="24"/>
          <w:szCs w:val="24"/>
        </w:rPr>
        <w:t>接資料，降低資料不一致性。結合微軟</w:t>
      </w:r>
      <w:r w:rsidRPr="00024F68">
        <w:rPr>
          <w:rFonts w:ascii="Times New Roman" w:eastAsia="標楷體" w:hAnsi="Times New Roman" w:hint="eastAsia"/>
          <w:b w:val="0"/>
          <w:bCs w:val="0"/>
          <w:sz w:val="24"/>
          <w:szCs w:val="24"/>
        </w:rPr>
        <w:t>Microsoft 365 Teams</w:t>
      </w:r>
      <w:r w:rsidRPr="00024F68">
        <w:rPr>
          <w:rFonts w:ascii="Times New Roman" w:eastAsia="標楷體" w:hAnsi="Times New Roman" w:hint="eastAsia"/>
          <w:b w:val="0"/>
          <w:bCs w:val="0"/>
          <w:sz w:val="24"/>
          <w:szCs w:val="24"/>
        </w:rPr>
        <w:t>服務，</w:t>
      </w:r>
      <w:proofErr w:type="gramStart"/>
      <w:r w:rsidRPr="00024F68">
        <w:rPr>
          <w:rFonts w:ascii="Times New Roman" w:eastAsia="標楷體" w:hAnsi="Times New Roman" w:hint="eastAsia"/>
          <w:b w:val="0"/>
          <w:bCs w:val="0"/>
          <w:sz w:val="24"/>
          <w:szCs w:val="24"/>
        </w:rPr>
        <w:t>介</w:t>
      </w:r>
      <w:proofErr w:type="gramEnd"/>
      <w:r w:rsidRPr="00024F68">
        <w:rPr>
          <w:rFonts w:ascii="Times New Roman" w:eastAsia="標楷體" w:hAnsi="Times New Roman" w:hint="eastAsia"/>
          <w:b w:val="0"/>
          <w:bCs w:val="0"/>
          <w:sz w:val="24"/>
          <w:szCs w:val="24"/>
        </w:rPr>
        <w:t>接學校校務資料，自行開發自動化建置課程修課名單，提供完整的教學平台。</w:t>
      </w:r>
    </w:p>
    <w:p w14:paraId="4EA4D8DA" w14:textId="77777777" w:rsidR="00E1220D" w:rsidRPr="00024F68" w:rsidRDefault="00E1220D" w:rsidP="000323E0">
      <w:pPr>
        <w:pStyle w:val="120"/>
        <w:numPr>
          <w:ilvl w:val="0"/>
          <w:numId w:val="75"/>
        </w:numPr>
        <w:overflowPunct w:val="0"/>
        <w:ind w:left="1276" w:hanging="283"/>
        <w:rPr>
          <w:rFonts w:ascii="Times New Roman" w:hAnsi="Times New Roman"/>
        </w:rPr>
      </w:pPr>
      <w:r w:rsidRPr="00024F68">
        <w:rPr>
          <w:rFonts w:ascii="Times New Roman" w:hAnsi="Times New Roman" w:hint="eastAsia"/>
        </w:rPr>
        <w:t>自行開發系統</w:t>
      </w:r>
    </w:p>
    <w:p w14:paraId="78FD9FD1" w14:textId="10657753" w:rsidR="009F1298" w:rsidRPr="00024F68" w:rsidRDefault="009F1298" w:rsidP="00E93CC6">
      <w:pPr>
        <w:pStyle w:val="51"/>
        <w:tabs>
          <w:tab w:val="left" w:pos="1276"/>
        </w:tabs>
        <w:overflowPunct w:val="0"/>
        <w:spacing w:line="440" w:lineRule="exact"/>
        <w:ind w:leftChars="531" w:left="1274" w:firstLineChars="200" w:firstLine="480"/>
        <w:rPr>
          <w:rFonts w:ascii="Times New Roman" w:eastAsia="標楷體" w:hAnsi="Times New Roman"/>
          <w:b w:val="0"/>
          <w:bCs w:val="0"/>
          <w:sz w:val="24"/>
          <w:szCs w:val="24"/>
        </w:rPr>
      </w:pPr>
      <w:r w:rsidRPr="00024F68">
        <w:rPr>
          <w:rFonts w:ascii="Times New Roman" w:eastAsia="標楷體" w:hAnsi="Times New Roman" w:hint="eastAsia"/>
          <w:b w:val="0"/>
          <w:bCs w:val="0"/>
          <w:sz w:val="24"/>
          <w:szCs w:val="24"/>
        </w:rPr>
        <w:t>目前已開發完成並使用中之系統</w:t>
      </w:r>
      <w:proofErr w:type="gramStart"/>
      <w:r w:rsidRPr="00024F68">
        <w:rPr>
          <w:rFonts w:ascii="Times New Roman" w:eastAsia="標楷體" w:hAnsi="Times New Roman" w:hint="eastAsia"/>
          <w:b w:val="0"/>
          <w:bCs w:val="0"/>
          <w:sz w:val="24"/>
          <w:szCs w:val="24"/>
        </w:rPr>
        <w:t>有學雜減免</w:t>
      </w:r>
      <w:proofErr w:type="gramEnd"/>
      <w:r w:rsidRPr="00024F68">
        <w:rPr>
          <w:rFonts w:ascii="Times New Roman" w:eastAsia="標楷體" w:hAnsi="Times New Roman" w:hint="eastAsia"/>
          <w:b w:val="0"/>
          <w:bCs w:val="0"/>
          <w:sz w:val="24"/>
          <w:szCs w:val="24"/>
        </w:rPr>
        <w:t>/</w:t>
      </w:r>
      <w:r w:rsidRPr="00024F68">
        <w:rPr>
          <w:rFonts w:ascii="Times New Roman" w:eastAsia="標楷體" w:hAnsi="Times New Roman" w:hint="eastAsia"/>
          <w:b w:val="0"/>
          <w:bCs w:val="0"/>
          <w:sz w:val="24"/>
          <w:szCs w:val="24"/>
        </w:rPr>
        <w:t>弱勢助學金系統、捐款系統、中心</w:t>
      </w:r>
      <w:proofErr w:type="spellStart"/>
      <w:r w:rsidRPr="00024F68">
        <w:rPr>
          <w:rFonts w:ascii="Times New Roman" w:eastAsia="標楷體" w:hAnsi="Times New Roman" w:hint="eastAsia"/>
          <w:b w:val="0"/>
          <w:bCs w:val="0"/>
          <w:sz w:val="24"/>
          <w:szCs w:val="24"/>
        </w:rPr>
        <w:t>HackMD</w:t>
      </w:r>
      <w:proofErr w:type="spellEnd"/>
      <w:r w:rsidRPr="00024F68">
        <w:rPr>
          <w:rFonts w:ascii="Times New Roman" w:eastAsia="標楷體" w:hAnsi="Times New Roman" w:hint="eastAsia"/>
          <w:b w:val="0"/>
          <w:bCs w:val="0"/>
          <w:sz w:val="24"/>
          <w:szCs w:val="24"/>
        </w:rPr>
        <w:t>、國際處交換生、招生報名、</w:t>
      </w:r>
      <w:proofErr w:type="gramStart"/>
      <w:r w:rsidRPr="00024F68">
        <w:rPr>
          <w:rFonts w:ascii="Times New Roman" w:eastAsia="標楷體" w:hAnsi="Times New Roman" w:hint="eastAsia"/>
          <w:b w:val="0"/>
          <w:bCs w:val="0"/>
          <w:sz w:val="24"/>
          <w:szCs w:val="24"/>
        </w:rPr>
        <w:t>會資系</w:t>
      </w:r>
      <w:proofErr w:type="gramEnd"/>
      <w:r w:rsidRPr="00024F68">
        <w:rPr>
          <w:rFonts w:ascii="Times New Roman" w:eastAsia="標楷體" w:hAnsi="Times New Roman" w:hint="eastAsia"/>
          <w:b w:val="0"/>
          <w:bCs w:val="0"/>
          <w:sz w:val="24"/>
          <w:szCs w:val="24"/>
        </w:rPr>
        <w:t>與會計師公會產學合作</w:t>
      </w:r>
      <w:r w:rsidRPr="00024F68">
        <w:rPr>
          <w:rFonts w:ascii="Times New Roman" w:eastAsia="標楷體" w:hAnsi="Times New Roman" w:hint="eastAsia"/>
          <w:b w:val="0"/>
          <w:bCs w:val="0"/>
          <w:sz w:val="24"/>
          <w:szCs w:val="24"/>
        </w:rPr>
        <w:t>-</w:t>
      </w:r>
      <w:r w:rsidRPr="00024F68">
        <w:rPr>
          <w:rFonts w:ascii="Times New Roman" w:eastAsia="標楷體" w:hAnsi="Times New Roman" w:hint="eastAsia"/>
          <w:b w:val="0"/>
          <w:bCs w:val="0"/>
          <w:sz w:val="24"/>
          <w:szCs w:val="24"/>
        </w:rPr>
        <w:t>報名系統、獎助學金系統、場地租借、服務學習、退除役官兵選志願、</w:t>
      </w:r>
      <w:r w:rsidRPr="00024F68">
        <w:rPr>
          <w:rFonts w:ascii="Times New Roman" w:eastAsia="標楷體" w:hAnsi="Times New Roman" w:hint="eastAsia"/>
          <w:b w:val="0"/>
          <w:bCs w:val="0"/>
          <w:sz w:val="24"/>
          <w:szCs w:val="24"/>
        </w:rPr>
        <w:t>Email</w:t>
      </w:r>
      <w:r w:rsidRPr="00024F68">
        <w:rPr>
          <w:rFonts w:ascii="Times New Roman" w:eastAsia="標楷體" w:hAnsi="Times New Roman" w:hint="eastAsia"/>
          <w:b w:val="0"/>
          <w:bCs w:val="0"/>
          <w:sz w:val="24"/>
          <w:szCs w:val="24"/>
        </w:rPr>
        <w:t>信件公告、投票系統等；中心除協助使用者系統介面操作外，亦針對功能修正及需求新增等持續維護中。</w:t>
      </w:r>
    </w:p>
    <w:p w14:paraId="34E911D5" w14:textId="77777777" w:rsidR="009F1298" w:rsidRPr="00024F68" w:rsidRDefault="009F1298" w:rsidP="00E93CC6">
      <w:pPr>
        <w:pStyle w:val="51"/>
        <w:tabs>
          <w:tab w:val="left" w:pos="1276"/>
        </w:tabs>
        <w:overflowPunct w:val="0"/>
        <w:spacing w:line="440" w:lineRule="exact"/>
        <w:ind w:leftChars="531" w:left="1274" w:firstLineChars="200" w:firstLine="480"/>
        <w:rPr>
          <w:rFonts w:ascii="Times New Roman" w:eastAsia="標楷體" w:hAnsi="Times New Roman"/>
          <w:b w:val="0"/>
          <w:bCs w:val="0"/>
          <w:sz w:val="24"/>
          <w:szCs w:val="24"/>
        </w:rPr>
      </w:pPr>
      <w:r w:rsidRPr="00024F68">
        <w:rPr>
          <w:rFonts w:ascii="Times New Roman" w:eastAsia="標楷體" w:hAnsi="Times New Roman" w:hint="eastAsia"/>
          <w:b w:val="0"/>
          <w:bCs w:val="0"/>
          <w:sz w:val="24"/>
          <w:szCs w:val="24"/>
        </w:rPr>
        <w:t>未來將持續依各單位所提需求，評估可行性後開發以</w:t>
      </w:r>
      <w:proofErr w:type="gramStart"/>
      <w:r w:rsidRPr="00024F68">
        <w:rPr>
          <w:rFonts w:ascii="Times New Roman" w:eastAsia="標楷體" w:hAnsi="Times New Roman" w:hint="eastAsia"/>
          <w:b w:val="0"/>
          <w:bCs w:val="0"/>
          <w:sz w:val="24"/>
          <w:szCs w:val="24"/>
        </w:rPr>
        <w:t>儘</w:t>
      </w:r>
      <w:proofErr w:type="gramEnd"/>
      <w:r w:rsidRPr="00024F68">
        <w:rPr>
          <w:rFonts w:ascii="Times New Roman" w:eastAsia="標楷體" w:hAnsi="Times New Roman" w:hint="eastAsia"/>
          <w:b w:val="0"/>
          <w:bCs w:val="0"/>
          <w:sz w:val="24"/>
          <w:szCs w:val="24"/>
        </w:rPr>
        <w:t>可能滿足各單位行政需求，降低行政流程之成本，提高行政效率。</w:t>
      </w:r>
    </w:p>
    <w:p w14:paraId="616857B3" w14:textId="77777777" w:rsidR="003153C5" w:rsidRPr="00024F68" w:rsidRDefault="003153C5" w:rsidP="00E93CC6">
      <w:pPr>
        <w:pStyle w:val="51"/>
        <w:tabs>
          <w:tab w:val="left" w:pos="1276"/>
        </w:tabs>
        <w:overflowPunct w:val="0"/>
        <w:spacing w:line="440" w:lineRule="exact"/>
        <w:ind w:leftChars="531" w:left="1274" w:firstLineChars="200" w:firstLine="480"/>
        <w:rPr>
          <w:rFonts w:ascii="Times New Roman" w:eastAsia="標楷體" w:hAnsi="Times New Roman"/>
          <w:b w:val="0"/>
          <w:bCs w:val="0"/>
          <w:sz w:val="24"/>
          <w:szCs w:val="24"/>
        </w:rPr>
      </w:pPr>
      <w:r w:rsidRPr="00024F68">
        <w:rPr>
          <w:rFonts w:ascii="Times New Roman" w:eastAsia="標楷體" w:hAnsi="Times New Roman" w:hint="eastAsia"/>
          <w:b w:val="0"/>
          <w:bCs w:val="0"/>
          <w:sz w:val="24"/>
          <w:szCs w:val="24"/>
        </w:rPr>
        <w:t>未來將持續依各單位所提需求，評估可行性後開發以</w:t>
      </w:r>
      <w:proofErr w:type="gramStart"/>
      <w:r w:rsidRPr="00024F68">
        <w:rPr>
          <w:rFonts w:ascii="Times New Roman" w:eastAsia="標楷體" w:hAnsi="Times New Roman" w:hint="eastAsia"/>
          <w:b w:val="0"/>
          <w:bCs w:val="0"/>
          <w:sz w:val="24"/>
          <w:szCs w:val="24"/>
        </w:rPr>
        <w:t>儘</w:t>
      </w:r>
      <w:proofErr w:type="gramEnd"/>
      <w:r w:rsidRPr="00024F68">
        <w:rPr>
          <w:rFonts w:ascii="Times New Roman" w:eastAsia="標楷體" w:hAnsi="Times New Roman" w:hint="eastAsia"/>
          <w:b w:val="0"/>
          <w:bCs w:val="0"/>
          <w:sz w:val="24"/>
          <w:szCs w:val="24"/>
        </w:rPr>
        <w:t>可能滿足各單位行政需求，降低行政流程之成本，提高行政效率。</w:t>
      </w:r>
    </w:p>
    <w:p w14:paraId="286394AC" w14:textId="77777777" w:rsidR="00E1220D" w:rsidRPr="00024F68" w:rsidRDefault="00E1220D" w:rsidP="000323E0">
      <w:pPr>
        <w:pStyle w:val="120"/>
        <w:numPr>
          <w:ilvl w:val="0"/>
          <w:numId w:val="75"/>
        </w:numPr>
        <w:overflowPunct w:val="0"/>
        <w:ind w:left="1276" w:hanging="283"/>
        <w:rPr>
          <w:rFonts w:ascii="Times New Roman" w:hAnsi="Times New Roman"/>
        </w:rPr>
      </w:pPr>
      <w:r w:rsidRPr="00024F68">
        <w:rPr>
          <w:rFonts w:ascii="Times New Roman" w:hAnsi="Times New Roman" w:hint="eastAsia"/>
        </w:rPr>
        <w:t>伺服器主機虛擬化</w:t>
      </w:r>
    </w:p>
    <w:p w14:paraId="6887F582" w14:textId="580E57E9" w:rsidR="00416979" w:rsidRPr="00024F68" w:rsidRDefault="00416979" w:rsidP="00E93CC6">
      <w:pPr>
        <w:pStyle w:val="51"/>
        <w:tabs>
          <w:tab w:val="left" w:pos="1276"/>
        </w:tabs>
        <w:overflowPunct w:val="0"/>
        <w:spacing w:line="440" w:lineRule="exact"/>
        <w:ind w:leftChars="531" w:left="1274" w:firstLineChars="200" w:firstLine="480"/>
        <w:rPr>
          <w:rFonts w:ascii="Times New Roman" w:eastAsia="標楷體" w:hAnsi="Times New Roman"/>
          <w:b w:val="0"/>
          <w:bCs w:val="0"/>
          <w:sz w:val="24"/>
          <w:szCs w:val="24"/>
        </w:rPr>
      </w:pPr>
      <w:r w:rsidRPr="00024F68">
        <w:rPr>
          <w:rFonts w:ascii="Times New Roman" w:eastAsia="標楷體" w:hAnsi="Times New Roman" w:hint="eastAsia"/>
          <w:b w:val="0"/>
          <w:bCs w:val="0"/>
          <w:sz w:val="24"/>
          <w:szCs w:val="24"/>
        </w:rPr>
        <w:t>在資訊系統不斷新增的情況下，使用</w:t>
      </w:r>
      <w:r w:rsidRPr="00024F68">
        <w:rPr>
          <w:rFonts w:ascii="Times New Roman" w:eastAsia="標楷體" w:hAnsi="Times New Roman" w:hint="eastAsia"/>
          <w:b w:val="0"/>
          <w:bCs w:val="0"/>
          <w:sz w:val="24"/>
          <w:szCs w:val="24"/>
        </w:rPr>
        <w:t>VM</w:t>
      </w:r>
      <w:r w:rsidRPr="00024F68">
        <w:rPr>
          <w:rFonts w:ascii="Times New Roman" w:eastAsia="標楷體" w:hAnsi="Times New Roman" w:hint="eastAsia"/>
          <w:b w:val="0"/>
          <w:bCs w:val="0"/>
          <w:sz w:val="24"/>
          <w:szCs w:val="24"/>
        </w:rPr>
        <w:t>可大幅減少主機硬體重複購置支出，系統</w:t>
      </w:r>
      <w:proofErr w:type="gramStart"/>
      <w:r w:rsidRPr="00024F68">
        <w:rPr>
          <w:rFonts w:ascii="Times New Roman" w:eastAsia="標楷體" w:hAnsi="Times New Roman" w:hint="eastAsia"/>
          <w:b w:val="0"/>
          <w:bCs w:val="0"/>
          <w:sz w:val="24"/>
          <w:szCs w:val="24"/>
        </w:rPr>
        <w:t>彼此間可共享</w:t>
      </w:r>
      <w:proofErr w:type="gramEnd"/>
      <w:r w:rsidRPr="00024F68">
        <w:rPr>
          <w:rFonts w:ascii="Times New Roman" w:eastAsia="標楷體" w:hAnsi="Times New Roman" w:hint="eastAsia"/>
          <w:b w:val="0"/>
          <w:bCs w:val="0"/>
          <w:sz w:val="24"/>
          <w:szCs w:val="24"/>
        </w:rPr>
        <w:t>硬體資源並更有效率地使用，能更快佈署新系統或移植原有系統，也能更方便執行備分作業，降低成本，未來亦將持續擴充</w:t>
      </w:r>
      <w:proofErr w:type="spellStart"/>
      <w:r w:rsidRPr="00024F68">
        <w:rPr>
          <w:rFonts w:ascii="Times New Roman" w:eastAsia="標楷體" w:hAnsi="Times New Roman" w:hint="eastAsia"/>
          <w:b w:val="0"/>
          <w:bCs w:val="0"/>
          <w:sz w:val="24"/>
          <w:szCs w:val="24"/>
        </w:rPr>
        <w:t>VM</w:t>
      </w:r>
      <w:proofErr w:type="spellEnd"/>
      <w:r w:rsidRPr="00024F68">
        <w:rPr>
          <w:rFonts w:ascii="Times New Roman" w:eastAsia="標楷體" w:hAnsi="Times New Roman" w:hint="eastAsia"/>
          <w:b w:val="0"/>
          <w:bCs w:val="0"/>
          <w:sz w:val="24"/>
          <w:szCs w:val="24"/>
        </w:rPr>
        <w:t>環境，以提供更多更佳之資訊系統建置環境給正式環境、測試環境之系統或實驗性質之系統使用。</w:t>
      </w:r>
    </w:p>
    <w:p w14:paraId="55BFCA97" w14:textId="77777777" w:rsidR="00E1220D" w:rsidRPr="00024F68" w:rsidRDefault="00E1220D" w:rsidP="000323E0">
      <w:pPr>
        <w:pStyle w:val="afd"/>
        <w:numPr>
          <w:ilvl w:val="0"/>
          <w:numId w:val="50"/>
        </w:numPr>
        <w:overflowPunct w:val="0"/>
        <w:ind w:left="907" w:hanging="481"/>
        <w:rPr>
          <w:rFonts w:ascii="Times New Roman" w:hAnsi="Times New Roman"/>
          <w:color w:val="auto"/>
        </w:rPr>
      </w:pPr>
      <w:r w:rsidRPr="00024F68">
        <w:rPr>
          <w:rFonts w:ascii="Times New Roman" w:hAnsi="Times New Roman" w:hint="eastAsia"/>
          <w:color w:val="auto"/>
        </w:rPr>
        <w:t>校園網路規劃建置、維運管理</w:t>
      </w:r>
    </w:p>
    <w:p w14:paraId="39CBD5A7" w14:textId="77777777" w:rsidR="00E1220D" w:rsidRPr="00024F68" w:rsidRDefault="00E1220D" w:rsidP="000323E0">
      <w:pPr>
        <w:pStyle w:val="120"/>
        <w:numPr>
          <w:ilvl w:val="0"/>
          <w:numId w:val="76"/>
        </w:numPr>
        <w:overflowPunct w:val="0"/>
        <w:ind w:left="1276" w:hanging="283"/>
        <w:rPr>
          <w:rFonts w:ascii="Times New Roman" w:hAnsi="Times New Roman"/>
        </w:rPr>
      </w:pPr>
      <w:r w:rsidRPr="00024F68">
        <w:rPr>
          <w:rFonts w:ascii="Times New Roman" w:hAnsi="Times New Roman" w:hint="eastAsia"/>
        </w:rPr>
        <w:t>建立零信任安全框架</w:t>
      </w:r>
    </w:p>
    <w:p w14:paraId="5BD0367E" w14:textId="64477C19" w:rsidR="00E1220D" w:rsidRPr="00024F68" w:rsidRDefault="00EB1D3A" w:rsidP="000323E0">
      <w:pPr>
        <w:widowControl/>
        <w:numPr>
          <w:ilvl w:val="0"/>
          <w:numId w:val="51"/>
        </w:numPr>
        <w:overflowPunct w:val="0"/>
        <w:ind w:left="1701" w:hanging="425"/>
        <w:rPr>
          <w:rFonts w:ascii="Times New Roman" w:hAnsi="Times New Roman"/>
          <w:szCs w:val="24"/>
          <w:lang w:val="x-none"/>
        </w:rPr>
      </w:pPr>
      <w:r w:rsidRPr="00024F68">
        <w:rPr>
          <w:rFonts w:ascii="Times New Roman" w:hAnsi="Times New Roman" w:hint="eastAsia"/>
          <w:szCs w:val="24"/>
          <w:lang w:val="x-none"/>
        </w:rPr>
        <w:t>建立「絶不信任，必須驗證」之零信任架構（</w:t>
      </w:r>
      <w:r w:rsidRPr="00024F68">
        <w:rPr>
          <w:rFonts w:ascii="Times New Roman" w:hAnsi="Times New Roman"/>
          <w:szCs w:val="24"/>
          <w:lang w:val="x-none"/>
        </w:rPr>
        <w:t>Zero Trust Architecture, ZTA</w:t>
      </w:r>
      <w:r w:rsidRPr="00024F68">
        <w:rPr>
          <w:rFonts w:ascii="Times New Roman" w:hAnsi="Times New Roman" w:hint="eastAsia"/>
          <w:szCs w:val="24"/>
          <w:lang w:val="x-none"/>
        </w:rPr>
        <w:t>）安全機制以防制任何攻擊。不論來自校內或外部網路之任何裝置、系統或使用者，</w:t>
      </w:r>
      <w:proofErr w:type="spellStart"/>
      <w:r w:rsidRPr="00024F68">
        <w:rPr>
          <w:rFonts w:ascii="Times New Roman" w:hAnsi="Times New Roman"/>
          <w:szCs w:val="24"/>
          <w:lang w:val="x-none"/>
        </w:rPr>
        <w:lastRenderedPageBreak/>
        <w:t>ZTA</w:t>
      </w:r>
      <w:r w:rsidRPr="00024F68">
        <w:rPr>
          <w:rFonts w:ascii="Times New Roman" w:hAnsi="Times New Roman" w:hint="eastAsia"/>
          <w:szCs w:val="24"/>
          <w:lang w:val="x-none"/>
        </w:rPr>
        <w:t>皆不會自動信任而須先經過認證，才可依政策權限存取並對其監控，以防杜網路內部或外部之攻擊，降低整體風險</w:t>
      </w:r>
      <w:proofErr w:type="spellEnd"/>
      <w:r w:rsidRPr="00024F68">
        <w:rPr>
          <w:rFonts w:ascii="Times New Roman" w:hAnsi="Times New Roman" w:hint="eastAsia"/>
          <w:szCs w:val="24"/>
          <w:lang w:val="x-none"/>
        </w:rPr>
        <w:t>。</w:t>
      </w:r>
    </w:p>
    <w:p w14:paraId="5DC75CE8" w14:textId="32F0F197" w:rsidR="00E1220D" w:rsidRPr="00024F68" w:rsidRDefault="00AF333B" w:rsidP="000323E0">
      <w:pPr>
        <w:widowControl/>
        <w:numPr>
          <w:ilvl w:val="0"/>
          <w:numId w:val="51"/>
        </w:numPr>
        <w:overflowPunct w:val="0"/>
        <w:ind w:left="1701" w:hanging="425"/>
        <w:rPr>
          <w:rFonts w:ascii="Times New Roman" w:hAnsi="Times New Roman"/>
          <w:szCs w:val="24"/>
          <w:lang w:val="x-none"/>
        </w:rPr>
      </w:pPr>
      <w:r w:rsidRPr="00024F68">
        <w:rPr>
          <w:rFonts w:ascii="Times New Roman" w:hAnsi="Times New Roman" w:hint="eastAsia"/>
          <w:szCs w:val="24"/>
          <w:lang w:val="x-none"/>
        </w:rPr>
        <w:t>限制伺服器彼此之連線機制，個人用電腦與其他電腦間之連線亦須被合理限縮，避免遭攻陷時造成大量橫向感染，亦須監控經合法存取主機之連線行為，為萬一發生</w:t>
      </w:r>
      <w:proofErr w:type="gramStart"/>
      <w:r w:rsidRPr="00024F68">
        <w:rPr>
          <w:rFonts w:ascii="Times New Roman" w:hAnsi="Times New Roman" w:hint="eastAsia"/>
          <w:szCs w:val="24"/>
          <w:lang w:val="x-none"/>
        </w:rPr>
        <w:t>之資安事件</w:t>
      </w:r>
      <w:proofErr w:type="gramEnd"/>
      <w:r w:rsidRPr="00024F68">
        <w:rPr>
          <w:rFonts w:ascii="Times New Roman" w:hAnsi="Times New Roman" w:hint="eastAsia"/>
          <w:szCs w:val="24"/>
          <w:lang w:val="x-none"/>
        </w:rPr>
        <w:t>留下稽核軌跡。</w:t>
      </w:r>
    </w:p>
    <w:p w14:paraId="44442804" w14:textId="2ECEACDA" w:rsidR="00E1220D" w:rsidRPr="00024F68" w:rsidRDefault="00F969F0" w:rsidP="000323E0">
      <w:pPr>
        <w:widowControl/>
        <w:numPr>
          <w:ilvl w:val="0"/>
          <w:numId w:val="51"/>
        </w:numPr>
        <w:overflowPunct w:val="0"/>
        <w:ind w:left="1701" w:hanging="425"/>
        <w:jc w:val="left"/>
        <w:rPr>
          <w:rFonts w:ascii="Times New Roman" w:hAnsi="Times New Roman"/>
          <w:lang w:val="x-none"/>
        </w:rPr>
      </w:pPr>
      <w:r w:rsidRPr="00024F68">
        <w:rPr>
          <w:rFonts w:ascii="Times New Roman" w:hAnsi="Times New Roman" w:hint="eastAsia"/>
          <w:szCs w:val="24"/>
          <w:lang w:val="x-none"/>
        </w:rPr>
        <w:t>識別出高存取權限之特權帳戶，保護其憑證或金</w:t>
      </w:r>
      <w:proofErr w:type="gramStart"/>
      <w:r w:rsidRPr="00024F68">
        <w:rPr>
          <w:rFonts w:ascii="Times New Roman" w:hAnsi="Times New Roman" w:hint="eastAsia"/>
          <w:szCs w:val="24"/>
          <w:lang w:val="x-none"/>
        </w:rPr>
        <w:t>鑰</w:t>
      </w:r>
      <w:proofErr w:type="gramEnd"/>
      <w:r w:rsidRPr="00024F68">
        <w:rPr>
          <w:rFonts w:ascii="Times New Roman" w:hAnsi="Times New Roman" w:hint="eastAsia"/>
          <w:szCs w:val="24"/>
          <w:lang w:val="x-none"/>
        </w:rPr>
        <w:t>，鑑別出可能危害機敏資料或關鍵設施之弱點及漏洞。施行最小特權原則並監控其特權路徑、關鍵資產之多步驟驗證，如使用</w:t>
      </w:r>
      <w:proofErr w:type="spellStart"/>
      <w:r w:rsidRPr="00024F68">
        <w:rPr>
          <w:rFonts w:ascii="Times New Roman" w:hAnsi="Times New Roman" w:hint="eastAsia"/>
          <w:szCs w:val="24"/>
          <w:lang w:val="x-none"/>
        </w:rPr>
        <w:t>Gmail</w:t>
      </w:r>
      <w:r w:rsidRPr="00024F68">
        <w:rPr>
          <w:rFonts w:ascii="Times New Roman" w:hAnsi="Times New Roman" w:hint="eastAsia"/>
          <w:szCs w:val="24"/>
          <w:lang w:val="x-none"/>
        </w:rPr>
        <w:t>兩步驟驗證</w:t>
      </w:r>
      <w:proofErr w:type="spellEnd"/>
      <w:r w:rsidRPr="00024F68">
        <w:rPr>
          <w:rFonts w:ascii="Times New Roman" w:hAnsi="Times New Roman" w:hint="eastAsia"/>
          <w:szCs w:val="24"/>
          <w:lang w:val="x-none"/>
        </w:rPr>
        <w:t>、</w:t>
      </w:r>
      <w:r w:rsidRPr="00024F68">
        <w:rPr>
          <w:rFonts w:ascii="Times New Roman" w:hAnsi="Times New Roman" w:hint="eastAsia"/>
          <w:szCs w:val="24"/>
          <w:lang w:val="x-none"/>
        </w:rPr>
        <w:t xml:space="preserve">Google </w:t>
      </w:r>
      <w:proofErr w:type="spellStart"/>
      <w:r w:rsidRPr="00024F68">
        <w:rPr>
          <w:rFonts w:ascii="Times New Roman" w:hAnsi="Times New Roman" w:hint="eastAsia"/>
          <w:szCs w:val="24"/>
          <w:lang w:val="x-none"/>
        </w:rPr>
        <w:t>Authenticator</w:t>
      </w:r>
      <w:r w:rsidRPr="00024F68">
        <w:rPr>
          <w:rFonts w:ascii="Times New Roman" w:hAnsi="Times New Roman" w:hint="eastAsia"/>
          <w:szCs w:val="24"/>
          <w:lang w:val="x-none"/>
        </w:rPr>
        <w:t>等機制，以避免遭內部威脅或外部攻擊而濫用特權帳戶之存</w:t>
      </w:r>
      <w:r w:rsidRPr="00024F68">
        <w:rPr>
          <w:rFonts w:ascii="Times New Roman" w:hAnsi="Times New Roman" w:hint="eastAsia"/>
          <w:lang w:val="x-none"/>
        </w:rPr>
        <w:t>取權限</w:t>
      </w:r>
      <w:proofErr w:type="spellEnd"/>
      <w:r w:rsidRPr="00024F68">
        <w:rPr>
          <w:rFonts w:ascii="Times New Roman" w:hAnsi="Times New Roman" w:hint="eastAsia"/>
          <w:lang w:val="x-none"/>
        </w:rPr>
        <w:t>。</w:t>
      </w:r>
    </w:p>
    <w:p w14:paraId="05C00556" w14:textId="0915ED78" w:rsidR="00E1220D" w:rsidRPr="00024F68" w:rsidRDefault="002E704F" w:rsidP="000323E0">
      <w:pPr>
        <w:widowControl/>
        <w:numPr>
          <w:ilvl w:val="0"/>
          <w:numId w:val="51"/>
        </w:numPr>
        <w:overflowPunct w:val="0"/>
        <w:ind w:left="1701" w:hanging="425"/>
        <w:jc w:val="left"/>
        <w:rPr>
          <w:rFonts w:ascii="Times New Roman" w:hAnsi="Times New Roman"/>
          <w:lang w:val="x-none"/>
        </w:rPr>
      </w:pPr>
      <w:r w:rsidRPr="00024F68">
        <w:rPr>
          <w:rFonts w:ascii="Times New Roman" w:hAnsi="Times New Roman" w:hint="eastAsia"/>
          <w:lang w:val="x-none"/>
        </w:rPr>
        <w:t>個人電腦應用程式及作業系統漏洞修補更新、安裝防毒軟體並搭配政府組態基準（</w:t>
      </w:r>
      <w:r w:rsidRPr="00024F68">
        <w:rPr>
          <w:rFonts w:ascii="Times New Roman" w:hAnsi="Times New Roman" w:hint="eastAsia"/>
          <w:lang w:val="x-none"/>
        </w:rPr>
        <w:t>GCB</w:t>
      </w:r>
      <w:r w:rsidRPr="00024F68">
        <w:rPr>
          <w:rFonts w:ascii="Times New Roman" w:hAnsi="Times New Roman" w:hint="eastAsia"/>
          <w:lang w:val="x-none"/>
        </w:rPr>
        <w:t>）設定，以強化終端設備安全；並以</w:t>
      </w:r>
      <w:r w:rsidRPr="00024F68">
        <w:rPr>
          <w:rFonts w:ascii="Times New Roman" w:hAnsi="Times New Roman" w:hint="eastAsia"/>
          <w:lang w:val="x-none"/>
        </w:rPr>
        <w:t>ZTA</w:t>
      </w:r>
      <w:r w:rsidRPr="00024F68">
        <w:rPr>
          <w:rFonts w:ascii="Times New Roman" w:hAnsi="Times New Roman" w:hint="eastAsia"/>
          <w:lang w:val="x-none"/>
        </w:rPr>
        <w:t>機制限制信任特定帳戶僅能於特定情況下執行特定程式，以減輕一旦特權帳戶存取權遭惡意攻擊者取得而成為看似可信任用戶時之攻擊並防止災情擴大。</w:t>
      </w:r>
    </w:p>
    <w:p w14:paraId="32996C97" w14:textId="77777777" w:rsidR="00E1220D" w:rsidRPr="00024F68" w:rsidRDefault="00E1220D" w:rsidP="000323E0">
      <w:pPr>
        <w:pStyle w:val="120"/>
        <w:numPr>
          <w:ilvl w:val="0"/>
          <w:numId w:val="76"/>
        </w:numPr>
        <w:overflowPunct w:val="0"/>
        <w:ind w:left="1276" w:hanging="283"/>
        <w:rPr>
          <w:rFonts w:ascii="Times New Roman" w:hAnsi="Times New Roman"/>
        </w:rPr>
      </w:pPr>
      <w:r w:rsidRPr="00024F68">
        <w:rPr>
          <w:rFonts w:ascii="Times New Roman" w:hAnsi="Times New Roman" w:hint="eastAsia"/>
        </w:rPr>
        <w:t>網路架構配置規劃</w:t>
      </w:r>
    </w:p>
    <w:p w14:paraId="45544950" w14:textId="2C941740" w:rsidR="00761282" w:rsidRPr="00024F68" w:rsidRDefault="00761282" w:rsidP="000323E0">
      <w:pPr>
        <w:widowControl/>
        <w:numPr>
          <w:ilvl w:val="0"/>
          <w:numId w:val="54"/>
        </w:numPr>
        <w:overflowPunct w:val="0"/>
        <w:ind w:left="1701" w:hanging="425"/>
        <w:rPr>
          <w:rFonts w:ascii="Times New Roman" w:hAnsi="Times New Roman"/>
          <w:lang w:val="x-none"/>
        </w:rPr>
      </w:pPr>
      <w:r w:rsidRPr="00024F68">
        <w:rPr>
          <w:rFonts w:ascii="Times New Roman" w:hAnsi="Times New Roman" w:hint="eastAsia"/>
          <w:lang w:val="x-none"/>
        </w:rPr>
        <w:t>伺服器集中管理：盤點全校伺服器並將實體機盡可能集中至機房，新設置之系統則朝虛擬機建置方向規劃，集中納管以強化實體邊界保護，除可共享機房基礎設施外，亦可使</w:t>
      </w:r>
      <w:proofErr w:type="gramStart"/>
      <w:r w:rsidRPr="00024F68">
        <w:rPr>
          <w:rFonts w:ascii="Times New Roman" w:hAnsi="Times New Roman" w:hint="eastAsia"/>
          <w:lang w:val="x-none"/>
        </w:rPr>
        <w:t>伺服器網段獨立</w:t>
      </w:r>
      <w:proofErr w:type="gramEnd"/>
      <w:r w:rsidRPr="00024F68">
        <w:rPr>
          <w:rFonts w:ascii="Times New Roman" w:hAnsi="Times New Roman" w:hint="eastAsia"/>
          <w:lang w:val="x-none"/>
        </w:rPr>
        <w:t>於一般電腦之外，藉以提升核心系統之防護、</w:t>
      </w:r>
      <w:proofErr w:type="gramStart"/>
      <w:r w:rsidRPr="00024F68">
        <w:rPr>
          <w:rFonts w:ascii="Times New Roman" w:hAnsi="Times New Roman" w:hint="eastAsia"/>
          <w:lang w:val="x-none"/>
        </w:rPr>
        <w:t>降低資安風險</w:t>
      </w:r>
      <w:proofErr w:type="gramEnd"/>
      <w:r w:rsidRPr="00024F68">
        <w:rPr>
          <w:rFonts w:ascii="Times New Roman" w:hAnsi="Times New Roman" w:hint="eastAsia"/>
          <w:lang w:val="x-none"/>
        </w:rPr>
        <w:t>。</w:t>
      </w:r>
    </w:p>
    <w:p w14:paraId="4D8D4D97" w14:textId="77777777" w:rsidR="00761282" w:rsidRPr="00024F68" w:rsidRDefault="00761282" w:rsidP="000323E0">
      <w:pPr>
        <w:widowControl/>
        <w:numPr>
          <w:ilvl w:val="0"/>
          <w:numId w:val="54"/>
        </w:numPr>
        <w:overflowPunct w:val="0"/>
        <w:ind w:left="1701" w:hanging="425"/>
        <w:rPr>
          <w:rFonts w:ascii="Times New Roman" w:hAnsi="Times New Roman"/>
          <w:lang w:val="x-none"/>
        </w:rPr>
      </w:pPr>
      <w:r w:rsidRPr="00024F68">
        <w:rPr>
          <w:rFonts w:ascii="Times New Roman" w:hAnsi="Times New Roman" w:hint="eastAsia"/>
          <w:lang w:val="x-none"/>
        </w:rPr>
        <w:t>全校網段重新配置：檢視伺服器、網路設備及個人電腦、多功能事務機等資訊設備，除實體伺服器集中管理外，並依各設備所處地理位置、組織單位或業務特性等不同連線需求，以</w:t>
      </w:r>
      <w:r w:rsidRPr="00024F68">
        <w:rPr>
          <w:rFonts w:ascii="Times New Roman" w:hAnsi="Times New Roman" w:hint="eastAsia"/>
          <w:lang w:val="x-none"/>
        </w:rPr>
        <w:t>ZTA</w:t>
      </w:r>
      <w:r w:rsidRPr="00024F68">
        <w:rPr>
          <w:rFonts w:ascii="Times New Roman" w:hAnsi="Times New Roman" w:hint="eastAsia"/>
          <w:lang w:val="x-none"/>
        </w:rPr>
        <w:t>政策劃分為</w:t>
      </w:r>
      <w:proofErr w:type="gramStart"/>
      <w:r w:rsidRPr="00024F68">
        <w:rPr>
          <w:rFonts w:ascii="Times New Roman" w:hAnsi="Times New Roman" w:hint="eastAsia"/>
          <w:lang w:val="x-none"/>
        </w:rPr>
        <w:t>不同網段</w:t>
      </w:r>
      <w:proofErr w:type="gramEnd"/>
      <w:r w:rsidRPr="00024F68">
        <w:rPr>
          <w:rFonts w:ascii="Times New Roman" w:hAnsi="Times New Roman" w:hint="eastAsia"/>
          <w:lang w:val="x-none"/>
        </w:rPr>
        <w:t>，以提升各區段邊界防護及監控效率，可在萬一遭受網路攻擊時因防火區隔之效，將攻擊點盡可能地</w:t>
      </w:r>
      <w:proofErr w:type="gramStart"/>
      <w:r w:rsidRPr="00024F68">
        <w:rPr>
          <w:rFonts w:ascii="Times New Roman" w:hAnsi="Times New Roman" w:hint="eastAsia"/>
          <w:lang w:val="x-none"/>
        </w:rPr>
        <w:t>限縮或侷限</w:t>
      </w:r>
      <w:proofErr w:type="gramEnd"/>
      <w:r w:rsidRPr="00024F68">
        <w:rPr>
          <w:rFonts w:ascii="Times New Roman" w:hAnsi="Times New Roman" w:hint="eastAsia"/>
          <w:lang w:val="x-none"/>
        </w:rPr>
        <w:t>於該處而不致擴散。</w:t>
      </w:r>
    </w:p>
    <w:p w14:paraId="42E7A71C" w14:textId="40E6774B" w:rsidR="00E1220D" w:rsidRPr="00024F68" w:rsidRDefault="00761282" w:rsidP="000323E0">
      <w:pPr>
        <w:widowControl/>
        <w:numPr>
          <w:ilvl w:val="0"/>
          <w:numId w:val="54"/>
        </w:numPr>
        <w:overflowPunct w:val="0"/>
        <w:ind w:left="1701" w:hanging="425"/>
        <w:jc w:val="left"/>
        <w:rPr>
          <w:rFonts w:ascii="Times New Roman" w:hAnsi="Times New Roman"/>
          <w:lang w:val="x-none"/>
        </w:rPr>
      </w:pPr>
      <w:r w:rsidRPr="00024F68">
        <w:rPr>
          <w:rFonts w:ascii="Times New Roman" w:hAnsi="Times New Roman" w:hint="eastAsia"/>
          <w:lang w:val="x-none"/>
        </w:rPr>
        <w:t>連線路徑調整：為兼顧台北及桃園校區使用頻寬，透過負載平衡器動態調配對外連線路徑以避免網路壅塞，而如遇網路使用尖峰時點，如選課</w:t>
      </w:r>
      <w:proofErr w:type="gramStart"/>
      <w:r w:rsidRPr="00024F68">
        <w:rPr>
          <w:rFonts w:ascii="Times New Roman" w:hAnsi="Times New Roman" w:hint="eastAsia"/>
          <w:lang w:val="x-none"/>
        </w:rPr>
        <w:t>期間，</w:t>
      </w:r>
      <w:proofErr w:type="gramEnd"/>
      <w:r w:rsidRPr="00024F68">
        <w:rPr>
          <w:rFonts w:ascii="Times New Roman" w:hAnsi="Times New Roman" w:hint="eastAsia"/>
          <w:lang w:val="x-none"/>
        </w:rPr>
        <w:t>學生大量於同時段使用校務系統選課時，動態調整對應主機以避免系統反應時間過長或造成單一主機負荷過重而使系統崩潰。</w:t>
      </w:r>
    </w:p>
    <w:p w14:paraId="6A23B2E6" w14:textId="77777777" w:rsidR="00E1220D" w:rsidRPr="00024F68" w:rsidRDefault="00E1220D" w:rsidP="000323E0">
      <w:pPr>
        <w:pStyle w:val="120"/>
        <w:numPr>
          <w:ilvl w:val="0"/>
          <w:numId w:val="76"/>
        </w:numPr>
        <w:overflowPunct w:val="0"/>
        <w:ind w:left="1276" w:hanging="283"/>
        <w:rPr>
          <w:rFonts w:ascii="Times New Roman" w:hAnsi="Times New Roman"/>
        </w:rPr>
      </w:pPr>
      <w:r w:rsidRPr="00024F68">
        <w:rPr>
          <w:rFonts w:ascii="Times New Roman" w:hAnsi="Times New Roman" w:hint="eastAsia"/>
        </w:rPr>
        <w:t>強化網路安全防護措施</w:t>
      </w:r>
    </w:p>
    <w:p w14:paraId="34BCF4C6" w14:textId="0417D6EE" w:rsidR="00D83BEE" w:rsidRPr="00024F68" w:rsidRDefault="00D83BEE" w:rsidP="000323E0">
      <w:pPr>
        <w:widowControl/>
        <w:numPr>
          <w:ilvl w:val="0"/>
          <w:numId w:val="52"/>
        </w:numPr>
        <w:overflowPunct w:val="0"/>
        <w:ind w:leftChars="531" w:left="1699" w:hangingChars="177" w:hanging="425"/>
        <w:rPr>
          <w:rFonts w:ascii="Times New Roman" w:hAnsi="Times New Roman"/>
          <w:lang w:val="x-none"/>
        </w:rPr>
      </w:pPr>
      <w:r w:rsidRPr="00024F68">
        <w:rPr>
          <w:rFonts w:ascii="Times New Roman" w:hAnsi="Times New Roman" w:hint="eastAsia"/>
          <w:lang w:val="x-none"/>
        </w:rPr>
        <w:t>將持續</w:t>
      </w:r>
      <w:proofErr w:type="gramStart"/>
      <w:r w:rsidRPr="00024F68">
        <w:rPr>
          <w:rFonts w:ascii="Times New Roman" w:hAnsi="Times New Roman" w:hint="eastAsia"/>
          <w:lang w:val="x-none"/>
        </w:rPr>
        <w:t>汰</w:t>
      </w:r>
      <w:proofErr w:type="gramEnd"/>
      <w:r w:rsidRPr="00024F68">
        <w:rPr>
          <w:rFonts w:ascii="Times New Roman" w:hAnsi="Times New Roman" w:hint="eastAsia"/>
          <w:lang w:val="x-none"/>
        </w:rPr>
        <w:t>換功能不敷使用的老舊網路設備，以更有效率的管理介面納管所有連線設備，以杜絕</w:t>
      </w:r>
      <w:proofErr w:type="gramStart"/>
      <w:r w:rsidRPr="00024F68">
        <w:rPr>
          <w:rFonts w:ascii="Times New Roman" w:hAnsi="Times New Roman" w:hint="eastAsia"/>
          <w:lang w:val="x-none"/>
        </w:rPr>
        <w:t>資安破</w:t>
      </w:r>
      <w:proofErr w:type="gramEnd"/>
      <w:r w:rsidRPr="00024F68">
        <w:rPr>
          <w:rFonts w:ascii="Times New Roman" w:hAnsi="Times New Roman" w:hint="eastAsia"/>
          <w:lang w:val="x-none"/>
        </w:rPr>
        <w:t>口。</w:t>
      </w:r>
    </w:p>
    <w:p w14:paraId="500713BD" w14:textId="77777777" w:rsidR="00D83BEE" w:rsidRPr="00024F68" w:rsidRDefault="00D83BEE" w:rsidP="000323E0">
      <w:pPr>
        <w:widowControl/>
        <w:numPr>
          <w:ilvl w:val="0"/>
          <w:numId w:val="52"/>
        </w:numPr>
        <w:overflowPunct w:val="0"/>
        <w:ind w:leftChars="531" w:left="1699" w:hangingChars="177" w:hanging="425"/>
        <w:rPr>
          <w:rFonts w:ascii="Times New Roman" w:hAnsi="Times New Roman"/>
          <w:lang w:val="x-none"/>
        </w:rPr>
      </w:pPr>
      <w:r w:rsidRPr="00024F68">
        <w:rPr>
          <w:rFonts w:ascii="Times New Roman" w:hAnsi="Times New Roman" w:hint="eastAsia"/>
          <w:lang w:val="x-none"/>
        </w:rPr>
        <w:t>強化防火牆效能：強化入侵防護能力、擴充虛擬防火牆增設支援、提升流量處理效能。</w:t>
      </w:r>
    </w:p>
    <w:p w14:paraId="3A8D2243" w14:textId="77777777" w:rsidR="00D83BEE" w:rsidRPr="00024F68" w:rsidRDefault="00D83BEE" w:rsidP="000323E0">
      <w:pPr>
        <w:widowControl/>
        <w:numPr>
          <w:ilvl w:val="0"/>
          <w:numId w:val="52"/>
        </w:numPr>
        <w:overflowPunct w:val="0"/>
        <w:ind w:leftChars="531" w:left="1699" w:hangingChars="177" w:hanging="425"/>
        <w:rPr>
          <w:rFonts w:ascii="Times New Roman" w:hAnsi="Times New Roman"/>
          <w:lang w:val="x-none"/>
        </w:rPr>
      </w:pPr>
      <w:r w:rsidRPr="00024F68">
        <w:rPr>
          <w:rFonts w:ascii="Times New Roman" w:hAnsi="Times New Roman" w:hint="eastAsia"/>
          <w:lang w:val="x-none"/>
        </w:rPr>
        <w:lastRenderedPageBreak/>
        <w:t>提升對各建物網路管控能力：將部分大樓建物之網路交換器提升為可納管之設備，加大可管控範圍，</w:t>
      </w:r>
      <w:proofErr w:type="gramStart"/>
      <w:r w:rsidRPr="00024F68">
        <w:rPr>
          <w:rFonts w:ascii="Times New Roman" w:hAnsi="Times New Roman" w:hint="eastAsia"/>
          <w:lang w:val="x-none"/>
        </w:rPr>
        <w:t>降低資安事件</w:t>
      </w:r>
      <w:proofErr w:type="gramEnd"/>
      <w:r w:rsidRPr="00024F68">
        <w:rPr>
          <w:rFonts w:ascii="Times New Roman" w:hAnsi="Times New Roman" w:hint="eastAsia"/>
          <w:lang w:val="x-none"/>
        </w:rPr>
        <w:t>擴散可能。</w:t>
      </w:r>
    </w:p>
    <w:p w14:paraId="53682DB2" w14:textId="77777777" w:rsidR="00D83BEE" w:rsidRPr="00024F68" w:rsidRDefault="00D83BEE" w:rsidP="000323E0">
      <w:pPr>
        <w:widowControl/>
        <w:numPr>
          <w:ilvl w:val="0"/>
          <w:numId w:val="52"/>
        </w:numPr>
        <w:overflowPunct w:val="0"/>
        <w:ind w:leftChars="531" w:left="1699" w:hangingChars="177" w:hanging="425"/>
        <w:rPr>
          <w:rFonts w:ascii="Times New Roman" w:hAnsi="Times New Roman"/>
          <w:lang w:val="x-none"/>
        </w:rPr>
      </w:pPr>
      <w:r w:rsidRPr="00024F68">
        <w:rPr>
          <w:rFonts w:ascii="Times New Roman" w:hAnsi="Times New Roman" w:hint="eastAsia"/>
          <w:lang w:val="x-none"/>
        </w:rPr>
        <w:t>改善無線網路品質：全面提升台北校區教學空間之</w:t>
      </w:r>
      <w:r w:rsidRPr="00024F68">
        <w:rPr>
          <w:rFonts w:ascii="Times New Roman" w:hAnsi="Times New Roman" w:hint="eastAsia"/>
          <w:lang w:val="x-none"/>
        </w:rPr>
        <w:t>5G</w:t>
      </w:r>
      <w:r w:rsidRPr="00024F68">
        <w:rPr>
          <w:rFonts w:ascii="Times New Roman" w:hAnsi="Times New Roman" w:hint="eastAsia"/>
          <w:lang w:val="x-none"/>
        </w:rPr>
        <w:t>訊號覆蓋率及優化訊號源，以改善室內無線網路使用品質。</w:t>
      </w:r>
    </w:p>
    <w:p w14:paraId="26DEF834" w14:textId="5EADD8D5" w:rsidR="00E1220D" w:rsidRPr="00024F68" w:rsidRDefault="00E1220D" w:rsidP="000323E0">
      <w:pPr>
        <w:pStyle w:val="afd"/>
        <w:numPr>
          <w:ilvl w:val="0"/>
          <w:numId w:val="50"/>
        </w:numPr>
        <w:overflowPunct w:val="0"/>
        <w:ind w:left="907" w:hanging="481"/>
        <w:rPr>
          <w:rFonts w:ascii="Times New Roman" w:hAnsi="Times New Roman"/>
          <w:color w:val="auto"/>
          <w:lang w:val="x-none"/>
        </w:rPr>
      </w:pPr>
      <w:r w:rsidRPr="00024F68">
        <w:rPr>
          <w:rFonts w:ascii="Times New Roman" w:hAnsi="Times New Roman" w:hint="eastAsia"/>
          <w:color w:val="auto"/>
        </w:rPr>
        <w:t>資訊安全管理業務規劃及推動</w:t>
      </w:r>
    </w:p>
    <w:p w14:paraId="52E4B71C" w14:textId="77777777" w:rsidR="00E1220D" w:rsidRPr="00024F68" w:rsidRDefault="00E1220D" w:rsidP="000323E0">
      <w:pPr>
        <w:pStyle w:val="afd"/>
        <w:numPr>
          <w:ilvl w:val="0"/>
          <w:numId w:val="77"/>
        </w:numPr>
        <w:overflowPunct w:val="0"/>
        <w:ind w:left="1474" w:hanging="482"/>
        <w:rPr>
          <w:rFonts w:ascii="Times New Roman" w:hAnsi="Times New Roman"/>
          <w:color w:val="auto"/>
        </w:rPr>
      </w:pPr>
      <w:r w:rsidRPr="00024F68">
        <w:rPr>
          <w:rFonts w:ascii="Times New Roman" w:hAnsi="Times New Roman" w:hint="eastAsia"/>
          <w:color w:val="auto"/>
        </w:rPr>
        <w:t>全校資訊安全管理制度推展</w:t>
      </w:r>
    </w:p>
    <w:p w14:paraId="24223284" w14:textId="0A7C1D2E" w:rsidR="00243532" w:rsidRPr="00024F68" w:rsidRDefault="00243532" w:rsidP="000323E0">
      <w:pPr>
        <w:widowControl/>
        <w:numPr>
          <w:ilvl w:val="0"/>
          <w:numId w:val="78"/>
        </w:numPr>
        <w:overflowPunct w:val="0"/>
        <w:ind w:left="1701" w:hanging="425"/>
        <w:rPr>
          <w:rFonts w:ascii="Times New Roman" w:hAnsi="Times New Roman"/>
          <w:lang w:val="x-none"/>
        </w:rPr>
      </w:pPr>
      <w:proofErr w:type="gramStart"/>
      <w:r w:rsidRPr="00024F68">
        <w:rPr>
          <w:rFonts w:ascii="Times New Roman" w:hAnsi="Times New Roman" w:hint="eastAsia"/>
          <w:lang w:val="x-none"/>
        </w:rPr>
        <w:t>全校資安資產</w:t>
      </w:r>
      <w:proofErr w:type="gramEnd"/>
      <w:r w:rsidRPr="00024F68">
        <w:rPr>
          <w:rFonts w:ascii="Times New Roman" w:hAnsi="Times New Roman" w:hint="eastAsia"/>
          <w:lang w:val="x-none"/>
        </w:rPr>
        <w:t>盤點：</w:t>
      </w:r>
      <w:proofErr w:type="gramStart"/>
      <w:r w:rsidRPr="00024F68">
        <w:rPr>
          <w:rFonts w:ascii="Times New Roman" w:hAnsi="Times New Roman" w:hint="eastAsia"/>
          <w:lang w:val="x-none"/>
        </w:rPr>
        <w:t>提升資安水平</w:t>
      </w:r>
      <w:proofErr w:type="gramEnd"/>
      <w:r w:rsidRPr="00024F68">
        <w:rPr>
          <w:rFonts w:ascii="Times New Roman" w:hAnsi="Times New Roman" w:hint="eastAsia"/>
          <w:lang w:val="x-none"/>
        </w:rPr>
        <w:t>。透過盤點，可以識別出資產</w:t>
      </w:r>
      <w:proofErr w:type="gramStart"/>
      <w:r w:rsidRPr="00024F68">
        <w:rPr>
          <w:rFonts w:ascii="Times New Roman" w:hAnsi="Times New Roman" w:hint="eastAsia"/>
          <w:lang w:val="x-none"/>
        </w:rPr>
        <w:t>的資安風險</w:t>
      </w:r>
      <w:proofErr w:type="gramEnd"/>
      <w:r w:rsidRPr="00024F68">
        <w:rPr>
          <w:rFonts w:ascii="Times New Roman" w:hAnsi="Times New Roman" w:hint="eastAsia"/>
          <w:lang w:val="x-none"/>
        </w:rPr>
        <w:t>，並針對這些風險提出改善方案。</w:t>
      </w:r>
    </w:p>
    <w:p w14:paraId="4EF8A521" w14:textId="77777777" w:rsidR="00243532" w:rsidRPr="00024F68" w:rsidRDefault="00243532" w:rsidP="000323E0">
      <w:pPr>
        <w:widowControl/>
        <w:numPr>
          <w:ilvl w:val="0"/>
          <w:numId w:val="78"/>
        </w:numPr>
        <w:overflowPunct w:val="0"/>
        <w:ind w:left="1701" w:hanging="425"/>
        <w:rPr>
          <w:rFonts w:ascii="Times New Roman" w:hAnsi="Times New Roman"/>
          <w:lang w:val="x-none"/>
        </w:rPr>
      </w:pPr>
      <w:r w:rsidRPr="00024F68">
        <w:rPr>
          <w:rFonts w:ascii="Times New Roman" w:hAnsi="Times New Roman" w:hint="eastAsia"/>
          <w:lang w:val="x-none"/>
        </w:rPr>
        <w:t>提供資訊安全培訓給學生和教職員。舉辦各種活動，提醒大家如何保護個人資料，以及如何防止網路詐騙等犯罪行為，透過這項資訊安全強化規劃，我們可以確保學校的資訊安全，同時也能為學生和教職員提供一個安全的學習環境。</w:t>
      </w:r>
    </w:p>
    <w:p w14:paraId="02DC840D" w14:textId="33E3BF27" w:rsidR="00E1220D" w:rsidRPr="00024F68" w:rsidRDefault="00E1220D" w:rsidP="000323E0">
      <w:pPr>
        <w:pStyle w:val="afd"/>
        <w:numPr>
          <w:ilvl w:val="0"/>
          <w:numId w:val="77"/>
        </w:numPr>
        <w:overflowPunct w:val="0"/>
        <w:ind w:left="1474" w:hanging="482"/>
        <w:rPr>
          <w:rFonts w:ascii="Times New Roman" w:hAnsi="Times New Roman"/>
          <w:color w:val="auto"/>
        </w:rPr>
      </w:pPr>
      <w:r w:rsidRPr="00024F68">
        <w:rPr>
          <w:rFonts w:ascii="Times New Roman" w:hAnsi="Times New Roman" w:hint="eastAsia"/>
          <w:color w:val="auto"/>
        </w:rPr>
        <w:t>落實與深化管理制度</w:t>
      </w:r>
    </w:p>
    <w:p w14:paraId="6DB4A711" w14:textId="2EA461C9" w:rsidR="00D33AD7" w:rsidRPr="00024F68" w:rsidRDefault="00D33AD7" w:rsidP="00D33AD7">
      <w:pPr>
        <w:widowControl/>
        <w:overflowPunct w:val="0"/>
        <w:ind w:left="1276" w:firstLineChars="200" w:firstLine="480"/>
        <w:rPr>
          <w:rFonts w:ascii="Times New Roman" w:hAnsi="Times New Roman"/>
          <w:szCs w:val="24"/>
          <w:lang w:val="x-none"/>
        </w:rPr>
      </w:pPr>
      <w:r w:rsidRPr="00024F68">
        <w:rPr>
          <w:rFonts w:ascii="Times New Roman" w:hAnsi="Times New Roman" w:hint="eastAsia"/>
          <w:szCs w:val="24"/>
          <w:lang w:val="x-none"/>
        </w:rPr>
        <w:t>將</w:t>
      </w:r>
      <w:r w:rsidRPr="00024F68">
        <w:rPr>
          <w:rFonts w:ascii="Times New Roman" w:hAnsi="Times New Roman" w:hint="eastAsia"/>
          <w:szCs w:val="24"/>
          <w:lang w:val="x-none"/>
        </w:rPr>
        <w:t>ISMS</w:t>
      </w:r>
      <w:proofErr w:type="gramStart"/>
      <w:r w:rsidRPr="00024F68">
        <w:rPr>
          <w:rFonts w:ascii="Times New Roman" w:hAnsi="Times New Roman" w:hint="eastAsia"/>
          <w:szCs w:val="24"/>
          <w:lang w:val="x-none"/>
        </w:rPr>
        <w:t>各項資安防護</w:t>
      </w:r>
      <w:proofErr w:type="gramEnd"/>
      <w:r w:rsidRPr="00024F68">
        <w:rPr>
          <w:rFonts w:ascii="Times New Roman" w:hAnsi="Times New Roman" w:hint="eastAsia"/>
          <w:szCs w:val="24"/>
          <w:lang w:val="x-none"/>
        </w:rPr>
        <w:t>控制措施落實並深化至日常業務流程中，以不斷完善的風險管理過程及持續不斷的教育訓練與宣導以強化人員安全意識，透過</w:t>
      </w:r>
      <w:proofErr w:type="spellStart"/>
      <w:r w:rsidRPr="00024F68">
        <w:rPr>
          <w:rFonts w:ascii="Times New Roman" w:hAnsi="Times New Roman" w:hint="eastAsia"/>
          <w:szCs w:val="24"/>
          <w:lang w:val="x-none"/>
        </w:rPr>
        <w:t>PDCA</w:t>
      </w:r>
      <w:r w:rsidRPr="00024F68">
        <w:rPr>
          <w:rFonts w:ascii="Times New Roman" w:hAnsi="Times New Roman" w:hint="eastAsia"/>
          <w:szCs w:val="24"/>
          <w:lang w:val="x-none"/>
        </w:rPr>
        <w:t>循環以維持制度有效性，持續改善以</w:t>
      </w:r>
      <w:proofErr w:type="gramStart"/>
      <w:r w:rsidRPr="00024F68">
        <w:rPr>
          <w:rFonts w:ascii="Times New Roman" w:hAnsi="Times New Roman" w:hint="eastAsia"/>
          <w:szCs w:val="24"/>
          <w:lang w:val="x-none"/>
        </w:rPr>
        <w:t>健全資安</w:t>
      </w:r>
      <w:proofErr w:type="gramEnd"/>
      <w:r w:rsidRPr="00024F68">
        <w:rPr>
          <w:rFonts w:ascii="Times New Roman" w:hAnsi="Times New Roman" w:hint="eastAsia"/>
          <w:szCs w:val="24"/>
          <w:lang w:val="x-none"/>
        </w:rPr>
        <w:t>環境</w:t>
      </w:r>
      <w:proofErr w:type="spellEnd"/>
      <w:r w:rsidRPr="00024F68">
        <w:rPr>
          <w:rFonts w:ascii="Times New Roman" w:hAnsi="Times New Roman" w:hint="eastAsia"/>
          <w:szCs w:val="24"/>
          <w:lang w:val="x-none"/>
        </w:rPr>
        <w:t>。</w:t>
      </w:r>
    </w:p>
    <w:p w14:paraId="21DF4805" w14:textId="32D82CC6" w:rsidR="00E1220D" w:rsidRPr="00024F68" w:rsidRDefault="007826BC"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二、</w:t>
      </w:r>
      <w:r w:rsidR="00E1220D" w:rsidRPr="00024F68">
        <w:rPr>
          <w:rFonts w:ascii="Times New Roman" w:hAnsi="Times New Roman" w:hint="eastAsia"/>
          <w:color w:val="auto"/>
        </w:rPr>
        <w:t>國際化</w:t>
      </w:r>
    </w:p>
    <w:p w14:paraId="63FF24ED" w14:textId="77777777" w:rsidR="00235B62" w:rsidRPr="00024F68" w:rsidRDefault="00235B62" w:rsidP="00235B62">
      <w:pPr>
        <w:pStyle w:val="afff6"/>
        <w:overflowPunct w:val="0"/>
        <w:rPr>
          <w:rFonts w:ascii="Times New Roman" w:hAnsi="Times New Roman"/>
        </w:rPr>
      </w:pPr>
      <w:r w:rsidRPr="00024F68">
        <w:rPr>
          <w:rFonts w:ascii="Times New Roman" w:hAnsi="Times New Roman" w:hint="eastAsia"/>
        </w:rPr>
        <w:t>（一）開</w:t>
      </w:r>
      <w:r w:rsidRPr="00024F68">
        <w:rPr>
          <w:rFonts w:ascii="Times New Roman" w:hAnsi="Times New Roman"/>
        </w:rPr>
        <w:t>發維護</w:t>
      </w:r>
      <w:r w:rsidRPr="00024F68">
        <w:rPr>
          <w:rFonts w:ascii="Times New Roman" w:hAnsi="Times New Roman" w:hint="eastAsia"/>
        </w:rPr>
        <w:t>國際處交換生系統。</w:t>
      </w:r>
    </w:p>
    <w:p w14:paraId="4E388A96" w14:textId="77777777" w:rsidR="00235B62" w:rsidRPr="00024F68" w:rsidRDefault="00235B62" w:rsidP="00235B62">
      <w:pPr>
        <w:pStyle w:val="afff6"/>
        <w:overflowPunct w:val="0"/>
        <w:rPr>
          <w:rFonts w:ascii="Times New Roman" w:hAnsi="Times New Roman"/>
        </w:rPr>
      </w:pPr>
      <w:r w:rsidRPr="00024F68">
        <w:rPr>
          <w:rFonts w:ascii="Times New Roman" w:hAnsi="Times New Roman" w:hint="eastAsia"/>
        </w:rPr>
        <w:t>（二）教職</w:t>
      </w:r>
      <w:r w:rsidRPr="00024F68">
        <w:rPr>
          <w:rFonts w:ascii="Times New Roman" w:hAnsi="Times New Roman"/>
        </w:rPr>
        <w:t>員生</w:t>
      </w:r>
      <w:r w:rsidRPr="00024F68">
        <w:rPr>
          <w:rFonts w:ascii="Times New Roman" w:hAnsi="Times New Roman" w:hint="eastAsia"/>
        </w:rPr>
        <w:t>參與國際資訊技術交流。</w:t>
      </w:r>
    </w:p>
    <w:p w14:paraId="6A298B4F" w14:textId="77777777" w:rsidR="00235B62" w:rsidRPr="00024F68" w:rsidRDefault="00235B62" w:rsidP="00235B62">
      <w:pPr>
        <w:pStyle w:val="afff6"/>
        <w:overflowPunct w:val="0"/>
        <w:rPr>
          <w:rFonts w:ascii="Times New Roman" w:hAnsi="Times New Roman"/>
        </w:rPr>
      </w:pPr>
      <w:r w:rsidRPr="00024F68">
        <w:rPr>
          <w:rFonts w:ascii="Times New Roman" w:hAnsi="Times New Roman" w:hint="eastAsia"/>
        </w:rPr>
        <w:t>（三）協助本校各院辦理國際型研討會。</w:t>
      </w:r>
    </w:p>
    <w:p w14:paraId="56D24857" w14:textId="77777777" w:rsidR="00235B62" w:rsidRPr="00024F68" w:rsidRDefault="00235B62" w:rsidP="00235B62">
      <w:pPr>
        <w:pStyle w:val="afff6"/>
        <w:overflowPunct w:val="0"/>
        <w:rPr>
          <w:rFonts w:ascii="Times New Roman" w:hAnsi="Times New Roman"/>
        </w:rPr>
      </w:pPr>
      <w:r w:rsidRPr="00024F68">
        <w:rPr>
          <w:rFonts w:ascii="Times New Roman" w:hAnsi="Times New Roman" w:hint="eastAsia"/>
        </w:rPr>
        <w:t>（四）推動學生資訊訓練課程，提供學生參與國際志工之資訊能力。</w:t>
      </w:r>
    </w:p>
    <w:p w14:paraId="298E2796" w14:textId="15528884" w:rsidR="00E1220D" w:rsidRPr="00024F68" w:rsidRDefault="007826BC"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三、</w:t>
      </w:r>
      <w:r w:rsidR="00E1220D" w:rsidRPr="00024F68">
        <w:rPr>
          <w:rFonts w:ascii="Times New Roman" w:hAnsi="Times New Roman" w:hint="eastAsia"/>
          <w:color w:val="auto"/>
        </w:rPr>
        <w:t>教學及研究支援</w:t>
      </w:r>
    </w:p>
    <w:p w14:paraId="5F072945" w14:textId="77777777" w:rsidR="00CE5C06" w:rsidRPr="00024F68" w:rsidRDefault="00CE5C06" w:rsidP="00CE5C06">
      <w:pPr>
        <w:pStyle w:val="afff6"/>
        <w:overflowPunct w:val="0"/>
        <w:ind w:leftChars="200" w:left="960" w:hangingChars="200" w:hanging="480"/>
        <w:rPr>
          <w:rFonts w:ascii="Times New Roman" w:hAnsi="Times New Roman"/>
        </w:rPr>
      </w:pPr>
      <w:r w:rsidRPr="00024F68">
        <w:rPr>
          <w:rFonts w:ascii="Times New Roman" w:hAnsi="Times New Roman" w:hint="eastAsia"/>
        </w:rPr>
        <w:t>（一）自行</w:t>
      </w:r>
      <w:proofErr w:type="gramStart"/>
      <w:r w:rsidRPr="00024F68">
        <w:rPr>
          <w:rFonts w:ascii="Times New Roman" w:hAnsi="Times New Roman" w:hint="eastAsia"/>
        </w:rPr>
        <w:t>架設線上解題</w:t>
      </w:r>
      <w:proofErr w:type="gramEnd"/>
      <w:r w:rsidRPr="00024F68">
        <w:rPr>
          <w:rFonts w:ascii="Times New Roman" w:hAnsi="Times New Roman" w:hint="eastAsia"/>
        </w:rPr>
        <w:t>系統</w:t>
      </w:r>
      <w:r w:rsidRPr="00024F68">
        <w:rPr>
          <w:rFonts w:ascii="Times New Roman" w:hAnsi="Times New Roman" w:hint="eastAsia"/>
        </w:rPr>
        <w:t>(Online Judge)</w:t>
      </w:r>
      <w:r w:rsidRPr="00024F68">
        <w:rPr>
          <w:rFonts w:ascii="Times New Roman" w:hAnsi="Times New Roman" w:hint="eastAsia"/>
        </w:rPr>
        <w:t>，應用於程式設計教學。</w:t>
      </w:r>
    </w:p>
    <w:p w14:paraId="30C72BDC" w14:textId="77777777" w:rsidR="00CE5C06" w:rsidRPr="00024F68" w:rsidRDefault="00CE5C06" w:rsidP="00CE5C06">
      <w:pPr>
        <w:pStyle w:val="afff6"/>
        <w:overflowPunct w:val="0"/>
        <w:ind w:leftChars="200" w:left="1200" w:hangingChars="300" w:hanging="720"/>
        <w:rPr>
          <w:rFonts w:ascii="Times New Roman" w:hAnsi="Times New Roman"/>
        </w:rPr>
      </w:pPr>
      <w:r w:rsidRPr="00024F68">
        <w:rPr>
          <w:rFonts w:ascii="Times New Roman" w:hAnsi="Times New Roman" w:hint="eastAsia"/>
        </w:rPr>
        <w:t>（二）</w:t>
      </w:r>
      <w:r w:rsidRPr="00024F68">
        <w:rPr>
          <w:rFonts w:ascii="Times New Roman" w:hAnsi="Times New Roman" w:hint="eastAsia"/>
        </w:rPr>
        <w:t>Teams</w:t>
      </w:r>
      <w:r w:rsidRPr="00024F68">
        <w:rPr>
          <w:rFonts w:ascii="Times New Roman" w:hAnsi="Times New Roman" w:hint="eastAsia"/>
        </w:rPr>
        <w:t>取代</w:t>
      </w:r>
      <w:r w:rsidRPr="00024F68">
        <w:rPr>
          <w:rFonts w:ascii="Times New Roman" w:hAnsi="Times New Roman" w:hint="eastAsia"/>
        </w:rPr>
        <w:t>Blackboard</w:t>
      </w:r>
      <w:r w:rsidRPr="00024F68">
        <w:rPr>
          <w:rFonts w:ascii="Times New Roman" w:hAnsi="Times New Roman" w:hint="eastAsia"/>
        </w:rPr>
        <w:t>，運用</w:t>
      </w:r>
      <w:r w:rsidRPr="00024F68">
        <w:rPr>
          <w:rFonts w:ascii="Times New Roman" w:hAnsi="Times New Roman" w:hint="eastAsia"/>
        </w:rPr>
        <w:t>Online Judge</w:t>
      </w:r>
      <w:r w:rsidRPr="00024F68">
        <w:rPr>
          <w:rFonts w:ascii="Times New Roman" w:hAnsi="Times New Roman" w:hint="eastAsia"/>
        </w:rPr>
        <w:t>於程式設計課程，</w:t>
      </w:r>
      <w:proofErr w:type="gramStart"/>
      <w:r w:rsidRPr="00024F68">
        <w:rPr>
          <w:rFonts w:ascii="Times New Roman" w:hAnsi="Times New Roman" w:hint="eastAsia"/>
        </w:rPr>
        <w:t>可線上即時</w:t>
      </w:r>
      <w:proofErr w:type="gramEnd"/>
      <w:r w:rsidRPr="00024F68">
        <w:rPr>
          <w:rFonts w:ascii="Times New Roman" w:hAnsi="Times New Roman" w:hint="eastAsia"/>
        </w:rPr>
        <w:t>評分，學生可課後自我學習，提高學習成效。</w:t>
      </w:r>
    </w:p>
    <w:p w14:paraId="63EA710F" w14:textId="77777777" w:rsidR="00CE5C06" w:rsidRPr="00024F68" w:rsidRDefault="00CE5C06" w:rsidP="00CE5C06">
      <w:pPr>
        <w:pStyle w:val="afff6"/>
        <w:overflowPunct w:val="0"/>
        <w:ind w:leftChars="200" w:left="960" w:hangingChars="200" w:hanging="480"/>
        <w:rPr>
          <w:rFonts w:ascii="Times New Roman" w:hAnsi="Times New Roman"/>
        </w:rPr>
      </w:pPr>
      <w:r w:rsidRPr="00024F68">
        <w:rPr>
          <w:rFonts w:ascii="Times New Roman" w:hAnsi="Times New Roman" w:hint="eastAsia"/>
        </w:rPr>
        <w:t>（三）推動教學資源，建立教學資源中心。</w:t>
      </w:r>
    </w:p>
    <w:p w14:paraId="340039FF" w14:textId="77777777" w:rsidR="00CE5C06" w:rsidRPr="00024F68" w:rsidRDefault="00CE5C06" w:rsidP="00CE5C06">
      <w:pPr>
        <w:pStyle w:val="afff6"/>
        <w:overflowPunct w:val="0"/>
        <w:ind w:leftChars="500" w:left="1200" w:firstLineChars="200" w:firstLine="480"/>
        <w:rPr>
          <w:rFonts w:ascii="Times New Roman" w:hAnsi="Times New Roman"/>
        </w:rPr>
      </w:pPr>
      <w:r w:rsidRPr="00024F68">
        <w:rPr>
          <w:rFonts w:ascii="Times New Roman" w:hAnsi="Times New Roman" w:hint="eastAsia"/>
        </w:rPr>
        <w:t>鼓勵教師利用雲端進行課程數位資訊儲存和共享，如授課教師可使用數位平台</w:t>
      </w:r>
      <w:r w:rsidRPr="00024F68">
        <w:rPr>
          <w:rFonts w:ascii="Times New Roman" w:hAnsi="Times New Roman" w:hint="eastAsia"/>
        </w:rPr>
        <w:t>OneDrive</w:t>
      </w:r>
      <w:r w:rsidRPr="00024F68">
        <w:rPr>
          <w:rFonts w:ascii="Times New Roman" w:hAnsi="Times New Roman" w:hint="eastAsia"/>
        </w:rPr>
        <w:t>及</w:t>
      </w:r>
      <w:r w:rsidRPr="00024F68">
        <w:rPr>
          <w:rFonts w:ascii="Times New Roman" w:hAnsi="Times New Roman" w:hint="eastAsia"/>
        </w:rPr>
        <w:t>Google Drive</w:t>
      </w:r>
      <w:r w:rsidRPr="00024F68">
        <w:rPr>
          <w:rFonts w:ascii="Times New Roman" w:hAnsi="Times New Roman" w:hint="eastAsia"/>
        </w:rPr>
        <w:t>讓學生課前與課後下在課程素材。使用數位科技產品提升學生的學習動機，數位化教學導入課程可提升學生的自主性、社會歸屬感和自信心，有助於提升學生內在的創造力和學習動機。如在數位化課程中導入遊戲教學可引起學生的注意力激發其好奇心，促進課程參與感。課程導入雲端平台使用，可促進課程分組協作，如</w:t>
      </w:r>
      <w:r w:rsidRPr="00024F68">
        <w:rPr>
          <w:rFonts w:ascii="Times New Roman" w:hAnsi="Times New Roman" w:hint="eastAsia"/>
        </w:rPr>
        <w:t>Google</w:t>
      </w:r>
      <w:r w:rsidRPr="00024F68">
        <w:rPr>
          <w:rFonts w:ascii="Times New Roman" w:hAnsi="Times New Roman"/>
        </w:rPr>
        <w:t xml:space="preserve"> </w:t>
      </w:r>
      <w:proofErr w:type="spellStart"/>
      <w:r w:rsidRPr="00024F68">
        <w:rPr>
          <w:rFonts w:ascii="Times New Roman" w:hAnsi="Times New Roman" w:hint="eastAsia"/>
        </w:rPr>
        <w:t>Colab</w:t>
      </w:r>
      <w:proofErr w:type="spellEnd"/>
      <w:r w:rsidRPr="00024F68">
        <w:rPr>
          <w:rFonts w:ascii="Times New Roman" w:hAnsi="Times New Roman" w:hint="eastAsia"/>
        </w:rPr>
        <w:t>平台，可讓多位學生共同開發程式。鼓勵教師使用雲端環境進行教學，可讓教學不受電腦教室的軟體裝設的限制，可讓學生課後不</w:t>
      </w:r>
      <w:r w:rsidRPr="00024F68">
        <w:rPr>
          <w:rFonts w:ascii="Times New Roman" w:hAnsi="Times New Roman" w:hint="eastAsia"/>
        </w:rPr>
        <w:lastRenderedPageBreak/>
        <w:t>需要在個人電腦建置相同的環境，也可以撰寫課程的作業。</w:t>
      </w:r>
    </w:p>
    <w:p w14:paraId="07BDB48C" w14:textId="77777777" w:rsidR="00CE5C06" w:rsidRPr="00024F68" w:rsidRDefault="00CE5C06" w:rsidP="00CE5C06">
      <w:pPr>
        <w:pStyle w:val="afff6"/>
        <w:overflowPunct w:val="0"/>
        <w:rPr>
          <w:rFonts w:ascii="Times New Roman" w:hAnsi="Times New Roman"/>
        </w:rPr>
      </w:pPr>
      <w:r w:rsidRPr="00024F68">
        <w:rPr>
          <w:rFonts w:ascii="Times New Roman" w:hAnsi="Times New Roman" w:hint="eastAsia"/>
        </w:rPr>
        <w:t>（四）有效資訊系統操作。</w:t>
      </w:r>
    </w:p>
    <w:p w14:paraId="13C40839" w14:textId="77777777" w:rsidR="00CE5C06" w:rsidRPr="00024F68" w:rsidRDefault="00CE5C06" w:rsidP="00CE5C06">
      <w:pPr>
        <w:pStyle w:val="afff6"/>
        <w:overflowPunct w:val="0"/>
        <w:rPr>
          <w:rFonts w:ascii="Times New Roman" w:hAnsi="Times New Roman"/>
        </w:rPr>
      </w:pPr>
      <w:r w:rsidRPr="00024F68">
        <w:rPr>
          <w:rFonts w:ascii="Times New Roman" w:hAnsi="Times New Roman" w:hint="eastAsia"/>
        </w:rPr>
        <w:t>（五）全面提升全校</w:t>
      </w:r>
      <w:r w:rsidRPr="00024F68">
        <w:rPr>
          <w:rFonts w:ascii="Times New Roman" w:hAnsi="Times New Roman" w:hint="eastAsia"/>
        </w:rPr>
        <w:t>ICT</w:t>
      </w:r>
      <w:r w:rsidRPr="00024F68">
        <w:rPr>
          <w:rFonts w:ascii="Times New Roman" w:hAnsi="Times New Roman" w:hint="eastAsia"/>
        </w:rPr>
        <w:t>智能素養。</w:t>
      </w:r>
    </w:p>
    <w:p w14:paraId="627C305F" w14:textId="77777777" w:rsidR="00CE5C06" w:rsidRPr="00024F68" w:rsidRDefault="00CE5C06" w:rsidP="00CE5C06">
      <w:pPr>
        <w:pStyle w:val="afff6"/>
        <w:overflowPunct w:val="0"/>
        <w:rPr>
          <w:rFonts w:ascii="Times New Roman" w:hAnsi="Times New Roman"/>
        </w:rPr>
      </w:pPr>
      <w:r w:rsidRPr="00024F68">
        <w:rPr>
          <w:rFonts w:ascii="Times New Roman" w:hAnsi="Times New Roman" w:hint="eastAsia"/>
        </w:rPr>
        <w:t>（六）建立諮詢服務，提供專業的技術諮詢及咨詢，協助教師及學生使用資訊設備。</w:t>
      </w:r>
    </w:p>
    <w:p w14:paraId="51589928" w14:textId="77777777" w:rsidR="00CE5C06" w:rsidRPr="00024F68" w:rsidRDefault="00CE5C06" w:rsidP="00CE5C06">
      <w:pPr>
        <w:pStyle w:val="afff6"/>
        <w:overflowPunct w:val="0"/>
        <w:ind w:left="1248" w:hangingChars="300" w:hanging="720"/>
        <w:rPr>
          <w:rFonts w:ascii="Times New Roman" w:hAnsi="Times New Roman"/>
        </w:rPr>
      </w:pPr>
      <w:r w:rsidRPr="00024F68">
        <w:rPr>
          <w:rFonts w:ascii="Times New Roman" w:hAnsi="Times New Roman" w:hint="eastAsia"/>
        </w:rPr>
        <w:t>（七）提供培訓課程，包括資訊技術、數位學習、數據分析等，以提升教師及學生的專業能力。</w:t>
      </w:r>
    </w:p>
    <w:p w14:paraId="4EF87BE8" w14:textId="77777777" w:rsidR="00CE5C06" w:rsidRPr="00024F68" w:rsidRDefault="00CE5C06" w:rsidP="00CE5C06">
      <w:pPr>
        <w:pStyle w:val="afff6"/>
        <w:overflowPunct w:val="0"/>
        <w:rPr>
          <w:rFonts w:ascii="Times New Roman" w:hAnsi="Times New Roman"/>
        </w:rPr>
      </w:pPr>
      <w:r w:rsidRPr="00024F68">
        <w:rPr>
          <w:rFonts w:ascii="Times New Roman" w:hAnsi="Times New Roman" w:hint="eastAsia"/>
        </w:rPr>
        <w:t>（八）舉辦技術交流會議、研討會、工作坊等，促進教師及學生的學術交流和合作。</w:t>
      </w:r>
    </w:p>
    <w:p w14:paraId="2DB64E19" w14:textId="77777777" w:rsidR="00CE5C06" w:rsidRPr="00024F68" w:rsidRDefault="00CE5C06" w:rsidP="00CE5C06">
      <w:pPr>
        <w:pStyle w:val="afff6"/>
        <w:overflowPunct w:val="0"/>
        <w:rPr>
          <w:rFonts w:ascii="Times New Roman" w:hAnsi="Times New Roman"/>
        </w:rPr>
      </w:pPr>
      <w:r w:rsidRPr="00024F68">
        <w:rPr>
          <w:rFonts w:ascii="Times New Roman" w:hAnsi="Times New Roman" w:hint="eastAsia"/>
        </w:rPr>
        <w:t>（九）舉辦技術競賽、創新比賽等活動，鼓勵教師及學生參與科技創新活動。</w:t>
      </w:r>
    </w:p>
    <w:p w14:paraId="6CCC63C9" w14:textId="392FA88C" w:rsidR="00E1220D" w:rsidRPr="00024F68" w:rsidRDefault="007826BC"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四、</w:t>
      </w:r>
      <w:r w:rsidR="00E1220D" w:rsidRPr="00024F68">
        <w:rPr>
          <w:rFonts w:ascii="Times New Roman" w:hAnsi="Times New Roman" w:hint="eastAsia"/>
          <w:color w:val="auto"/>
        </w:rPr>
        <w:t>產業服務支援</w:t>
      </w:r>
    </w:p>
    <w:p w14:paraId="781D0FED" w14:textId="0D1B06CF" w:rsidR="00E1220D" w:rsidRPr="00024F68" w:rsidRDefault="0009026D" w:rsidP="00E46415">
      <w:pPr>
        <w:pStyle w:val="af6"/>
        <w:overflowPunct w:val="0"/>
        <w:ind w:leftChars="200" w:left="480" w:firstLineChars="200" w:firstLine="480"/>
        <w:rPr>
          <w:rFonts w:ascii="Times New Roman" w:hAnsi="Times New Roman"/>
        </w:rPr>
      </w:pPr>
      <w:r w:rsidRPr="00024F68">
        <w:rPr>
          <w:rFonts w:ascii="Times New Roman" w:hAnsi="Times New Roman" w:hint="eastAsia"/>
        </w:rPr>
        <w:t>目前持續進行中之產學合作計畫案有：國際商務系與臺灣行銷科學學會之行銷專業能力認證分析研究計畫、財政稅務系與中華財政學會之財稅專業能力證照測驗研究計畫、會計資訊系與會計師公會之會計專業認證考試研究計畫、本中心</w:t>
      </w:r>
      <w:proofErr w:type="gramStart"/>
      <w:r w:rsidRPr="00024F68">
        <w:rPr>
          <w:rFonts w:ascii="Times New Roman" w:hAnsi="Times New Roman" w:hint="eastAsia"/>
        </w:rPr>
        <w:t>與緯育</w:t>
      </w:r>
      <w:proofErr w:type="spellStart"/>
      <w:proofErr w:type="gramEnd"/>
      <w:r w:rsidRPr="00024F68">
        <w:rPr>
          <w:rFonts w:ascii="Times New Roman" w:hAnsi="Times New Roman" w:hint="eastAsia"/>
        </w:rPr>
        <w:t>TibaMe</w:t>
      </w:r>
      <w:proofErr w:type="spellEnd"/>
      <w:r w:rsidRPr="00024F68">
        <w:rPr>
          <w:rFonts w:ascii="Times New Roman" w:hAnsi="Times New Roman" w:hint="eastAsia"/>
        </w:rPr>
        <w:t>之共同辦理推動程式設計等計畫。中心主要協助前述各項測驗試</w:t>
      </w:r>
      <w:proofErr w:type="gramStart"/>
      <w:r w:rsidRPr="00024F68">
        <w:rPr>
          <w:rFonts w:ascii="Times New Roman" w:hAnsi="Times New Roman" w:hint="eastAsia"/>
        </w:rPr>
        <w:t>務表件產製</w:t>
      </w:r>
      <w:proofErr w:type="gramEnd"/>
      <w:r w:rsidRPr="00024F68">
        <w:rPr>
          <w:rFonts w:ascii="Times New Roman" w:hAnsi="Times New Roman" w:hint="eastAsia"/>
        </w:rPr>
        <w:t>、卡答案讀卡計分及試題難易度及鑑別度之研究分析，中心未來仍將持續精進產製、計分及試題分析之方法與流程，以更有效率方式完成，協助各所</w:t>
      </w:r>
      <w:proofErr w:type="gramStart"/>
      <w:r w:rsidRPr="00024F68">
        <w:rPr>
          <w:rFonts w:ascii="Times New Roman" w:hAnsi="Times New Roman" w:hint="eastAsia"/>
        </w:rPr>
        <w:t>系科產學</w:t>
      </w:r>
      <w:proofErr w:type="gramEnd"/>
      <w:r w:rsidRPr="00024F68">
        <w:rPr>
          <w:rFonts w:ascii="Times New Roman" w:hAnsi="Times New Roman" w:hint="eastAsia"/>
        </w:rPr>
        <w:t>合作案之進行。</w:t>
      </w:r>
    </w:p>
    <w:p w14:paraId="0DF8E552" w14:textId="3D12DB20" w:rsidR="00E1220D" w:rsidRPr="00024F68" w:rsidRDefault="007826BC"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五、</w:t>
      </w:r>
      <w:r w:rsidR="00E1220D" w:rsidRPr="00024F68">
        <w:rPr>
          <w:rFonts w:ascii="Times New Roman" w:hAnsi="Times New Roman" w:hint="eastAsia"/>
          <w:color w:val="auto"/>
        </w:rPr>
        <w:t>大學社會責任與永續發展</w:t>
      </w:r>
    </w:p>
    <w:p w14:paraId="208235C3" w14:textId="00882742" w:rsidR="00E1220D" w:rsidRPr="00024F68" w:rsidRDefault="008D2AA6" w:rsidP="0031264A">
      <w:pPr>
        <w:pStyle w:val="afff6"/>
        <w:overflowPunct w:val="0"/>
        <w:rPr>
          <w:rFonts w:ascii="Times New Roman" w:hAnsi="Times New Roman"/>
        </w:rPr>
      </w:pPr>
      <w:r w:rsidRPr="00024F68">
        <w:rPr>
          <w:rFonts w:ascii="Times New Roman" w:hAnsi="Times New Roman" w:hint="eastAsia"/>
        </w:rPr>
        <w:t>（一）</w:t>
      </w:r>
      <w:r w:rsidR="00E1220D" w:rsidRPr="00024F68">
        <w:rPr>
          <w:rFonts w:ascii="Times New Roman" w:hAnsi="Times New Roman" w:hint="eastAsia"/>
        </w:rPr>
        <w:t>短期</w:t>
      </w:r>
    </w:p>
    <w:p w14:paraId="3E552B71" w14:textId="2A1308DD" w:rsidR="00E1220D" w:rsidRPr="00024F68" w:rsidRDefault="00A105BF" w:rsidP="000323E0">
      <w:pPr>
        <w:pStyle w:val="120"/>
        <w:numPr>
          <w:ilvl w:val="0"/>
          <w:numId w:val="79"/>
        </w:numPr>
        <w:overflowPunct w:val="0"/>
        <w:ind w:left="1531" w:hanging="284"/>
        <w:rPr>
          <w:rFonts w:ascii="Times New Roman" w:hAnsi="Times New Roman"/>
        </w:rPr>
      </w:pPr>
      <w:r w:rsidRPr="00024F68">
        <w:rPr>
          <w:rFonts w:ascii="Times New Roman" w:hAnsi="Times New Roman" w:hint="eastAsia"/>
        </w:rPr>
        <w:t>任何計畫要能圓滿完成，需要團隊合作、群策群力，學習生清潔電腦教室、協助資訊設備維護及網路故障之排除，由做中學去涵養品格。</w:t>
      </w:r>
    </w:p>
    <w:p w14:paraId="64707154" w14:textId="77777777" w:rsidR="00E1220D" w:rsidRPr="00024F68" w:rsidRDefault="00E1220D" w:rsidP="000323E0">
      <w:pPr>
        <w:pStyle w:val="120"/>
        <w:numPr>
          <w:ilvl w:val="0"/>
          <w:numId w:val="79"/>
        </w:numPr>
        <w:overflowPunct w:val="0"/>
        <w:ind w:left="1531" w:hanging="284"/>
        <w:rPr>
          <w:rFonts w:ascii="Times New Roman" w:hAnsi="Times New Roman"/>
        </w:rPr>
      </w:pPr>
      <w:r w:rsidRPr="00024F68">
        <w:rPr>
          <w:rFonts w:ascii="Times New Roman" w:hAnsi="Times New Roman" w:hint="eastAsia"/>
        </w:rPr>
        <w:t>學生參與資訊志工人數達</w:t>
      </w:r>
      <w:r w:rsidRPr="00024F68">
        <w:rPr>
          <w:rFonts w:ascii="Times New Roman" w:hAnsi="Times New Roman" w:hint="eastAsia"/>
        </w:rPr>
        <w:t>20</w:t>
      </w:r>
      <w:r w:rsidRPr="00024F68">
        <w:rPr>
          <w:rFonts w:ascii="Times New Roman" w:hAnsi="Times New Roman" w:hint="eastAsia"/>
        </w:rPr>
        <w:t>人次。</w:t>
      </w:r>
    </w:p>
    <w:p w14:paraId="48B89734" w14:textId="396715BF" w:rsidR="00E1220D" w:rsidRPr="00024F68" w:rsidRDefault="008D2AA6" w:rsidP="0031264A">
      <w:pPr>
        <w:pStyle w:val="afff6"/>
        <w:overflowPunct w:val="0"/>
        <w:rPr>
          <w:rFonts w:ascii="Times New Roman" w:hAnsi="Times New Roman"/>
        </w:rPr>
      </w:pPr>
      <w:r w:rsidRPr="00024F68">
        <w:rPr>
          <w:rFonts w:ascii="Times New Roman" w:hAnsi="Times New Roman" w:hint="eastAsia"/>
        </w:rPr>
        <w:t>（二）</w:t>
      </w:r>
      <w:r w:rsidR="00E1220D" w:rsidRPr="00024F68">
        <w:rPr>
          <w:rFonts w:ascii="Times New Roman" w:hAnsi="Times New Roman" w:hint="eastAsia"/>
        </w:rPr>
        <w:t>中期</w:t>
      </w:r>
    </w:p>
    <w:p w14:paraId="3C0A3891" w14:textId="483DB894" w:rsidR="00A62E1D" w:rsidRPr="00024F68" w:rsidRDefault="00A62E1D" w:rsidP="000323E0">
      <w:pPr>
        <w:pStyle w:val="120"/>
        <w:numPr>
          <w:ilvl w:val="0"/>
          <w:numId w:val="154"/>
        </w:numPr>
        <w:overflowPunct w:val="0"/>
        <w:ind w:left="1604" w:hanging="357"/>
        <w:jc w:val="both"/>
        <w:rPr>
          <w:rFonts w:ascii="Times New Roman" w:hAnsi="Times New Roman"/>
        </w:rPr>
      </w:pPr>
      <w:r w:rsidRPr="00024F68">
        <w:rPr>
          <w:rFonts w:ascii="Times New Roman" w:hAnsi="Times New Roman" w:hint="eastAsia"/>
        </w:rPr>
        <w:t>品格教育在於幫助學生發展重要的特質，如正義、勤奮、憐憫心、尊重及勇氣，並使其了解品格重要。高品質品格教育創造一個具支持性及挑戰性的整體品格文化，學生都能努力追求卓越。</w:t>
      </w:r>
    </w:p>
    <w:p w14:paraId="6F28E937" w14:textId="77777777" w:rsidR="00A62E1D" w:rsidRPr="00024F68" w:rsidRDefault="00A62E1D" w:rsidP="000323E0">
      <w:pPr>
        <w:pStyle w:val="120"/>
        <w:numPr>
          <w:ilvl w:val="0"/>
          <w:numId w:val="154"/>
        </w:numPr>
        <w:overflowPunct w:val="0"/>
        <w:ind w:left="1604" w:hanging="357"/>
        <w:jc w:val="both"/>
        <w:rPr>
          <w:rFonts w:ascii="Times New Roman" w:hAnsi="Times New Roman"/>
        </w:rPr>
      </w:pPr>
      <w:r w:rsidRPr="00024F68">
        <w:rPr>
          <w:rFonts w:ascii="Times New Roman" w:hAnsi="Times New Roman" w:hint="eastAsia"/>
        </w:rPr>
        <w:t>品格領導教育環境，道德觀念一一融入資訊、服務等領域中。</w:t>
      </w:r>
    </w:p>
    <w:p w14:paraId="696DD4E7" w14:textId="329785BD" w:rsidR="00E1220D" w:rsidRPr="00024F68" w:rsidRDefault="008D2AA6" w:rsidP="0031264A">
      <w:pPr>
        <w:pStyle w:val="afff6"/>
        <w:overflowPunct w:val="0"/>
        <w:rPr>
          <w:rFonts w:ascii="Times New Roman" w:hAnsi="Times New Roman"/>
        </w:rPr>
      </w:pPr>
      <w:r w:rsidRPr="00024F68">
        <w:rPr>
          <w:rFonts w:ascii="Times New Roman" w:hAnsi="Times New Roman" w:hint="eastAsia"/>
        </w:rPr>
        <w:t>（三）</w:t>
      </w:r>
      <w:r w:rsidR="00E1220D" w:rsidRPr="00024F68">
        <w:rPr>
          <w:rFonts w:ascii="Times New Roman" w:hAnsi="Times New Roman" w:hint="eastAsia"/>
        </w:rPr>
        <w:t>長期</w:t>
      </w:r>
    </w:p>
    <w:p w14:paraId="78306B2D" w14:textId="77777777" w:rsidR="00B36920" w:rsidRPr="00024F68" w:rsidRDefault="00E1220D" w:rsidP="000323E0">
      <w:pPr>
        <w:pStyle w:val="120"/>
        <w:numPr>
          <w:ilvl w:val="0"/>
          <w:numId w:val="155"/>
        </w:numPr>
        <w:overflowPunct w:val="0"/>
        <w:ind w:left="1604" w:hanging="357"/>
        <w:jc w:val="both"/>
        <w:rPr>
          <w:rFonts w:ascii="Times New Roman" w:hAnsi="Times New Roman"/>
        </w:rPr>
      </w:pPr>
      <w:r w:rsidRPr="00024F68">
        <w:rPr>
          <w:rFonts w:ascii="Times New Roman" w:hAnsi="Times New Roman" w:hint="eastAsia"/>
        </w:rPr>
        <w:t>每年</w:t>
      </w:r>
      <w:r w:rsidRPr="00024F68">
        <w:rPr>
          <w:rFonts w:ascii="Times New Roman" w:hAnsi="Times New Roman" w:hint="eastAsia"/>
        </w:rPr>
        <w:t>5</w:t>
      </w:r>
      <w:r w:rsidRPr="00024F68">
        <w:rPr>
          <w:rFonts w:ascii="Times New Roman" w:hAnsi="Times New Roman" w:hint="eastAsia"/>
        </w:rPr>
        <w:t>名學生透過資訊科技的有效運用，在品格教育及領導統御提升，達成建全人格。</w:t>
      </w:r>
      <w:r w:rsidR="00B36920" w:rsidRPr="00024F68">
        <w:rPr>
          <w:rFonts w:ascii="Times New Roman" w:hAnsi="Times New Roman" w:hint="eastAsia"/>
        </w:rPr>
        <w:t>每年</w:t>
      </w:r>
      <w:r w:rsidR="00B36920" w:rsidRPr="00024F68">
        <w:rPr>
          <w:rFonts w:ascii="Times New Roman" w:hAnsi="Times New Roman" w:hint="eastAsia"/>
        </w:rPr>
        <w:t>5</w:t>
      </w:r>
      <w:r w:rsidR="00B36920" w:rsidRPr="00024F68">
        <w:rPr>
          <w:rFonts w:ascii="Times New Roman" w:hAnsi="Times New Roman" w:hint="eastAsia"/>
        </w:rPr>
        <w:t>名學生透過資訊科技的有效運用，在品格教育及領導統御提升，達成建全人格。</w:t>
      </w:r>
    </w:p>
    <w:p w14:paraId="748CA4BD" w14:textId="77777777" w:rsidR="00B36920" w:rsidRPr="00024F68" w:rsidRDefault="00B36920" w:rsidP="000323E0">
      <w:pPr>
        <w:pStyle w:val="120"/>
        <w:numPr>
          <w:ilvl w:val="0"/>
          <w:numId w:val="72"/>
        </w:numPr>
        <w:overflowPunct w:val="0"/>
        <w:ind w:left="1560" w:hanging="284"/>
        <w:jc w:val="both"/>
        <w:rPr>
          <w:rFonts w:ascii="Times New Roman" w:hAnsi="Times New Roman"/>
        </w:rPr>
      </w:pPr>
      <w:r w:rsidRPr="00024F68">
        <w:rPr>
          <w:rFonts w:ascii="Times New Roman" w:hAnsi="Times New Roman" w:hint="eastAsia"/>
        </w:rPr>
        <w:t>透過資訊科技的有效運用，提升資訊素養與道德倫理、建立良好的網路禮儀、尊重智慧財產權、合理使用網路資源、並自我保護的安全的使用網路資源。</w:t>
      </w:r>
    </w:p>
    <w:p w14:paraId="38A7B918" w14:textId="5298EF8E" w:rsidR="00E1220D" w:rsidRPr="00024F68" w:rsidRDefault="00E1220D" w:rsidP="00B36920">
      <w:pPr>
        <w:pStyle w:val="6"/>
        <w:overflowPunct w:val="0"/>
        <w:spacing w:beforeLines="50" w:before="190"/>
        <w:rPr>
          <w:rFonts w:ascii="Times New Roman" w:hAnsi="Times New Roman"/>
        </w:rPr>
      </w:pPr>
      <w:r w:rsidRPr="00024F68">
        <w:rPr>
          <w:rFonts w:ascii="Times New Roman" w:hAnsi="Times New Roman" w:hint="eastAsia"/>
        </w:rPr>
        <w:lastRenderedPageBreak/>
        <w:t>第</w:t>
      </w:r>
      <w:r w:rsidRPr="00024F68">
        <w:rPr>
          <w:rStyle w:val="32"/>
          <w:rFonts w:ascii="Times New Roman" w:hAnsi="Times New Roman" w:hint="eastAsia"/>
          <w:bCs w:val="0"/>
        </w:rPr>
        <w:t>三節</w:t>
      </w:r>
      <w:r w:rsidRPr="00024F68">
        <w:rPr>
          <w:rStyle w:val="32"/>
          <w:rFonts w:ascii="Times New Roman" w:hAnsi="Times New Roman" w:hint="eastAsia"/>
          <w:bCs w:val="0"/>
        </w:rPr>
        <w:t xml:space="preserve"> </w:t>
      </w:r>
      <w:r w:rsidRPr="00024F68">
        <w:rPr>
          <w:rStyle w:val="32"/>
          <w:rFonts w:ascii="Times New Roman" w:hAnsi="Times New Roman" w:hint="eastAsia"/>
          <w:bCs w:val="0"/>
        </w:rPr>
        <w:t>預期成效及指標</w:t>
      </w:r>
    </w:p>
    <w:p w14:paraId="1574B0C7" w14:textId="54D8BE54" w:rsidR="00E1220D" w:rsidRPr="00024F68" w:rsidRDefault="008D2AA6" w:rsidP="0031264A">
      <w:pPr>
        <w:pStyle w:val="afff2"/>
        <w:overflowPunct w:val="0"/>
        <w:rPr>
          <w:rFonts w:ascii="Times New Roman" w:hAnsi="Times New Roman"/>
          <w:color w:val="auto"/>
        </w:rPr>
      </w:pPr>
      <w:proofErr w:type="gramStart"/>
      <w:r w:rsidRPr="00024F68">
        <w:rPr>
          <w:rFonts w:ascii="Times New Roman" w:hAnsi="Times New Roman" w:hint="eastAsia"/>
          <w:color w:val="auto"/>
        </w:rPr>
        <w:t>ㄧ</w:t>
      </w:r>
      <w:proofErr w:type="gramEnd"/>
      <w:r w:rsidRPr="00024F68">
        <w:rPr>
          <w:rFonts w:ascii="Times New Roman" w:hAnsi="Times New Roman" w:hint="eastAsia"/>
          <w:color w:val="auto"/>
        </w:rPr>
        <w:t>、</w:t>
      </w:r>
      <w:r w:rsidR="00E1220D" w:rsidRPr="00024F68">
        <w:rPr>
          <w:rFonts w:ascii="Times New Roman" w:hAnsi="Times New Roman" w:hint="eastAsia"/>
          <w:color w:val="auto"/>
        </w:rPr>
        <w:t>數位化</w:t>
      </w:r>
    </w:p>
    <w:p w14:paraId="38AE7AB7" w14:textId="592BFF6B" w:rsidR="00E1220D" w:rsidRPr="00024F68" w:rsidRDefault="008D2AA6" w:rsidP="0031264A">
      <w:pPr>
        <w:pStyle w:val="afff6"/>
        <w:overflowPunct w:val="0"/>
        <w:rPr>
          <w:rFonts w:ascii="Times New Roman" w:hAnsi="Times New Roman"/>
        </w:rPr>
      </w:pPr>
      <w:r w:rsidRPr="00024F68">
        <w:rPr>
          <w:rFonts w:ascii="Times New Roman" w:hAnsi="Times New Roman" w:hint="eastAsia"/>
        </w:rPr>
        <w:t>（一）</w:t>
      </w:r>
      <w:r w:rsidR="00E1220D" w:rsidRPr="00024F68">
        <w:rPr>
          <w:rFonts w:ascii="Times New Roman" w:hAnsi="Times New Roman" w:hint="eastAsia"/>
        </w:rPr>
        <w:t>短期</w:t>
      </w:r>
    </w:p>
    <w:p w14:paraId="01BCC36B" w14:textId="77777777" w:rsidR="00A032A4" w:rsidRPr="00024F68" w:rsidRDefault="00E1220D" w:rsidP="000323E0">
      <w:pPr>
        <w:pStyle w:val="120"/>
        <w:numPr>
          <w:ilvl w:val="0"/>
          <w:numId w:val="156"/>
        </w:numPr>
        <w:overflowPunct w:val="0"/>
        <w:ind w:left="1604" w:hanging="357"/>
        <w:rPr>
          <w:rFonts w:ascii="Times New Roman" w:hAnsi="Times New Roman"/>
        </w:rPr>
      </w:pPr>
      <w:r w:rsidRPr="00024F68">
        <w:rPr>
          <w:rFonts w:ascii="Times New Roman" w:hAnsi="Times New Roman" w:hint="eastAsia"/>
        </w:rPr>
        <w:t>Teams</w:t>
      </w:r>
      <w:r w:rsidRPr="00024F68">
        <w:rPr>
          <w:rFonts w:ascii="Times New Roman" w:hAnsi="Times New Roman" w:hint="eastAsia"/>
        </w:rPr>
        <w:t>取代</w:t>
      </w:r>
      <w:proofErr w:type="spellStart"/>
      <w:r w:rsidRPr="00024F68">
        <w:rPr>
          <w:rFonts w:ascii="Times New Roman" w:hAnsi="Times New Roman" w:hint="eastAsia"/>
        </w:rPr>
        <w:t>BlackBoard</w:t>
      </w:r>
      <w:proofErr w:type="spellEnd"/>
      <w:r w:rsidRPr="00024F68">
        <w:rPr>
          <w:rFonts w:ascii="Times New Roman" w:hAnsi="Times New Roman" w:hint="eastAsia"/>
        </w:rPr>
        <w:t>。</w:t>
      </w:r>
      <w:r w:rsidR="00A032A4" w:rsidRPr="00024F68">
        <w:rPr>
          <w:rFonts w:ascii="Times New Roman" w:hAnsi="Times New Roman" w:hint="eastAsia"/>
        </w:rPr>
        <w:t>Teams</w:t>
      </w:r>
      <w:r w:rsidR="00A032A4" w:rsidRPr="00024F68">
        <w:rPr>
          <w:rFonts w:ascii="Times New Roman" w:hAnsi="Times New Roman" w:hint="eastAsia"/>
        </w:rPr>
        <w:t>取代</w:t>
      </w:r>
      <w:r w:rsidR="00A032A4" w:rsidRPr="00024F68">
        <w:rPr>
          <w:rFonts w:ascii="Times New Roman" w:hAnsi="Times New Roman" w:hint="eastAsia"/>
        </w:rPr>
        <w:t>Blackboard</w:t>
      </w:r>
      <w:r w:rsidR="00A032A4" w:rsidRPr="00024F68">
        <w:rPr>
          <w:rFonts w:ascii="Times New Roman" w:hAnsi="Times New Roman" w:hint="eastAsia"/>
        </w:rPr>
        <w:t>。</w:t>
      </w:r>
    </w:p>
    <w:p w14:paraId="41A18D0E" w14:textId="77777777" w:rsidR="00A032A4" w:rsidRPr="00024F68" w:rsidRDefault="00A032A4" w:rsidP="00A032A4">
      <w:pPr>
        <w:pStyle w:val="120"/>
        <w:overflowPunct w:val="0"/>
        <w:ind w:left="1560" w:hanging="284"/>
        <w:jc w:val="both"/>
        <w:rPr>
          <w:rFonts w:ascii="Times New Roman" w:hAnsi="Times New Roman"/>
        </w:rPr>
      </w:pPr>
      <w:r w:rsidRPr="00024F68">
        <w:rPr>
          <w:rFonts w:ascii="Times New Roman" w:hAnsi="Times New Roman" w:hint="eastAsia"/>
        </w:rPr>
        <w:t>運用</w:t>
      </w:r>
      <w:r w:rsidRPr="00024F68">
        <w:rPr>
          <w:rFonts w:ascii="Times New Roman" w:hAnsi="Times New Roman" w:hint="eastAsia"/>
        </w:rPr>
        <w:t>Online Judge</w:t>
      </w:r>
      <w:r w:rsidRPr="00024F68">
        <w:rPr>
          <w:rFonts w:ascii="Times New Roman" w:hAnsi="Times New Roman" w:hint="eastAsia"/>
        </w:rPr>
        <w:t>於程式設計課程，</w:t>
      </w:r>
      <w:proofErr w:type="gramStart"/>
      <w:r w:rsidRPr="00024F68">
        <w:rPr>
          <w:rFonts w:ascii="Times New Roman" w:hAnsi="Times New Roman" w:hint="eastAsia"/>
        </w:rPr>
        <w:t>可線上即時</w:t>
      </w:r>
      <w:proofErr w:type="gramEnd"/>
      <w:r w:rsidRPr="00024F68">
        <w:rPr>
          <w:rFonts w:ascii="Times New Roman" w:hAnsi="Times New Roman" w:hint="eastAsia"/>
        </w:rPr>
        <w:t>評分，學生可課後自我學習，提高學習成效。</w:t>
      </w:r>
    </w:p>
    <w:p w14:paraId="6DAD19DE" w14:textId="77777777" w:rsidR="00A032A4" w:rsidRPr="00024F68" w:rsidRDefault="00A032A4" w:rsidP="000323E0">
      <w:pPr>
        <w:pStyle w:val="120"/>
        <w:numPr>
          <w:ilvl w:val="0"/>
          <w:numId w:val="72"/>
        </w:numPr>
        <w:overflowPunct w:val="0"/>
        <w:ind w:left="1560" w:hanging="284"/>
        <w:rPr>
          <w:rFonts w:ascii="Times New Roman" w:hAnsi="Times New Roman"/>
        </w:rPr>
      </w:pPr>
      <w:r w:rsidRPr="00024F68">
        <w:rPr>
          <w:rFonts w:ascii="Times New Roman" w:hAnsi="Times New Roman" w:hint="eastAsia"/>
        </w:rPr>
        <w:t>優質教學及行政支援環境提供全校教職員儲存空間。</w:t>
      </w:r>
    </w:p>
    <w:p w14:paraId="60BC3DE2" w14:textId="24C64AF1" w:rsidR="00E1220D" w:rsidRPr="00024F68" w:rsidRDefault="008D2AA6" w:rsidP="00A032A4">
      <w:pPr>
        <w:pStyle w:val="afff6"/>
        <w:overflowPunct w:val="0"/>
        <w:rPr>
          <w:rFonts w:ascii="Times New Roman" w:hAnsi="Times New Roman"/>
        </w:rPr>
      </w:pPr>
      <w:r w:rsidRPr="00024F68">
        <w:rPr>
          <w:rFonts w:ascii="Times New Roman" w:hAnsi="Times New Roman" w:hint="eastAsia"/>
        </w:rPr>
        <w:t>（二）</w:t>
      </w:r>
      <w:r w:rsidR="00E1220D" w:rsidRPr="00024F68">
        <w:rPr>
          <w:rFonts w:ascii="Times New Roman" w:hAnsi="Times New Roman" w:hint="eastAsia"/>
        </w:rPr>
        <w:t>中期</w:t>
      </w:r>
    </w:p>
    <w:p w14:paraId="76131752" w14:textId="75821472" w:rsidR="00D13141" w:rsidRPr="00024F68" w:rsidRDefault="00D13141" w:rsidP="000323E0">
      <w:pPr>
        <w:pStyle w:val="120"/>
        <w:numPr>
          <w:ilvl w:val="0"/>
          <w:numId w:val="157"/>
        </w:numPr>
        <w:overflowPunct w:val="0"/>
        <w:ind w:left="1604" w:hanging="357"/>
        <w:rPr>
          <w:rFonts w:ascii="Times New Roman" w:hAnsi="Times New Roman"/>
        </w:rPr>
      </w:pPr>
      <w:r w:rsidRPr="00024F68">
        <w:rPr>
          <w:rFonts w:ascii="Times New Roman" w:hAnsi="Times New Roman" w:hint="eastAsia"/>
        </w:rPr>
        <w:t>每年參與不同資訊主題國際研討會。</w:t>
      </w:r>
    </w:p>
    <w:p w14:paraId="55728D77" w14:textId="77777777" w:rsidR="00D13141" w:rsidRPr="00024F68" w:rsidRDefault="00D13141" w:rsidP="00D13141">
      <w:pPr>
        <w:pStyle w:val="120"/>
        <w:overflowPunct w:val="0"/>
        <w:ind w:left="1560" w:hanging="284"/>
        <w:rPr>
          <w:rFonts w:ascii="Times New Roman" w:hAnsi="Times New Roman"/>
        </w:rPr>
      </w:pPr>
      <w:r w:rsidRPr="00024F68">
        <w:rPr>
          <w:rFonts w:ascii="Times New Roman" w:hAnsi="Times New Roman" w:hint="eastAsia"/>
        </w:rPr>
        <w:t>提升校務資訊系統之安全性，降低</w:t>
      </w:r>
      <w:r w:rsidRPr="00024F68">
        <w:rPr>
          <w:rFonts w:ascii="Times New Roman" w:hAnsi="Times New Roman" w:hint="eastAsia"/>
        </w:rPr>
        <w:t>OWASPASVS</w:t>
      </w:r>
      <w:r w:rsidRPr="00024F68">
        <w:rPr>
          <w:rFonts w:ascii="Times New Roman" w:hAnsi="Times New Roman" w:hint="eastAsia"/>
        </w:rPr>
        <w:t>所列之風險。</w:t>
      </w:r>
    </w:p>
    <w:p w14:paraId="26A9DEA1" w14:textId="77777777" w:rsidR="00D13141" w:rsidRPr="00024F68" w:rsidRDefault="00D13141" w:rsidP="00D13141">
      <w:pPr>
        <w:pStyle w:val="120"/>
        <w:overflowPunct w:val="0"/>
        <w:ind w:left="1560" w:hanging="284"/>
        <w:rPr>
          <w:rFonts w:ascii="Times New Roman" w:hAnsi="Times New Roman"/>
        </w:rPr>
      </w:pPr>
      <w:r w:rsidRPr="00024F68">
        <w:rPr>
          <w:rFonts w:ascii="Times New Roman" w:hAnsi="Times New Roman" w:hint="eastAsia"/>
        </w:rPr>
        <w:t>配合教學單位運作，協助</w:t>
      </w:r>
      <w:proofErr w:type="gramStart"/>
      <w:r w:rsidRPr="00024F68">
        <w:rPr>
          <w:rFonts w:ascii="Times New Roman" w:hAnsi="Times New Roman" w:hint="eastAsia"/>
        </w:rPr>
        <w:t>維運遠距</w:t>
      </w:r>
      <w:proofErr w:type="gramEnd"/>
      <w:r w:rsidRPr="00024F68">
        <w:rPr>
          <w:rFonts w:ascii="Times New Roman" w:hAnsi="Times New Roman" w:hint="eastAsia"/>
        </w:rPr>
        <w:t>教學系統。</w:t>
      </w:r>
    </w:p>
    <w:p w14:paraId="5B914BF9" w14:textId="5DCE9C81" w:rsidR="00E1220D" w:rsidRPr="00024F68" w:rsidRDefault="00D13141" w:rsidP="00D13141">
      <w:pPr>
        <w:pStyle w:val="120"/>
        <w:overflowPunct w:val="0"/>
        <w:ind w:left="1560" w:hanging="284"/>
        <w:rPr>
          <w:rFonts w:ascii="Times New Roman" w:hAnsi="Times New Roman"/>
        </w:rPr>
      </w:pPr>
      <w:r w:rsidRPr="00024F68">
        <w:rPr>
          <w:rFonts w:ascii="Times New Roman" w:hAnsi="Times New Roman" w:hint="eastAsia"/>
        </w:rPr>
        <w:t>網</w:t>
      </w:r>
      <w:r w:rsidRPr="00024F68">
        <w:rPr>
          <w:rFonts w:ascii="Times New Roman" w:hAnsi="Times New Roman"/>
        </w:rPr>
        <w:t>路防護：</w:t>
      </w:r>
    </w:p>
    <w:p w14:paraId="331EF5AC" w14:textId="35111486" w:rsidR="00481346" w:rsidRPr="00024F68" w:rsidRDefault="00481346" w:rsidP="000323E0">
      <w:pPr>
        <w:widowControl/>
        <w:numPr>
          <w:ilvl w:val="0"/>
          <w:numId w:val="53"/>
        </w:numPr>
        <w:overflowPunct w:val="0"/>
        <w:ind w:left="1899" w:hanging="340"/>
        <w:rPr>
          <w:rFonts w:ascii="Times New Roman" w:hAnsi="Times New Roman"/>
          <w:lang w:val="x-none"/>
        </w:rPr>
      </w:pPr>
      <w:proofErr w:type="gramStart"/>
      <w:r w:rsidRPr="00024F68">
        <w:rPr>
          <w:rFonts w:ascii="Times New Roman" w:hAnsi="Times New Roman" w:hint="eastAsia"/>
          <w:lang w:val="x-none"/>
        </w:rPr>
        <w:t>汰</w:t>
      </w:r>
      <w:proofErr w:type="gramEnd"/>
      <w:r w:rsidRPr="00024F68">
        <w:rPr>
          <w:rFonts w:ascii="Times New Roman" w:hAnsi="Times New Roman" w:hint="eastAsia"/>
          <w:lang w:val="x-none"/>
        </w:rPr>
        <w:t>換台北校區既有防火牆，並須套用現行既有設定、防護機制等，並使用持續更新之特徵資料庫以強化入侵防禦功能。</w:t>
      </w:r>
    </w:p>
    <w:p w14:paraId="45C3A2AC" w14:textId="77777777" w:rsidR="00481346" w:rsidRPr="00024F68" w:rsidRDefault="00481346" w:rsidP="000323E0">
      <w:pPr>
        <w:widowControl/>
        <w:numPr>
          <w:ilvl w:val="0"/>
          <w:numId w:val="53"/>
        </w:numPr>
        <w:overflowPunct w:val="0"/>
        <w:ind w:left="1899" w:hanging="340"/>
        <w:rPr>
          <w:rFonts w:ascii="Times New Roman" w:hAnsi="Times New Roman"/>
          <w:lang w:val="x-none"/>
        </w:rPr>
      </w:pPr>
      <w:proofErr w:type="gramStart"/>
      <w:r w:rsidRPr="00024F68">
        <w:rPr>
          <w:rFonts w:ascii="Times New Roman" w:hAnsi="Times New Roman" w:hint="eastAsia"/>
          <w:lang w:val="x-none"/>
        </w:rPr>
        <w:t>汰</w:t>
      </w:r>
      <w:proofErr w:type="gramEnd"/>
      <w:r w:rsidRPr="00024F68">
        <w:rPr>
          <w:rFonts w:ascii="Times New Roman" w:hAnsi="Times New Roman" w:hint="eastAsia"/>
          <w:lang w:val="x-none"/>
        </w:rPr>
        <w:t>換行政大樓、圖書館及中正紀念館等建物既有之中繼網路交換器及邊際網路交換器。</w:t>
      </w:r>
    </w:p>
    <w:p w14:paraId="7D447C7E" w14:textId="77777777" w:rsidR="00481346" w:rsidRPr="00024F68" w:rsidRDefault="00481346" w:rsidP="000323E0">
      <w:pPr>
        <w:widowControl/>
        <w:numPr>
          <w:ilvl w:val="0"/>
          <w:numId w:val="53"/>
        </w:numPr>
        <w:overflowPunct w:val="0"/>
        <w:ind w:left="1899" w:hanging="340"/>
        <w:rPr>
          <w:rFonts w:ascii="Times New Roman" w:hAnsi="Times New Roman"/>
          <w:lang w:val="x-none"/>
        </w:rPr>
      </w:pPr>
      <w:r w:rsidRPr="00024F68">
        <w:rPr>
          <w:rFonts w:ascii="Times New Roman" w:hAnsi="Times New Roman" w:hint="eastAsia"/>
          <w:lang w:val="x-none"/>
        </w:rPr>
        <w:t>於台北校區各主要教學空間架設無線基地台，並搭配網路供電交換器施作</w:t>
      </w:r>
      <w:proofErr w:type="gramStart"/>
      <w:r w:rsidRPr="00024F68">
        <w:rPr>
          <w:rFonts w:ascii="Times New Roman" w:hAnsi="Times New Roman" w:hint="eastAsia"/>
          <w:lang w:val="x-none"/>
        </w:rPr>
        <w:t>佈</w:t>
      </w:r>
      <w:proofErr w:type="gramEnd"/>
      <w:r w:rsidRPr="00024F68">
        <w:rPr>
          <w:rFonts w:ascii="Times New Roman" w:hAnsi="Times New Roman" w:hint="eastAsia"/>
          <w:lang w:val="x-none"/>
        </w:rPr>
        <w:t>建。</w:t>
      </w:r>
    </w:p>
    <w:p w14:paraId="60D66596" w14:textId="4768F013" w:rsidR="00E1220D" w:rsidRPr="00024F68" w:rsidRDefault="008D2AA6" w:rsidP="00481346">
      <w:pPr>
        <w:pStyle w:val="afff6"/>
        <w:overflowPunct w:val="0"/>
        <w:rPr>
          <w:rFonts w:ascii="Times New Roman" w:hAnsi="Times New Roman"/>
        </w:rPr>
      </w:pPr>
      <w:r w:rsidRPr="00024F68">
        <w:rPr>
          <w:rFonts w:ascii="Times New Roman" w:hAnsi="Times New Roman" w:hint="eastAsia"/>
        </w:rPr>
        <w:t>（三）</w:t>
      </w:r>
      <w:r w:rsidR="00E1220D" w:rsidRPr="00024F68">
        <w:rPr>
          <w:rFonts w:ascii="Times New Roman" w:hAnsi="Times New Roman" w:hint="eastAsia"/>
        </w:rPr>
        <w:t>長期</w:t>
      </w:r>
    </w:p>
    <w:p w14:paraId="4A6681C1" w14:textId="1864EEAE" w:rsidR="002A594B" w:rsidRPr="00024F68" w:rsidRDefault="002A594B" w:rsidP="000323E0">
      <w:pPr>
        <w:pStyle w:val="120"/>
        <w:numPr>
          <w:ilvl w:val="0"/>
          <w:numId w:val="158"/>
        </w:numPr>
        <w:overflowPunct w:val="0"/>
        <w:ind w:left="1604" w:hanging="357"/>
        <w:rPr>
          <w:rFonts w:ascii="Times New Roman" w:hAnsi="Times New Roman"/>
        </w:rPr>
      </w:pPr>
      <w:r w:rsidRPr="00024F68">
        <w:rPr>
          <w:rFonts w:ascii="Times New Roman" w:hAnsi="Times New Roman" w:hint="eastAsia"/>
        </w:rPr>
        <w:t>建置雲端軟體協同應用共享系統。</w:t>
      </w:r>
    </w:p>
    <w:p w14:paraId="598C9670" w14:textId="77777777" w:rsidR="002A594B" w:rsidRPr="00024F68" w:rsidRDefault="002A594B"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運用雲端硬碟於教學資源。</w:t>
      </w:r>
    </w:p>
    <w:p w14:paraId="547FE1A6" w14:textId="3B20094A" w:rsidR="00E1220D" w:rsidRPr="00024F68" w:rsidRDefault="001930B6" w:rsidP="0031264A">
      <w:pPr>
        <w:pStyle w:val="afff2"/>
        <w:overflowPunct w:val="0"/>
        <w:rPr>
          <w:rFonts w:ascii="Times New Roman" w:hAnsi="Times New Roman"/>
          <w:color w:val="auto"/>
        </w:rPr>
      </w:pPr>
      <w:r w:rsidRPr="00024F68">
        <w:rPr>
          <w:rFonts w:ascii="Times New Roman" w:hAnsi="Times New Roman" w:hint="eastAsia"/>
          <w:color w:val="auto"/>
        </w:rPr>
        <w:t>二、</w:t>
      </w:r>
      <w:r w:rsidR="00E1220D" w:rsidRPr="00024F68">
        <w:rPr>
          <w:rFonts w:ascii="Times New Roman" w:hAnsi="Times New Roman" w:hint="eastAsia"/>
          <w:color w:val="auto"/>
        </w:rPr>
        <w:t>國際化</w:t>
      </w:r>
    </w:p>
    <w:p w14:paraId="49007BDD" w14:textId="44AFB85E" w:rsidR="00E1220D" w:rsidRPr="00024F68" w:rsidRDefault="001930B6" w:rsidP="0031264A">
      <w:pPr>
        <w:pStyle w:val="afff6"/>
        <w:overflowPunct w:val="0"/>
        <w:rPr>
          <w:rFonts w:ascii="Times New Roman" w:hAnsi="Times New Roman"/>
        </w:rPr>
      </w:pPr>
      <w:r w:rsidRPr="00024F68">
        <w:rPr>
          <w:rFonts w:ascii="Times New Roman" w:hAnsi="Times New Roman" w:hint="eastAsia"/>
        </w:rPr>
        <w:t>（一）</w:t>
      </w:r>
      <w:r w:rsidR="00E1220D" w:rsidRPr="00024F68">
        <w:rPr>
          <w:rFonts w:ascii="Times New Roman" w:hAnsi="Times New Roman" w:hint="eastAsia"/>
        </w:rPr>
        <w:t>短期</w:t>
      </w:r>
    </w:p>
    <w:p w14:paraId="329CAFF8" w14:textId="5F18E7D8" w:rsidR="00E1220D" w:rsidRPr="00024F68" w:rsidRDefault="00296D95" w:rsidP="000323E0">
      <w:pPr>
        <w:pStyle w:val="120"/>
        <w:numPr>
          <w:ilvl w:val="0"/>
          <w:numId w:val="80"/>
        </w:numPr>
        <w:overflowPunct w:val="0"/>
        <w:ind w:left="1560" w:hanging="284"/>
        <w:rPr>
          <w:rFonts w:ascii="Times New Roman" w:hAnsi="Times New Roman"/>
        </w:rPr>
      </w:pPr>
      <w:r w:rsidRPr="00024F68">
        <w:rPr>
          <w:rFonts w:ascii="Times New Roman" w:hAnsi="Times New Roman" w:hint="eastAsia"/>
        </w:rPr>
        <w:t>國際處交換生系統，與國</w:t>
      </w:r>
      <w:r w:rsidRPr="00024F68">
        <w:rPr>
          <w:rFonts w:ascii="Times New Roman" w:hAnsi="Times New Roman"/>
        </w:rPr>
        <w:t>際</w:t>
      </w:r>
      <w:r w:rsidRPr="00024F68">
        <w:rPr>
          <w:rFonts w:ascii="Times New Roman" w:hAnsi="Times New Roman" w:hint="eastAsia"/>
        </w:rPr>
        <w:t>處</w:t>
      </w:r>
      <w:r w:rsidRPr="00024F68">
        <w:rPr>
          <w:rFonts w:ascii="Times New Roman" w:hAnsi="Times New Roman"/>
        </w:rPr>
        <w:t>討論需求</w:t>
      </w:r>
      <w:r w:rsidRPr="00024F68">
        <w:rPr>
          <w:rFonts w:ascii="Times New Roman" w:hAnsi="Times New Roman" w:hint="eastAsia"/>
        </w:rPr>
        <w:t>，</w:t>
      </w:r>
      <w:r w:rsidRPr="00024F68">
        <w:rPr>
          <w:rFonts w:ascii="Times New Roman" w:hAnsi="Times New Roman"/>
        </w:rPr>
        <w:t>並加入安全設計</w:t>
      </w:r>
      <w:r w:rsidRPr="00024F68">
        <w:rPr>
          <w:rFonts w:ascii="Times New Roman" w:hAnsi="Times New Roman" w:hint="eastAsia"/>
        </w:rPr>
        <w:t>，藉由系統提升行政人員作業效率</w:t>
      </w:r>
      <w:r w:rsidR="00E1220D" w:rsidRPr="00024F68">
        <w:rPr>
          <w:rFonts w:ascii="Times New Roman" w:hAnsi="Times New Roman" w:hint="eastAsia"/>
        </w:rPr>
        <w:t>。</w:t>
      </w:r>
    </w:p>
    <w:p w14:paraId="40177909" w14:textId="2AED3646" w:rsidR="00E1220D" w:rsidRPr="00024F68" w:rsidRDefault="001930B6" w:rsidP="0031264A">
      <w:pPr>
        <w:pStyle w:val="afff6"/>
        <w:overflowPunct w:val="0"/>
        <w:rPr>
          <w:rFonts w:ascii="Times New Roman" w:hAnsi="Times New Roman"/>
        </w:rPr>
      </w:pPr>
      <w:r w:rsidRPr="00024F68">
        <w:rPr>
          <w:rFonts w:ascii="Times New Roman" w:hAnsi="Times New Roman" w:hint="eastAsia"/>
        </w:rPr>
        <w:t>（二）</w:t>
      </w:r>
      <w:r w:rsidR="00E1220D" w:rsidRPr="00024F68">
        <w:rPr>
          <w:rFonts w:ascii="Times New Roman" w:hAnsi="Times New Roman" w:hint="eastAsia"/>
        </w:rPr>
        <w:t>中期</w:t>
      </w:r>
    </w:p>
    <w:p w14:paraId="63E78D7F" w14:textId="77777777" w:rsidR="00564581" w:rsidRPr="00024F68" w:rsidRDefault="00564581" w:rsidP="000323E0">
      <w:pPr>
        <w:pStyle w:val="120"/>
        <w:numPr>
          <w:ilvl w:val="0"/>
          <w:numId w:val="159"/>
        </w:numPr>
        <w:overflowPunct w:val="0"/>
        <w:ind w:left="1604" w:hanging="357"/>
        <w:rPr>
          <w:rFonts w:ascii="Times New Roman" w:hAnsi="Times New Roman"/>
        </w:rPr>
      </w:pPr>
      <w:r w:rsidRPr="00024F68">
        <w:rPr>
          <w:rFonts w:ascii="Times New Roman" w:hAnsi="Times New Roman" w:hint="eastAsia"/>
        </w:rPr>
        <w:t>推動學生資訊訓練課程，提供學生參與國際志工之資訊能力。</w:t>
      </w:r>
    </w:p>
    <w:p w14:paraId="7A5A7726" w14:textId="38ADB438" w:rsidR="00E1220D" w:rsidRPr="00024F68" w:rsidRDefault="001930B6" w:rsidP="0031264A">
      <w:pPr>
        <w:pStyle w:val="afffc"/>
        <w:overflowPunct w:val="0"/>
        <w:rPr>
          <w:rFonts w:ascii="Times New Roman" w:hAnsi="Times New Roman"/>
        </w:rPr>
      </w:pPr>
      <w:r w:rsidRPr="00024F68">
        <w:rPr>
          <w:rFonts w:ascii="Times New Roman" w:hAnsi="Times New Roman" w:hint="eastAsia"/>
        </w:rPr>
        <w:t>（三）</w:t>
      </w:r>
      <w:r w:rsidR="00E1220D" w:rsidRPr="00024F68">
        <w:rPr>
          <w:rFonts w:ascii="Times New Roman" w:hAnsi="Times New Roman" w:hint="eastAsia"/>
        </w:rPr>
        <w:t>長期</w:t>
      </w:r>
    </w:p>
    <w:p w14:paraId="4D91D2F4" w14:textId="77777777" w:rsidR="00607DD1" w:rsidRPr="00024F68" w:rsidRDefault="00607DD1" w:rsidP="000323E0">
      <w:pPr>
        <w:pStyle w:val="120"/>
        <w:numPr>
          <w:ilvl w:val="0"/>
          <w:numId w:val="81"/>
        </w:numPr>
        <w:overflowPunct w:val="0"/>
        <w:ind w:left="1604" w:hanging="357"/>
        <w:rPr>
          <w:rFonts w:ascii="Times New Roman" w:hAnsi="Times New Roman"/>
        </w:rPr>
      </w:pPr>
      <w:r w:rsidRPr="00024F68">
        <w:rPr>
          <w:rFonts w:ascii="Times New Roman" w:hAnsi="Times New Roman" w:hint="eastAsia"/>
        </w:rPr>
        <w:t>持</w:t>
      </w:r>
      <w:r w:rsidRPr="00024F68">
        <w:rPr>
          <w:rFonts w:ascii="Times New Roman" w:hAnsi="Times New Roman"/>
        </w:rPr>
        <w:t>續</w:t>
      </w:r>
      <w:r w:rsidRPr="00024F68">
        <w:rPr>
          <w:rFonts w:ascii="Times New Roman" w:hAnsi="Times New Roman" w:hint="eastAsia"/>
        </w:rPr>
        <w:t>推動學生資訊訓練課程，提供學生參與國際志工之資訊能力。</w:t>
      </w:r>
    </w:p>
    <w:p w14:paraId="5A0104AA" w14:textId="12FFB9B9" w:rsidR="00E1220D" w:rsidRPr="00024F68" w:rsidRDefault="001930B6" w:rsidP="0031264A">
      <w:pPr>
        <w:pStyle w:val="afff2"/>
        <w:overflowPunct w:val="0"/>
        <w:rPr>
          <w:rFonts w:ascii="Times New Roman" w:hAnsi="Times New Roman"/>
          <w:color w:val="auto"/>
        </w:rPr>
      </w:pPr>
      <w:r w:rsidRPr="00024F68">
        <w:rPr>
          <w:rFonts w:ascii="Times New Roman" w:hAnsi="Times New Roman" w:hint="eastAsia"/>
          <w:color w:val="auto"/>
        </w:rPr>
        <w:t>三、</w:t>
      </w:r>
      <w:r w:rsidR="00E1220D" w:rsidRPr="00024F68">
        <w:rPr>
          <w:rFonts w:ascii="Times New Roman" w:hAnsi="Times New Roman" w:hint="eastAsia"/>
          <w:color w:val="auto"/>
        </w:rPr>
        <w:t>教學及研究支援</w:t>
      </w:r>
    </w:p>
    <w:p w14:paraId="741CCC8A" w14:textId="25D0291A" w:rsidR="00E1220D" w:rsidRPr="00024F68" w:rsidRDefault="001930B6" w:rsidP="0031264A">
      <w:pPr>
        <w:pStyle w:val="afff6"/>
        <w:overflowPunct w:val="0"/>
        <w:rPr>
          <w:rFonts w:ascii="Times New Roman" w:hAnsi="Times New Roman"/>
        </w:rPr>
      </w:pPr>
      <w:r w:rsidRPr="00024F68">
        <w:rPr>
          <w:rFonts w:ascii="Times New Roman" w:hAnsi="Times New Roman" w:hint="eastAsia"/>
        </w:rPr>
        <w:t>（一）</w:t>
      </w:r>
      <w:r w:rsidR="00E1220D" w:rsidRPr="00024F68">
        <w:rPr>
          <w:rFonts w:ascii="Times New Roman" w:hAnsi="Times New Roman" w:hint="eastAsia"/>
        </w:rPr>
        <w:t>短期</w:t>
      </w:r>
    </w:p>
    <w:p w14:paraId="00BC6A74" w14:textId="77777777" w:rsidR="008A6205" w:rsidRPr="00024F68" w:rsidRDefault="00E1220D" w:rsidP="000323E0">
      <w:pPr>
        <w:pStyle w:val="120"/>
        <w:numPr>
          <w:ilvl w:val="0"/>
          <w:numId w:val="160"/>
        </w:numPr>
        <w:overflowPunct w:val="0"/>
        <w:ind w:left="1604" w:hanging="357"/>
        <w:rPr>
          <w:rFonts w:ascii="Times New Roman" w:hAnsi="Times New Roman"/>
        </w:rPr>
      </w:pPr>
      <w:r w:rsidRPr="00024F68">
        <w:rPr>
          <w:rFonts w:ascii="Times New Roman" w:hAnsi="Times New Roman" w:hint="eastAsia"/>
        </w:rPr>
        <w:t>提升基礎設備</w:t>
      </w:r>
      <w:r w:rsidR="008A6205" w:rsidRPr="00024F68">
        <w:rPr>
          <w:rFonts w:ascii="Times New Roman" w:hAnsi="Times New Roman" w:hint="eastAsia"/>
        </w:rPr>
        <w:t>提升基礎設備。</w:t>
      </w:r>
    </w:p>
    <w:p w14:paraId="574C9A9D"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lastRenderedPageBreak/>
        <w:t>推動資訊訓練課程。</w:t>
      </w:r>
    </w:p>
    <w:p w14:paraId="30D454E6"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開發多項資訊應用系統提供同學及師長使用。</w:t>
      </w:r>
    </w:p>
    <w:p w14:paraId="5CC9D505"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有效運用網路資源，逐步推動建立一套校園電子訊息系統。</w:t>
      </w:r>
    </w:p>
    <w:p w14:paraId="45FDF603"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桃園校區學生宿舍電腦網路問題了解與處理。</w:t>
      </w:r>
    </w:p>
    <w:p w14:paraId="3AD398B9"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協助網路</w:t>
      </w:r>
      <w:r w:rsidRPr="00024F68">
        <w:rPr>
          <w:rFonts w:ascii="Times New Roman" w:hAnsi="Times New Roman" w:hint="eastAsia"/>
        </w:rPr>
        <w:t>IP</w:t>
      </w:r>
      <w:r w:rsidRPr="00024F68">
        <w:rPr>
          <w:rFonts w:ascii="Times New Roman" w:hAnsi="Times New Roman" w:hint="eastAsia"/>
        </w:rPr>
        <w:t>設定、電腦故障排除。</w:t>
      </w:r>
    </w:p>
    <w:p w14:paraId="6296BD8F" w14:textId="77777777" w:rsidR="008A6205" w:rsidRPr="00024F68" w:rsidRDefault="008A6205"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協助各系電腦教室及資訊講桌設備開關門、整理、打掃。</w:t>
      </w:r>
    </w:p>
    <w:p w14:paraId="6FB1A24D" w14:textId="19359D0B" w:rsidR="00E1220D" w:rsidRPr="00024F68" w:rsidRDefault="001930B6" w:rsidP="0031264A">
      <w:pPr>
        <w:pStyle w:val="afff6"/>
        <w:overflowPunct w:val="0"/>
        <w:rPr>
          <w:rFonts w:ascii="Times New Roman" w:hAnsi="Times New Roman"/>
        </w:rPr>
      </w:pPr>
      <w:r w:rsidRPr="00024F68">
        <w:rPr>
          <w:rFonts w:ascii="Times New Roman" w:hAnsi="Times New Roman" w:hint="eastAsia"/>
        </w:rPr>
        <w:t>（二）</w:t>
      </w:r>
      <w:r w:rsidR="00E1220D" w:rsidRPr="00024F68">
        <w:rPr>
          <w:rFonts w:ascii="Times New Roman" w:hAnsi="Times New Roman" w:hint="eastAsia"/>
        </w:rPr>
        <w:t>中期</w:t>
      </w:r>
    </w:p>
    <w:p w14:paraId="0B5B34C7" w14:textId="5DF979EB" w:rsidR="00AD01A8" w:rsidRPr="00024F68" w:rsidRDefault="00AD01A8" w:rsidP="000323E0">
      <w:pPr>
        <w:pStyle w:val="120"/>
        <w:numPr>
          <w:ilvl w:val="0"/>
          <w:numId w:val="161"/>
        </w:numPr>
        <w:overflowPunct w:val="0"/>
        <w:ind w:left="1604" w:hanging="357"/>
        <w:jc w:val="both"/>
        <w:rPr>
          <w:rFonts w:ascii="Times New Roman" w:hAnsi="Times New Roman"/>
        </w:rPr>
      </w:pPr>
      <w:r w:rsidRPr="00024F68">
        <w:rPr>
          <w:rFonts w:ascii="Times New Roman" w:hAnsi="Times New Roman" w:hint="eastAsia"/>
        </w:rPr>
        <w:t>為提升網路使用安全品質，分析網路流量行為網路，找出異常存取行為，另一方面為保護核心主機，避免遭入侵，應研究防護機制。</w:t>
      </w:r>
    </w:p>
    <w:p w14:paraId="45046127" w14:textId="77777777" w:rsidR="00AD01A8" w:rsidRPr="00024F68" w:rsidRDefault="00AD01A8"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因應資訊安全需要，以保障網路正常流量，加強校園網路內網控管機制。</w:t>
      </w:r>
    </w:p>
    <w:p w14:paraId="2675CC4C" w14:textId="540FEB1C" w:rsidR="00E1220D" w:rsidRPr="00024F68" w:rsidRDefault="001930B6" w:rsidP="005C0D92">
      <w:pPr>
        <w:pStyle w:val="afff6"/>
        <w:overflowPunct w:val="0"/>
        <w:rPr>
          <w:rFonts w:ascii="Times New Roman" w:hAnsi="Times New Roman"/>
        </w:rPr>
      </w:pPr>
      <w:r w:rsidRPr="00024F68">
        <w:rPr>
          <w:rFonts w:ascii="Times New Roman" w:hAnsi="Times New Roman" w:hint="eastAsia"/>
        </w:rPr>
        <w:t>（三）</w:t>
      </w:r>
      <w:r w:rsidR="00E1220D" w:rsidRPr="00024F68">
        <w:rPr>
          <w:rFonts w:ascii="Times New Roman" w:hAnsi="Times New Roman" w:hint="eastAsia"/>
        </w:rPr>
        <w:t>長期</w:t>
      </w:r>
    </w:p>
    <w:p w14:paraId="316B3788" w14:textId="07E3121C" w:rsidR="008A208B" w:rsidRPr="00024F68" w:rsidRDefault="008A208B" w:rsidP="000323E0">
      <w:pPr>
        <w:pStyle w:val="120"/>
        <w:numPr>
          <w:ilvl w:val="0"/>
          <w:numId w:val="162"/>
        </w:numPr>
        <w:overflowPunct w:val="0"/>
        <w:ind w:left="1604" w:hanging="357"/>
        <w:rPr>
          <w:rFonts w:ascii="Times New Roman" w:hAnsi="Times New Roman"/>
        </w:rPr>
      </w:pPr>
      <w:r w:rsidRPr="00024F68">
        <w:rPr>
          <w:rFonts w:ascii="Times New Roman" w:hAnsi="Times New Roman" w:hint="eastAsia"/>
        </w:rPr>
        <w:t>分析本校網站使用者存取行為，運用研究網站數據分析工具，做為本校網站改善之參考。</w:t>
      </w:r>
    </w:p>
    <w:p w14:paraId="793E38CA" w14:textId="77777777" w:rsidR="008A208B" w:rsidRPr="00024F68" w:rsidRDefault="008A208B" w:rsidP="000323E0">
      <w:pPr>
        <w:pStyle w:val="120"/>
        <w:numPr>
          <w:ilvl w:val="0"/>
          <w:numId w:val="63"/>
        </w:numPr>
        <w:overflowPunct w:val="0"/>
        <w:ind w:left="1560" w:hanging="284"/>
        <w:rPr>
          <w:rFonts w:ascii="Times New Roman" w:hAnsi="Times New Roman"/>
        </w:rPr>
      </w:pPr>
      <w:r w:rsidRPr="00024F68">
        <w:rPr>
          <w:rFonts w:ascii="Times New Roman" w:hAnsi="Times New Roman" w:hint="eastAsia"/>
        </w:rPr>
        <w:t>為避免本校網站遭入侵，應研究防護機制，提高其安全性。</w:t>
      </w:r>
    </w:p>
    <w:p w14:paraId="63159C29" w14:textId="77777777" w:rsidR="008A208B" w:rsidRPr="00024F68" w:rsidRDefault="008A208B" w:rsidP="000323E0">
      <w:pPr>
        <w:pStyle w:val="120"/>
        <w:numPr>
          <w:ilvl w:val="0"/>
          <w:numId w:val="63"/>
        </w:numPr>
        <w:overflowPunct w:val="0"/>
        <w:ind w:left="1560" w:hanging="284"/>
        <w:rPr>
          <w:rFonts w:ascii="Times New Roman" w:hAnsi="Times New Roman"/>
        </w:rPr>
      </w:pPr>
      <w:r w:rsidRPr="00024F68">
        <w:rPr>
          <w:rFonts w:ascii="Times New Roman" w:hAnsi="Times New Roman"/>
        </w:rPr>
        <w:t>提升資訊系統自行開發能量，並可有效維護資訊系統的功能。</w:t>
      </w:r>
    </w:p>
    <w:p w14:paraId="4F14B79F" w14:textId="77777777" w:rsidR="008A208B" w:rsidRPr="00024F68" w:rsidRDefault="008A208B" w:rsidP="000323E0">
      <w:pPr>
        <w:pStyle w:val="120"/>
        <w:numPr>
          <w:ilvl w:val="0"/>
          <w:numId w:val="63"/>
        </w:numPr>
        <w:overflowPunct w:val="0"/>
        <w:ind w:left="1560" w:hanging="284"/>
        <w:rPr>
          <w:rFonts w:ascii="Times New Roman" w:hAnsi="Times New Roman"/>
        </w:rPr>
      </w:pPr>
      <w:r w:rsidRPr="00024F68">
        <w:rPr>
          <w:rFonts w:ascii="Times New Roman" w:hAnsi="Times New Roman"/>
        </w:rPr>
        <w:t>推動核心業務或機敏資訊自行管理，非核心資訊業務，透過委外處理。</w:t>
      </w:r>
    </w:p>
    <w:p w14:paraId="361CF091" w14:textId="68FA8ADB" w:rsidR="00E1220D" w:rsidRPr="00024F68" w:rsidRDefault="001930B6" w:rsidP="0031264A">
      <w:pPr>
        <w:pStyle w:val="afff2"/>
        <w:overflowPunct w:val="0"/>
        <w:rPr>
          <w:rFonts w:ascii="Times New Roman" w:hAnsi="Times New Roman"/>
          <w:color w:val="auto"/>
        </w:rPr>
      </w:pPr>
      <w:r w:rsidRPr="00024F68">
        <w:rPr>
          <w:rFonts w:ascii="Times New Roman" w:hAnsi="Times New Roman" w:hint="eastAsia"/>
          <w:color w:val="auto"/>
        </w:rPr>
        <w:t>四、</w:t>
      </w:r>
      <w:r w:rsidR="00E1220D" w:rsidRPr="00024F68">
        <w:rPr>
          <w:rFonts w:ascii="Times New Roman" w:hAnsi="Times New Roman" w:hint="eastAsia"/>
          <w:color w:val="auto"/>
        </w:rPr>
        <w:t>產業服務支援</w:t>
      </w:r>
    </w:p>
    <w:p w14:paraId="72EC147A" w14:textId="77777777" w:rsidR="00614E4A" w:rsidRPr="00024F68" w:rsidRDefault="00614E4A" w:rsidP="00614E4A">
      <w:pPr>
        <w:pStyle w:val="afff6"/>
        <w:overflowPunct w:val="0"/>
        <w:ind w:left="1248" w:hangingChars="300" w:hanging="720"/>
        <w:rPr>
          <w:rFonts w:ascii="Times New Roman" w:hAnsi="Times New Roman"/>
        </w:rPr>
      </w:pPr>
      <w:r w:rsidRPr="00024F68">
        <w:rPr>
          <w:rFonts w:ascii="Times New Roman" w:hAnsi="Times New Roman" w:hint="eastAsia"/>
        </w:rPr>
        <w:t>（一）建立與產業界的合作關係，透過技術交流、合作研究、人才培育等方式，提供技術支援。</w:t>
      </w:r>
    </w:p>
    <w:p w14:paraId="65DA70B9" w14:textId="77777777" w:rsidR="00614E4A" w:rsidRPr="00024F68" w:rsidRDefault="00614E4A" w:rsidP="00614E4A">
      <w:pPr>
        <w:pStyle w:val="afff6"/>
        <w:overflowPunct w:val="0"/>
        <w:rPr>
          <w:rFonts w:ascii="Times New Roman" w:hAnsi="Times New Roman"/>
        </w:rPr>
      </w:pPr>
      <w:r w:rsidRPr="00024F68">
        <w:rPr>
          <w:rFonts w:ascii="Times New Roman" w:hAnsi="Times New Roman" w:hint="eastAsia"/>
        </w:rPr>
        <w:t>（二）提供技術諮詢服務，協助解決技術問題。</w:t>
      </w:r>
    </w:p>
    <w:p w14:paraId="08235256" w14:textId="77777777" w:rsidR="00614E4A" w:rsidRPr="00024F68" w:rsidRDefault="00614E4A" w:rsidP="00614E4A">
      <w:pPr>
        <w:pStyle w:val="afff6"/>
        <w:overflowPunct w:val="0"/>
        <w:rPr>
          <w:rFonts w:ascii="Times New Roman" w:hAnsi="Times New Roman"/>
        </w:rPr>
      </w:pPr>
      <w:r w:rsidRPr="00024F68">
        <w:rPr>
          <w:rFonts w:ascii="Times New Roman" w:hAnsi="Times New Roman" w:hint="eastAsia"/>
        </w:rPr>
        <w:t>（三）舉辦技術展覽、研討會等活動，促進對最新技術的了解。</w:t>
      </w:r>
    </w:p>
    <w:p w14:paraId="4E1A5AA6" w14:textId="77777777" w:rsidR="00614E4A" w:rsidRPr="00024F68" w:rsidRDefault="00614E4A" w:rsidP="00614E4A">
      <w:pPr>
        <w:pStyle w:val="afff6"/>
        <w:overflowPunct w:val="0"/>
        <w:rPr>
          <w:rFonts w:ascii="Times New Roman" w:hAnsi="Times New Roman"/>
        </w:rPr>
      </w:pPr>
      <w:r w:rsidRPr="00024F68">
        <w:rPr>
          <w:rFonts w:ascii="Times New Roman" w:hAnsi="Times New Roman" w:hint="eastAsia"/>
        </w:rPr>
        <w:t>（四）提供培訓課程，包括資訊技術、數位學習、數據分析等，以提升人員的專業能力。</w:t>
      </w:r>
    </w:p>
    <w:p w14:paraId="563A1A19" w14:textId="2B856B40" w:rsidR="00E1220D" w:rsidRPr="00024F68" w:rsidRDefault="001930B6" w:rsidP="0031264A">
      <w:pPr>
        <w:pStyle w:val="afff2"/>
        <w:overflowPunct w:val="0"/>
        <w:rPr>
          <w:rFonts w:ascii="Times New Roman" w:hAnsi="Times New Roman"/>
          <w:color w:val="auto"/>
        </w:rPr>
      </w:pPr>
      <w:r w:rsidRPr="00024F68">
        <w:rPr>
          <w:rFonts w:ascii="Times New Roman" w:hAnsi="Times New Roman" w:hint="eastAsia"/>
          <w:color w:val="auto"/>
        </w:rPr>
        <w:t>五、</w:t>
      </w:r>
      <w:r w:rsidR="00E1220D" w:rsidRPr="00024F68">
        <w:rPr>
          <w:rFonts w:ascii="Times New Roman" w:hAnsi="Times New Roman" w:hint="eastAsia"/>
          <w:color w:val="auto"/>
        </w:rPr>
        <w:t>大學社會責任與永續發展</w:t>
      </w:r>
    </w:p>
    <w:p w14:paraId="63821A42" w14:textId="77777777" w:rsidR="002D6CCC" w:rsidRPr="00024F68" w:rsidRDefault="002D6CCC" w:rsidP="002D6CCC">
      <w:pPr>
        <w:pStyle w:val="afff6"/>
        <w:overflowPunct w:val="0"/>
        <w:ind w:left="1248" w:hangingChars="300" w:hanging="720"/>
        <w:rPr>
          <w:rFonts w:ascii="Times New Roman" w:hAnsi="Times New Roman"/>
        </w:rPr>
      </w:pPr>
      <w:r w:rsidRPr="00024F68">
        <w:rPr>
          <w:rFonts w:ascii="Times New Roman" w:hAnsi="Times New Roman" w:hint="eastAsia"/>
        </w:rPr>
        <w:t>（一）持續陶冶學生於「做中學、學中做」的方法，是淬煉學生培育熱忱及主動服務態度的基礎，提高道德與倫理的素養。</w:t>
      </w:r>
    </w:p>
    <w:p w14:paraId="11363CB5" w14:textId="5CAEEF3A" w:rsidR="00AF1670" w:rsidRPr="00024F68" w:rsidRDefault="002D6CCC" w:rsidP="002D6CCC">
      <w:pPr>
        <w:pStyle w:val="afff6"/>
        <w:overflowPunct w:val="0"/>
        <w:ind w:left="1248" w:hangingChars="300" w:hanging="720"/>
        <w:rPr>
          <w:rFonts w:ascii="Times New Roman" w:hAnsi="Times New Roman"/>
        </w:rPr>
      </w:pPr>
      <w:r w:rsidRPr="00024F68">
        <w:rPr>
          <w:rFonts w:ascii="Times New Roman" w:hAnsi="Times New Roman" w:hint="eastAsia"/>
        </w:rPr>
        <w:t>（二）本中心學習生再加強資訊倫理與法律薰陶，以為其職場考量，為社會帶來正面的意義，建構社會對人們正向的外在控制環境。</w:t>
      </w:r>
    </w:p>
    <w:p w14:paraId="5295ECEC" w14:textId="704F94A4" w:rsidR="002D6CCC" w:rsidRPr="00024F68" w:rsidRDefault="00AF1670" w:rsidP="00AF1670">
      <w:pPr>
        <w:widowControl/>
        <w:spacing w:line="240" w:lineRule="auto"/>
        <w:jc w:val="left"/>
        <w:rPr>
          <w:rFonts w:ascii="Times New Roman" w:hAnsi="Times New Roman"/>
        </w:rPr>
      </w:pPr>
      <w:r w:rsidRPr="00024F68">
        <w:rPr>
          <w:rFonts w:ascii="Times New Roman" w:hAnsi="Times New Roman"/>
        </w:rPr>
        <w:br w:type="page"/>
      </w:r>
    </w:p>
    <w:p w14:paraId="0F241BED" w14:textId="6F6F3369" w:rsidR="00E1220D" w:rsidRPr="00024F68" w:rsidRDefault="00E1220D" w:rsidP="0031264A">
      <w:pPr>
        <w:pStyle w:val="afff2"/>
        <w:overflowPunct w:val="0"/>
        <w:rPr>
          <w:rFonts w:ascii="Times New Roman" w:hAnsi="Times New Roman"/>
          <w:color w:val="auto"/>
        </w:rPr>
      </w:pPr>
      <w:r w:rsidRPr="00024F68">
        <w:rPr>
          <w:rFonts w:ascii="Times New Roman" w:hAnsi="Times New Roman" w:hint="eastAsia"/>
          <w:color w:val="auto"/>
        </w:rPr>
        <w:lastRenderedPageBreak/>
        <w:t>六、短中長程發展計畫及</w:t>
      </w:r>
      <w:r w:rsidRPr="00024F68">
        <w:rPr>
          <w:rFonts w:ascii="Times New Roman" w:hAnsi="Times New Roman" w:hint="eastAsia"/>
          <w:color w:val="auto"/>
        </w:rPr>
        <w:t>KPI</w:t>
      </w:r>
      <w:r w:rsidRPr="00024F68">
        <w:rPr>
          <w:rFonts w:ascii="Times New Roman" w:hAnsi="Times New Roman" w:hint="eastAsia"/>
          <w:color w:val="auto"/>
        </w:rPr>
        <w:t>說明表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376"/>
        <w:gridCol w:w="2525"/>
        <w:gridCol w:w="4988"/>
      </w:tblGrid>
      <w:tr w:rsidR="00AF1670" w:rsidRPr="00024F68" w14:paraId="5F200F6E" w14:textId="77777777" w:rsidTr="007B2612">
        <w:trPr>
          <w:trHeight w:val="541"/>
          <w:tblHeader/>
          <w:jc w:val="center"/>
        </w:trPr>
        <w:tc>
          <w:tcPr>
            <w:tcW w:w="264" w:type="pct"/>
            <w:shd w:val="clear" w:color="auto" w:fill="FBD4B4"/>
            <w:vAlign w:val="center"/>
          </w:tcPr>
          <w:p w14:paraId="4E1B3FA8" w14:textId="77777777" w:rsidR="00AF1670" w:rsidRPr="00024F68" w:rsidRDefault="00AF1670" w:rsidP="007B2612">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426" w:type="pct"/>
            <w:shd w:val="clear" w:color="auto" w:fill="FBD4B4"/>
            <w:vAlign w:val="center"/>
          </w:tcPr>
          <w:p w14:paraId="0665EF7E" w14:textId="77777777" w:rsidR="00AF1670" w:rsidRPr="00024F68" w:rsidRDefault="00AF1670" w:rsidP="007B2612">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782" w:type="pct"/>
            <w:shd w:val="clear" w:color="auto" w:fill="FBD4B4"/>
            <w:vAlign w:val="center"/>
          </w:tcPr>
          <w:p w14:paraId="0FA177FD" w14:textId="77777777" w:rsidR="00AF1670" w:rsidRPr="00024F68" w:rsidRDefault="00AF1670" w:rsidP="007B2612">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1545" w:type="pct"/>
            <w:shd w:val="clear" w:color="auto" w:fill="FBD4B4"/>
            <w:vAlign w:val="center"/>
          </w:tcPr>
          <w:p w14:paraId="4084D5C4" w14:textId="77777777" w:rsidR="00AF1670" w:rsidRPr="00024F68" w:rsidRDefault="00AF1670" w:rsidP="007B2612">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4309842A" w14:textId="41BADA38" w:rsidR="00AF1670" w:rsidRPr="00024F68" w:rsidRDefault="00AF1670" w:rsidP="00AF1670">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r w:rsidRPr="00024F68">
              <w:rPr>
                <w:rFonts w:ascii="Times New Roman" w:hAnsi="Times New Roman"/>
              </w:rPr>
              <w:t xml:space="preserve"> </w:t>
            </w:r>
          </w:p>
        </w:tc>
      </w:tr>
      <w:tr w:rsidR="00AF1670" w:rsidRPr="00024F68" w14:paraId="59A0417A" w14:textId="77777777" w:rsidTr="007B2612">
        <w:trPr>
          <w:trHeight w:val="624"/>
          <w:jc w:val="center"/>
        </w:trPr>
        <w:tc>
          <w:tcPr>
            <w:tcW w:w="264" w:type="pct"/>
            <w:vMerge w:val="restart"/>
            <w:shd w:val="clear" w:color="auto" w:fill="B6DDE8"/>
            <w:vAlign w:val="center"/>
          </w:tcPr>
          <w:p w14:paraId="6BFCD66F" w14:textId="77777777" w:rsidR="00AF1670" w:rsidRPr="00024F68" w:rsidRDefault="00AF1670" w:rsidP="007B2612">
            <w:pPr>
              <w:overflowPunct w:val="0"/>
              <w:spacing w:line="360" w:lineRule="exact"/>
              <w:jc w:val="center"/>
              <w:rPr>
                <w:rFonts w:ascii="Times New Roman" w:hAnsi="Times New Roman"/>
              </w:rPr>
            </w:pPr>
            <w:r w:rsidRPr="00024F68">
              <w:rPr>
                <w:rFonts w:ascii="Times New Roman" w:hAnsi="Times New Roman" w:hint="eastAsia"/>
                <w:kern w:val="0"/>
              </w:rPr>
              <w:t>數位化</w:t>
            </w:r>
          </w:p>
        </w:tc>
        <w:tc>
          <w:tcPr>
            <w:tcW w:w="426" w:type="pct"/>
            <w:vMerge w:val="restart"/>
            <w:shd w:val="clear" w:color="auto" w:fill="auto"/>
          </w:tcPr>
          <w:p w14:paraId="5DBB5A9B" w14:textId="77777777" w:rsidR="00AF1670" w:rsidRPr="00024F68" w:rsidRDefault="00AF1670" w:rsidP="00AF1670">
            <w:pPr>
              <w:pStyle w:val="af8"/>
              <w:numPr>
                <w:ilvl w:val="0"/>
                <w:numId w:val="125"/>
              </w:numPr>
              <w:overflowPunct w:val="0"/>
              <w:spacing w:before="190" w:after="190" w:line="360" w:lineRule="exact"/>
              <w:ind w:leftChars="0" w:left="262" w:hanging="262"/>
              <w:rPr>
                <w:rFonts w:ascii="Times New Roman" w:hAnsi="Times New Roman"/>
              </w:rPr>
            </w:pPr>
            <w:r w:rsidRPr="00024F68">
              <w:rPr>
                <w:rFonts w:ascii="Times New Roman" w:hAnsi="Times New Roman" w:hint="eastAsia"/>
              </w:rPr>
              <w:t>校務系統發展</w:t>
            </w:r>
          </w:p>
          <w:p w14:paraId="778FD6EE"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各單位系統發展支援</w:t>
            </w:r>
          </w:p>
        </w:tc>
        <w:tc>
          <w:tcPr>
            <w:tcW w:w="782" w:type="pct"/>
            <w:vMerge w:val="restart"/>
            <w:shd w:val="clear" w:color="auto" w:fill="auto"/>
          </w:tcPr>
          <w:p w14:paraId="64355481" w14:textId="77777777" w:rsidR="00AF1670" w:rsidRPr="00024F68" w:rsidRDefault="00AF1670" w:rsidP="00AF1670">
            <w:pPr>
              <w:pStyle w:val="af8"/>
              <w:numPr>
                <w:ilvl w:val="1"/>
                <w:numId w:val="314"/>
              </w:numPr>
              <w:tabs>
                <w:tab w:val="left" w:pos="4391"/>
              </w:tabs>
              <w:overflowPunct w:val="0"/>
              <w:snapToGrid w:val="0"/>
              <w:spacing w:before="190" w:after="190" w:line="360" w:lineRule="exact"/>
              <w:ind w:leftChars="0" w:left="413" w:hanging="413"/>
              <w:rPr>
                <w:rFonts w:ascii="Times New Roman" w:hAnsi="Times New Roman"/>
              </w:rPr>
            </w:pPr>
            <w:r w:rsidRPr="00024F68">
              <w:rPr>
                <w:rFonts w:ascii="Times New Roman" w:hAnsi="Times New Roman" w:hint="eastAsia"/>
              </w:rPr>
              <w:t>新校務系統需求訪談</w:t>
            </w:r>
          </w:p>
          <w:p w14:paraId="6CF7D65E" w14:textId="77777777" w:rsidR="00AF1670" w:rsidRPr="00024F68" w:rsidRDefault="00AF1670" w:rsidP="00AF1670">
            <w:pPr>
              <w:pStyle w:val="af8"/>
              <w:numPr>
                <w:ilvl w:val="1"/>
                <w:numId w:val="314"/>
              </w:numPr>
              <w:tabs>
                <w:tab w:val="left" w:pos="4391"/>
              </w:tabs>
              <w:overflowPunct w:val="0"/>
              <w:snapToGrid w:val="0"/>
              <w:spacing w:before="190" w:after="190" w:line="360" w:lineRule="exact"/>
              <w:ind w:leftChars="0" w:left="413" w:hanging="413"/>
              <w:rPr>
                <w:rFonts w:ascii="Times New Roman" w:hAnsi="Times New Roman"/>
              </w:rPr>
            </w:pPr>
            <w:r w:rsidRPr="00024F68">
              <w:rPr>
                <w:rFonts w:ascii="Times New Roman" w:hAnsi="Times New Roman" w:hint="eastAsia"/>
              </w:rPr>
              <w:t>新校務</w:t>
            </w:r>
            <w:proofErr w:type="gramStart"/>
            <w:r w:rsidRPr="00024F68">
              <w:rPr>
                <w:rFonts w:ascii="Times New Roman" w:hAnsi="Times New Roman" w:hint="eastAsia"/>
              </w:rPr>
              <w:t>系統資安管理</w:t>
            </w:r>
            <w:proofErr w:type="gramEnd"/>
          </w:p>
          <w:p w14:paraId="7AE7B780" w14:textId="77777777" w:rsidR="00AF1670" w:rsidRPr="00024F68" w:rsidRDefault="00AF1670" w:rsidP="00AF1670">
            <w:pPr>
              <w:pStyle w:val="af8"/>
              <w:numPr>
                <w:ilvl w:val="1"/>
                <w:numId w:val="314"/>
              </w:numPr>
              <w:tabs>
                <w:tab w:val="left" w:pos="4391"/>
              </w:tabs>
              <w:overflowPunct w:val="0"/>
              <w:snapToGrid w:val="0"/>
              <w:spacing w:before="190" w:after="190" w:line="360" w:lineRule="exact"/>
              <w:ind w:leftChars="0" w:left="413" w:hanging="413"/>
              <w:rPr>
                <w:rFonts w:ascii="Times New Roman" w:hAnsi="Times New Roman"/>
              </w:rPr>
            </w:pPr>
            <w:r w:rsidRPr="00024F68">
              <w:rPr>
                <w:rFonts w:ascii="Times New Roman" w:hAnsi="Times New Roman" w:hint="eastAsia"/>
              </w:rPr>
              <w:t>新校務系統開發設計</w:t>
            </w:r>
          </w:p>
          <w:p w14:paraId="2677A44F" w14:textId="77777777" w:rsidR="00AF1670" w:rsidRPr="00024F68" w:rsidRDefault="00AF1670" w:rsidP="00AF1670">
            <w:pPr>
              <w:pStyle w:val="af8"/>
              <w:numPr>
                <w:ilvl w:val="1"/>
                <w:numId w:val="314"/>
              </w:numPr>
              <w:tabs>
                <w:tab w:val="left" w:pos="4391"/>
              </w:tabs>
              <w:overflowPunct w:val="0"/>
              <w:snapToGrid w:val="0"/>
              <w:spacing w:before="190" w:after="190" w:line="360" w:lineRule="exact"/>
              <w:ind w:leftChars="0" w:left="413" w:hanging="413"/>
              <w:rPr>
                <w:rFonts w:ascii="Times New Roman" w:hAnsi="Times New Roman"/>
              </w:rPr>
            </w:pPr>
            <w:r w:rsidRPr="00024F68">
              <w:rPr>
                <w:rFonts w:ascii="Times New Roman" w:hAnsi="Times New Roman" w:hint="eastAsia"/>
              </w:rPr>
              <w:t>新校務系統上線</w:t>
            </w:r>
          </w:p>
          <w:p w14:paraId="56E73973" w14:textId="77777777" w:rsidR="00AF1670" w:rsidRPr="00024F68" w:rsidRDefault="00AF1670" w:rsidP="007B2612">
            <w:pPr>
              <w:tabs>
                <w:tab w:val="left" w:pos="4391"/>
              </w:tabs>
              <w:overflowPunct w:val="0"/>
              <w:snapToGrid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.1</w:t>
            </w:r>
            <w:proofErr w:type="gramStart"/>
            <w:r w:rsidRPr="00024F68">
              <w:rPr>
                <w:rFonts w:ascii="Times New Roman" w:hAnsi="Times New Roman" w:hint="eastAsia"/>
              </w:rPr>
              <w:t>各</w:t>
            </w:r>
            <w:proofErr w:type="gramEnd"/>
            <w:r w:rsidRPr="00024F68">
              <w:rPr>
                <w:rFonts w:ascii="Times New Roman" w:hAnsi="Times New Roman" w:hint="eastAsia"/>
              </w:rPr>
              <w:t>單位委託自行開發系統維護管理</w:t>
            </w:r>
          </w:p>
        </w:tc>
        <w:tc>
          <w:tcPr>
            <w:tcW w:w="1545" w:type="pct"/>
            <w:vMerge w:val="restart"/>
            <w:shd w:val="clear" w:color="auto" w:fill="auto"/>
          </w:tcPr>
          <w:p w14:paraId="7F93C6F1" w14:textId="77777777" w:rsidR="00AF1670" w:rsidRPr="00024F68" w:rsidRDefault="00AF1670" w:rsidP="00AF1670">
            <w:pPr>
              <w:pStyle w:val="af8"/>
              <w:numPr>
                <w:ilvl w:val="0"/>
                <w:numId w:val="315"/>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系統需求訪談至少</w:t>
            </w:r>
            <w:r w:rsidRPr="00024F68">
              <w:rPr>
                <w:rFonts w:ascii="Times New Roman" w:hAnsi="Times New Roman" w:hint="eastAsia"/>
              </w:rPr>
              <w:t>3</w:t>
            </w:r>
            <w:r w:rsidRPr="00024F68">
              <w:rPr>
                <w:rFonts w:ascii="Times New Roman" w:hAnsi="Times New Roman" w:hint="eastAsia"/>
              </w:rPr>
              <w:t>次以上</w:t>
            </w:r>
          </w:p>
          <w:p w14:paraId="63440768" w14:textId="77777777" w:rsidR="00AF1670" w:rsidRPr="00024F68" w:rsidRDefault="00AF1670" w:rsidP="00AF1670">
            <w:pPr>
              <w:pStyle w:val="af8"/>
              <w:numPr>
                <w:ilvl w:val="0"/>
                <w:numId w:val="315"/>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rPr>
              <w:t>系統</w:t>
            </w:r>
            <w:r w:rsidRPr="00024F68">
              <w:rPr>
                <w:rFonts w:ascii="Times New Roman" w:hAnsi="Times New Roman" w:hint="eastAsia"/>
              </w:rPr>
              <w:t>開發要</w:t>
            </w:r>
            <w:proofErr w:type="gramStart"/>
            <w:r w:rsidRPr="00024F68">
              <w:rPr>
                <w:rFonts w:ascii="Times New Roman" w:hAnsi="Times New Roman" w:hint="eastAsia"/>
              </w:rPr>
              <w:t>將資安需求</w:t>
            </w:r>
            <w:proofErr w:type="gramEnd"/>
            <w:r w:rsidRPr="00024F68">
              <w:rPr>
                <w:rFonts w:ascii="Times New Roman" w:hAnsi="Times New Roman" w:hint="eastAsia"/>
              </w:rPr>
              <w:t>納入，要符合</w:t>
            </w:r>
            <w:r w:rsidRPr="00024F68">
              <w:rPr>
                <w:rFonts w:ascii="Times New Roman" w:hAnsi="Times New Roman"/>
              </w:rPr>
              <w:t>SSDLC</w:t>
            </w:r>
            <w:r w:rsidRPr="00024F68">
              <w:rPr>
                <w:rFonts w:ascii="Times New Roman" w:hAnsi="Times New Roman" w:hint="eastAsia"/>
              </w:rPr>
              <w:t>開發設計原則</w:t>
            </w:r>
          </w:p>
          <w:p w14:paraId="43DD045C" w14:textId="77777777" w:rsidR="00AF1670" w:rsidRPr="00024F68" w:rsidRDefault="00AF1670" w:rsidP="00AF1670">
            <w:pPr>
              <w:pStyle w:val="af8"/>
              <w:numPr>
                <w:ilvl w:val="0"/>
                <w:numId w:val="315"/>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弱點掃描</w:t>
            </w:r>
            <w:proofErr w:type="gramStart"/>
            <w:r w:rsidRPr="00024F68">
              <w:rPr>
                <w:rFonts w:ascii="Times New Roman" w:hAnsi="Times New Roman" w:hint="eastAsia"/>
              </w:rPr>
              <w:t>複掃後</w:t>
            </w:r>
            <w:proofErr w:type="gramEnd"/>
            <w:r w:rsidRPr="00024F68">
              <w:rPr>
                <w:rFonts w:ascii="Times New Roman" w:hAnsi="Times New Roman" w:hint="eastAsia"/>
              </w:rPr>
              <w:t>無中高風險以上之弱點</w:t>
            </w:r>
          </w:p>
          <w:p w14:paraId="10FD26A0" w14:textId="77777777" w:rsidR="00AF1670" w:rsidRPr="00024F68" w:rsidRDefault="00AF1670" w:rsidP="00AF1670">
            <w:pPr>
              <w:pStyle w:val="af8"/>
              <w:numPr>
                <w:ilvl w:val="0"/>
                <w:numId w:val="315"/>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系統上線後，確保教職員生使用系統順暢，各項作業順利，全年系統可用性至少</w:t>
            </w:r>
            <w:r w:rsidRPr="00024F68">
              <w:rPr>
                <w:rFonts w:ascii="Times New Roman" w:hAnsi="Times New Roman" w:hint="eastAsia"/>
              </w:rPr>
              <w:t>99</w:t>
            </w:r>
            <w:r w:rsidRPr="00024F68">
              <w:rPr>
                <w:rFonts w:ascii="Times New Roman" w:hAnsi="Times New Roman"/>
              </w:rPr>
              <w:t>%</w:t>
            </w:r>
            <w:r w:rsidRPr="00024F68">
              <w:rPr>
                <w:rFonts w:ascii="Times New Roman" w:hAnsi="Times New Roman" w:hint="eastAsia"/>
              </w:rPr>
              <w:t>以上</w:t>
            </w:r>
            <w:r w:rsidRPr="00024F68">
              <w:rPr>
                <w:rFonts w:ascii="Times New Roman" w:hAnsi="Times New Roman" w:hint="eastAsia"/>
              </w:rPr>
              <w:t>(</w:t>
            </w:r>
            <w:r w:rsidRPr="00024F68">
              <w:rPr>
                <w:rFonts w:ascii="Times New Roman" w:hAnsi="Times New Roman" w:hint="eastAsia"/>
              </w:rPr>
              <w:t>不含計畫性維修</w:t>
            </w:r>
            <w:r w:rsidRPr="00024F68">
              <w:rPr>
                <w:rFonts w:ascii="Times New Roman" w:hAnsi="Times New Roman" w:hint="eastAsia"/>
              </w:rPr>
              <w:t>)</w:t>
            </w:r>
          </w:p>
          <w:p w14:paraId="5ABF7C80" w14:textId="77777777" w:rsidR="00AF1670" w:rsidRPr="00024F68" w:rsidRDefault="00AF1670" w:rsidP="00AF1670">
            <w:pPr>
              <w:pStyle w:val="af8"/>
              <w:numPr>
                <w:ilvl w:val="0"/>
                <w:numId w:val="315"/>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各單位委託自行開發系統，全年系統可用性至少</w:t>
            </w:r>
            <w:r w:rsidRPr="00024F68">
              <w:rPr>
                <w:rFonts w:ascii="Times New Roman" w:hAnsi="Times New Roman" w:hint="eastAsia"/>
              </w:rPr>
              <w:t>99</w:t>
            </w:r>
            <w:r w:rsidRPr="00024F68">
              <w:rPr>
                <w:rFonts w:ascii="Times New Roman" w:hAnsi="Times New Roman"/>
              </w:rPr>
              <w:t>%</w:t>
            </w:r>
            <w:r w:rsidRPr="00024F68">
              <w:rPr>
                <w:rFonts w:ascii="Times New Roman" w:hAnsi="Times New Roman" w:hint="eastAsia"/>
              </w:rPr>
              <w:t>以上</w:t>
            </w:r>
            <w:r w:rsidRPr="00024F68">
              <w:rPr>
                <w:rFonts w:ascii="Times New Roman" w:hAnsi="Times New Roman" w:hint="eastAsia"/>
              </w:rPr>
              <w:t>(</w:t>
            </w:r>
            <w:r w:rsidRPr="00024F68">
              <w:rPr>
                <w:rFonts w:ascii="Times New Roman" w:hAnsi="Times New Roman" w:hint="eastAsia"/>
              </w:rPr>
              <w:t>不含計畫性維修</w:t>
            </w:r>
            <w:r w:rsidRPr="00024F68">
              <w:rPr>
                <w:rFonts w:ascii="Times New Roman" w:hAnsi="Times New Roman" w:hint="eastAsia"/>
              </w:rPr>
              <w:t>)</w:t>
            </w:r>
          </w:p>
          <w:p w14:paraId="7F181310"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 xml:space="preserve">6. </w:t>
            </w:r>
            <w:r w:rsidRPr="00024F68">
              <w:rPr>
                <w:rFonts w:ascii="Times New Roman" w:hAnsi="Times New Roman" w:hint="eastAsia"/>
              </w:rPr>
              <w:t>各單位委託自行開發系統，</w:t>
            </w:r>
            <w:proofErr w:type="gramStart"/>
            <w:r w:rsidRPr="00024F68">
              <w:rPr>
                <w:rFonts w:ascii="Times New Roman" w:hAnsi="Times New Roman" w:hint="eastAsia"/>
              </w:rPr>
              <w:t>發生資安通報</w:t>
            </w:r>
            <w:proofErr w:type="gramEnd"/>
            <w:r w:rsidRPr="00024F68">
              <w:rPr>
                <w:rFonts w:ascii="Times New Roman" w:hAnsi="Times New Roman" w:hint="eastAsia"/>
              </w:rPr>
              <w:t>事件後，需於</w:t>
            </w:r>
            <w:r w:rsidRPr="00024F68">
              <w:rPr>
                <w:rFonts w:ascii="Times New Roman" w:hAnsi="Times New Roman" w:hint="eastAsia"/>
              </w:rPr>
              <w:t>1</w:t>
            </w:r>
            <w:r w:rsidRPr="00024F68">
              <w:rPr>
                <w:rFonts w:ascii="Times New Roman" w:hAnsi="Times New Roman" w:hint="eastAsia"/>
              </w:rPr>
              <w:t>小時內</w:t>
            </w:r>
            <w:proofErr w:type="gramStart"/>
            <w:r w:rsidRPr="00024F68">
              <w:rPr>
                <w:rFonts w:ascii="Times New Roman" w:hAnsi="Times New Roman" w:hint="eastAsia"/>
              </w:rPr>
              <w:t>進行資安事件</w:t>
            </w:r>
            <w:proofErr w:type="gramEnd"/>
            <w:r w:rsidRPr="00024F68">
              <w:rPr>
                <w:rFonts w:ascii="Times New Roman" w:hAnsi="Times New Roman" w:hint="eastAsia"/>
              </w:rPr>
              <w:t>通報</w:t>
            </w:r>
          </w:p>
        </w:tc>
      </w:tr>
      <w:tr w:rsidR="00AF1670" w:rsidRPr="00024F68" w14:paraId="6526C9A2" w14:textId="77777777" w:rsidTr="007B2612">
        <w:trPr>
          <w:trHeight w:val="624"/>
          <w:jc w:val="center"/>
        </w:trPr>
        <w:tc>
          <w:tcPr>
            <w:tcW w:w="264" w:type="pct"/>
            <w:vMerge/>
            <w:shd w:val="clear" w:color="auto" w:fill="B6DDE8"/>
            <w:vAlign w:val="center"/>
          </w:tcPr>
          <w:p w14:paraId="73FCB81D" w14:textId="77777777" w:rsidR="00AF1670" w:rsidRPr="00024F68" w:rsidRDefault="00AF1670" w:rsidP="007B2612">
            <w:pPr>
              <w:overflowPunct w:val="0"/>
              <w:spacing w:line="360" w:lineRule="exact"/>
              <w:jc w:val="center"/>
              <w:rPr>
                <w:rFonts w:ascii="Times New Roman" w:hAnsi="Times New Roman"/>
                <w:kern w:val="0"/>
              </w:rPr>
            </w:pPr>
          </w:p>
        </w:tc>
        <w:tc>
          <w:tcPr>
            <w:tcW w:w="426" w:type="pct"/>
            <w:vMerge/>
            <w:tcBorders>
              <w:bottom w:val="single" w:sz="4" w:space="0" w:color="auto"/>
            </w:tcBorders>
          </w:tcPr>
          <w:p w14:paraId="413025B9" w14:textId="77777777" w:rsidR="00AF1670" w:rsidRPr="00024F68" w:rsidRDefault="00AF1670" w:rsidP="007B2612">
            <w:pPr>
              <w:overflowPunct w:val="0"/>
              <w:spacing w:line="360" w:lineRule="exact"/>
              <w:ind w:left="240" w:hangingChars="100" w:hanging="240"/>
              <w:rPr>
                <w:rFonts w:ascii="Times New Roman" w:hAnsi="Times New Roman"/>
              </w:rPr>
            </w:pPr>
          </w:p>
        </w:tc>
        <w:tc>
          <w:tcPr>
            <w:tcW w:w="782" w:type="pct"/>
            <w:vMerge/>
            <w:tcBorders>
              <w:bottom w:val="single" w:sz="4" w:space="0" w:color="auto"/>
            </w:tcBorders>
          </w:tcPr>
          <w:p w14:paraId="6F240757" w14:textId="77777777" w:rsidR="00AF1670" w:rsidRPr="00024F68" w:rsidRDefault="00AF1670" w:rsidP="007B2612">
            <w:pPr>
              <w:tabs>
                <w:tab w:val="left" w:pos="4391"/>
              </w:tabs>
              <w:overflowPunct w:val="0"/>
              <w:snapToGrid w:val="0"/>
              <w:spacing w:line="360" w:lineRule="exact"/>
              <w:ind w:left="480" w:hangingChars="200" w:hanging="480"/>
              <w:rPr>
                <w:rFonts w:ascii="Times New Roman" w:hAnsi="Times New Roman"/>
              </w:rPr>
            </w:pPr>
          </w:p>
        </w:tc>
        <w:tc>
          <w:tcPr>
            <w:tcW w:w="1545" w:type="pct"/>
            <w:vMerge/>
            <w:tcBorders>
              <w:bottom w:val="single" w:sz="4" w:space="0" w:color="auto"/>
            </w:tcBorders>
          </w:tcPr>
          <w:p w14:paraId="543A8C57"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p>
        </w:tc>
      </w:tr>
      <w:tr w:rsidR="00AF1670" w:rsidRPr="00024F68" w14:paraId="70DA8BC7" w14:textId="77777777" w:rsidTr="007B2612">
        <w:trPr>
          <w:trHeight w:val="562"/>
          <w:jc w:val="center"/>
        </w:trPr>
        <w:tc>
          <w:tcPr>
            <w:tcW w:w="264" w:type="pct"/>
            <w:shd w:val="clear" w:color="auto" w:fill="B6DDE8"/>
            <w:vAlign w:val="center"/>
          </w:tcPr>
          <w:p w14:paraId="1C123880" w14:textId="77777777" w:rsidR="00AF1670" w:rsidRPr="00024F68" w:rsidRDefault="00AF1670" w:rsidP="007B2612">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426" w:type="pct"/>
            <w:shd w:val="clear" w:color="auto" w:fill="auto"/>
          </w:tcPr>
          <w:p w14:paraId="020E4884"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國際交換生發展支援</w:t>
            </w:r>
          </w:p>
        </w:tc>
        <w:tc>
          <w:tcPr>
            <w:tcW w:w="782" w:type="pct"/>
            <w:shd w:val="clear" w:color="auto" w:fill="auto"/>
          </w:tcPr>
          <w:p w14:paraId="7900A466" w14:textId="77777777" w:rsidR="00AF1670" w:rsidRPr="00024F68" w:rsidRDefault="00AF1670" w:rsidP="007B2612">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3.1</w:t>
            </w:r>
            <w:r w:rsidRPr="00024F68">
              <w:rPr>
                <w:rFonts w:ascii="Times New Roman" w:hAnsi="Times New Roman" w:hint="eastAsia"/>
              </w:rPr>
              <w:t>國際交換生系統維運</w:t>
            </w:r>
          </w:p>
          <w:p w14:paraId="28AFE2F5" w14:textId="77777777" w:rsidR="00AF1670" w:rsidRPr="00024F68" w:rsidRDefault="00AF1670" w:rsidP="007B2612">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2</w:t>
            </w:r>
            <w:r w:rsidRPr="00024F68">
              <w:rPr>
                <w:rFonts w:ascii="Times New Roman" w:hAnsi="Times New Roman" w:hint="eastAsia"/>
              </w:rPr>
              <w:t>國際處、學校</w:t>
            </w:r>
            <w:proofErr w:type="gramStart"/>
            <w:r w:rsidRPr="00024F68">
              <w:rPr>
                <w:rFonts w:ascii="Times New Roman" w:hAnsi="Times New Roman" w:hint="eastAsia"/>
              </w:rPr>
              <w:t>官網維</w:t>
            </w:r>
            <w:proofErr w:type="gramEnd"/>
            <w:r w:rsidRPr="00024F68">
              <w:rPr>
                <w:rFonts w:ascii="Times New Roman" w:hAnsi="Times New Roman" w:hint="eastAsia"/>
              </w:rPr>
              <w:t>運</w:t>
            </w:r>
          </w:p>
          <w:p w14:paraId="7EA28BD2" w14:textId="77777777" w:rsidR="00AF1670" w:rsidRPr="00024F68" w:rsidRDefault="00AF1670" w:rsidP="007B2612">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3.3</w:t>
            </w:r>
            <w:r w:rsidRPr="00024F68">
              <w:rPr>
                <w:rFonts w:ascii="Times New Roman" w:hAnsi="Times New Roman" w:hint="eastAsia"/>
              </w:rPr>
              <w:t>國際交換生</w:t>
            </w:r>
            <w:proofErr w:type="spellStart"/>
            <w:r w:rsidRPr="00024F68">
              <w:rPr>
                <w:rFonts w:ascii="Times New Roman" w:hAnsi="Times New Roman" w:hint="eastAsia"/>
              </w:rPr>
              <w:t>w</w:t>
            </w:r>
            <w:r w:rsidRPr="00024F68">
              <w:rPr>
                <w:rFonts w:ascii="Times New Roman" w:hAnsi="Times New Roman"/>
              </w:rPr>
              <w:t>ifi</w:t>
            </w:r>
            <w:proofErr w:type="spellEnd"/>
            <w:r w:rsidRPr="00024F68">
              <w:rPr>
                <w:rFonts w:ascii="Times New Roman" w:hAnsi="Times New Roman" w:hint="eastAsia"/>
              </w:rPr>
              <w:t>帳號提供</w:t>
            </w:r>
          </w:p>
        </w:tc>
        <w:tc>
          <w:tcPr>
            <w:tcW w:w="1545" w:type="pct"/>
            <w:shd w:val="clear" w:color="auto" w:fill="auto"/>
          </w:tcPr>
          <w:p w14:paraId="3CDAE7AF" w14:textId="77777777" w:rsidR="00AF1670" w:rsidRPr="00024F68" w:rsidRDefault="00AF1670" w:rsidP="00AF1670">
            <w:pPr>
              <w:pStyle w:val="af8"/>
              <w:numPr>
                <w:ilvl w:val="0"/>
                <w:numId w:val="316"/>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每年國際交換生系統、國際</w:t>
            </w:r>
            <w:proofErr w:type="gramStart"/>
            <w:r w:rsidRPr="00024F68">
              <w:rPr>
                <w:rFonts w:ascii="Times New Roman" w:hAnsi="Times New Roman" w:hint="eastAsia"/>
              </w:rPr>
              <w:t>處官網</w:t>
            </w:r>
            <w:proofErr w:type="gramEnd"/>
            <w:r w:rsidRPr="00024F68">
              <w:rPr>
                <w:rFonts w:ascii="Times New Roman" w:hAnsi="Times New Roman" w:hint="eastAsia"/>
              </w:rPr>
              <w:t>及</w:t>
            </w:r>
            <w:proofErr w:type="gramStart"/>
            <w:r w:rsidRPr="00024F68">
              <w:rPr>
                <w:rFonts w:ascii="Times New Roman" w:hAnsi="Times New Roman" w:hint="eastAsia"/>
              </w:rPr>
              <w:t>學校官網等</w:t>
            </w:r>
            <w:proofErr w:type="gramEnd"/>
            <w:r w:rsidRPr="00024F68">
              <w:rPr>
                <w:rFonts w:ascii="Times New Roman" w:hAnsi="Times New Roman" w:hint="eastAsia"/>
              </w:rPr>
              <w:t>系統</w:t>
            </w:r>
            <w:proofErr w:type="gramStart"/>
            <w:r w:rsidRPr="00024F68">
              <w:rPr>
                <w:rFonts w:ascii="Times New Roman" w:hAnsi="Times New Roman" w:hint="eastAsia"/>
              </w:rPr>
              <w:t>發生資安通報</w:t>
            </w:r>
            <w:proofErr w:type="gramEnd"/>
            <w:r w:rsidRPr="00024F68">
              <w:rPr>
                <w:rFonts w:ascii="Times New Roman" w:hAnsi="Times New Roman" w:hint="eastAsia"/>
              </w:rPr>
              <w:t>事件後，需於</w:t>
            </w:r>
            <w:r w:rsidRPr="00024F68">
              <w:rPr>
                <w:rFonts w:ascii="Times New Roman" w:hAnsi="Times New Roman" w:hint="eastAsia"/>
              </w:rPr>
              <w:t>1</w:t>
            </w:r>
            <w:r w:rsidRPr="00024F68">
              <w:rPr>
                <w:rFonts w:ascii="Times New Roman" w:hAnsi="Times New Roman" w:hint="eastAsia"/>
              </w:rPr>
              <w:t>小時內</w:t>
            </w:r>
            <w:proofErr w:type="gramStart"/>
            <w:r w:rsidRPr="00024F68">
              <w:rPr>
                <w:rFonts w:ascii="Times New Roman" w:hAnsi="Times New Roman" w:hint="eastAsia"/>
              </w:rPr>
              <w:t>進行資安事件</w:t>
            </w:r>
            <w:proofErr w:type="gramEnd"/>
            <w:r w:rsidRPr="00024F68">
              <w:rPr>
                <w:rFonts w:ascii="Times New Roman" w:hAnsi="Times New Roman" w:hint="eastAsia"/>
              </w:rPr>
              <w:t>通報</w:t>
            </w:r>
          </w:p>
          <w:p w14:paraId="34F6E9BC" w14:textId="77777777" w:rsidR="00AF1670" w:rsidRPr="00024F68" w:rsidRDefault="00AF1670" w:rsidP="00AF1670">
            <w:pPr>
              <w:pStyle w:val="af8"/>
              <w:numPr>
                <w:ilvl w:val="0"/>
                <w:numId w:val="316"/>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確保系統完整性，確保國際交換生系統、國際</w:t>
            </w:r>
            <w:proofErr w:type="gramStart"/>
            <w:r w:rsidRPr="00024F68">
              <w:rPr>
                <w:rFonts w:ascii="Times New Roman" w:hAnsi="Times New Roman" w:hint="eastAsia"/>
              </w:rPr>
              <w:t>處官網</w:t>
            </w:r>
            <w:proofErr w:type="gramEnd"/>
            <w:r w:rsidRPr="00024F68">
              <w:rPr>
                <w:rFonts w:ascii="Times New Roman" w:hAnsi="Times New Roman" w:hint="eastAsia"/>
              </w:rPr>
              <w:t>及</w:t>
            </w:r>
            <w:proofErr w:type="gramStart"/>
            <w:r w:rsidRPr="00024F68">
              <w:rPr>
                <w:rFonts w:ascii="Times New Roman" w:hAnsi="Times New Roman" w:hint="eastAsia"/>
              </w:rPr>
              <w:t>學校官網每日</w:t>
            </w:r>
            <w:proofErr w:type="gramEnd"/>
            <w:r w:rsidRPr="00024F68">
              <w:rPr>
                <w:rFonts w:hint="eastAsia"/>
              </w:rPr>
              <w:t>備份</w:t>
            </w:r>
            <w:r w:rsidRPr="00024F68">
              <w:rPr>
                <w:rFonts w:hint="eastAsia"/>
              </w:rPr>
              <w:t>1</w:t>
            </w:r>
            <w:r w:rsidRPr="00024F68">
              <w:rPr>
                <w:rFonts w:hint="eastAsia"/>
              </w:rPr>
              <w:t>次</w:t>
            </w:r>
            <w:r w:rsidRPr="00024F68">
              <w:rPr>
                <w:rFonts w:hint="eastAsia"/>
              </w:rPr>
              <w:t>(</w:t>
            </w:r>
            <w:r w:rsidRPr="00024F68">
              <w:rPr>
                <w:rFonts w:hint="eastAsia"/>
              </w:rPr>
              <w:t>含</w:t>
            </w:r>
            <w:r w:rsidRPr="00024F68">
              <w:rPr>
                <w:rFonts w:hint="eastAsia"/>
              </w:rPr>
              <w:t>)</w:t>
            </w:r>
            <w:r w:rsidRPr="00024F68">
              <w:rPr>
                <w:rFonts w:hint="eastAsia"/>
              </w:rPr>
              <w:t>以上內容是否完整</w:t>
            </w:r>
          </w:p>
          <w:p w14:paraId="7F719DDF" w14:textId="77777777" w:rsidR="00AF1670" w:rsidRPr="00024F68" w:rsidRDefault="00AF1670" w:rsidP="00AF1670">
            <w:pPr>
              <w:pStyle w:val="af8"/>
              <w:numPr>
                <w:ilvl w:val="0"/>
                <w:numId w:val="316"/>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確保系統可用性，國際交換生系統、國際</w:t>
            </w:r>
            <w:proofErr w:type="gramStart"/>
            <w:r w:rsidRPr="00024F68">
              <w:rPr>
                <w:rFonts w:ascii="Times New Roman" w:hAnsi="Times New Roman" w:hint="eastAsia"/>
              </w:rPr>
              <w:t>處官網</w:t>
            </w:r>
            <w:proofErr w:type="gramEnd"/>
            <w:r w:rsidRPr="00024F68">
              <w:rPr>
                <w:rFonts w:ascii="Times New Roman" w:hAnsi="Times New Roman" w:hint="eastAsia"/>
              </w:rPr>
              <w:t>及</w:t>
            </w:r>
            <w:proofErr w:type="gramStart"/>
            <w:r w:rsidRPr="00024F68">
              <w:rPr>
                <w:rFonts w:ascii="Times New Roman" w:hAnsi="Times New Roman" w:hint="eastAsia"/>
              </w:rPr>
              <w:t>學校官網每月</w:t>
            </w:r>
            <w:proofErr w:type="gramEnd"/>
            <w:r w:rsidRPr="00024F68">
              <w:rPr>
                <w:rFonts w:ascii="Times New Roman" w:hAnsi="Times New Roman" w:hint="eastAsia"/>
              </w:rPr>
              <w:t>無預警服務中斷時間不超過</w:t>
            </w:r>
            <w:r w:rsidRPr="00024F68">
              <w:rPr>
                <w:rFonts w:ascii="Times New Roman" w:hAnsi="Times New Roman" w:hint="eastAsia"/>
              </w:rPr>
              <w:t>8</w:t>
            </w:r>
            <w:r w:rsidRPr="00024F68">
              <w:rPr>
                <w:rFonts w:ascii="Times New Roman" w:hAnsi="Times New Roman" w:hint="eastAsia"/>
              </w:rPr>
              <w:t>小時</w:t>
            </w:r>
            <w:r w:rsidRPr="00024F68">
              <w:rPr>
                <w:rFonts w:hint="eastAsia"/>
              </w:rPr>
              <w:t>(</w:t>
            </w:r>
            <w:r w:rsidRPr="00024F68">
              <w:rPr>
                <w:rFonts w:hint="eastAsia"/>
              </w:rPr>
              <w:t>含</w:t>
            </w:r>
            <w:r w:rsidRPr="00024F68">
              <w:rPr>
                <w:rFonts w:hint="eastAsia"/>
              </w:rPr>
              <w:t>)</w:t>
            </w:r>
            <w:r w:rsidRPr="00024F68">
              <w:rPr>
                <w:rFonts w:hint="eastAsia"/>
              </w:rPr>
              <w:t>以上</w:t>
            </w:r>
            <w:r w:rsidRPr="00024F68">
              <w:rPr>
                <w:rFonts w:ascii="Times New Roman" w:hAnsi="Times New Roman" w:hint="eastAsia"/>
              </w:rPr>
              <w:t>，全年網站可用性達</w:t>
            </w:r>
            <w:r w:rsidRPr="00024F68">
              <w:rPr>
                <w:rFonts w:ascii="Times New Roman" w:hAnsi="Times New Roman" w:hint="eastAsia"/>
              </w:rPr>
              <w:t>98</w:t>
            </w:r>
            <w:r w:rsidRPr="00024F68">
              <w:rPr>
                <w:rFonts w:ascii="Times New Roman" w:hAnsi="Times New Roman"/>
              </w:rPr>
              <w:t>%</w:t>
            </w:r>
            <w:r w:rsidRPr="00024F68">
              <w:rPr>
                <w:rFonts w:ascii="Times New Roman" w:hAnsi="Times New Roman" w:hint="eastAsia"/>
              </w:rPr>
              <w:t>以上</w:t>
            </w:r>
            <w:r w:rsidRPr="00024F68">
              <w:rPr>
                <w:rFonts w:ascii="Times New Roman" w:hAnsi="Times New Roman" w:hint="eastAsia"/>
              </w:rPr>
              <w:t>(</w:t>
            </w:r>
            <w:r w:rsidRPr="00024F68">
              <w:rPr>
                <w:rFonts w:ascii="Times New Roman" w:hAnsi="Times New Roman" w:hint="eastAsia"/>
              </w:rPr>
              <w:t>不含計畫性維修</w:t>
            </w:r>
            <w:r w:rsidRPr="00024F68">
              <w:rPr>
                <w:rFonts w:ascii="Times New Roman" w:hAnsi="Times New Roman" w:hint="eastAsia"/>
              </w:rPr>
              <w:t>)</w:t>
            </w:r>
          </w:p>
          <w:p w14:paraId="44C26647"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 xml:space="preserve">4. </w:t>
            </w:r>
            <w:r w:rsidRPr="00024F68">
              <w:rPr>
                <w:rFonts w:ascii="Times New Roman" w:hAnsi="Times New Roman" w:hint="eastAsia"/>
              </w:rPr>
              <w:t>提供每位國際交換生校園</w:t>
            </w:r>
            <w:proofErr w:type="spellStart"/>
            <w:r w:rsidRPr="00024F68">
              <w:rPr>
                <w:rFonts w:ascii="Times New Roman" w:hAnsi="Times New Roman" w:hint="eastAsia"/>
              </w:rPr>
              <w:t>w</w:t>
            </w:r>
            <w:r w:rsidRPr="00024F68">
              <w:rPr>
                <w:rFonts w:ascii="Times New Roman" w:hAnsi="Times New Roman"/>
              </w:rPr>
              <w:t>ifi</w:t>
            </w:r>
            <w:proofErr w:type="spellEnd"/>
            <w:r w:rsidRPr="00024F68">
              <w:rPr>
                <w:rFonts w:ascii="Times New Roman" w:hAnsi="Times New Roman" w:hint="eastAsia"/>
              </w:rPr>
              <w:t>帳號達成率至少</w:t>
            </w:r>
            <w:r w:rsidRPr="00024F68">
              <w:rPr>
                <w:rFonts w:ascii="Times New Roman" w:hAnsi="Times New Roman" w:hint="eastAsia"/>
              </w:rPr>
              <w:t>9</w:t>
            </w:r>
            <w:r w:rsidRPr="00024F68">
              <w:rPr>
                <w:rFonts w:ascii="Times New Roman" w:hAnsi="Times New Roman"/>
              </w:rPr>
              <w:t>9.9%</w:t>
            </w:r>
            <w:r w:rsidRPr="00024F68">
              <w:rPr>
                <w:rFonts w:ascii="Times New Roman" w:hAnsi="Times New Roman" w:hint="eastAsia"/>
              </w:rPr>
              <w:t>以上</w:t>
            </w:r>
          </w:p>
        </w:tc>
      </w:tr>
      <w:tr w:rsidR="00AF1670" w:rsidRPr="00024F68" w14:paraId="794571DD" w14:textId="77777777" w:rsidTr="007B2612">
        <w:trPr>
          <w:trHeight w:val="698"/>
          <w:jc w:val="center"/>
        </w:trPr>
        <w:tc>
          <w:tcPr>
            <w:tcW w:w="264" w:type="pct"/>
            <w:shd w:val="clear" w:color="auto" w:fill="B6DDE8"/>
            <w:vAlign w:val="center"/>
          </w:tcPr>
          <w:p w14:paraId="0B315745" w14:textId="77777777" w:rsidR="00AF1670" w:rsidRPr="00024F68" w:rsidRDefault="00AF1670" w:rsidP="007B2612">
            <w:pPr>
              <w:overflowPunct w:val="0"/>
              <w:spacing w:line="360" w:lineRule="exact"/>
              <w:jc w:val="center"/>
              <w:rPr>
                <w:rFonts w:ascii="Times New Roman" w:hAnsi="Times New Roman"/>
                <w:kern w:val="0"/>
              </w:rPr>
            </w:pPr>
            <w:r w:rsidRPr="00024F68">
              <w:rPr>
                <w:rFonts w:ascii="Times New Roman" w:hAnsi="Times New Roman"/>
                <w:kern w:val="0"/>
              </w:rPr>
              <w:t>行政支援</w:t>
            </w:r>
          </w:p>
        </w:tc>
        <w:tc>
          <w:tcPr>
            <w:tcW w:w="426" w:type="pct"/>
            <w:shd w:val="clear" w:color="auto" w:fill="auto"/>
          </w:tcPr>
          <w:p w14:paraId="7EED9CD9"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 xml:space="preserve">4. </w:t>
            </w:r>
            <w:r w:rsidRPr="00024F68">
              <w:rPr>
                <w:rFonts w:ascii="Times New Roman" w:hAnsi="Times New Roman" w:hint="eastAsia"/>
              </w:rPr>
              <w:t>網路維運</w:t>
            </w:r>
          </w:p>
          <w:p w14:paraId="7CA7262B"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 xml:space="preserve">5. </w:t>
            </w:r>
            <w:r w:rsidRPr="00024F68">
              <w:rPr>
                <w:rFonts w:ascii="Times New Roman" w:hAnsi="Times New Roman" w:hint="eastAsia"/>
              </w:rPr>
              <w:t>電腦教室維運</w:t>
            </w:r>
          </w:p>
          <w:p w14:paraId="33702AD8"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 xml:space="preserve">6. </w:t>
            </w:r>
            <w:r w:rsidRPr="00024F68">
              <w:rPr>
                <w:rFonts w:ascii="Times New Roman" w:hAnsi="Times New Roman" w:hint="eastAsia"/>
              </w:rPr>
              <w:t>協助公務電腦報廢媒</w:t>
            </w:r>
            <w:r w:rsidRPr="00024F68">
              <w:rPr>
                <w:rFonts w:ascii="Times New Roman" w:hAnsi="Times New Roman" w:hint="eastAsia"/>
              </w:rPr>
              <w:lastRenderedPageBreak/>
              <w:t>體</w:t>
            </w:r>
            <w:proofErr w:type="gramStart"/>
            <w:r w:rsidRPr="00024F68">
              <w:rPr>
                <w:rFonts w:ascii="Times New Roman" w:hAnsi="Times New Roman" w:hint="eastAsia"/>
              </w:rPr>
              <w:t>汰</w:t>
            </w:r>
            <w:proofErr w:type="gramEnd"/>
            <w:r w:rsidRPr="00024F68">
              <w:rPr>
                <w:rFonts w:ascii="Times New Roman" w:hAnsi="Times New Roman" w:hint="eastAsia"/>
              </w:rPr>
              <w:t>除</w:t>
            </w:r>
          </w:p>
        </w:tc>
        <w:tc>
          <w:tcPr>
            <w:tcW w:w="782" w:type="pct"/>
            <w:shd w:val="clear" w:color="auto" w:fill="auto"/>
          </w:tcPr>
          <w:p w14:paraId="7128779C" w14:textId="77777777" w:rsidR="00AF1670" w:rsidRPr="00024F68" w:rsidRDefault="00AF1670" w:rsidP="007B2612">
            <w:pPr>
              <w:overflowPunct w:val="0"/>
              <w:spacing w:line="360" w:lineRule="exact"/>
              <w:rPr>
                <w:rFonts w:ascii="Times New Roman" w:hAnsi="Times New Roman"/>
              </w:rPr>
            </w:pPr>
            <w:r w:rsidRPr="00024F68">
              <w:rPr>
                <w:rFonts w:ascii="Times New Roman" w:hAnsi="Times New Roman" w:hint="eastAsia"/>
              </w:rPr>
              <w:lastRenderedPageBreak/>
              <w:t>4</w:t>
            </w:r>
            <w:r w:rsidRPr="00024F68">
              <w:rPr>
                <w:rFonts w:ascii="Times New Roman" w:hAnsi="Times New Roman"/>
              </w:rPr>
              <w:t>.1</w:t>
            </w:r>
            <w:r w:rsidRPr="00024F68">
              <w:rPr>
                <w:rFonts w:ascii="Times New Roman" w:hAnsi="Times New Roman" w:hint="eastAsia"/>
              </w:rPr>
              <w:t>更新網路</w:t>
            </w:r>
            <w:r w:rsidRPr="00024F68">
              <w:rPr>
                <w:rFonts w:ascii="Times New Roman" w:hAnsi="Times New Roman"/>
              </w:rPr>
              <w:t>防</w:t>
            </w:r>
            <w:r w:rsidRPr="00024F68">
              <w:rPr>
                <w:rFonts w:ascii="Times New Roman" w:hAnsi="Times New Roman" w:hint="eastAsia"/>
              </w:rPr>
              <w:t>火</w:t>
            </w:r>
            <w:r w:rsidRPr="00024F68">
              <w:rPr>
                <w:rFonts w:ascii="Times New Roman" w:hAnsi="Times New Roman"/>
              </w:rPr>
              <w:t>牆。</w:t>
            </w:r>
          </w:p>
          <w:p w14:paraId="38817F07"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rPr>
              <w:t>.2</w:t>
            </w:r>
            <w:r w:rsidRPr="00024F68">
              <w:rPr>
                <w:rFonts w:ascii="Times New Roman" w:hAnsi="Times New Roman" w:hint="eastAsia"/>
              </w:rPr>
              <w:t>更新行政大樓、圖書館及中正紀念館等大樓中繼網路交換器及邊際網路交換器。</w:t>
            </w:r>
          </w:p>
          <w:p w14:paraId="5AF303FC"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4</w:t>
            </w:r>
            <w:r w:rsidRPr="00024F68">
              <w:rPr>
                <w:rFonts w:ascii="Times New Roman" w:hAnsi="Times New Roman"/>
              </w:rPr>
              <w:t>.3</w:t>
            </w:r>
            <w:r w:rsidRPr="00024F68">
              <w:rPr>
                <w:rFonts w:ascii="Times New Roman" w:hAnsi="Times New Roman" w:hint="eastAsia"/>
              </w:rPr>
              <w:t>更新無線網路</w:t>
            </w:r>
            <w:r w:rsidRPr="00024F68">
              <w:rPr>
                <w:rFonts w:ascii="Times New Roman" w:hAnsi="Times New Roman" w:hint="eastAsia"/>
              </w:rPr>
              <w:t>AP</w:t>
            </w:r>
            <w:r w:rsidRPr="00024F68">
              <w:rPr>
                <w:rFonts w:ascii="Times New Roman" w:hAnsi="Times New Roman" w:hint="eastAsia"/>
              </w:rPr>
              <w:t>。</w:t>
            </w:r>
            <w:r w:rsidRPr="00024F68">
              <w:rPr>
                <w:rFonts w:ascii="Times New Roman" w:hAnsi="Times New Roman" w:hint="eastAsia"/>
              </w:rPr>
              <w:t xml:space="preserve"> </w:t>
            </w:r>
          </w:p>
          <w:p w14:paraId="37ECCF96"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lastRenderedPageBreak/>
              <w:t>5</w:t>
            </w:r>
            <w:r w:rsidRPr="00024F68">
              <w:rPr>
                <w:rFonts w:ascii="Times New Roman" w:hAnsi="Times New Roman"/>
              </w:rPr>
              <w:t>.1</w:t>
            </w:r>
            <w:r w:rsidRPr="00024F68">
              <w:rPr>
                <w:rFonts w:ascii="Times New Roman" w:hAnsi="Times New Roman" w:hint="eastAsia"/>
              </w:rPr>
              <w:t>更新電腦教室電腦</w:t>
            </w:r>
          </w:p>
          <w:p w14:paraId="12E47CB2"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5</w:t>
            </w:r>
            <w:r w:rsidRPr="00024F68">
              <w:rPr>
                <w:rFonts w:ascii="Times New Roman" w:hAnsi="Times New Roman"/>
              </w:rPr>
              <w:t>.2</w:t>
            </w:r>
            <w:r w:rsidRPr="00024F68">
              <w:rPr>
                <w:rFonts w:ascii="Times New Roman" w:hAnsi="Times New Roman" w:hint="eastAsia"/>
              </w:rPr>
              <w:t>更新電腦教室資訊講桌</w:t>
            </w:r>
          </w:p>
          <w:p w14:paraId="62906BEA" w14:textId="77777777" w:rsidR="00AF1670" w:rsidRPr="00024F68" w:rsidRDefault="00AF1670" w:rsidP="007B2612">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6.1</w:t>
            </w:r>
            <w:r w:rsidRPr="00024F68">
              <w:rPr>
                <w:rFonts w:ascii="Times New Roman" w:hAnsi="Times New Roman" w:hint="eastAsia"/>
              </w:rPr>
              <w:t>協助各單位公務電腦報廢</w:t>
            </w:r>
          </w:p>
        </w:tc>
        <w:tc>
          <w:tcPr>
            <w:tcW w:w="1545" w:type="pct"/>
            <w:shd w:val="clear" w:color="auto" w:fill="auto"/>
          </w:tcPr>
          <w:p w14:paraId="5988D323"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lastRenderedPageBreak/>
              <w:t>1.</w:t>
            </w:r>
            <w:r w:rsidRPr="00024F68">
              <w:rPr>
                <w:rFonts w:ascii="Times New Roman" w:hAnsi="Times New Roman"/>
              </w:rPr>
              <w:t xml:space="preserve"> </w:t>
            </w:r>
            <w:r w:rsidRPr="00024F68">
              <w:rPr>
                <w:rFonts w:ascii="Times New Roman" w:hAnsi="Times New Roman" w:hint="eastAsia"/>
              </w:rPr>
              <w:t>至少更新</w:t>
            </w:r>
            <w:r w:rsidRPr="00024F68">
              <w:rPr>
                <w:rFonts w:ascii="Times New Roman" w:hAnsi="Times New Roman" w:hint="eastAsia"/>
              </w:rPr>
              <w:t>1</w:t>
            </w:r>
            <w:r w:rsidRPr="00024F68">
              <w:rPr>
                <w:rFonts w:ascii="Times New Roman" w:hAnsi="Times New Roman" w:hint="eastAsia"/>
              </w:rPr>
              <w:t>部網路防火牆</w:t>
            </w:r>
          </w:p>
          <w:p w14:paraId="7118CB77"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 xml:space="preserve"> </w:t>
            </w:r>
            <w:r w:rsidRPr="00024F68">
              <w:rPr>
                <w:rFonts w:ascii="Times New Roman" w:hAnsi="Times New Roman" w:hint="eastAsia"/>
              </w:rPr>
              <w:t>各單位網路交換器頻寬至少提升到</w:t>
            </w:r>
            <w:r w:rsidRPr="00024F68">
              <w:rPr>
                <w:rFonts w:ascii="Times New Roman" w:hAnsi="Times New Roman" w:hint="eastAsia"/>
              </w:rPr>
              <w:t>1</w:t>
            </w:r>
            <w:r w:rsidRPr="00024F68">
              <w:rPr>
                <w:rFonts w:ascii="Times New Roman" w:hAnsi="Times New Roman"/>
              </w:rPr>
              <w:t>gb</w:t>
            </w:r>
            <w:r w:rsidRPr="00024F68">
              <w:rPr>
                <w:rFonts w:ascii="Times New Roman" w:hAnsi="Times New Roman" w:hint="eastAsia"/>
              </w:rPr>
              <w:t>(</w:t>
            </w:r>
            <w:r w:rsidRPr="00024F68">
              <w:rPr>
                <w:rFonts w:ascii="Times New Roman" w:hAnsi="Times New Roman" w:hint="eastAsia"/>
              </w:rPr>
              <w:t>含</w:t>
            </w:r>
            <w:r w:rsidRPr="00024F68">
              <w:rPr>
                <w:rFonts w:ascii="Times New Roman" w:hAnsi="Times New Roman" w:hint="eastAsia"/>
              </w:rPr>
              <w:t>)</w:t>
            </w:r>
            <w:r w:rsidRPr="00024F68">
              <w:rPr>
                <w:rFonts w:ascii="Times New Roman" w:hAnsi="Times New Roman" w:hint="eastAsia"/>
              </w:rPr>
              <w:t>以上</w:t>
            </w:r>
          </w:p>
          <w:p w14:paraId="5F4287B2"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台北校區各棟樓無線網路</w:t>
            </w:r>
            <w:r w:rsidRPr="00024F68">
              <w:rPr>
                <w:rFonts w:ascii="Times New Roman" w:hAnsi="Times New Roman" w:hint="eastAsia"/>
              </w:rPr>
              <w:t>AP</w:t>
            </w:r>
            <w:r w:rsidRPr="00024F68">
              <w:rPr>
                <w:rFonts w:ascii="Times New Roman" w:hAnsi="Times New Roman" w:hint="eastAsia"/>
              </w:rPr>
              <w:t>訊號覆蓋度達</w:t>
            </w:r>
            <w:r w:rsidRPr="00024F68">
              <w:rPr>
                <w:rFonts w:ascii="Times New Roman" w:hAnsi="Times New Roman" w:hint="eastAsia"/>
              </w:rPr>
              <w:t>90</w:t>
            </w:r>
            <w:r w:rsidRPr="00024F68">
              <w:rPr>
                <w:rFonts w:ascii="Times New Roman" w:hAnsi="Times New Roman"/>
              </w:rPr>
              <w:t>%</w:t>
            </w:r>
            <w:r w:rsidRPr="00024F68">
              <w:rPr>
                <w:rFonts w:ascii="Times New Roman" w:hAnsi="Times New Roman" w:hint="eastAsia"/>
              </w:rPr>
              <w:t>以上</w:t>
            </w:r>
          </w:p>
          <w:p w14:paraId="165C8E0F"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hint="eastAsia"/>
              </w:rPr>
              <w:t>至少更新</w:t>
            </w:r>
            <w:r w:rsidRPr="00024F68">
              <w:rPr>
                <w:rFonts w:ascii="Times New Roman" w:hAnsi="Times New Roman" w:hint="eastAsia"/>
              </w:rPr>
              <w:t>2</w:t>
            </w:r>
            <w:r w:rsidRPr="00024F68">
              <w:rPr>
                <w:rFonts w:ascii="Times New Roman" w:hAnsi="Times New Roman" w:hint="eastAsia"/>
              </w:rPr>
              <w:t>間電腦教室電腦</w:t>
            </w:r>
          </w:p>
          <w:p w14:paraId="77C2997B"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5.</w:t>
            </w:r>
            <w:r w:rsidRPr="00024F68">
              <w:rPr>
                <w:rFonts w:ascii="Times New Roman" w:hAnsi="Times New Roman" w:hint="eastAsia"/>
              </w:rPr>
              <w:t>至少更新</w:t>
            </w:r>
            <w:r w:rsidRPr="00024F68">
              <w:rPr>
                <w:rFonts w:ascii="Times New Roman" w:hAnsi="Times New Roman" w:hint="eastAsia"/>
              </w:rPr>
              <w:t>8</w:t>
            </w:r>
            <w:r w:rsidRPr="00024F68">
              <w:rPr>
                <w:rFonts w:ascii="Times New Roman" w:hAnsi="Times New Roman" w:hint="eastAsia"/>
              </w:rPr>
              <w:t>間電腦教室資訊講桌</w:t>
            </w:r>
          </w:p>
          <w:p w14:paraId="7F87012F"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lastRenderedPageBreak/>
              <w:t>6.</w:t>
            </w:r>
            <w:r w:rsidRPr="00024F68">
              <w:rPr>
                <w:rFonts w:ascii="Times New Roman" w:hAnsi="Times New Roman" w:hint="eastAsia"/>
              </w:rPr>
              <w:t>協助各單位需報廢磁性媒介</w:t>
            </w:r>
            <w:proofErr w:type="gramStart"/>
            <w:r w:rsidRPr="00024F68">
              <w:rPr>
                <w:rFonts w:ascii="Times New Roman" w:hAnsi="Times New Roman" w:hint="eastAsia"/>
              </w:rPr>
              <w:t>汰</w:t>
            </w:r>
            <w:proofErr w:type="gramEnd"/>
            <w:r w:rsidRPr="00024F68">
              <w:rPr>
                <w:rFonts w:ascii="Times New Roman" w:hAnsi="Times New Roman" w:hint="eastAsia"/>
              </w:rPr>
              <w:t>除率達</w:t>
            </w:r>
            <w:r w:rsidRPr="00024F68">
              <w:rPr>
                <w:rFonts w:ascii="Times New Roman" w:hAnsi="Times New Roman" w:hint="eastAsia"/>
              </w:rPr>
              <w:t>1</w:t>
            </w:r>
            <w:r w:rsidRPr="00024F68">
              <w:rPr>
                <w:rFonts w:ascii="Times New Roman" w:hAnsi="Times New Roman"/>
              </w:rPr>
              <w:t>00%</w:t>
            </w:r>
          </w:p>
        </w:tc>
      </w:tr>
      <w:tr w:rsidR="00AF1670" w:rsidRPr="00024F68" w14:paraId="2D6C1C61" w14:textId="77777777" w:rsidTr="007B2612">
        <w:trPr>
          <w:trHeight w:val="4788"/>
          <w:jc w:val="center"/>
        </w:trPr>
        <w:tc>
          <w:tcPr>
            <w:tcW w:w="264" w:type="pct"/>
            <w:shd w:val="clear" w:color="auto" w:fill="B6DDE8"/>
            <w:vAlign w:val="center"/>
          </w:tcPr>
          <w:p w14:paraId="782E2CFC" w14:textId="77777777" w:rsidR="00AF1670" w:rsidRPr="00024F68" w:rsidRDefault="00AF1670" w:rsidP="007B2612">
            <w:pPr>
              <w:overflowPunct w:val="0"/>
              <w:spacing w:line="360" w:lineRule="exact"/>
              <w:jc w:val="center"/>
              <w:rPr>
                <w:rFonts w:ascii="Times New Roman" w:hAnsi="Times New Roman"/>
                <w:kern w:val="0"/>
              </w:rPr>
            </w:pPr>
            <w:r w:rsidRPr="00024F68">
              <w:rPr>
                <w:rFonts w:ascii="Times New Roman" w:hAnsi="Times New Roman" w:hint="eastAsia"/>
                <w:kern w:val="0"/>
              </w:rPr>
              <w:lastRenderedPageBreak/>
              <w:t>大學社會責任與永續發展</w:t>
            </w:r>
          </w:p>
        </w:tc>
        <w:tc>
          <w:tcPr>
            <w:tcW w:w="426" w:type="pct"/>
            <w:shd w:val="clear" w:color="auto" w:fill="auto"/>
          </w:tcPr>
          <w:p w14:paraId="1E80A993"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 xml:space="preserve">7. </w:t>
            </w:r>
            <w:r w:rsidRPr="00024F68">
              <w:rPr>
                <w:rFonts w:ascii="Times New Roman" w:hAnsi="Times New Roman" w:hint="eastAsia"/>
              </w:rPr>
              <w:t>資訊安全管理制</w:t>
            </w:r>
            <w:r w:rsidRPr="00024F68">
              <w:rPr>
                <w:rFonts w:ascii="Times New Roman" w:hAnsi="Times New Roman"/>
              </w:rPr>
              <w:t>度</w:t>
            </w:r>
            <w:r w:rsidRPr="00024F68">
              <w:rPr>
                <w:rFonts w:ascii="Times New Roman" w:hAnsi="Times New Roman" w:hint="eastAsia"/>
              </w:rPr>
              <w:t>維運</w:t>
            </w:r>
          </w:p>
          <w:p w14:paraId="48F620C7" w14:textId="77777777" w:rsidR="00AF1670" w:rsidRPr="00024F68" w:rsidRDefault="00AF1670" w:rsidP="007B2612">
            <w:pPr>
              <w:overflowPunct w:val="0"/>
              <w:spacing w:line="360" w:lineRule="exact"/>
              <w:ind w:left="240" w:hangingChars="100" w:hanging="240"/>
              <w:rPr>
                <w:rFonts w:ascii="Times New Roman" w:hAnsi="Times New Roman"/>
              </w:rPr>
            </w:pPr>
            <w:r w:rsidRPr="00024F68">
              <w:rPr>
                <w:rFonts w:ascii="Times New Roman" w:hAnsi="Times New Roman" w:hint="eastAsia"/>
              </w:rPr>
              <w:t xml:space="preserve">8. </w:t>
            </w:r>
            <w:r w:rsidRPr="00024F68">
              <w:rPr>
                <w:rFonts w:ascii="Times New Roman" w:hAnsi="Times New Roman" w:hint="eastAsia"/>
              </w:rPr>
              <w:t>教育部演練計畫</w:t>
            </w:r>
          </w:p>
        </w:tc>
        <w:tc>
          <w:tcPr>
            <w:tcW w:w="782" w:type="pct"/>
            <w:shd w:val="clear" w:color="auto" w:fill="auto"/>
          </w:tcPr>
          <w:p w14:paraId="25544ADC"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7.1</w:t>
            </w:r>
            <w:r w:rsidRPr="00024F68">
              <w:rPr>
                <w:rFonts w:ascii="Times New Roman" w:hAnsi="Times New Roman" w:hint="eastAsia"/>
              </w:rPr>
              <w:t>全校導入資訊安全管理制</w:t>
            </w:r>
            <w:r w:rsidRPr="00024F68">
              <w:rPr>
                <w:rFonts w:ascii="Times New Roman" w:hAnsi="Times New Roman"/>
              </w:rPr>
              <w:t>度</w:t>
            </w:r>
          </w:p>
          <w:p w14:paraId="2DC8A839"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7.2</w:t>
            </w:r>
            <w:r w:rsidRPr="00024F68">
              <w:rPr>
                <w:rFonts w:ascii="Times New Roman" w:hAnsi="Times New Roman" w:hint="eastAsia"/>
              </w:rPr>
              <w:t>全校重要業務導入個人資料保護管理制</w:t>
            </w:r>
            <w:r w:rsidRPr="00024F68">
              <w:rPr>
                <w:rFonts w:ascii="Times New Roman" w:hAnsi="Times New Roman"/>
              </w:rPr>
              <w:t>度</w:t>
            </w:r>
          </w:p>
          <w:p w14:paraId="05EA656F"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7.3 I</w:t>
            </w:r>
            <w:r w:rsidRPr="00024F68">
              <w:rPr>
                <w:rFonts w:ascii="Times New Roman" w:hAnsi="Times New Roman"/>
              </w:rPr>
              <w:t>SO 27001</w:t>
            </w:r>
            <w:r w:rsidRPr="00024F68">
              <w:rPr>
                <w:rFonts w:ascii="Times New Roman" w:hAnsi="Times New Roman" w:hint="eastAsia"/>
              </w:rPr>
              <w:t>驗證持續有效</w:t>
            </w:r>
          </w:p>
          <w:p w14:paraId="0C41F4D2" w14:textId="77777777" w:rsidR="00AF1670" w:rsidRPr="00024F68" w:rsidRDefault="00AF1670" w:rsidP="007B2612">
            <w:pPr>
              <w:overflowPunct w:val="0"/>
              <w:spacing w:line="360" w:lineRule="exact"/>
              <w:ind w:left="360" w:hangingChars="150" w:hanging="360"/>
              <w:rPr>
                <w:rFonts w:ascii="Times New Roman" w:hAnsi="Times New Roman"/>
              </w:rPr>
            </w:pPr>
            <w:r w:rsidRPr="00024F68">
              <w:rPr>
                <w:rFonts w:ascii="Times New Roman" w:hAnsi="Times New Roman" w:hint="eastAsia"/>
              </w:rPr>
              <w:t>8.1</w:t>
            </w:r>
            <w:r w:rsidRPr="00024F68">
              <w:rPr>
                <w:rFonts w:ascii="Times New Roman" w:hAnsi="Times New Roman" w:hint="eastAsia"/>
              </w:rPr>
              <w:t>教育部社交工程演練教育訓練</w:t>
            </w:r>
          </w:p>
          <w:p w14:paraId="5959D72E" w14:textId="77777777" w:rsidR="00AF1670" w:rsidRPr="00024F68" w:rsidRDefault="00AF1670" w:rsidP="007B2612">
            <w:pPr>
              <w:tabs>
                <w:tab w:val="left" w:pos="4391"/>
              </w:tabs>
              <w:overflowPunct w:val="0"/>
              <w:spacing w:line="360" w:lineRule="exact"/>
              <w:ind w:left="360" w:hangingChars="150" w:hanging="360"/>
              <w:rPr>
                <w:rFonts w:ascii="Times New Roman" w:hAnsi="Times New Roman"/>
              </w:rPr>
            </w:pPr>
            <w:r w:rsidRPr="00024F68">
              <w:rPr>
                <w:rFonts w:ascii="Times New Roman" w:hAnsi="Times New Roman" w:hint="eastAsia"/>
              </w:rPr>
              <w:t>8.2</w:t>
            </w:r>
            <w:r w:rsidRPr="00024F68">
              <w:rPr>
                <w:rFonts w:ascii="Times New Roman" w:hAnsi="Times New Roman" w:hint="eastAsia"/>
              </w:rPr>
              <w:t>教育部</w:t>
            </w:r>
            <w:proofErr w:type="gramStart"/>
            <w:r w:rsidRPr="00024F68">
              <w:rPr>
                <w:rFonts w:ascii="Times New Roman" w:hAnsi="Times New Roman" w:hint="eastAsia"/>
              </w:rPr>
              <w:t>資安攻</w:t>
            </w:r>
            <w:proofErr w:type="gramEnd"/>
            <w:r w:rsidRPr="00024F68">
              <w:rPr>
                <w:rFonts w:ascii="Times New Roman" w:hAnsi="Times New Roman" w:hint="eastAsia"/>
              </w:rPr>
              <w:t>防演練</w:t>
            </w:r>
          </w:p>
        </w:tc>
        <w:tc>
          <w:tcPr>
            <w:tcW w:w="1545" w:type="pct"/>
            <w:shd w:val="clear" w:color="auto" w:fill="auto"/>
          </w:tcPr>
          <w:p w14:paraId="66A0F712"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每年至少執行</w:t>
            </w:r>
            <w:proofErr w:type="gramStart"/>
            <w:r w:rsidRPr="00024F68">
              <w:rPr>
                <w:rFonts w:ascii="Times New Roman" w:hAnsi="Times New Roman" w:hint="eastAsia"/>
              </w:rPr>
              <w:t>1</w:t>
            </w:r>
            <w:r w:rsidRPr="00024F68">
              <w:rPr>
                <w:rFonts w:ascii="Times New Roman" w:hAnsi="Times New Roman" w:hint="eastAsia"/>
              </w:rPr>
              <w:t>次資安與個</w:t>
            </w:r>
            <w:proofErr w:type="gramEnd"/>
            <w:r w:rsidRPr="00024F68">
              <w:rPr>
                <w:rFonts w:ascii="Times New Roman" w:hAnsi="Times New Roman" w:hint="eastAsia"/>
              </w:rPr>
              <w:t>資資產盤點與</w:t>
            </w:r>
            <w:proofErr w:type="gramStart"/>
            <w:r w:rsidRPr="00024F68">
              <w:rPr>
                <w:rFonts w:ascii="Times New Roman" w:hAnsi="Times New Roman" w:hint="eastAsia"/>
              </w:rPr>
              <w:t>個</w:t>
            </w:r>
            <w:proofErr w:type="gramEnd"/>
            <w:r w:rsidRPr="00024F68">
              <w:rPr>
                <w:rFonts w:ascii="Times New Roman" w:hAnsi="Times New Roman" w:hint="eastAsia"/>
              </w:rPr>
              <w:t>資盤點</w:t>
            </w:r>
          </w:p>
          <w:p w14:paraId="483354F1"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每年至少執行</w:t>
            </w:r>
            <w:proofErr w:type="gramStart"/>
            <w:r w:rsidRPr="00024F68">
              <w:rPr>
                <w:rFonts w:ascii="Times New Roman" w:hAnsi="Times New Roman" w:hint="eastAsia"/>
              </w:rPr>
              <w:t>1</w:t>
            </w:r>
            <w:r w:rsidRPr="00024F68">
              <w:rPr>
                <w:rFonts w:ascii="Times New Roman" w:hAnsi="Times New Roman" w:hint="eastAsia"/>
              </w:rPr>
              <w:t>次資安與個</w:t>
            </w:r>
            <w:proofErr w:type="gramEnd"/>
            <w:r w:rsidRPr="00024F68">
              <w:rPr>
                <w:rFonts w:ascii="Times New Roman" w:hAnsi="Times New Roman" w:hint="eastAsia"/>
              </w:rPr>
              <w:t>資風險評鑑</w:t>
            </w:r>
          </w:p>
          <w:p w14:paraId="744E6E80"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每年至少執行</w:t>
            </w:r>
            <w:proofErr w:type="gramStart"/>
            <w:r w:rsidRPr="00024F68">
              <w:rPr>
                <w:rFonts w:ascii="Times New Roman" w:hAnsi="Times New Roman" w:hint="eastAsia"/>
              </w:rPr>
              <w:t>1</w:t>
            </w:r>
            <w:r w:rsidRPr="00024F68">
              <w:rPr>
                <w:rFonts w:ascii="Times New Roman" w:hAnsi="Times New Roman" w:hint="eastAsia"/>
              </w:rPr>
              <w:t>次資安與個</w:t>
            </w:r>
            <w:proofErr w:type="gramEnd"/>
            <w:r w:rsidRPr="00024F68">
              <w:rPr>
                <w:rFonts w:ascii="Times New Roman" w:hAnsi="Times New Roman" w:hint="eastAsia"/>
              </w:rPr>
              <w:t>資內部稽核</w:t>
            </w:r>
          </w:p>
          <w:p w14:paraId="7FF2133E"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每年至少召開</w:t>
            </w:r>
            <w:proofErr w:type="gramStart"/>
            <w:r w:rsidRPr="00024F68">
              <w:rPr>
                <w:rFonts w:ascii="Times New Roman" w:hAnsi="Times New Roman" w:hint="eastAsia"/>
              </w:rPr>
              <w:t>2</w:t>
            </w:r>
            <w:r w:rsidRPr="00024F68">
              <w:rPr>
                <w:rFonts w:ascii="Times New Roman" w:hAnsi="Times New Roman" w:hint="eastAsia"/>
              </w:rPr>
              <w:t>次資安與個</w:t>
            </w:r>
            <w:proofErr w:type="gramEnd"/>
            <w:r w:rsidRPr="00024F68">
              <w:rPr>
                <w:rFonts w:ascii="Times New Roman" w:hAnsi="Times New Roman" w:hint="eastAsia"/>
              </w:rPr>
              <w:t>資管理審查會議</w:t>
            </w:r>
          </w:p>
          <w:p w14:paraId="04D91D59"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全部核心資通系統每二年辦理</w:t>
            </w:r>
            <w:r w:rsidRPr="00024F68">
              <w:rPr>
                <w:rFonts w:ascii="Times New Roman" w:hAnsi="Times New Roman" w:hint="eastAsia"/>
              </w:rPr>
              <w:t>1</w:t>
            </w:r>
            <w:r w:rsidRPr="00024F68">
              <w:rPr>
                <w:rFonts w:ascii="Times New Roman" w:hAnsi="Times New Roman" w:hint="eastAsia"/>
              </w:rPr>
              <w:t>次業務營運持續演練</w:t>
            </w:r>
          </w:p>
          <w:p w14:paraId="1847A17F"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每二年辦理</w:t>
            </w:r>
            <w:r w:rsidRPr="00024F68">
              <w:rPr>
                <w:rFonts w:ascii="Times New Roman" w:hAnsi="Times New Roman" w:hint="eastAsia"/>
              </w:rPr>
              <w:t>1</w:t>
            </w:r>
            <w:r w:rsidRPr="00024F68">
              <w:rPr>
                <w:rFonts w:ascii="Times New Roman" w:hAnsi="Times New Roman" w:hint="eastAsia"/>
              </w:rPr>
              <w:t>次</w:t>
            </w:r>
            <w:proofErr w:type="gramStart"/>
            <w:r w:rsidRPr="00024F68">
              <w:rPr>
                <w:rFonts w:ascii="Times New Roman" w:hAnsi="Times New Roman" w:hint="eastAsia"/>
              </w:rPr>
              <w:t>資安健</w:t>
            </w:r>
            <w:proofErr w:type="gramEnd"/>
            <w:r w:rsidRPr="00024F68">
              <w:rPr>
                <w:rFonts w:ascii="Times New Roman" w:hAnsi="Times New Roman" w:hint="eastAsia"/>
              </w:rPr>
              <w:t>診</w:t>
            </w:r>
          </w:p>
          <w:p w14:paraId="0F0B4787"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proofErr w:type="gramStart"/>
            <w:r w:rsidRPr="00024F68">
              <w:rPr>
                <w:rFonts w:ascii="Times New Roman" w:hAnsi="Times New Roman" w:hint="eastAsia"/>
              </w:rPr>
              <w:t>辦理資安管理</w:t>
            </w:r>
            <w:proofErr w:type="gramEnd"/>
            <w:r w:rsidRPr="00024F68">
              <w:rPr>
                <w:rFonts w:ascii="Times New Roman" w:hAnsi="Times New Roman" w:hint="eastAsia"/>
              </w:rPr>
              <w:t>制度外部稽核作業</w:t>
            </w:r>
          </w:p>
          <w:p w14:paraId="3EC3B6F9"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社交工程演練郵件點閱率</w:t>
            </w:r>
            <w:r w:rsidRPr="00024F68">
              <w:rPr>
                <w:rFonts w:ascii="Times New Roman" w:hAnsi="Times New Roman" w:hint="eastAsia"/>
              </w:rPr>
              <w:t>-</w:t>
            </w:r>
            <w:r w:rsidRPr="00024F68">
              <w:rPr>
                <w:rFonts w:ascii="Times New Roman" w:hAnsi="Times New Roman" w:hint="eastAsia"/>
              </w:rPr>
              <w:t>應低於</w:t>
            </w:r>
            <w:r w:rsidRPr="00024F68">
              <w:rPr>
                <w:rFonts w:ascii="Times New Roman" w:hAnsi="Times New Roman" w:hint="eastAsia"/>
              </w:rPr>
              <w:t>10%(</w:t>
            </w:r>
            <w:r w:rsidRPr="00024F68">
              <w:rPr>
                <w:rFonts w:ascii="Times New Roman" w:hAnsi="Times New Roman" w:hint="eastAsia"/>
              </w:rPr>
              <w:t>含</w:t>
            </w:r>
            <w:r w:rsidRPr="00024F68">
              <w:rPr>
                <w:rFonts w:ascii="Times New Roman" w:hAnsi="Times New Roman" w:hint="eastAsia"/>
              </w:rPr>
              <w:t>)</w:t>
            </w:r>
            <w:r w:rsidRPr="00024F68">
              <w:rPr>
                <w:rFonts w:ascii="Times New Roman" w:hAnsi="Times New Roman" w:hint="eastAsia"/>
              </w:rPr>
              <w:t>，開啟率應低於</w:t>
            </w:r>
            <w:r w:rsidRPr="00024F68">
              <w:rPr>
                <w:rFonts w:ascii="Times New Roman" w:hAnsi="Times New Roman" w:hint="eastAsia"/>
              </w:rPr>
              <w:t>6%(</w:t>
            </w:r>
            <w:r w:rsidRPr="00024F68">
              <w:rPr>
                <w:rFonts w:ascii="Times New Roman" w:hAnsi="Times New Roman" w:hint="eastAsia"/>
              </w:rPr>
              <w:t>含</w:t>
            </w:r>
            <w:r w:rsidRPr="00024F68">
              <w:rPr>
                <w:rFonts w:ascii="Times New Roman" w:hAnsi="Times New Roman" w:hint="eastAsia"/>
              </w:rPr>
              <w:t>)</w:t>
            </w:r>
            <w:r w:rsidRPr="00024F68">
              <w:rPr>
                <w:rFonts w:ascii="Times New Roman" w:hAnsi="Times New Roman"/>
              </w:rPr>
              <w:t xml:space="preserve"> </w:t>
            </w:r>
          </w:p>
          <w:p w14:paraId="754F3962" w14:textId="77777777" w:rsidR="00AF1670" w:rsidRPr="00024F68" w:rsidRDefault="00AF1670" w:rsidP="00AF1670">
            <w:pPr>
              <w:pStyle w:val="af8"/>
              <w:numPr>
                <w:ilvl w:val="0"/>
                <w:numId w:val="317"/>
              </w:numPr>
              <w:tabs>
                <w:tab w:val="left" w:pos="4391"/>
              </w:tabs>
              <w:overflowPunct w:val="0"/>
              <w:snapToGrid w:val="0"/>
              <w:spacing w:before="190" w:after="190" w:line="360" w:lineRule="exact"/>
              <w:ind w:leftChars="0"/>
              <w:rPr>
                <w:rFonts w:ascii="Times New Roman" w:hAnsi="Times New Roman"/>
              </w:rPr>
            </w:pPr>
            <w:r w:rsidRPr="00024F68">
              <w:rPr>
                <w:rFonts w:ascii="Times New Roman" w:hAnsi="Times New Roman" w:hint="eastAsia"/>
              </w:rPr>
              <w:t>教育部</w:t>
            </w:r>
            <w:proofErr w:type="gramStart"/>
            <w:r w:rsidRPr="00024F68">
              <w:rPr>
                <w:rFonts w:ascii="Times New Roman" w:hAnsi="Times New Roman" w:hint="eastAsia"/>
              </w:rPr>
              <w:t>資安攻</w:t>
            </w:r>
            <w:proofErr w:type="gramEnd"/>
            <w:r w:rsidRPr="00024F68">
              <w:rPr>
                <w:rFonts w:ascii="Times New Roman" w:hAnsi="Times New Roman" w:hint="eastAsia"/>
              </w:rPr>
              <w:t>防演練，通報登錄時間在</w:t>
            </w:r>
            <w:r w:rsidRPr="00024F68">
              <w:rPr>
                <w:rFonts w:ascii="Times New Roman" w:hAnsi="Times New Roman" w:hint="eastAsia"/>
              </w:rPr>
              <w:t>1</w:t>
            </w:r>
            <w:r w:rsidRPr="00024F68">
              <w:rPr>
                <w:rFonts w:ascii="Times New Roman" w:hAnsi="Times New Roman" w:hint="eastAsia"/>
              </w:rPr>
              <w:t>小時以內</w:t>
            </w:r>
          </w:p>
          <w:p w14:paraId="7B595704" w14:textId="77777777" w:rsidR="00AF1670" w:rsidRPr="00024F68" w:rsidRDefault="00AF1670" w:rsidP="007B2612">
            <w:pPr>
              <w:tabs>
                <w:tab w:val="left" w:pos="4391"/>
              </w:tabs>
              <w:overflowPunct w:val="0"/>
              <w:snapToGrid w:val="0"/>
              <w:spacing w:line="360" w:lineRule="exact"/>
              <w:ind w:left="240" w:hangingChars="100" w:hanging="240"/>
              <w:rPr>
                <w:rFonts w:ascii="Times New Roman" w:hAnsi="Times New Roman"/>
              </w:rPr>
            </w:pPr>
            <w:r w:rsidRPr="00024F68">
              <w:rPr>
                <w:rFonts w:ascii="Times New Roman" w:hAnsi="Times New Roman" w:hint="eastAsia"/>
              </w:rPr>
              <w:t xml:space="preserve">10. </w:t>
            </w:r>
            <w:r w:rsidRPr="00024F68">
              <w:rPr>
                <w:rFonts w:ascii="Times New Roman" w:hAnsi="Times New Roman" w:hint="eastAsia"/>
              </w:rPr>
              <w:t>教育部</w:t>
            </w:r>
            <w:proofErr w:type="gramStart"/>
            <w:r w:rsidRPr="00024F68">
              <w:rPr>
                <w:rFonts w:ascii="Times New Roman" w:hAnsi="Times New Roman" w:hint="eastAsia"/>
              </w:rPr>
              <w:t>資安攻</w:t>
            </w:r>
            <w:proofErr w:type="gramEnd"/>
            <w:r w:rsidRPr="00024F68">
              <w:rPr>
                <w:rFonts w:ascii="Times New Roman" w:hAnsi="Times New Roman" w:hint="eastAsia"/>
              </w:rPr>
              <w:t>防演練，改善率要達</w:t>
            </w:r>
            <w:r w:rsidRPr="00024F68">
              <w:rPr>
                <w:rFonts w:ascii="Times New Roman" w:hAnsi="Times New Roman" w:hint="eastAsia"/>
              </w:rPr>
              <w:t>9</w:t>
            </w:r>
            <w:r w:rsidRPr="00024F68">
              <w:rPr>
                <w:rFonts w:ascii="Times New Roman" w:hAnsi="Times New Roman"/>
              </w:rPr>
              <w:t>9%</w:t>
            </w:r>
            <w:r w:rsidRPr="00024F68">
              <w:rPr>
                <w:rFonts w:ascii="Times New Roman" w:hAnsi="Times New Roman" w:hint="eastAsia"/>
              </w:rPr>
              <w:t>以上</w:t>
            </w:r>
          </w:p>
        </w:tc>
      </w:tr>
    </w:tbl>
    <w:p w14:paraId="2167C867" w14:textId="77777777" w:rsidR="005A4B37" w:rsidRPr="00024F68" w:rsidRDefault="005A4B37" w:rsidP="0031264A">
      <w:pPr>
        <w:pStyle w:val="afff2"/>
        <w:overflowPunct w:val="0"/>
        <w:rPr>
          <w:rFonts w:ascii="Times New Roman" w:hAnsi="Times New Roman"/>
          <w:color w:val="auto"/>
          <w:szCs w:val="28"/>
        </w:rPr>
      </w:pPr>
    </w:p>
    <w:p w14:paraId="6FE8502C" w14:textId="598FEF00" w:rsidR="00031416" w:rsidRPr="00024F68" w:rsidRDefault="00E85011" w:rsidP="0031264A">
      <w:pPr>
        <w:widowControl/>
        <w:overflowPunct w:val="0"/>
        <w:spacing w:line="240" w:lineRule="auto"/>
        <w:jc w:val="left"/>
        <w:rPr>
          <w:rFonts w:ascii="Times New Roman" w:hAnsi="Times New Roman" w:cs="Times New Roman"/>
          <w:szCs w:val="24"/>
        </w:rPr>
      </w:pPr>
      <w:r w:rsidRPr="00024F68">
        <w:rPr>
          <w:rFonts w:ascii="Times New Roman" w:hAnsi="Times New Roman" w:cs="Times New Roman"/>
          <w:szCs w:val="24"/>
        </w:rPr>
        <w:br w:type="page"/>
      </w:r>
    </w:p>
    <w:p w14:paraId="3975AA21" w14:textId="77777777" w:rsidR="00414102" w:rsidRPr="00024F68" w:rsidRDefault="00414102" w:rsidP="0031264A">
      <w:pPr>
        <w:pStyle w:val="22"/>
        <w:overflowPunct w:val="0"/>
        <w:spacing w:before="190" w:after="190"/>
        <w:rPr>
          <w:rFonts w:ascii="Times New Roman" w:hAnsi="Times New Roman"/>
          <w:szCs w:val="24"/>
        </w:rPr>
        <w:sectPr w:rsidR="00414102" w:rsidRPr="00024F68" w:rsidSect="00072F4C">
          <w:headerReference w:type="even" r:id="rId166"/>
          <w:headerReference w:type="default" r:id="rId167"/>
          <w:pgSz w:w="11906" w:h="16838" w:code="9"/>
          <w:pgMar w:top="1134" w:right="1077" w:bottom="1191" w:left="1077" w:header="567" w:footer="567" w:gutter="0"/>
          <w:pgNumType w:chapStyle="1"/>
          <w:cols w:space="425"/>
          <w:docGrid w:type="lines" w:linePitch="381"/>
        </w:sectPr>
      </w:pPr>
    </w:p>
    <w:p w14:paraId="3B27E86E" w14:textId="1F3F51B5" w:rsidR="00B63698" w:rsidRPr="00024F68" w:rsidRDefault="00B63698" w:rsidP="0031264A">
      <w:pPr>
        <w:pStyle w:val="22"/>
        <w:overflowPunct w:val="0"/>
        <w:spacing w:before="190" w:after="190"/>
        <w:rPr>
          <w:rFonts w:ascii="Times New Roman" w:hAnsi="Times New Roman"/>
        </w:rPr>
      </w:pPr>
      <w:bookmarkStart w:id="244" w:name="_Ref129832179"/>
      <w:bookmarkStart w:id="245" w:name="_Toc171948739"/>
      <w:r w:rsidRPr="00024F68">
        <w:rPr>
          <w:rFonts w:ascii="Times New Roman" w:hAnsi="Times New Roman" w:hint="eastAsia"/>
        </w:rPr>
        <w:lastRenderedPageBreak/>
        <w:t>第十一章</w:t>
      </w:r>
      <w:r w:rsidRPr="00024F68">
        <w:rPr>
          <w:rFonts w:ascii="Times New Roman" w:hAnsi="Times New Roman" w:hint="eastAsia"/>
        </w:rPr>
        <w:t xml:space="preserve">  </w:t>
      </w:r>
      <w:r w:rsidRPr="00024F68">
        <w:rPr>
          <w:rFonts w:ascii="Times New Roman" w:hAnsi="Times New Roman" w:hint="eastAsia"/>
        </w:rPr>
        <w:t>環境安全衛生中心</w:t>
      </w:r>
      <w:bookmarkEnd w:id="244"/>
      <w:bookmarkEnd w:id="245"/>
    </w:p>
    <w:p w14:paraId="038ECBB9" w14:textId="490B5B6C" w:rsidR="00114CD3" w:rsidRPr="00024F68" w:rsidRDefault="00114CD3" w:rsidP="0031264A">
      <w:pPr>
        <w:overflowPunct w:val="0"/>
        <w:ind w:firstLineChars="200" w:firstLine="480"/>
        <w:rPr>
          <w:rFonts w:ascii="Times New Roman" w:hAnsi="Times New Roman"/>
        </w:rPr>
      </w:pPr>
      <w:r w:rsidRPr="00024F68">
        <w:rPr>
          <w:rFonts w:ascii="Times New Roman" w:hAnsi="Times New Roman"/>
        </w:rPr>
        <w:t>本校為降低職業災害、環境污染、公共意外、公害糾紛之發生</w:t>
      </w:r>
      <w:r w:rsidR="002064A7" w:rsidRPr="00024F68">
        <w:rPr>
          <w:rFonts w:ascii="Times New Roman" w:hAnsi="Times New Roman"/>
        </w:rPr>
        <w:t>、急症或意外傷害時之緊急處理</w:t>
      </w:r>
      <w:r w:rsidR="002064A7" w:rsidRPr="00024F68">
        <w:rPr>
          <w:rFonts w:ascii="Times New Roman" w:hAnsi="Times New Roman" w:hint="eastAsia"/>
        </w:rPr>
        <w:t>，提供</w:t>
      </w:r>
      <w:r w:rsidR="002064A7" w:rsidRPr="00024F68">
        <w:rPr>
          <w:rFonts w:ascii="Times New Roman" w:hAnsi="Times New Roman"/>
        </w:rPr>
        <w:t>健康服務</w:t>
      </w:r>
      <w:r w:rsidR="002064A7" w:rsidRPr="00024F68">
        <w:rPr>
          <w:rFonts w:ascii="Times New Roman" w:hAnsi="Times New Roman" w:hint="eastAsia"/>
        </w:rPr>
        <w:t>、</w:t>
      </w:r>
      <w:r w:rsidR="002064A7" w:rsidRPr="00024F68">
        <w:rPr>
          <w:rFonts w:ascii="Times New Roman" w:hAnsi="Times New Roman"/>
        </w:rPr>
        <w:t>健康教育</w:t>
      </w:r>
      <w:r w:rsidR="002064A7" w:rsidRPr="00024F68">
        <w:rPr>
          <w:rFonts w:ascii="Times New Roman" w:hAnsi="Times New Roman" w:hint="eastAsia"/>
        </w:rPr>
        <w:t>及設置</w:t>
      </w:r>
      <w:r w:rsidR="002064A7" w:rsidRPr="00024F68">
        <w:rPr>
          <w:rFonts w:ascii="Times New Roman" w:hAnsi="Times New Roman"/>
        </w:rPr>
        <w:t>健康環境</w:t>
      </w:r>
      <w:r w:rsidR="002064A7" w:rsidRPr="00024F68">
        <w:rPr>
          <w:rFonts w:ascii="Times New Roman" w:hAnsi="Times New Roman" w:hint="eastAsia"/>
        </w:rPr>
        <w:t>。</w:t>
      </w:r>
      <w:proofErr w:type="gramStart"/>
      <w:r w:rsidRPr="00024F68">
        <w:rPr>
          <w:rFonts w:ascii="Times New Roman" w:hAnsi="Times New Roman"/>
        </w:rPr>
        <w:t>依據職安法</w:t>
      </w:r>
      <w:proofErr w:type="gramEnd"/>
      <w:r w:rsidRPr="00024F68">
        <w:rPr>
          <w:rFonts w:ascii="Times New Roman" w:hAnsi="Times New Roman"/>
        </w:rPr>
        <w:t>及政府安全衛生管理政策，積極完備安全衛生制度、推動自主管理、落實教育訓練，以保障教職員工生命安全與健康，創造舒適安全及低污染之工作環境，以提昇工作效率及服務之品質，建造永續綠色大學。</w:t>
      </w:r>
    </w:p>
    <w:p w14:paraId="182A21A5" w14:textId="6137A58E" w:rsidR="00114CD3" w:rsidRPr="00024F68" w:rsidRDefault="00605560" w:rsidP="0031264A">
      <w:pPr>
        <w:pStyle w:val="afff8"/>
        <w:overflowPunct w:val="0"/>
        <w:rPr>
          <w:rFonts w:ascii="Times New Roman" w:hAnsi="Times New Roman"/>
        </w:rPr>
      </w:pPr>
      <w:r w:rsidRPr="00024F68">
        <w:rPr>
          <w:rFonts w:ascii="Times New Roman" w:hAnsi="Times New Roman" w:hint="eastAsia"/>
        </w:rPr>
        <w:t>第一</w:t>
      </w:r>
      <w:r w:rsidRPr="00024F68">
        <w:rPr>
          <w:rStyle w:val="32"/>
          <w:rFonts w:ascii="Times New Roman" w:hAnsi="Times New Roman" w:hint="eastAsia"/>
          <w:bCs w:val="0"/>
        </w:rPr>
        <w:t>節</w:t>
      </w:r>
      <w:r w:rsidRPr="00024F68">
        <w:rPr>
          <w:rStyle w:val="32"/>
          <w:rFonts w:ascii="Times New Roman" w:hAnsi="Times New Roman" w:hint="eastAsia"/>
          <w:bCs w:val="0"/>
        </w:rPr>
        <w:t xml:space="preserve"> </w:t>
      </w:r>
      <w:r w:rsidR="00114CD3" w:rsidRPr="00024F68">
        <w:rPr>
          <w:rFonts w:ascii="Times New Roman" w:hAnsi="Times New Roman"/>
        </w:rPr>
        <w:t>現況及</w:t>
      </w:r>
      <w:r w:rsidR="00114CD3" w:rsidRPr="00024F68">
        <w:rPr>
          <w:rFonts w:ascii="Times New Roman" w:hAnsi="Times New Roman" w:cs="Times New Roman"/>
        </w:rPr>
        <w:t>SWOT-TOWS</w:t>
      </w:r>
      <w:r w:rsidR="00114CD3" w:rsidRPr="00024F68">
        <w:rPr>
          <w:rFonts w:ascii="Times New Roman" w:hAnsi="Times New Roman"/>
        </w:rPr>
        <w:t>分析</w:t>
      </w:r>
      <w:r w:rsidR="00114CD3" w:rsidRPr="00024F68">
        <w:rPr>
          <w:rFonts w:ascii="Times New Roman" w:hAnsi="Times New Roman"/>
        </w:rPr>
        <w:t>(</w:t>
      </w:r>
      <w:r w:rsidR="00114CD3" w:rsidRPr="00024F68">
        <w:rPr>
          <w:rFonts w:ascii="Times New Roman" w:hAnsi="Times New Roman"/>
        </w:rPr>
        <w:t>含組織架構圖</w:t>
      </w:r>
      <w:r w:rsidR="00114CD3" w:rsidRPr="00024F68">
        <w:rPr>
          <w:rFonts w:ascii="Times New Roman" w:hAnsi="Times New Roman"/>
        </w:rPr>
        <w:t>)</w:t>
      </w:r>
    </w:p>
    <w:p w14:paraId="23597B94" w14:textId="77777777" w:rsidR="00114CD3" w:rsidRPr="00024F68" w:rsidRDefault="00114CD3" w:rsidP="0031264A">
      <w:pPr>
        <w:pStyle w:val="afff2"/>
        <w:overflowPunct w:val="0"/>
        <w:rPr>
          <w:rFonts w:ascii="Times New Roman" w:hAnsi="Times New Roman"/>
          <w:color w:val="auto"/>
        </w:rPr>
      </w:pPr>
      <w:r w:rsidRPr="00024F68">
        <w:rPr>
          <w:rFonts w:ascii="Times New Roman" w:hAnsi="Times New Roman"/>
          <w:color w:val="auto"/>
        </w:rPr>
        <w:t>一、現況</w:t>
      </w:r>
    </w:p>
    <w:p w14:paraId="3AE69EEE" w14:textId="77777777" w:rsidR="00114CD3" w:rsidRPr="00024F68" w:rsidRDefault="00114CD3" w:rsidP="0031264A">
      <w:pPr>
        <w:pStyle w:val="af6"/>
        <w:overflowPunct w:val="0"/>
        <w:rPr>
          <w:rFonts w:ascii="Times New Roman" w:hAnsi="Times New Roman"/>
        </w:rPr>
      </w:pPr>
      <w:r w:rsidRPr="00024F68">
        <w:rPr>
          <w:rFonts w:ascii="Times New Roman" w:hAnsi="Times New Roman"/>
        </w:rPr>
        <w:t>環境安全衛生中心為一級單位，設</w:t>
      </w:r>
      <w:r w:rsidRPr="00024F68">
        <w:rPr>
          <w:rFonts w:ascii="Times New Roman" w:hAnsi="Times New Roman" w:hint="eastAsia"/>
        </w:rPr>
        <w:t>置環境暨健康保健組，</w:t>
      </w:r>
      <w:r w:rsidRPr="00024F68">
        <w:rPr>
          <w:rFonts w:ascii="Times New Roman" w:hAnsi="Times New Roman"/>
        </w:rPr>
        <w:t>負責</w:t>
      </w:r>
      <w:r w:rsidRPr="00024F68">
        <w:rPr>
          <w:rFonts w:ascii="Times New Roman" w:hAnsi="Times New Roman" w:hint="eastAsia"/>
        </w:rPr>
        <w:t>業務及行政目標包含</w:t>
      </w:r>
    </w:p>
    <w:p w14:paraId="3C6BD2D9" w14:textId="77777777" w:rsidR="00114CD3" w:rsidRPr="00024F68" w:rsidRDefault="00114CD3" w:rsidP="005648EB">
      <w:pPr>
        <w:pStyle w:val="afff6"/>
        <w:overflowPunct w:val="0"/>
        <w:ind w:left="936" w:hangingChars="170" w:hanging="408"/>
        <w:rPr>
          <w:rFonts w:ascii="Times New Roman" w:hAnsi="Times New Roman"/>
        </w:rPr>
      </w:pPr>
      <w:r w:rsidRPr="00024F68">
        <w:rPr>
          <w:rFonts w:ascii="Times New Roman" w:hAnsi="Times New Roman"/>
          <w:kern w:val="0"/>
        </w:rPr>
        <w:t>(</w:t>
      </w:r>
      <w:proofErr w:type="gramStart"/>
      <w:r w:rsidRPr="00024F68">
        <w:rPr>
          <w:rFonts w:ascii="Times New Roman" w:hAnsi="Times New Roman"/>
          <w:kern w:val="0"/>
        </w:rPr>
        <w:t>一</w:t>
      </w:r>
      <w:proofErr w:type="gramEnd"/>
      <w:r w:rsidRPr="00024F68">
        <w:rPr>
          <w:rFonts w:ascii="Times New Roman" w:hAnsi="Times New Roman"/>
          <w:kern w:val="0"/>
        </w:rPr>
        <w:t>)</w:t>
      </w:r>
      <w:proofErr w:type="gramStart"/>
      <w:r w:rsidRPr="00024F68">
        <w:rPr>
          <w:rFonts w:ascii="Times New Roman" w:hAnsi="Times New Roman" w:hint="eastAsia"/>
        </w:rPr>
        <w:t>職安推動</w:t>
      </w:r>
      <w:proofErr w:type="gramEnd"/>
      <w:r w:rsidRPr="00024F68">
        <w:rPr>
          <w:rFonts w:ascii="Times New Roman" w:hAnsi="Times New Roman" w:hint="eastAsia"/>
        </w:rPr>
        <w:t>：</w:t>
      </w:r>
      <w:r w:rsidRPr="00024F68">
        <w:rPr>
          <w:rFonts w:ascii="Times New Roman" w:hAnsi="Times New Roman"/>
        </w:rPr>
        <w:t>校園職業安全衛生之法規宣導與計畫擬定、環境教育宣導、校園污染防治監測及管制、校園綠美化及綠色大學相關業務</w:t>
      </w:r>
      <w:r w:rsidRPr="00024F68">
        <w:rPr>
          <w:rFonts w:ascii="Times New Roman" w:hAnsi="Times New Roman" w:hint="eastAsia"/>
        </w:rPr>
        <w:t>。</w:t>
      </w:r>
    </w:p>
    <w:p w14:paraId="0F84A620" w14:textId="77777777" w:rsidR="00114CD3" w:rsidRPr="00024F68" w:rsidRDefault="00114CD3" w:rsidP="005648EB">
      <w:pPr>
        <w:pStyle w:val="afff6"/>
        <w:overflowPunct w:val="0"/>
        <w:ind w:left="936" w:hangingChars="170" w:hanging="408"/>
        <w:rPr>
          <w:rFonts w:ascii="Times New Roman" w:hAnsi="Times New Roman"/>
        </w:rPr>
      </w:pPr>
      <w:r w:rsidRPr="00024F68">
        <w:rPr>
          <w:rFonts w:ascii="Times New Roman" w:hAnsi="Times New Roman"/>
          <w:kern w:val="0"/>
        </w:rPr>
        <w:t>(</w:t>
      </w:r>
      <w:r w:rsidRPr="00024F68">
        <w:rPr>
          <w:rFonts w:ascii="Times New Roman" w:hAnsi="Times New Roman" w:hint="eastAsia"/>
          <w:kern w:val="0"/>
        </w:rPr>
        <w:t>二</w:t>
      </w:r>
      <w:r w:rsidRPr="00024F68">
        <w:rPr>
          <w:rFonts w:ascii="Times New Roman" w:hAnsi="Times New Roman"/>
          <w:kern w:val="0"/>
        </w:rPr>
        <w:t>)</w:t>
      </w:r>
      <w:r w:rsidRPr="00024F68">
        <w:rPr>
          <w:rFonts w:ascii="Times New Roman" w:hAnsi="Times New Roman" w:hint="eastAsia"/>
        </w:rPr>
        <w:t>健康服務：為全校教職員工生提供在校期間發生急症或意外傷害時之緊急處理，並辦理</w:t>
      </w:r>
      <w:r w:rsidRPr="00024F68">
        <w:rPr>
          <w:rFonts w:ascii="Times New Roman" w:hAnsi="Times New Roman" w:hint="eastAsia"/>
          <w:kern w:val="0"/>
        </w:rPr>
        <w:t>健康檢查</w:t>
      </w:r>
      <w:r w:rsidRPr="00024F68">
        <w:rPr>
          <w:rFonts w:ascii="Times New Roman" w:hAnsi="Times New Roman" w:hint="eastAsia"/>
        </w:rPr>
        <w:t>及複查、缺點矯治及追蹤輔導、健康保健資料檔案電腦化等業務。</w:t>
      </w:r>
    </w:p>
    <w:p w14:paraId="6EE5E48D" w14:textId="77777777" w:rsidR="00114CD3" w:rsidRPr="00024F68" w:rsidRDefault="00114CD3" w:rsidP="005648EB">
      <w:pPr>
        <w:pStyle w:val="afff6"/>
        <w:overflowPunct w:val="0"/>
        <w:ind w:left="936" w:hangingChars="170" w:hanging="408"/>
        <w:rPr>
          <w:rFonts w:ascii="Times New Roman" w:hAnsi="Times New Roman"/>
        </w:rPr>
      </w:pPr>
      <w:r w:rsidRPr="00024F68">
        <w:rPr>
          <w:rFonts w:ascii="Times New Roman" w:hAnsi="Times New Roman"/>
          <w:kern w:val="0"/>
        </w:rPr>
        <w:t>(</w:t>
      </w:r>
      <w:r w:rsidRPr="00024F68">
        <w:rPr>
          <w:rFonts w:ascii="Times New Roman" w:hAnsi="Times New Roman" w:hint="eastAsia"/>
          <w:kern w:val="0"/>
        </w:rPr>
        <w:t>三</w:t>
      </w:r>
      <w:r w:rsidRPr="00024F68">
        <w:rPr>
          <w:rFonts w:ascii="Times New Roman" w:hAnsi="Times New Roman"/>
          <w:kern w:val="0"/>
        </w:rPr>
        <w:t>)</w:t>
      </w:r>
      <w:r w:rsidRPr="00024F68">
        <w:rPr>
          <w:rFonts w:ascii="Times New Roman" w:hAnsi="Times New Roman" w:hint="eastAsia"/>
        </w:rPr>
        <w:t>健康教育：辦理個人及團體健康活動、各種保健諮詢、健康資訊及教育宣導、衛生保健專題講座等。</w:t>
      </w:r>
    </w:p>
    <w:p w14:paraId="047DE7A4" w14:textId="77777777" w:rsidR="00114CD3" w:rsidRPr="00024F68" w:rsidRDefault="00114CD3" w:rsidP="005648EB">
      <w:pPr>
        <w:pStyle w:val="afff6"/>
        <w:overflowPunct w:val="0"/>
        <w:ind w:left="936" w:hangingChars="170" w:hanging="408"/>
        <w:rPr>
          <w:rFonts w:ascii="Times New Roman" w:hAnsi="Times New Roman"/>
        </w:rPr>
      </w:pPr>
      <w:r w:rsidRPr="00024F68">
        <w:rPr>
          <w:rFonts w:ascii="Times New Roman" w:hAnsi="Times New Roman"/>
          <w:kern w:val="0"/>
        </w:rPr>
        <w:t>(</w:t>
      </w:r>
      <w:r w:rsidRPr="00024F68">
        <w:rPr>
          <w:rFonts w:ascii="Times New Roman" w:hAnsi="Times New Roman" w:hint="eastAsia"/>
          <w:kern w:val="0"/>
        </w:rPr>
        <w:t>四</w:t>
      </w:r>
      <w:r w:rsidRPr="00024F68">
        <w:rPr>
          <w:rFonts w:ascii="Times New Roman" w:hAnsi="Times New Roman"/>
          <w:kern w:val="0"/>
        </w:rPr>
        <w:t>)</w:t>
      </w:r>
      <w:r w:rsidRPr="00024F68">
        <w:rPr>
          <w:rFonts w:ascii="Times New Roman" w:hAnsi="Times New Roman" w:hint="eastAsia"/>
        </w:rPr>
        <w:t>健康環境：學校餐飲衛生檢查、餐飲留份備查、飲水機水質檢驗等。承辦之委員會及會議，計有膳食衛生協調委員會、衛生委員會。</w:t>
      </w:r>
    </w:p>
    <w:p w14:paraId="6D2C4023" w14:textId="77777777" w:rsidR="00114CD3" w:rsidRPr="00024F68" w:rsidRDefault="00114CD3" w:rsidP="005648EB">
      <w:pPr>
        <w:pStyle w:val="afff6"/>
        <w:overflowPunct w:val="0"/>
        <w:ind w:left="936" w:hangingChars="170" w:hanging="408"/>
        <w:rPr>
          <w:rFonts w:ascii="Times New Roman" w:hAnsi="Times New Roman"/>
        </w:rPr>
      </w:pPr>
      <w:r w:rsidRPr="00024F68">
        <w:rPr>
          <w:rFonts w:ascii="Times New Roman" w:hAnsi="Times New Roman"/>
          <w:kern w:val="0"/>
        </w:rPr>
        <w:t>(</w:t>
      </w:r>
      <w:r w:rsidRPr="00024F68">
        <w:rPr>
          <w:rFonts w:ascii="Times New Roman" w:hAnsi="Times New Roman" w:hint="eastAsia"/>
          <w:kern w:val="0"/>
        </w:rPr>
        <w:t>五</w:t>
      </w:r>
      <w:r w:rsidRPr="00024F68">
        <w:rPr>
          <w:rFonts w:ascii="Times New Roman" w:hAnsi="Times New Roman"/>
          <w:kern w:val="0"/>
        </w:rPr>
        <w:t>)</w:t>
      </w:r>
      <w:r w:rsidRPr="00024F68">
        <w:rPr>
          <w:rFonts w:ascii="Times New Roman" w:hAnsi="Times New Roman" w:hint="eastAsia"/>
        </w:rPr>
        <w:t>桃園校區：綜理桃園校區教職員工生辦理健康教育宣導、維護校園健康環境、提供各種保健諮詢及在校期間發生意外傷害時之緊急處理。</w:t>
      </w:r>
    </w:p>
    <w:p w14:paraId="35F2487E" w14:textId="1037939C" w:rsidR="001166CE" w:rsidRPr="00024F68" w:rsidRDefault="003831BE" w:rsidP="0031264A">
      <w:pPr>
        <w:keepNext/>
        <w:overflowPunct w:val="0"/>
        <w:spacing w:line="240" w:lineRule="auto"/>
        <w:ind w:left="624"/>
        <w:jc w:val="center"/>
        <w:rPr>
          <w:rFonts w:ascii="Times New Roman" w:hAnsi="Times New Roman"/>
        </w:rPr>
      </w:pPr>
      <w:r w:rsidRPr="00024F68">
        <w:rPr>
          <w:rFonts w:ascii="Times New Roman" w:hAnsi="Times New Roman"/>
          <w:noProof/>
        </w:rPr>
        <w:object w:dxaOrig="14292" w:dyaOrig="5676" w14:anchorId="2EAC9454">
          <v:shape id="_x0000_i1027" type="#_x0000_t75" style="width:248.25pt;height:193.5pt" o:ole="">
            <v:imagedata r:id="rId168" o:title="" croptop="2403f" cropbottom="2132f" cropleft="717f" cropright="28926f"/>
          </v:shape>
          <o:OLEObject Type="Embed" ProgID="Visio.Drawing.11" ShapeID="_x0000_i1027" DrawAspect="Content" ObjectID="_1789882599" r:id="rId169"/>
        </w:object>
      </w:r>
    </w:p>
    <w:p w14:paraId="082445E2" w14:textId="58818A33" w:rsidR="002B192C" w:rsidRPr="00024F68" w:rsidRDefault="001166CE" w:rsidP="0031264A">
      <w:pPr>
        <w:pStyle w:val="af"/>
        <w:overflowPunct w:val="0"/>
        <w:jc w:val="center"/>
        <w:rPr>
          <w:szCs w:val="22"/>
        </w:rPr>
      </w:pPr>
      <w:bookmarkStart w:id="246" w:name="_Toc167353566"/>
      <w:r w:rsidRPr="00024F68">
        <w:rPr>
          <w:rFonts w:hint="eastAsia"/>
        </w:rPr>
        <w:t>圖</w:t>
      </w:r>
      <w:r w:rsidRPr="00024F68">
        <w:rPr>
          <w:rFonts w:hint="eastAsia"/>
        </w:rPr>
        <w:t xml:space="preserve"> </w:t>
      </w:r>
      <w:r w:rsidRPr="00024F68">
        <w:fldChar w:fldCharType="begin"/>
      </w:r>
      <w:r w:rsidRPr="00024F68">
        <w:instrText xml:space="preserve"> </w:instrText>
      </w:r>
      <w:r w:rsidRPr="00024F68">
        <w:rPr>
          <w:rFonts w:hint="eastAsia"/>
        </w:rPr>
        <w:instrText xml:space="preserve">SEQ </w:instrText>
      </w:r>
      <w:r w:rsidRPr="00024F68">
        <w:rPr>
          <w:rFonts w:hint="eastAsia"/>
        </w:rPr>
        <w:instrText>圖</w:instrText>
      </w:r>
      <w:r w:rsidRPr="00024F68">
        <w:rPr>
          <w:rFonts w:hint="eastAsia"/>
        </w:rPr>
        <w:instrText xml:space="preserve"> \* ARABIC</w:instrText>
      </w:r>
      <w:r w:rsidRPr="00024F68">
        <w:instrText xml:space="preserve"> </w:instrText>
      </w:r>
      <w:r w:rsidRPr="00024F68">
        <w:fldChar w:fldCharType="separate"/>
      </w:r>
      <w:r w:rsidR="00257301">
        <w:rPr>
          <w:noProof/>
        </w:rPr>
        <w:t>26</w:t>
      </w:r>
      <w:r w:rsidRPr="00024F68">
        <w:fldChar w:fldCharType="end"/>
      </w:r>
      <w:r w:rsidRPr="00024F68">
        <w:rPr>
          <w:rFonts w:hint="eastAsia"/>
        </w:rPr>
        <w:t xml:space="preserve"> </w:t>
      </w:r>
      <w:r w:rsidRPr="00024F68">
        <w:rPr>
          <w:rFonts w:hint="eastAsia"/>
        </w:rPr>
        <w:t>環境安全衛生中心組織架構圖</w:t>
      </w:r>
      <w:bookmarkEnd w:id="246"/>
    </w:p>
    <w:p w14:paraId="5B09BF5A"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二、</w:t>
      </w:r>
      <w:r w:rsidRPr="00024F68">
        <w:rPr>
          <w:rFonts w:ascii="Times New Roman" w:hAnsi="Times New Roman" w:cs="Times New Roman"/>
          <w:color w:val="auto"/>
        </w:rPr>
        <w:t>SWOT-TOWS</w:t>
      </w:r>
      <w:r w:rsidRPr="00024F68">
        <w:rPr>
          <w:rFonts w:ascii="Times New Roman" w:hAnsi="Times New Roman"/>
          <w:color w:val="auto"/>
        </w:rPr>
        <w:t>分析</w:t>
      </w:r>
    </w:p>
    <w:p w14:paraId="1FFED8EE" w14:textId="77777777" w:rsidR="00784D68" w:rsidRPr="00024F68" w:rsidRDefault="00784D68" w:rsidP="0031264A">
      <w:pPr>
        <w:pStyle w:val="af6"/>
        <w:overflowPunct w:val="0"/>
        <w:rPr>
          <w:rFonts w:ascii="Times New Roman" w:hAnsi="Times New Roman"/>
        </w:rPr>
      </w:pPr>
      <w:r w:rsidRPr="00024F68">
        <w:rPr>
          <w:rFonts w:ascii="Times New Roman" w:hAnsi="Times New Roman"/>
        </w:rPr>
        <w:t>本計畫如能順利推動實施，預期成效可歸納分述如下：</w:t>
      </w:r>
    </w:p>
    <w:p w14:paraId="0ED4F842" w14:textId="77777777" w:rsidR="00784D68" w:rsidRPr="00024F68" w:rsidRDefault="00784D68" w:rsidP="0031264A">
      <w:pPr>
        <w:pStyle w:val="afff6"/>
        <w:overflowPunct w:val="0"/>
        <w:rPr>
          <w:rFonts w:ascii="Times New Roman" w:hAnsi="Times New Roman" w:cs="Times New Roman"/>
        </w:rPr>
      </w:pPr>
      <w:r w:rsidRPr="00024F68">
        <w:rPr>
          <w:rFonts w:ascii="Times New Roman" w:hAnsi="Times New Roman"/>
        </w:rPr>
        <w:lastRenderedPageBreak/>
        <w:t>(</w:t>
      </w:r>
      <w:proofErr w:type="gramStart"/>
      <w:r w:rsidRPr="00024F68">
        <w:rPr>
          <w:rFonts w:ascii="Times New Roman" w:hAnsi="Times New Roman"/>
        </w:rPr>
        <w:t>一</w:t>
      </w:r>
      <w:proofErr w:type="gramEnd"/>
      <w:r w:rsidRPr="00024F68">
        <w:rPr>
          <w:rFonts w:ascii="Times New Roman" w:hAnsi="Times New Roman"/>
        </w:rPr>
        <w:t>)</w:t>
      </w:r>
      <w:r w:rsidRPr="00024F68">
        <w:rPr>
          <w:rFonts w:ascii="Times New Roman" w:hAnsi="Times New Roman"/>
        </w:rPr>
        <w:t>優勢</w:t>
      </w:r>
      <w:r w:rsidRPr="00024F68">
        <w:rPr>
          <w:rFonts w:ascii="Times New Roman" w:hAnsi="Times New Roman" w:cs="Times New Roman"/>
        </w:rPr>
        <w:t>(Strength)</w:t>
      </w:r>
    </w:p>
    <w:p w14:paraId="1B44AEA1" w14:textId="77777777" w:rsidR="00784D68" w:rsidRPr="00024F68" w:rsidRDefault="00784D68" w:rsidP="000323E0">
      <w:pPr>
        <w:pStyle w:val="120"/>
        <w:numPr>
          <w:ilvl w:val="0"/>
          <w:numId w:val="82"/>
        </w:numPr>
        <w:overflowPunct w:val="0"/>
        <w:ind w:left="1276" w:hanging="142"/>
        <w:rPr>
          <w:rFonts w:ascii="Times New Roman" w:hAnsi="Times New Roman"/>
        </w:rPr>
      </w:pPr>
      <w:r w:rsidRPr="00024F68">
        <w:rPr>
          <w:rFonts w:ascii="Times New Roman" w:hAnsi="Times New Roman"/>
        </w:rPr>
        <w:t>台北校區位於臺北市地中心，交通樞紐，具備地理環境優勢。</w:t>
      </w:r>
    </w:p>
    <w:p w14:paraId="34EC283C" w14:textId="77777777" w:rsidR="00784D68" w:rsidRPr="00024F68" w:rsidRDefault="00784D68" w:rsidP="000323E0">
      <w:pPr>
        <w:pStyle w:val="120"/>
        <w:numPr>
          <w:ilvl w:val="0"/>
          <w:numId w:val="82"/>
        </w:numPr>
        <w:overflowPunct w:val="0"/>
        <w:ind w:left="1276" w:hanging="142"/>
        <w:rPr>
          <w:rFonts w:ascii="Times New Roman" w:hAnsi="Times New Roman"/>
        </w:rPr>
      </w:pPr>
      <w:r w:rsidRPr="00024F68">
        <w:rPr>
          <w:rFonts w:ascii="Times New Roman" w:hAnsi="Times New Roman"/>
        </w:rPr>
        <w:t>定期巡查，提供設施檢核及改善建議，建立安全校園環境。</w:t>
      </w:r>
    </w:p>
    <w:p w14:paraId="62D06627" w14:textId="77777777" w:rsidR="00784D68" w:rsidRPr="00024F68" w:rsidRDefault="00784D68" w:rsidP="000323E0">
      <w:pPr>
        <w:pStyle w:val="120"/>
        <w:numPr>
          <w:ilvl w:val="0"/>
          <w:numId w:val="82"/>
        </w:numPr>
        <w:overflowPunct w:val="0"/>
        <w:ind w:left="1276" w:hanging="142"/>
        <w:rPr>
          <w:rFonts w:ascii="Times New Roman" w:hAnsi="Times New Roman"/>
        </w:rPr>
      </w:pPr>
      <w:r w:rsidRPr="00024F68">
        <w:rPr>
          <w:rFonts w:ascii="Times New Roman" w:hAnsi="Times New Roman" w:hint="eastAsia"/>
        </w:rPr>
        <w:t>提供疾病醫療諮詢服務及營養諮詢服務。</w:t>
      </w:r>
    </w:p>
    <w:p w14:paraId="6FEBD6A2" w14:textId="77777777" w:rsidR="00784D68" w:rsidRPr="00024F68" w:rsidRDefault="00784D68" w:rsidP="000323E0">
      <w:pPr>
        <w:pStyle w:val="120"/>
        <w:numPr>
          <w:ilvl w:val="0"/>
          <w:numId w:val="82"/>
        </w:numPr>
        <w:overflowPunct w:val="0"/>
        <w:ind w:left="1276" w:hanging="142"/>
        <w:rPr>
          <w:rFonts w:ascii="Times New Roman" w:hAnsi="Times New Roman"/>
        </w:rPr>
      </w:pPr>
      <w:r w:rsidRPr="00024F68">
        <w:rPr>
          <w:rFonts w:ascii="Times New Roman" w:hAnsi="Times New Roman"/>
        </w:rPr>
        <w:t>職</w:t>
      </w:r>
      <w:proofErr w:type="gramStart"/>
      <w:r w:rsidRPr="00024F68">
        <w:rPr>
          <w:rFonts w:ascii="Times New Roman" w:hAnsi="Times New Roman"/>
        </w:rPr>
        <w:t>醫</w:t>
      </w:r>
      <w:proofErr w:type="gramEnd"/>
      <w:r w:rsidRPr="00024F68">
        <w:rPr>
          <w:rFonts w:ascii="Times New Roman" w:hAnsi="Times New Roman"/>
        </w:rPr>
        <w:t>健康諮詢及講座，營造健康樂活工作場所。</w:t>
      </w:r>
    </w:p>
    <w:p w14:paraId="4595F758" w14:textId="77777777" w:rsidR="00784D68" w:rsidRPr="00024F68" w:rsidRDefault="00784D68" w:rsidP="0031264A">
      <w:pPr>
        <w:pStyle w:val="afff6"/>
        <w:overflowPunct w:val="0"/>
        <w:rPr>
          <w:rFonts w:ascii="Times New Roman" w:hAnsi="Times New Roman" w:cs="Times New Roman"/>
        </w:rPr>
      </w:pPr>
      <w:r w:rsidRPr="00024F68">
        <w:rPr>
          <w:rFonts w:ascii="Times New Roman" w:hAnsi="Times New Roman"/>
        </w:rPr>
        <w:t>(</w:t>
      </w:r>
      <w:r w:rsidRPr="00024F68">
        <w:rPr>
          <w:rFonts w:ascii="Times New Roman" w:hAnsi="Times New Roman"/>
        </w:rPr>
        <w:t>二</w:t>
      </w:r>
      <w:r w:rsidRPr="00024F68">
        <w:rPr>
          <w:rFonts w:ascii="Times New Roman" w:hAnsi="Times New Roman"/>
        </w:rPr>
        <w:t>)</w:t>
      </w:r>
      <w:r w:rsidRPr="00024F68">
        <w:rPr>
          <w:rFonts w:ascii="Times New Roman" w:hAnsi="Times New Roman"/>
        </w:rPr>
        <w:t>劣勢</w:t>
      </w:r>
      <w:r w:rsidRPr="00024F68">
        <w:rPr>
          <w:rFonts w:ascii="Times New Roman" w:hAnsi="Times New Roman" w:cs="Times New Roman"/>
        </w:rPr>
        <w:t>(Weakness)</w:t>
      </w:r>
    </w:p>
    <w:p w14:paraId="253EB36D" w14:textId="77777777" w:rsidR="00784D68" w:rsidRPr="00024F68" w:rsidRDefault="00784D68" w:rsidP="000323E0">
      <w:pPr>
        <w:pStyle w:val="120"/>
        <w:numPr>
          <w:ilvl w:val="0"/>
          <w:numId w:val="83"/>
        </w:numPr>
        <w:overflowPunct w:val="0"/>
        <w:ind w:left="1276" w:hanging="142"/>
        <w:rPr>
          <w:rFonts w:ascii="Times New Roman" w:hAnsi="Times New Roman"/>
        </w:rPr>
      </w:pPr>
      <w:r w:rsidRPr="00024F68">
        <w:rPr>
          <w:rFonts w:ascii="Times New Roman" w:hAnsi="Times New Roman"/>
        </w:rPr>
        <w:t>學校部分建築物老舊，建築物設施及教學設備仍有待改善。</w:t>
      </w:r>
    </w:p>
    <w:p w14:paraId="717628DF" w14:textId="77777777" w:rsidR="00784D68" w:rsidRPr="00024F68" w:rsidRDefault="00784D68" w:rsidP="000323E0">
      <w:pPr>
        <w:pStyle w:val="120"/>
        <w:numPr>
          <w:ilvl w:val="0"/>
          <w:numId w:val="83"/>
        </w:numPr>
        <w:overflowPunct w:val="0"/>
        <w:ind w:left="1276" w:hanging="142"/>
        <w:rPr>
          <w:rFonts w:ascii="Times New Roman" w:hAnsi="Times New Roman"/>
        </w:rPr>
      </w:pPr>
      <w:r w:rsidRPr="00024F68">
        <w:rPr>
          <w:rFonts w:ascii="Times New Roman" w:hAnsi="Times New Roman"/>
        </w:rPr>
        <w:t>教職員</w:t>
      </w:r>
      <w:proofErr w:type="gramStart"/>
      <w:r w:rsidRPr="00024F68">
        <w:rPr>
          <w:rFonts w:ascii="Times New Roman" w:hAnsi="Times New Roman"/>
        </w:rPr>
        <w:t>工職安知</w:t>
      </w:r>
      <w:proofErr w:type="gramEnd"/>
      <w:r w:rsidRPr="00024F68">
        <w:rPr>
          <w:rFonts w:ascii="Times New Roman" w:hAnsi="Times New Roman"/>
        </w:rPr>
        <w:t>能及配合度仍待加強。</w:t>
      </w:r>
    </w:p>
    <w:p w14:paraId="5D0AEFC4" w14:textId="77777777" w:rsidR="00784D68" w:rsidRPr="00024F68" w:rsidRDefault="00784D68" w:rsidP="000323E0">
      <w:pPr>
        <w:pStyle w:val="120"/>
        <w:numPr>
          <w:ilvl w:val="0"/>
          <w:numId w:val="83"/>
        </w:numPr>
        <w:overflowPunct w:val="0"/>
        <w:ind w:left="1276" w:hanging="142"/>
        <w:rPr>
          <w:rFonts w:ascii="Times New Roman" w:hAnsi="Times New Roman"/>
        </w:rPr>
      </w:pPr>
      <w:r w:rsidRPr="00024F68">
        <w:rPr>
          <w:rFonts w:ascii="Times New Roman" w:hAnsi="Times New Roman" w:hint="eastAsia"/>
        </w:rPr>
        <w:t>學生課業繁重及教職員工工作繁忙，健康議題關注力較為薄弱。</w:t>
      </w:r>
    </w:p>
    <w:p w14:paraId="079D1CAE" w14:textId="77777777" w:rsidR="00784D68" w:rsidRPr="00024F68" w:rsidRDefault="00784D68" w:rsidP="0031264A">
      <w:pPr>
        <w:pStyle w:val="afff6"/>
        <w:overflowPunct w:val="0"/>
        <w:rPr>
          <w:rFonts w:ascii="Times New Roman" w:hAnsi="Times New Roman"/>
          <w:b/>
        </w:rPr>
      </w:pPr>
      <w:r w:rsidRPr="00024F68">
        <w:rPr>
          <w:rFonts w:ascii="Times New Roman" w:hAnsi="Times New Roman"/>
        </w:rPr>
        <w:t>(</w:t>
      </w:r>
      <w:r w:rsidRPr="00024F68">
        <w:rPr>
          <w:rFonts w:ascii="Times New Roman" w:hAnsi="Times New Roman"/>
        </w:rPr>
        <w:t>三</w:t>
      </w:r>
      <w:r w:rsidRPr="00024F68">
        <w:rPr>
          <w:rFonts w:ascii="Times New Roman" w:hAnsi="Times New Roman"/>
        </w:rPr>
        <w:t>)</w:t>
      </w:r>
      <w:r w:rsidRPr="00024F68">
        <w:rPr>
          <w:rFonts w:ascii="Times New Roman" w:hAnsi="Times New Roman"/>
        </w:rPr>
        <w:t>機會</w:t>
      </w:r>
      <w:r w:rsidRPr="00024F68">
        <w:rPr>
          <w:rFonts w:ascii="Times New Roman" w:hAnsi="Times New Roman"/>
        </w:rPr>
        <w:t>(</w:t>
      </w:r>
      <w:r w:rsidRPr="00024F68">
        <w:rPr>
          <w:rFonts w:ascii="Times New Roman" w:hAnsi="Times New Roman" w:cs="Times New Roman"/>
        </w:rPr>
        <w:t>Opportunity</w:t>
      </w:r>
      <w:r w:rsidRPr="00024F68">
        <w:rPr>
          <w:rFonts w:ascii="Times New Roman" w:hAnsi="Times New Roman"/>
        </w:rPr>
        <w:t>)</w:t>
      </w:r>
    </w:p>
    <w:p w14:paraId="3161F6F5" w14:textId="77777777" w:rsidR="00784D68" w:rsidRPr="00024F68" w:rsidRDefault="00784D68" w:rsidP="000323E0">
      <w:pPr>
        <w:pStyle w:val="120"/>
        <w:numPr>
          <w:ilvl w:val="0"/>
          <w:numId w:val="84"/>
        </w:numPr>
        <w:overflowPunct w:val="0"/>
        <w:ind w:left="1418" w:hanging="284"/>
        <w:rPr>
          <w:rFonts w:ascii="Times New Roman" w:hAnsi="Times New Roman"/>
        </w:rPr>
      </w:pPr>
      <w:r w:rsidRPr="00024F68">
        <w:rPr>
          <w:rFonts w:ascii="Times New Roman" w:hAnsi="Times New Roman"/>
        </w:rPr>
        <w:t>鄰近學校及政府機關，擁有豐沛資源。</w:t>
      </w:r>
    </w:p>
    <w:p w14:paraId="164BF43E" w14:textId="77777777" w:rsidR="00784D68" w:rsidRPr="00024F68" w:rsidRDefault="00784D68" w:rsidP="000323E0">
      <w:pPr>
        <w:pStyle w:val="120"/>
        <w:numPr>
          <w:ilvl w:val="0"/>
          <w:numId w:val="84"/>
        </w:numPr>
        <w:overflowPunct w:val="0"/>
        <w:ind w:left="1418" w:hanging="284"/>
        <w:rPr>
          <w:rFonts w:ascii="Times New Roman" w:hAnsi="Times New Roman"/>
        </w:rPr>
      </w:pPr>
      <w:r w:rsidRPr="00024F68">
        <w:rPr>
          <w:rFonts w:ascii="Times New Roman" w:hAnsi="Times New Roman"/>
        </w:rPr>
        <w:t>在職安法推動下，提升</w:t>
      </w:r>
      <w:proofErr w:type="gramStart"/>
      <w:r w:rsidRPr="00024F68">
        <w:rPr>
          <w:rFonts w:ascii="Times New Roman" w:hAnsi="Times New Roman"/>
        </w:rPr>
        <w:t>校園職安知</w:t>
      </w:r>
      <w:proofErr w:type="gramEnd"/>
      <w:r w:rsidRPr="00024F68">
        <w:rPr>
          <w:rFonts w:ascii="Times New Roman" w:hAnsi="Times New Roman"/>
        </w:rPr>
        <w:t>能與自主管理，防止職業災害發生。</w:t>
      </w:r>
    </w:p>
    <w:p w14:paraId="7AE59CD3" w14:textId="77777777" w:rsidR="00784D68" w:rsidRPr="00024F68" w:rsidRDefault="00784D68" w:rsidP="000323E0">
      <w:pPr>
        <w:pStyle w:val="120"/>
        <w:numPr>
          <w:ilvl w:val="0"/>
          <w:numId w:val="84"/>
        </w:numPr>
        <w:overflowPunct w:val="0"/>
        <w:ind w:left="1418" w:hanging="284"/>
        <w:rPr>
          <w:rFonts w:ascii="Times New Roman" w:hAnsi="Times New Roman"/>
        </w:rPr>
      </w:pPr>
      <w:r w:rsidRPr="00024F68">
        <w:rPr>
          <w:rFonts w:ascii="Times New Roman" w:hAnsi="Times New Roman" w:hint="eastAsia"/>
        </w:rPr>
        <w:t>校內跨部門充分合作，並於各項活動中融入健康促進議題。</w:t>
      </w:r>
    </w:p>
    <w:p w14:paraId="55BE5498" w14:textId="77777777" w:rsidR="00784D68" w:rsidRPr="00024F68" w:rsidRDefault="00784D68" w:rsidP="0031264A">
      <w:pPr>
        <w:pStyle w:val="afff6"/>
        <w:overflowPunct w:val="0"/>
        <w:rPr>
          <w:rFonts w:ascii="Times New Roman" w:hAnsi="Times New Roman"/>
        </w:rPr>
      </w:pPr>
      <w:r w:rsidRPr="00024F68">
        <w:rPr>
          <w:rFonts w:ascii="Times New Roman" w:hAnsi="Times New Roman"/>
        </w:rPr>
        <w:t>(</w:t>
      </w:r>
      <w:r w:rsidRPr="00024F68">
        <w:rPr>
          <w:rFonts w:ascii="Times New Roman" w:hAnsi="Times New Roman"/>
        </w:rPr>
        <w:t>四</w:t>
      </w:r>
      <w:r w:rsidRPr="00024F68">
        <w:rPr>
          <w:rFonts w:ascii="Times New Roman" w:hAnsi="Times New Roman"/>
        </w:rPr>
        <w:t xml:space="preserve">) </w:t>
      </w:r>
      <w:r w:rsidRPr="00024F68">
        <w:rPr>
          <w:rFonts w:ascii="Times New Roman" w:hAnsi="Times New Roman"/>
        </w:rPr>
        <w:t>威脅</w:t>
      </w:r>
      <w:r w:rsidRPr="00024F68">
        <w:rPr>
          <w:rFonts w:ascii="Times New Roman" w:hAnsi="Times New Roman"/>
        </w:rPr>
        <w:t>(</w:t>
      </w:r>
      <w:r w:rsidRPr="00024F68">
        <w:rPr>
          <w:rFonts w:ascii="Times New Roman" w:hAnsi="Times New Roman" w:cs="Times New Roman"/>
        </w:rPr>
        <w:t>Threats</w:t>
      </w:r>
      <w:r w:rsidRPr="00024F68">
        <w:rPr>
          <w:rFonts w:ascii="Times New Roman" w:hAnsi="Times New Roman"/>
        </w:rPr>
        <w:t>)</w:t>
      </w:r>
    </w:p>
    <w:p w14:paraId="01C0347F" w14:textId="77777777" w:rsidR="00784D68" w:rsidRPr="00024F68" w:rsidRDefault="00784D68" w:rsidP="000323E0">
      <w:pPr>
        <w:pStyle w:val="120"/>
        <w:numPr>
          <w:ilvl w:val="0"/>
          <w:numId w:val="85"/>
        </w:numPr>
        <w:overflowPunct w:val="0"/>
        <w:ind w:left="1418" w:hanging="284"/>
        <w:rPr>
          <w:rFonts w:ascii="Times New Roman" w:hAnsi="Times New Roman"/>
        </w:rPr>
      </w:pPr>
      <w:r w:rsidRPr="00024F68">
        <w:rPr>
          <w:rFonts w:ascii="Times New Roman" w:hAnsi="Times New Roman"/>
        </w:rPr>
        <w:t>國內外各大專校院競爭日益增加，如何改造各項軟硬體空間設備及校園安全，以提競爭力及永續經營。</w:t>
      </w:r>
    </w:p>
    <w:p w14:paraId="45AAA77B" w14:textId="77777777" w:rsidR="00784D68" w:rsidRPr="00024F68" w:rsidRDefault="00784D68" w:rsidP="000323E0">
      <w:pPr>
        <w:pStyle w:val="120"/>
        <w:numPr>
          <w:ilvl w:val="0"/>
          <w:numId w:val="85"/>
        </w:numPr>
        <w:overflowPunct w:val="0"/>
        <w:ind w:left="1418" w:hanging="284"/>
        <w:rPr>
          <w:rFonts w:ascii="Times New Roman" w:hAnsi="Times New Roman"/>
        </w:rPr>
      </w:pPr>
      <w:r w:rsidRPr="00024F68">
        <w:rPr>
          <w:rFonts w:ascii="Times New Roman" w:hAnsi="Times New Roman"/>
        </w:rPr>
        <w:t>校園周邊</w:t>
      </w:r>
      <w:r w:rsidRPr="00024F68">
        <w:rPr>
          <w:rFonts w:ascii="Times New Roman" w:hAnsi="Times New Roman" w:hint="eastAsia"/>
        </w:rPr>
        <w:t>行道樹</w:t>
      </w:r>
      <w:r w:rsidRPr="00024F68">
        <w:rPr>
          <w:rFonts w:ascii="Times New Roman" w:hAnsi="Times New Roman"/>
        </w:rPr>
        <w:t>坐落於本校建築退縮地，使用分區為大專用地，本校需負責維護管理</w:t>
      </w:r>
      <w:r w:rsidRPr="00024F68">
        <w:rPr>
          <w:rFonts w:ascii="Times New Roman" w:hAnsi="Times New Roman" w:hint="eastAsia"/>
        </w:rPr>
        <w:t>行道樹</w:t>
      </w:r>
      <w:r w:rsidRPr="00024F68">
        <w:rPr>
          <w:rFonts w:ascii="Times New Roman" w:hAnsi="Times New Roman"/>
        </w:rPr>
        <w:t>。</w:t>
      </w:r>
    </w:p>
    <w:p w14:paraId="3EE7EE21" w14:textId="77777777" w:rsidR="00784D68" w:rsidRPr="00024F68" w:rsidRDefault="00784D68" w:rsidP="000323E0">
      <w:pPr>
        <w:pStyle w:val="120"/>
        <w:numPr>
          <w:ilvl w:val="0"/>
          <w:numId w:val="85"/>
        </w:numPr>
        <w:overflowPunct w:val="0"/>
        <w:ind w:left="1418" w:hanging="284"/>
        <w:rPr>
          <w:rFonts w:ascii="Times New Roman" w:hAnsi="Times New Roman"/>
        </w:rPr>
      </w:pPr>
      <w:r w:rsidRPr="00024F68">
        <w:rPr>
          <w:rFonts w:ascii="Times New Roman" w:hAnsi="Times New Roman" w:hint="eastAsia"/>
        </w:rPr>
        <w:t>配合防疫政策，隨時可能受</w:t>
      </w:r>
      <w:proofErr w:type="gramStart"/>
      <w:r w:rsidRPr="00024F68">
        <w:rPr>
          <w:rFonts w:ascii="Times New Roman" w:hAnsi="Times New Roman" w:hint="eastAsia"/>
        </w:rPr>
        <w:t>疫</w:t>
      </w:r>
      <w:proofErr w:type="gramEnd"/>
      <w:r w:rsidRPr="00024F68">
        <w:rPr>
          <w:rFonts w:ascii="Times New Roman" w:hAnsi="Times New Roman" w:hint="eastAsia"/>
        </w:rPr>
        <w:t>情影響教學與活動。</w:t>
      </w:r>
    </w:p>
    <w:p w14:paraId="475B5F41" w14:textId="395733B4" w:rsidR="00784D68" w:rsidRPr="00024F68" w:rsidRDefault="00784D68" w:rsidP="0031264A">
      <w:pPr>
        <w:pStyle w:val="afff6"/>
        <w:overflowPunct w:val="0"/>
        <w:spacing w:afterLines="50" w:after="190"/>
        <w:rPr>
          <w:rFonts w:ascii="Times New Roman" w:hAnsi="Times New Roman"/>
          <w:kern w:val="0"/>
          <w:lang w:val="x-none"/>
        </w:rPr>
      </w:pPr>
      <w:r w:rsidRPr="00024F68">
        <w:rPr>
          <w:rFonts w:ascii="Times New Roman" w:hAnsi="Times New Roman"/>
          <w:kern w:val="0"/>
        </w:rPr>
        <w:t>(</w:t>
      </w:r>
      <w:r w:rsidRPr="00024F68">
        <w:rPr>
          <w:rFonts w:ascii="Times New Roman" w:hAnsi="Times New Roman"/>
          <w:kern w:val="0"/>
        </w:rPr>
        <w:t>五</w:t>
      </w:r>
      <w:r w:rsidRPr="00024F68">
        <w:rPr>
          <w:rFonts w:ascii="Times New Roman" w:hAnsi="Times New Roman"/>
          <w:kern w:val="0"/>
        </w:rPr>
        <w:t>)</w:t>
      </w:r>
      <w:r w:rsidRPr="00024F68">
        <w:rPr>
          <w:rFonts w:ascii="Times New Roman" w:hAnsi="Times New Roman"/>
        </w:rPr>
        <w:t xml:space="preserve"> </w:t>
      </w:r>
      <w:r w:rsidRPr="00024F68">
        <w:rPr>
          <w:rFonts w:ascii="Times New Roman" w:hAnsi="Times New Roman"/>
        </w:rPr>
        <w:t>環境安全衛生中心</w:t>
      </w:r>
      <w:r w:rsidRPr="00024F68">
        <w:rPr>
          <w:rFonts w:ascii="Times New Roman" w:hAnsi="Times New Roman" w:cs="Times New Roman"/>
        </w:rPr>
        <w:t>SWOT-TOWS</w:t>
      </w:r>
      <w:r w:rsidRPr="00024F68">
        <w:rPr>
          <w:rFonts w:ascii="Times New Roman" w:hAnsi="Times New Roman"/>
        </w:rPr>
        <w:t>分析表</w:t>
      </w:r>
    </w:p>
    <w:tbl>
      <w:tblPr>
        <w:tblStyle w:val="82"/>
        <w:tblW w:w="5073" w:type="pct"/>
        <w:jc w:val="center"/>
        <w:tblLook w:val="04A0" w:firstRow="1" w:lastRow="0" w:firstColumn="1" w:lastColumn="0" w:noHBand="0" w:noVBand="1"/>
      </w:tblPr>
      <w:tblGrid>
        <w:gridCol w:w="704"/>
        <w:gridCol w:w="3102"/>
        <w:gridCol w:w="2692"/>
        <w:gridCol w:w="3386"/>
      </w:tblGrid>
      <w:tr w:rsidR="00B33BBE" w:rsidRPr="00024F68" w14:paraId="4D974E5A" w14:textId="77777777" w:rsidTr="00B017DE">
        <w:trPr>
          <w:trHeight w:val="443"/>
          <w:jc w:val="center"/>
        </w:trPr>
        <w:tc>
          <w:tcPr>
            <w:tcW w:w="1925" w:type="pct"/>
            <w:gridSpan w:val="2"/>
            <w:vMerge w:val="restart"/>
            <w:tcBorders>
              <w:tl2br w:val="single" w:sz="4" w:space="0" w:color="auto"/>
            </w:tcBorders>
          </w:tcPr>
          <w:p w14:paraId="29B4A4C8" w14:textId="77777777" w:rsidR="00DB1FD3" w:rsidRPr="00024F68" w:rsidRDefault="00DB1FD3" w:rsidP="0031264A">
            <w:pPr>
              <w:overflowPunct w:val="0"/>
              <w:spacing w:line="360" w:lineRule="exact"/>
              <w:rPr>
                <w:sz w:val="24"/>
              </w:rPr>
            </w:pPr>
          </w:p>
        </w:tc>
        <w:tc>
          <w:tcPr>
            <w:tcW w:w="1362" w:type="pct"/>
            <w:vAlign w:val="center"/>
          </w:tcPr>
          <w:p w14:paraId="12224515" w14:textId="77777777" w:rsidR="00DB1FD3" w:rsidRPr="00024F68" w:rsidRDefault="00DB1FD3" w:rsidP="0031264A">
            <w:pPr>
              <w:overflowPunct w:val="0"/>
              <w:spacing w:line="360" w:lineRule="exact"/>
              <w:jc w:val="center"/>
              <w:rPr>
                <w:b/>
                <w:sz w:val="24"/>
              </w:rPr>
            </w:pPr>
            <w:r w:rsidRPr="00024F68">
              <w:rPr>
                <w:sz w:val="24"/>
              </w:rPr>
              <w:t>優勢</w:t>
            </w:r>
            <w:r w:rsidRPr="00024F68">
              <w:rPr>
                <w:sz w:val="24"/>
              </w:rPr>
              <w:t>(S)</w:t>
            </w:r>
          </w:p>
        </w:tc>
        <w:tc>
          <w:tcPr>
            <w:tcW w:w="1713" w:type="pct"/>
            <w:vAlign w:val="center"/>
          </w:tcPr>
          <w:p w14:paraId="47C0E17D" w14:textId="77777777" w:rsidR="00DB1FD3" w:rsidRPr="00024F68" w:rsidRDefault="00DB1FD3" w:rsidP="0031264A">
            <w:pPr>
              <w:overflowPunct w:val="0"/>
              <w:spacing w:line="360" w:lineRule="exact"/>
              <w:jc w:val="center"/>
              <w:rPr>
                <w:b/>
                <w:sz w:val="24"/>
              </w:rPr>
            </w:pPr>
            <w:r w:rsidRPr="00024F68">
              <w:rPr>
                <w:sz w:val="24"/>
              </w:rPr>
              <w:t>劣勢</w:t>
            </w:r>
            <w:r w:rsidRPr="00024F68">
              <w:rPr>
                <w:sz w:val="24"/>
              </w:rPr>
              <w:t>(W)</w:t>
            </w:r>
          </w:p>
        </w:tc>
      </w:tr>
      <w:tr w:rsidR="00B33BBE" w:rsidRPr="00024F68" w14:paraId="43943B92" w14:textId="77777777" w:rsidTr="00DB1FD3">
        <w:trPr>
          <w:trHeight w:val="2366"/>
          <w:jc w:val="center"/>
        </w:trPr>
        <w:tc>
          <w:tcPr>
            <w:tcW w:w="1925" w:type="pct"/>
            <w:gridSpan w:val="2"/>
            <w:vMerge/>
          </w:tcPr>
          <w:p w14:paraId="6D770876" w14:textId="4343156F" w:rsidR="00DB1FD3" w:rsidRPr="00024F68" w:rsidRDefault="00DB1FD3" w:rsidP="0031264A">
            <w:pPr>
              <w:overflowPunct w:val="0"/>
              <w:spacing w:line="360" w:lineRule="exact"/>
              <w:rPr>
                <w:sz w:val="24"/>
              </w:rPr>
            </w:pPr>
          </w:p>
        </w:tc>
        <w:tc>
          <w:tcPr>
            <w:tcW w:w="1362" w:type="pct"/>
          </w:tcPr>
          <w:p w14:paraId="0A8C8CA8" w14:textId="77777777" w:rsidR="00DB1FD3" w:rsidRPr="00024F68" w:rsidRDefault="00DB1FD3" w:rsidP="0031264A">
            <w:pPr>
              <w:overflowPunct w:val="0"/>
              <w:spacing w:line="360" w:lineRule="exact"/>
              <w:ind w:left="384" w:hangingChars="160" w:hanging="384"/>
              <w:rPr>
                <w:sz w:val="24"/>
              </w:rPr>
            </w:pPr>
            <w:r w:rsidRPr="00024F68">
              <w:rPr>
                <w:sz w:val="24"/>
              </w:rPr>
              <w:t>S1:</w:t>
            </w:r>
            <w:r w:rsidRPr="00024F68">
              <w:rPr>
                <w:sz w:val="24"/>
              </w:rPr>
              <w:t>台北校區位於臺北市地中心，交通樞紐，具備地理環境優勢。</w:t>
            </w:r>
          </w:p>
          <w:p w14:paraId="4CFCD130" w14:textId="77777777" w:rsidR="00DB1FD3" w:rsidRPr="00024F68" w:rsidRDefault="00DB1FD3" w:rsidP="0031264A">
            <w:pPr>
              <w:overflowPunct w:val="0"/>
              <w:spacing w:line="360" w:lineRule="exact"/>
              <w:ind w:left="384" w:hangingChars="160" w:hanging="384"/>
              <w:rPr>
                <w:sz w:val="24"/>
              </w:rPr>
            </w:pPr>
            <w:r w:rsidRPr="00024F68">
              <w:rPr>
                <w:sz w:val="24"/>
              </w:rPr>
              <w:t>S2:</w:t>
            </w:r>
            <w:r w:rsidRPr="00024F68">
              <w:rPr>
                <w:sz w:val="24"/>
              </w:rPr>
              <w:t>定期巡查，提供設施檢核及改善建議，建立安全校園環境。</w:t>
            </w:r>
          </w:p>
          <w:p w14:paraId="19F1F535" w14:textId="77777777" w:rsidR="00DB1FD3" w:rsidRPr="00024F68" w:rsidRDefault="00DB1FD3" w:rsidP="0031264A">
            <w:pPr>
              <w:overflowPunct w:val="0"/>
              <w:spacing w:line="360" w:lineRule="exact"/>
              <w:ind w:left="384" w:hangingChars="160" w:hanging="384"/>
              <w:rPr>
                <w:sz w:val="24"/>
              </w:rPr>
            </w:pPr>
            <w:r w:rsidRPr="00024F68">
              <w:rPr>
                <w:rFonts w:hint="eastAsia"/>
                <w:sz w:val="24"/>
              </w:rPr>
              <w:t>S3:</w:t>
            </w:r>
            <w:r w:rsidRPr="00024F68">
              <w:rPr>
                <w:rFonts w:hint="eastAsia"/>
                <w:sz w:val="24"/>
              </w:rPr>
              <w:t>提供疾病醫療諮詢服務及營養諮詢服務。</w:t>
            </w:r>
          </w:p>
          <w:p w14:paraId="7258B2C4" w14:textId="77777777" w:rsidR="00DB1FD3" w:rsidRPr="00024F68" w:rsidRDefault="00DB1FD3" w:rsidP="0031264A">
            <w:pPr>
              <w:overflowPunct w:val="0"/>
              <w:spacing w:line="360" w:lineRule="exact"/>
              <w:ind w:left="384" w:hangingChars="160" w:hanging="384"/>
              <w:rPr>
                <w:sz w:val="24"/>
              </w:rPr>
            </w:pPr>
            <w:r w:rsidRPr="00024F68">
              <w:rPr>
                <w:sz w:val="24"/>
              </w:rPr>
              <w:t>S</w:t>
            </w:r>
            <w:r w:rsidRPr="00024F68">
              <w:rPr>
                <w:rFonts w:hint="eastAsia"/>
                <w:sz w:val="24"/>
              </w:rPr>
              <w:t>4</w:t>
            </w:r>
            <w:r w:rsidRPr="00024F68">
              <w:rPr>
                <w:sz w:val="24"/>
              </w:rPr>
              <w:t>:</w:t>
            </w:r>
            <w:r w:rsidRPr="00024F68">
              <w:rPr>
                <w:sz w:val="24"/>
              </w:rPr>
              <w:t>職</w:t>
            </w:r>
            <w:proofErr w:type="gramStart"/>
            <w:r w:rsidRPr="00024F68">
              <w:rPr>
                <w:sz w:val="24"/>
              </w:rPr>
              <w:t>醫</w:t>
            </w:r>
            <w:proofErr w:type="gramEnd"/>
            <w:r w:rsidRPr="00024F68">
              <w:rPr>
                <w:sz w:val="24"/>
              </w:rPr>
              <w:t>健康諮詢及講座，營造健康樂活工作場所。</w:t>
            </w:r>
          </w:p>
        </w:tc>
        <w:tc>
          <w:tcPr>
            <w:tcW w:w="1713" w:type="pct"/>
          </w:tcPr>
          <w:p w14:paraId="4FCEF21A" w14:textId="77777777" w:rsidR="00DB1FD3" w:rsidRPr="00024F68" w:rsidRDefault="00DB1FD3" w:rsidP="0031264A">
            <w:pPr>
              <w:overflowPunct w:val="0"/>
              <w:spacing w:line="360" w:lineRule="exact"/>
              <w:ind w:left="384" w:hangingChars="160" w:hanging="384"/>
              <w:rPr>
                <w:sz w:val="24"/>
              </w:rPr>
            </w:pPr>
            <w:r w:rsidRPr="00024F68">
              <w:rPr>
                <w:sz w:val="24"/>
              </w:rPr>
              <w:t>W1:</w:t>
            </w:r>
            <w:r w:rsidRPr="00024F68">
              <w:rPr>
                <w:sz w:val="24"/>
              </w:rPr>
              <w:t>學校部分建築物老舊，建築物設施及教學設備仍有待改善。</w:t>
            </w:r>
          </w:p>
          <w:p w14:paraId="512AB4AC" w14:textId="77777777" w:rsidR="00DB1FD3" w:rsidRPr="00024F68" w:rsidRDefault="00DB1FD3" w:rsidP="0031264A">
            <w:pPr>
              <w:overflowPunct w:val="0"/>
              <w:spacing w:line="360" w:lineRule="exact"/>
              <w:ind w:left="384" w:hangingChars="160" w:hanging="384"/>
              <w:rPr>
                <w:sz w:val="24"/>
              </w:rPr>
            </w:pPr>
            <w:r w:rsidRPr="00024F68">
              <w:rPr>
                <w:sz w:val="24"/>
              </w:rPr>
              <w:t>W2:</w:t>
            </w:r>
            <w:r w:rsidRPr="00024F68">
              <w:rPr>
                <w:sz w:val="24"/>
              </w:rPr>
              <w:t>教職員</w:t>
            </w:r>
            <w:proofErr w:type="gramStart"/>
            <w:r w:rsidRPr="00024F68">
              <w:rPr>
                <w:sz w:val="24"/>
              </w:rPr>
              <w:t>工職安知</w:t>
            </w:r>
            <w:proofErr w:type="gramEnd"/>
            <w:r w:rsidRPr="00024F68">
              <w:rPr>
                <w:sz w:val="24"/>
              </w:rPr>
              <w:t>能及配合度仍待加強。</w:t>
            </w:r>
          </w:p>
          <w:p w14:paraId="6E621388" w14:textId="77777777" w:rsidR="00DB1FD3" w:rsidRPr="00024F68" w:rsidRDefault="00DB1FD3" w:rsidP="0031264A">
            <w:pPr>
              <w:overflowPunct w:val="0"/>
              <w:spacing w:line="360" w:lineRule="exact"/>
              <w:ind w:left="384" w:hangingChars="160" w:hanging="384"/>
              <w:rPr>
                <w:sz w:val="24"/>
                <w:szCs w:val="22"/>
              </w:rPr>
            </w:pPr>
            <w:r w:rsidRPr="00024F68">
              <w:rPr>
                <w:sz w:val="24"/>
              </w:rPr>
              <w:t>W3:</w:t>
            </w:r>
            <w:r w:rsidRPr="00024F68">
              <w:rPr>
                <w:rFonts w:hint="eastAsia"/>
                <w:sz w:val="24"/>
                <w:szCs w:val="22"/>
              </w:rPr>
              <w:t>學生課業繁重及教職員工工作繁忙</w:t>
            </w:r>
            <w:r w:rsidRPr="00024F68">
              <w:rPr>
                <w:rFonts w:hint="eastAsia"/>
                <w:sz w:val="24"/>
              </w:rPr>
              <w:t>，健康議題關注力較為薄弱</w:t>
            </w:r>
            <w:r w:rsidRPr="00024F68">
              <w:rPr>
                <w:sz w:val="24"/>
              </w:rPr>
              <w:t>。</w:t>
            </w:r>
          </w:p>
        </w:tc>
      </w:tr>
      <w:tr w:rsidR="00B33BBE" w:rsidRPr="00024F68" w14:paraId="743F2411" w14:textId="77777777" w:rsidTr="00B017DE">
        <w:trPr>
          <w:trHeight w:val="642"/>
          <w:jc w:val="center"/>
        </w:trPr>
        <w:tc>
          <w:tcPr>
            <w:tcW w:w="356" w:type="pct"/>
            <w:vAlign w:val="center"/>
          </w:tcPr>
          <w:p w14:paraId="28BE30EC" w14:textId="77777777" w:rsidR="00784D68" w:rsidRPr="00024F68" w:rsidRDefault="00784D68" w:rsidP="0031264A">
            <w:pPr>
              <w:overflowPunct w:val="0"/>
              <w:spacing w:line="360" w:lineRule="exact"/>
              <w:jc w:val="center"/>
              <w:rPr>
                <w:sz w:val="24"/>
              </w:rPr>
            </w:pPr>
            <w:r w:rsidRPr="00024F68">
              <w:rPr>
                <w:sz w:val="24"/>
              </w:rPr>
              <w:lastRenderedPageBreak/>
              <w:t>機會</w:t>
            </w:r>
          </w:p>
          <w:p w14:paraId="59C86D41" w14:textId="5BBD5F91" w:rsidR="00784D68" w:rsidRPr="00024F68" w:rsidRDefault="00B017DE" w:rsidP="0031264A">
            <w:pPr>
              <w:overflowPunct w:val="0"/>
              <w:spacing w:line="360" w:lineRule="exact"/>
              <w:jc w:val="center"/>
              <w:rPr>
                <w:sz w:val="24"/>
              </w:rPr>
            </w:pPr>
            <w:r w:rsidRPr="00024F68">
              <w:rPr>
                <w:sz w:val="24"/>
              </w:rPr>
              <w:t>(O)</w:t>
            </w:r>
          </w:p>
        </w:tc>
        <w:tc>
          <w:tcPr>
            <w:tcW w:w="1569" w:type="pct"/>
          </w:tcPr>
          <w:p w14:paraId="7914480D" w14:textId="77777777" w:rsidR="00784D68" w:rsidRPr="00024F68" w:rsidRDefault="00784D68" w:rsidP="0031264A">
            <w:pPr>
              <w:overflowPunct w:val="0"/>
              <w:spacing w:line="360" w:lineRule="exact"/>
              <w:ind w:left="384" w:hangingChars="160" w:hanging="384"/>
              <w:rPr>
                <w:sz w:val="24"/>
              </w:rPr>
            </w:pPr>
            <w:r w:rsidRPr="00024F68">
              <w:rPr>
                <w:sz w:val="24"/>
              </w:rPr>
              <w:t>O1:</w:t>
            </w:r>
            <w:r w:rsidRPr="00024F68">
              <w:rPr>
                <w:sz w:val="24"/>
              </w:rPr>
              <w:t>鄰近學校及政府機關，擁有豐沛資源。</w:t>
            </w:r>
          </w:p>
          <w:p w14:paraId="1A1D1B14" w14:textId="77777777" w:rsidR="00784D68" w:rsidRPr="00024F68" w:rsidRDefault="00784D68" w:rsidP="0031264A">
            <w:pPr>
              <w:overflowPunct w:val="0"/>
              <w:spacing w:line="360" w:lineRule="exact"/>
              <w:ind w:left="384" w:hangingChars="160" w:hanging="384"/>
              <w:rPr>
                <w:sz w:val="24"/>
              </w:rPr>
            </w:pPr>
            <w:r w:rsidRPr="00024F68">
              <w:rPr>
                <w:sz w:val="24"/>
              </w:rPr>
              <w:t>O2:</w:t>
            </w:r>
            <w:r w:rsidRPr="00024F68">
              <w:rPr>
                <w:sz w:val="24"/>
              </w:rPr>
              <w:t>在職安法推動下，提升</w:t>
            </w:r>
            <w:proofErr w:type="gramStart"/>
            <w:r w:rsidRPr="00024F68">
              <w:rPr>
                <w:sz w:val="24"/>
              </w:rPr>
              <w:t>校園職安知</w:t>
            </w:r>
            <w:proofErr w:type="gramEnd"/>
            <w:r w:rsidRPr="00024F68">
              <w:rPr>
                <w:sz w:val="24"/>
              </w:rPr>
              <w:t>能與自主管理，防止職業災害發生。</w:t>
            </w:r>
          </w:p>
          <w:p w14:paraId="69A48795" w14:textId="77777777" w:rsidR="00784D68" w:rsidRPr="00024F68" w:rsidRDefault="00784D68" w:rsidP="0031264A">
            <w:pPr>
              <w:overflowPunct w:val="0"/>
              <w:spacing w:line="360" w:lineRule="exact"/>
              <w:ind w:left="384" w:hangingChars="160" w:hanging="384"/>
              <w:rPr>
                <w:sz w:val="24"/>
              </w:rPr>
            </w:pPr>
            <w:r w:rsidRPr="00024F68">
              <w:rPr>
                <w:sz w:val="24"/>
              </w:rPr>
              <w:t>O</w:t>
            </w:r>
            <w:r w:rsidRPr="00024F68">
              <w:rPr>
                <w:rFonts w:hint="eastAsia"/>
                <w:sz w:val="24"/>
              </w:rPr>
              <w:t>3</w:t>
            </w:r>
            <w:r w:rsidRPr="00024F68">
              <w:rPr>
                <w:sz w:val="24"/>
              </w:rPr>
              <w:t>:</w:t>
            </w:r>
            <w:r w:rsidRPr="00024F68">
              <w:rPr>
                <w:rFonts w:hint="eastAsia"/>
                <w:sz w:val="24"/>
              </w:rPr>
              <w:t>校內跨部門充分合作，並於各項活動中融入健康促進議題。</w:t>
            </w:r>
          </w:p>
        </w:tc>
        <w:tc>
          <w:tcPr>
            <w:tcW w:w="1362" w:type="pct"/>
          </w:tcPr>
          <w:p w14:paraId="67F25D9B" w14:textId="77777777" w:rsidR="00784D68" w:rsidRPr="00024F68" w:rsidRDefault="00784D68" w:rsidP="0031264A">
            <w:pPr>
              <w:overflowPunct w:val="0"/>
              <w:spacing w:line="360" w:lineRule="exact"/>
              <w:ind w:left="480" w:hangingChars="200" w:hanging="480"/>
              <w:rPr>
                <w:sz w:val="24"/>
              </w:rPr>
            </w:pPr>
            <w:r w:rsidRPr="00024F68">
              <w:rPr>
                <w:sz w:val="24"/>
              </w:rPr>
              <w:t>SO1:</w:t>
            </w:r>
            <w:r w:rsidRPr="00024F68">
              <w:rPr>
                <w:sz w:val="24"/>
              </w:rPr>
              <w:t>結合鄰近單位及各校資源共享。</w:t>
            </w:r>
          </w:p>
          <w:p w14:paraId="57FDF486" w14:textId="77777777" w:rsidR="00784D68" w:rsidRPr="00024F68" w:rsidRDefault="00784D68" w:rsidP="0031264A">
            <w:pPr>
              <w:overflowPunct w:val="0"/>
              <w:spacing w:line="360" w:lineRule="exact"/>
              <w:ind w:left="480" w:hangingChars="200" w:hanging="480"/>
              <w:rPr>
                <w:sz w:val="24"/>
              </w:rPr>
            </w:pPr>
            <w:r w:rsidRPr="00024F68">
              <w:rPr>
                <w:sz w:val="24"/>
              </w:rPr>
              <w:t>SO2:</w:t>
            </w:r>
            <w:r w:rsidRPr="00024F68">
              <w:rPr>
                <w:sz w:val="24"/>
              </w:rPr>
              <w:t>配合政府政策推動，建立健康安全校園環境。</w:t>
            </w:r>
          </w:p>
          <w:p w14:paraId="449AA420" w14:textId="77777777" w:rsidR="00784D68" w:rsidRPr="00024F68" w:rsidRDefault="00784D68" w:rsidP="0031264A">
            <w:pPr>
              <w:overflowPunct w:val="0"/>
              <w:spacing w:line="360" w:lineRule="exact"/>
              <w:ind w:left="480" w:hangingChars="200" w:hanging="480"/>
              <w:rPr>
                <w:sz w:val="24"/>
              </w:rPr>
            </w:pPr>
            <w:r w:rsidRPr="00024F68">
              <w:rPr>
                <w:sz w:val="24"/>
              </w:rPr>
              <w:t>SO</w:t>
            </w:r>
            <w:r w:rsidRPr="00024F68">
              <w:rPr>
                <w:rFonts w:hint="eastAsia"/>
                <w:sz w:val="24"/>
              </w:rPr>
              <w:t>3</w:t>
            </w:r>
            <w:r w:rsidRPr="00024F68">
              <w:rPr>
                <w:sz w:val="24"/>
              </w:rPr>
              <w:t>:</w:t>
            </w:r>
            <w:r w:rsidRPr="00024F68">
              <w:rPr>
                <w:rFonts w:hint="eastAsia"/>
                <w:sz w:val="24"/>
              </w:rPr>
              <w:t>每學期召開衛生委員會議、膳食衛生協調委員會議</w:t>
            </w:r>
            <w:proofErr w:type="gramStart"/>
            <w:r w:rsidRPr="00024F68">
              <w:rPr>
                <w:rFonts w:hint="eastAsia"/>
                <w:sz w:val="24"/>
              </w:rPr>
              <w:t>佈</w:t>
            </w:r>
            <w:proofErr w:type="gramEnd"/>
            <w:r w:rsidRPr="00024F68">
              <w:rPr>
                <w:rFonts w:hint="eastAsia"/>
                <w:sz w:val="24"/>
              </w:rPr>
              <w:t>達及宣導計畫內容。</w:t>
            </w:r>
          </w:p>
        </w:tc>
        <w:tc>
          <w:tcPr>
            <w:tcW w:w="1713" w:type="pct"/>
          </w:tcPr>
          <w:p w14:paraId="7B974B98" w14:textId="77777777" w:rsidR="00784D68" w:rsidRPr="00024F68" w:rsidRDefault="00784D68" w:rsidP="0031264A">
            <w:pPr>
              <w:overflowPunct w:val="0"/>
              <w:spacing w:line="360" w:lineRule="exact"/>
              <w:ind w:left="480" w:hangingChars="200" w:hanging="480"/>
              <w:rPr>
                <w:sz w:val="24"/>
              </w:rPr>
            </w:pPr>
            <w:r w:rsidRPr="00024F68">
              <w:rPr>
                <w:sz w:val="24"/>
              </w:rPr>
              <w:t>WO1:</w:t>
            </w:r>
            <w:r w:rsidRPr="00024F68">
              <w:rPr>
                <w:sz w:val="24"/>
              </w:rPr>
              <w:t>建構數位化資料</w:t>
            </w:r>
            <w:r w:rsidRPr="00024F68">
              <w:rPr>
                <w:rFonts w:hint="eastAsia"/>
                <w:sz w:val="24"/>
              </w:rPr>
              <w:t>。</w:t>
            </w:r>
          </w:p>
          <w:p w14:paraId="763BFC9A" w14:textId="77777777" w:rsidR="00784D68" w:rsidRPr="00024F68" w:rsidRDefault="00784D68" w:rsidP="00E46415">
            <w:pPr>
              <w:overflowPunct w:val="0"/>
              <w:spacing w:line="360" w:lineRule="exact"/>
              <w:ind w:left="600" w:hangingChars="250" w:hanging="600"/>
              <w:rPr>
                <w:sz w:val="24"/>
              </w:rPr>
            </w:pPr>
            <w:r w:rsidRPr="00024F68">
              <w:rPr>
                <w:sz w:val="24"/>
              </w:rPr>
              <w:t>WO2:</w:t>
            </w:r>
            <w:r w:rsidRPr="00024F68">
              <w:rPr>
                <w:sz w:val="24"/>
              </w:rPr>
              <w:t>持續</w:t>
            </w:r>
            <w:proofErr w:type="gramStart"/>
            <w:r w:rsidRPr="00024F68">
              <w:rPr>
                <w:sz w:val="24"/>
              </w:rPr>
              <w:t>推動職安政策</w:t>
            </w:r>
            <w:proofErr w:type="gramEnd"/>
            <w:r w:rsidRPr="00024F68">
              <w:rPr>
                <w:sz w:val="24"/>
              </w:rPr>
              <w:t>，鼓勵教職員工參與教育訓練</w:t>
            </w:r>
            <w:r w:rsidRPr="00024F68">
              <w:rPr>
                <w:rFonts w:hint="eastAsia"/>
                <w:sz w:val="24"/>
              </w:rPr>
              <w:t>。</w:t>
            </w:r>
          </w:p>
          <w:p w14:paraId="76569FD8" w14:textId="6A6186EC" w:rsidR="00784D68" w:rsidRPr="00024F68" w:rsidRDefault="00784D68" w:rsidP="00E46415">
            <w:pPr>
              <w:overflowPunct w:val="0"/>
              <w:spacing w:line="360" w:lineRule="exact"/>
              <w:ind w:left="600" w:hangingChars="250" w:hanging="600"/>
              <w:rPr>
                <w:sz w:val="24"/>
              </w:rPr>
            </w:pPr>
            <w:r w:rsidRPr="00024F68">
              <w:rPr>
                <w:sz w:val="24"/>
              </w:rPr>
              <w:t>WO</w:t>
            </w:r>
            <w:r w:rsidRPr="00024F68">
              <w:rPr>
                <w:rFonts w:hint="eastAsia"/>
                <w:sz w:val="24"/>
              </w:rPr>
              <w:t>3</w:t>
            </w:r>
            <w:r w:rsidRPr="00024F68">
              <w:rPr>
                <w:sz w:val="24"/>
              </w:rPr>
              <w:t>:</w:t>
            </w:r>
            <w:r w:rsidRPr="00024F68">
              <w:rPr>
                <w:rFonts w:hint="eastAsia"/>
                <w:sz w:val="24"/>
              </w:rPr>
              <w:t>參與教職員工生相關活動及</w:t>
            </w:r>
            <w:r w:rsidR="003E2C2F" w:rsidRPr="00024F68">
              <w:rPr>
                <w:rFonts w:hint="eastAsia"/>
                <w:sz w:val="24"/>
              </w:rPr>
              <w:t>透過</w:t>
            </w:r>
            <w:r w:rsidRPr="00024F68">
              <w:rPr>
                <w:rFonts w:hint="eastAsia"/>
                <w:sz w:val="24"/>
              </w:rPr>
              <w:t>各項活動機會提供健康服務。</w:t>
            </w:r>
          </w:p>
        </w:tc>
      </w:tr>
      <w:tr w:rsidR="00B33BBE" w:rsidRPr="00024F68" w14:paraId="26E4D352" w14:textId="77777777" w:rsidTr="00B017DE">
        <w:trPr>
          <w:trHeight w:val="1996"/>
          <w:jc w:val="center"/>
        </w:trPr>
        <w:tc>
          <w:tcPr>
            <w:tcW w:w="356" w:type="pct"/>
            <w:vAlign w:val="center"/>
          </w:tcPr>
          <w:p w14:paraId="35579118" w14:textId="77777777" w:rsidR="00784D68" w:rsidRPr="00024F68" w:rsidRDefault="00784D68" w:rsidP="0031264A">
            <w:pPr>
              <w:overflowPunct w:val="0"/>
              <w:spacing w:line="360" w:lineRule="exact"/>
              <w:jc w:val="center"/>
              <w:rPr>
                <w:sz w:val="24"/>
              </w:rPr>
            </w:pPr>
            <w:r w:rsidRPr="00024F68">
              <w:rPr>
                <w:sz w:val="24"/>
              </w:rPr>
              <w:t>威脅</w:t>
            </w:r>
          </w:p>
          <w:p w14:paraId="164E9436" w14:textId="24218C8B" w:rsidR="00784D68" w:rsidRPr="00024F68" w:rsidRDefault="00DB1FD3" w:rsidP="0031264A">
            <w:pPr>
              <w:overflowPunct w:val="0"/>
              <w:spacing w:line="360" w:lineRule="exact"/>
              <w:jc w:val="center"/>
              <w:rPr>
                <w:sz w:val="24"/>
              </w:rPr>
            </w:pPr>
            <w:r w:rsidRPr="00024F68">
              <w:rPr>
                <w:sz w:val="24"/>
              </w:rPr>
              <w:t>(T)</w:t>
            </w:r>
          </w:p>
        </w:tc>
        <w:tc>
          <w:tcPr>
            <w:tcW w:w="1569" w:type="pct"/>
          </w:tcPr>
          <w:p w14:paraId="5F98A62B" w14:textId="77777777" w:rsidR="00784D68" w:rsidRPr="00024F68" w:rsidRDefault="00784D68" w:rsidP="0031264A">
            <w:pPr>
              <w:overflowPunct w:val="0"/>
              <w:spacing w:line="360" w:lineRule="exact"/>
              <w:ind w:left="384" w:hangingChars="160" w:hanging="384"/>
              <w:rPr>
                <w:sz w:val="24"/>
              </w:rPr>
            </w:pPr>
            <w:r w:rsidRPr="00024F68">
              <w:rPr>
                <w:sz w:val="24"/>
              </w:rPr>
              <w:t>T1:</w:t>
            </w:r>
            <w:r w:rsidRPr="00024F68">
              <w:rPr>
                <w:sz w:val="24"/>
              </w:rPr>
              <w:t>國內外各大專校院競爭日益增加，如何改造各項軟硬體空間設備及校園安全，以提競爭力及永續經營。</w:t>
            </w:r>
          </w:p>
          <w:p w14:paraId="7E2BB58E" w14:textId="77777777" w:rsidR="00784D68" w:rsidRPr="00024F68" w:rsidRDefault="00784D68" w:rsidP="0031264A">
            <w:pPr>
              <w:overflowPunct w:val="0"/>
              <w:spacing w:line="360" w:lineRule="exact"/>
              <w:ind w:left="384" w:hangingChars="160" w:hanging="384"/>
              <w:rPr>
                <w:sz w:val="24"/>
                <w:szCs w:val="22"/>
              </w:rPr>
            </w:pPr>
            <w:r w:rsidRPr="00024F68">
              <w:rPr>
                <w:sz w:val="24"/>
              </w:rPr>
              <w:t>T2:</w:t>
            </w:r>
            <w:r w:rsidRPr="00024F68">
              <w:rPr>
                <w:sz w:val="24"/>
                <w:szCs w:val="22"/>
                <w:lang w:val="x-none"/>
              </w:rPr>
              <w:t>校園</w:t>
            </w:r>
            <w:r w:rsidRPr="00024F68">
              <w:rPr>
                <w:sz w:val="24"/>
                <w:szCs w:val="22"/>
              </w:rPr>
              <w:t>周邊</w:t>
            </w:r>
            <w:r w:rsidRPr="00024F68">
              <w:rPr>
                <w:rFonts w:hint="eastAsia"/>
                <w:sz w:val="24"/>
                <w:szCs w:val="22"/>
              </w:rPr>
              <w:t>行道樹</w:t>
            </w:r>
            <w:r w:rsidRPr="00024F68">
              <w:rPr>
                <w:sz w:val="24"/>
                <w:szCs w:val="22"/>
              </w:rPr>
              <w:t>坐落於本校建築退縮地，使用分區為大專用地，本校需負責維護管理</w:t>
            </w:r>
            <w:r w:rsidRPr="00024F68">
              <w:rPr>
                <w:rFonts w:hint="eastAsia"/>
                <w:sz w:val="24"/>
                <w:szCs w:val="22"/>
              </w:rPr>
              <w:t>行道樹</w:t>
            </w:r>
            <w:r w:rsidRPr="00024F68">
              <w:rPr>
                <w:sz w:val="24"/>
              </w:rPr>
              <w:t>。</w:t>
            </w:r>
          </w:p>
          <w:p w14:paraId="6DE1050A" w14:textId="77777777" w:rsidR="00784D68" w:rsidRPr="00024F68" w:rsidRDefault="00784D68" w:rsidP="0031264A">
            <w:pPr>
              <w:overflowPunct w:val="0"/>
              <w:spacing w:line="360" w:lineRule="exact"/>
              <w:ind w:left="384" w:hangingChars="160" w:hanging="384"/>
              <w:rPr>
                <w:sz w:val="24"/>
              </w:rPr>
            </w:pPr>
            <w:r w:rsidRPr="00024F68">
              <w:rPr>
                <w:sz w:val="24"/>
              </w:rPr>
              <w:t>T</w:t>
            </w:r>
            <w:r w:rsidRPr="00024F68">
              <w:rPr>
                <w:rFonts w:hint="eastAsia"/>
                <w:sz w:val="24"/>
              </w:rPr>
              <w:t>3</w:t>
            </w:r>
            <w:r w:rsidRPr="00024F68">
              <w:rPr>
                <w:sz w:val="24"/>
              </w:rPr>
              <w:t>:</w:t>
            </w:r>
            <w:r w:rsidRPr="00024F68">
              <w:rPr>
                <w:rFonts w:hint="eastAsia"/>
                <w:sz w:val="24"/>
              </w:rPr>
              <w:t>配合防疫政策，隨時可能受</w:t>
            </w:r>
            <w:proofErr w:type="gramStart"/>
            <w:r w:rsidRPr="00024F68">
              <w:rPr>
                <w:rFonts w:hint="eastAsia"/>
                <w:sz w:val="24"/>
              </w:rPr>
              <w:t>疫</w:t>
            </w:r>
            <w:proofErr w:type="gramEnd"/>
            <w:r w:rsidRPr="00024F68">
              <w:rPr>
                <w:rFonts w:hint="eastAsia"/>
                <w:sz w:val="24"/>
              </w:rPr>
              <w:t>情影響教學與活動。</w:t>
            </w:r>
          </w:p>
        </w:tc>
        <w:tc>
          <w:tcPr>
            <w:tcW w:w="1362" w:type="pct"/>
          </w:tcPr>
          <w:p w14:paraId="6C8B4598" w14:textId="77777777" w:rsidR="00784D68" w:rsidRPr="00024F68" w:rsidRDefault="00784D68" w:rsidP="0031264A">
            <w:pPr>
              <w:overflowPunct w:val="0"/>
              <w:spacing w:line="360" w:lineRule="exact"/>
              <w:ind w:left="480" w:hangingChars="200" w:hanging="480"/>
              <w:rPr>
                <w:sz w:val="24"/>
              </w:rPr>
            </w:pPr>
            <w:r w:rsidRPr="00024F68">
              <w:rPr>
                <w:sz w:val="24"/>
              </w:rPr>
              <w:t>ST1:</w:t>
            </w:r>
            <w:r w:rsidRPr="00024F68">
              <w:rPr>
                <w:sz w:val="24"/>
              </w:rPr>
              <w:t>利用環境巡檢，改善老舊建物設施，維護師生安全。</w:t>
            </w:r>
          </w:p>
          <w:p w14:paraId="35F9C6E4" w14:textId="77777777" w:rsidR="00784D68" w:rsidRPr="00024F68" w:rsidRDefault="00784D68" w:rsidP="0031264A">
            <w:pPr>
              <w:overflowPunct w:val="0"/>
              <w:spacing w:line="360" w:lineRule="exact"/>
              <w:ind w:left="480" w:hangingChars="200" w:hanging="480"/>
              <w:rPr>
                <w:sz w:val="24"/>
              </w:rPr>
            </w:pPr>
            <w:r w:rsidRPr="00024F68">
              <w:rPr>
                <w:sz w:val="24"/>
              </w:rPr>
              <w:t>ST2:</w:t>
            </w:r>
            <w:r w:rsidRPr="00024F68">
              <w:rPr>
                <w:sz w:val="24"/>
              </w:rPr>
              <w:t>積極推動教職員工</w:t>
            </w:r>
            <w:r w:rsidRPr="00024F68">
              <w:rPr>
                <w:rFonts w:hint="eastAsia"/>
                <w:sz w:val="24"/>
              </w:rPr>
              <w:t>生</w:t>
            </w:r>
            <w:r w:rsidRPr="00024F68">
              <w:rPr>
                <w:sz w:val="24"/>
              </w:rPr>
              <w:t>健康促進，提升工作效率</w:t>
            </w:r>
            <w:r w:rsidRPr="00024F68">
              <w:rPr>
                <w:rFonts w:hint="eastAsia"/>
                <w:sz w:val="24"/>
              </w:rPr>
              <w:t>、教學</w:t>
            </w:r>
            <w:r w:rsidRPr="00024F68">
              <w:rPr>
                <w:sz w:val="24"/>
              </w:rPr>
              <w:t>及辦公環境品質。</w:t>
            </w:r>
          </w:p>
          <w:p w14:paraId="4A4FD73E" w14:textId="77777777" w:rsidR="00784D68" w:rsidRPr="00024F68" w:rsidRDefault="00784D68" w:rsidP="0031264A">
            <w:pPr>
              <w:overflowPunct w:val="0"/>
              <w:spacing w:line="360" w:lineRule="exact"/>
              <w:ind w:left="480" w:hangingChars="200" w:hanging="480"/>
              <w:rPr>
                <w:sz w:val="24"/>
              </w:rPr>
            </w:pPr>
            <w:r w:rsidRPr="00024F68">
              <w:rPr>
                <w:sz w:val="24"/>
              </w:rPr>
              <w:t>ST</w:t>
            </w:r>
            <w:r w:rsidRPr="00024F68">
              <w:rPr>
                <w:rFonts w:hint="eastAsia"/>
                <w:sz w:val="24"/>
              </w:rPr>
              <w:t>3</w:t>
            </w:r>
            <w:r w:rsidRPr="00024F68">
              <w:rPr>
                <w:sz w:val="24"/>
              </w:rPr>
              <w:t>:</w:t>
            </w:r>
            <w:r w:rsidRPr="00024F68">
              <w:rPr>
                <w:rFonts w:hint="eastAsia"/>
                <w:sz w:val="24"/>
              </w:rPr>
              <w:t>邀請</w:t>
            </w:r>
            <w:r w:rsidRPr="00024F68">
              <w:rPr>
                <w:sz w:val="24"/>
              </w:rPr>
              <w:t>Youtuber</w:t>
            </w:r>
            <w:r w:rsidRPr="00024F68">
              <w:rPr>
                <w:rFonts w:hint="eastAsia"/>
                <w:sz w:val="24"/>
              </w:rPr>
              <w:t>講師，引起師生共鳴，增加參與活動意願。</w:t>
            </w:r>
          </w:p>
        </w:tc>
        <w:tc>
          <w:tcPr>
            <w:tcW w:w="1713" w:type="pct"/>
          </w:tcPr>
          <w:p w14:paraId="74014B20" w14:textId="77777777" w:rsidR="00784D68" w:rsidRPr="00024F68" w:rsidRDefault="00784D68" w:rsidP="00E46415">
            <w:pPr>
              <w:overflowPunct w:val="0"/>
              <w:spacing w:line="360" w:lineRule="exact"/>
              <w:ind w:left="600" w:hangingChars="250" w:hanging="600"/>
              <w:rPr>
                <w:sz w:val="24"/>
              </w:rPr>
            </w:pPr>
            <w:r w:rsidRPr="00024F68">
              <w:rPr>
                <w:sz w:val="24"/>
              </w:rPr>
              <w:t>WT1:</w:t>
            </w:r>
            <w:r w:rsidRPr="00024F68">
              <w:rPr>
                <w:sz w:val="24"/>
              </w:rPr>
              <w:t>強化校園</w:t>
            </w:r>
            <w:r w:rsidRPr="00024F68">
              <w:rPr>
                <w:sz w:val="24"/>
              </w:rPr>
              <w:t>e</w:t>
            </w:r>
            <w:r w:rsidRPr="00024F68">
              <w:rPr>
                <w:sz w:val="24"/>
              </w:rPr>
              <w:t>化資料及建檔機制，增加行政效率</w:t>
            </w:r>
            <w:r w:rsidRPr="00024F68">
              <w:rPr>
                <w:rFonts w:hint="eastAsia"/>
                <w:sz w:val="24"/>
              </w:rPr>
              <w:t>。</w:t>
            </w:r>
          </w:p>
          <w:p w14:paraId="70ABF026" w14:textId="77777777" w:rsidR="00784D68" w:rsidRPr="00024F68" w:rsidRDefault="00784D68" w:rsidP="00E46415">
            <w:pPr>
              <w:overflowPunct w:val="0"/>
              <w:spacing w:line="360" w:lineRule="exact"/>
              <w:ind w:left="600" w:hangingChars="250" w:hanging="600"/>
              <w:rPr>
                <w:sz w:val="24"/>
              </w:rPr>
            </w:pPr>
            <w:r w:rsidRPr="00024F68">
              <w:rPr>
                <w:sz w:val="24"/>
              </w:rPr>
              <w:t>WT2:</w:t>
            </w:r>
            <w:proofErr w:type="gramStart"/>
            <w:r w:rsidRPr="00024F68">
              <w:rPr>
                <w:sz w:val="24"/>
              </w:rPr>
              <w:t>強化職安推動</w:t>
            </w:r>
            <w:proofErr w:type="gramEnd"/>
            <w:r w:rsidRPr="00024F68">
              <w:rPr>
                <w:sz w:val="24"/>
              </w:rPr>
              <w:t>，落實自主管理進度</w:t>
            </w:r>
            <w:r w:rsidRPr="00024F68">
              <w:rPr>
                <w:rFonts w:hint="eastAsia"/>
                <w:sz w:val="24"/>
              </w:rPr>
              <w:t>。</w:t>
            </w:r>
          </w:p>
          <w:p w14:paraId="0F28E6CE" w14:textId="77777777" w:rsidR="00784D68" w:rsidRPr="00024F68" w:rsidRDefault="00784D68" w:rsidP="00E46415">
            <w:pPr>
              <w:overflowPunct w:val="0"/>
              <w:spacing w:line="360" w:lineRule="exact"/>
              <w:ind w:left="600" w:hangingChars="250" w:hanging="600"/>
              <w:rPr>
                <w:sz w:val="24"/>
              </w:rPr>
            </w:pPr>
            <w:r w:rsidRPr="00024F68">
              <w:rPr>
                <w:sz w:val="24"/>
              </w:rPr>
              <w:t>WT</w:t>
            </w:r>
            <w:r w:rsidRPr="00024F68">
              <w:rPr>
                <w:rFonts w:hint="eastAsia"/>
                <w:sz w:val="24"/>
              </w:rPr>
              <w:t>3</w:t>
            </w:r>
            <w:r w:rsidRPr="00024F68">
              <w:rPr>
                <w:sz w:val="24"/>
              </w:rPr>
              <w:t>:</w:t>
            </w:r>
            <w:r w:rsidRPr="00024F68">
              <w:rPr>
                <w:rFonts w:hint="eastAsia"/>
                <w:sz w:val="24"/>
              </w:rPr>
              <w:t>行道樹定期修剪及巡查管理制度，以維護人車安全。</w:t>
            </w:r>
          </w:p>
          <w:p w14:paraId="2F2B3033" w14:textId="77777777" w:rsidR="00784D68" w:rsidRPr="00024F68" w:rsidRDefault="00784D68" w:rsidP="00E46415">
            <w:pPr>
              <w:overflowPunct w:val="0"/>
              <w:spacing w:line="360" w:lineRule="exact"/>
              <w:ind w:left="600" w:hangingChars="250" w:hanging="600"/>
              <w:rPr>
                <w:sz w:val="24"/>
              </w:rPr>
            </w:pPr>
            <w:r w:rsidRPr="00024F68">
              <w:rPr>
                <w:sz w:val="24"/>
              </w:rPr>
              <w:t>WT</w:t>
            </w:r>
            <w:r w:rsidRPr="00024F68">
              <w:rPr>
                <w:rFonts w:hint="eastAsia"/>
                <w:sz w:val="24"/>
              </w:rPr>
              <w:t>4</w:t>
            </w:r>
            <w:r w:rsidRPr="00024F68">
              <w:rPr>
                <w:sz w:val="24"/>
              </w:rPr>
              <w:t>:</w:t>
            </w:r>
            <w:r w:rsidRPr="00024F68">
              <w:rPr>
                <w:rFonts w:hint="eastAsia"/>
                <w:sz w:val="24"/>
              </w:rPr>
              <w:t>辦理健康相關活動，提升師生健康相關知識與技能。</w:t>
            </w:r>
          </w:p>
        </w:tc>
      </w:tr>
    </w:tbl>
    <w:p w14:paraId="1065C827" w14:textId="4DE0FE92" w:rsidR="00784D68" w:rsidRPr="00024F68" w:rsidRDefault="00605560" w:rsidP="0031264A">
      <w:pPr>
        <w:pStyle w:val="afff8"/>
        <w:overflowPunct w:val="0"/>
        <w:spacing w:beforeLines="50" w:before="19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2BBC3A3D"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一、數位化</w:t>
      </w:r>
    </w:p>
    <w:p w14:paraId="6F13073B" w14:textId="0B337F99" w:rsidR="00784D68" w:rsidRPr="00024F68" w:rsidRDefault="00784D68" w:rsidP="000323E0">
      <w:pPr>
        <w:pStyle w:val="120"/>
        <w:numPr>
          <w:ilvl w:val="0"/>
          <w:numId w:val="86"/>
        </w:numPr>
        <w:overflowPunct w:val="0"/>
        <w:ind w:leftChars="236" w:left="849" w:hangingChars="118" w:hanging="283"/>
        <w:rPr>
          <w:rFonts w:ascii="Times New Roman" w:hAnsi="Times New Roman"/>
        </w:rPr>
      </w:pPr>
      <w:r w:rsidRPr="00024F68">
        <w:rPr>
          <w:rFonts w:ascii="Times New Roman" w:hAnsi="Times New Roman"/>
        </w:rPr>
        <w:t>建立職安衛文件數位化，簡化各項申請作業流程，並持續利用</w:t>
      </w:r>
      <w:r w:rsidRPr="00024F68">
        <w:rPr>
          <w:rFonts w:ascii="Times New Roman" w:hAnsi="Times New Roman"/>
        </w:rPr>
        <w:t>Email</w:t>
      </w:r>
      <w:r w:rsidRPr="00024F68">
        <w:rPr>
          <w:rFonts w:ascii="Times New Roman" w:hAnsi="Times New Roman"/>
        </w:rPr>
        <w:t>、網路平台加強環安衛</w:t>
      </w:r>
      <w:r w:rsidRPr="00024F68">
        <w:rPr>
          <w:rFonts w:ascii="Times New Roman" w:hAnsi="Times New Roman" w:hint="eastAsia"/>
        </w:rPr>
        <w:t>及健康促進</w:t>
      </w:r>
      <w:r w:rsidRPr="00024F68">
        <w:rPr>
          <w:rFonts w:ascii="Times New Roman" w:hAnsi="Times New Roman"/>
        </w:rPr>
        <w:t>宣導。</w:t>
      </w:r>
    </w:p>
    <w:p w14:paraId="480950CE" w14:textId="51F5C6AC" w:rsidR="00784D68" w:rsidRPr="00024F68" w:rsidRDefault="00784D68" w:rsidP="000323E0">
      <w:pPr>
        <w:pStyle w:val="120"/>
        <w:numPr>
          <w:ilvl w:val="0"/>
          <w:numId w:val="86"/>
        </w:numPr>
        <w:overflowPunct w:val="0"/>
        <w:ind w:leftChars="236" w:left="849" w:hangingChars="118" w:hanging="283"/>
        <w:rPr>
          <w:rFonts w:ascii="Times New Roman" w:hAnsi="Times New Roman"/>
        </w:rPr>
      </w:pPr>
      <w:r w:rsidRPr="00024F68">
        <w:rPr>
          <w:rFonts w:ascii="Times New Roman" w:hAnsi="Times New Roman"/>
        </w:rPr>
        <w:t>教職員</w:t>
      </w:r>
      <w:proofErr w:type="gramStart"/>
      <w:r w:rsidRPr="00024F68">
        <w:rPr>
          <w:rFonts w:ascii="Times New Roman" w:hAnsi="Times New Roman"/>
        </w:rPr>
        <w:t>工線上職安</w:t>
      </w:r>
      <w:proofErr w:type="gramEnd"/>
      <w:r w:rsidRPr="00024F68">
        <w:rPr>
          <w:rFonts w:ascii="Times New Roman" w:hAnsi="Times New Roman"/>
        </w:rPr>
        <w:t>課程，建立數位化學習環境。</w:t>
      </w:r>
    </w:p>
    <w:p w14:paraId="286DB7BE"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二、行政支援</w:t>
      </w:r>
    </w:p>
    <w:p w14:paraId="142EC3C0" w14:textId="7DDF101A" w:rsidR="00784D68" w:rsidRPr="00024F68" w:rsidRDefault="00784D68" w:rsidP="000323E0">
      <w:pPr>
        <w:pStyle w:val="120"/>
        <w:numPr>
          <w:ilvl w:val="0"/>
          <w:numId w:val="87"/>
        </w:numPr>
        <w:overflowPunct w:val="0"/>
        <w:ind w:leftChars="236" w:left="849" w:hangingChars="118" w:hanging="283"/>
        <w:rPr>
          <w:rFonts w:ascii="Times New Roman" w:hAnsi="Times New Roman"/>
        </w:rPr>
      </w:pPr>
      <w:r w:rsidRPr="00024F68">
        <w:rPr>
          <w:rFonts w:ascii="Times New Roman" w:hAnsi="Times New Roman"/>
        </w:rPr>
        <w:t>落實校園環境巡檢及作業環境檢測，提供優質安全</w:t>
      </w:r>
      <w:r w:rsidR="003E2C2F" w:rsidRPr="00024F68">
        <w:rPr>
          <w:rFonts w:ascii="Times New Roman" w:hAnsi="Times New Roman" w:hint="eastAsia"/>
        </w:rPr>
        <w:t>校園</w:t>
      </w:r>
      <w:r w:rsidRPr="00024F68">
        <w:rPr>
          <w:rFonts w:ascii="Times New Roman" w:hAnsi="Times New Roman"/>
        </w:rPr>
        <w:t>環境。</w:t>
      </w:r>
    </w:p>
    <w:p w14:paraId="61185A6A" w14:textId="08608E51" w:rsidR="00784D68" w:rsidRPr="00024F68" w:rsidRDefault="00784D68" w:rsidP="000323E0">
      <w:pPr>
        <w:pStyle w:val="120"/>
        <w:numPr>
          <w:ilvl w:val="0"/>
          <w:numId w:val="87"/>
        </w:numPr>
        <w:overflowPunct w:val="0"/>
        <w:ind w:leftChars="236" w:left="849" w:hangingChars="118" w:hanging="283"/>
        <w:rPr>
          <w:rFonts w:ascii="Times New Roman" w:hAnsi="Times New Roman"/>
        </w:rPr>
      </w:pPr>
      <w:r w:rsidRPr="00024F68">
        <w:rPr>
          <w:rFonts w:ascii="Times New Roman" w:hAnsi="Times New Roman"/>
        </w:rPr>
        <w:t>持續辦理</w:t>
      </w:r>
      <w:r w:rsidR="009220ED" w:rsidRPr="00024F68">
        <w:rPr>
          <w:rFonts w:ascii="Times New Roman" w:hAnsi="Times New Roman"/>
        </w:rPr>
        <w:t>教職員工消防演練</w:t>
      </w:r>
      <w:r w:rsidR="009220ED" w:rsidRPr="00024F68">
        <w:rPr>
          <w:rFonts w:ascii="Times New Roman" w:hAnsi="Times New Roman" w:hint="eastAsia"/>
        </w:rPr>
        <w:t>、</w:t>
      </w:r>
      <w:proofErr w:type="gramStart"/>
      <w:r w:rsidR="009220ED" w:rsidRPr="00024F68">
        <w:rPr>
          <w:rFonts w:ascii="Times New Roman" w:hAnsi="Times New Roman"/>
        </w:rPr>
        <w:t>職安講座</w:t>
      </w:r>
      <w:proofErr w:type="gramEnd"/>
      <w:r w:rsidR="009220ED" w:rsidRPr="00024F68">
        <w:rPr>
          <w:rFonts w:ascii="Times New Roman" w:hAnsi="Times New Roman" w:hint="eastAsia"/>
        </w:rPr>
        <w:t>及呼吸防護教育訓練</w:t>
      </w:r>
      <w:r w:rsidRPr="00024F68">
        <w:rPr>
          <w:rFonts w:ascii="Times New Roman" w:hAnsi="Times New Roman"/>
        </w:rPr>
        <w:t>等專業課程，增進</w:t>
      </w:r>
      <w:proofErr w:type="gramStart"/>
      <w:r w:rsidRPr="00024F68">
        <w:rPr>
          <w:rFonts w:ascii="Times New Roman" w:hAnsi="Times New Roman"/>
        </w:rPr>
        <w:t>同仁職安知</w:t>
      </w:r>
      <w:proofErr w:type="gramEnd"/>
      <w:r w:rsidRPr="00024F68">
        <w:rPr>
          <w:rFonts w:ascii="Times New Roman" w:hAnsi="Times New Roman"/>
        </w:rPr>
        <w:t>能，提升緊急應變能力，降低災害風險。</w:t>
      </w:r>
    </w:p>
    <w:p w14:paraId="7E518126" w14:textId="2A2C1495" w:rsidR="00784D68" w:rsidRPr="00024F68" w:rsidRDefault="00784D68" w:rsidP="000323E0">
      <w:pPr>
        <w:pStyle w:val="120"/>
        <w:numPr>
          <w:ilvl w:val="0"/>
          <w:numId w:val="87"/>
        </w:numPr>
        <w:overflowPunct w:val="0"/>
        <w:ind w:leftChars="236" w:left="849" w:hangingChars="118" w:hanging="283"/>
        <w:rPr>
          <w:rFonts w:ascii="Times New Roman" w:hAnsi="Times New Roman"/>
        </w:rPr>
      </w:pPr>
      <w:r w:rsidRPr="00024F68">
        <w:rPr>
          <w:rFonts w:ascii="Times New Roman" w:hAnsi="Times New Roman"/>
        </w:rPr>
        <w:t>持續辦理教職員工</w:t>
      </w:r>
      <w:r w:rsidRPr="00024F68">
        <w:rPr>
          <w:rFonts w:ascii="Times New Roman" w:hAnsi="Times New Roman" w:hint="eastAsia"/>
        </w:rPr>
        <w:t>生</w:t>
      </w:r>
      <w:r w:rsidRPr="00024F68">
        <w:rPr>
          <w:rFonts w:ascii="Times New Roman" w:hAnsi="Times New Roman"/>
        </w:rPr>
        <w:t>健康促進講座及</w:t>
      </w:r>
      <w:r w:rsidRPr="00024F68">
        <w:rPr>
          <w:rFonts w:ascii="Times New Roman" w:hAnsi="Times New Roman" w:hint="eastAsia"/>
        </w:rPr>
        <w:t>教職員工</w:t>
      </w:r>
      <w:r w:rsidRPr="00024F68">
        <w:rPr>
          <w:rFonts w:ascii="Times New Roman" w:hAnsi="Times New Roman"/>
        </w:rPr>
        <w:t>職業醫學專科醫生臨場諮詢服務，優化身心健康，打造友善健康</w:t>
      </w:r>
      <w:r w:rsidRPr="00024F68">
        <w:rPr>
          <w:rFonts w:ascii="Times New Roman" w:hAnsi="Times New Roman" w:hint="eastAsia"/>
        </w:rPr>
        <w:t>校園</w:t>
      </w:r>
      <w:r w:rsidRPr="00024F68">
        <w:rPr>
          <w:rFonts w:ascii="Times New Roman" w:hAnsi="Times New Roman"/>
        </w:rPr>
        <w:t>。</w:t>
      </w:r>
    </w:p>
    <w:p w14:paraId="17D49D8C" w14:textId="3F2D1520" w:rsidR="00784D68" w:rsidRPr="00024F68" w:rsidRDefault="00784D68" w:rsidP="000323E0">
      <w:pPr>
        <w:pStyle w:val="120"/>
        <w:numPr>
          <w:ilvl w:val="0"/>
          <w:numId w:val="87"/>
        </w:numPr>
        <w:overflowPunct w:val="0"/>
        <w:ind w:leftChars="236" w:left="849" w:hangingChars="118" w:hanging="283"/>
        <w:rPr>
          <w:rFonts w:ascii="Times New Roman" w:hAnsi="Times New Roman"/>
        </w:rPr>
      </w:pPr>
      <w:r w:rsidRPr="00024F68">
        <w:rPr>
          <w:rFonts w:ascii="Times New Roman" w:hAnsi="Times New Roman" w:hint="eastAsia"/>
        </w:rPr>
        <w:t>環安衛中心進行組</w:t>
      </w:r>
      <w:proofErr w:type="gramStart"/>
      <w:r w:rsidRPr="00024F68">
        <w:rPr>
          <w:rFonts w:ascii="Times New Roman" w:hAnsi="Times New Roman" w:hint="eastAsia"/>
        </w:rPr>
        <w:t>規</w:t>
      </w:r>
      <w:proofErr w:type="gramEnd"/>
      <w:r w:rsidRPr="00024F68">
        <w:rPr>
          <w:rFonts w:ascii="Times New Roman" w:hAnsi="Times New Roman" w:hint="eastAsia"/>
        </w:rPr>
        <w:t>改制，強化環安衛人力資源，提供即時行政服務。</w:t>
      </w:r>
    </w:p>
    <w:p w14:paraId="52ACB862"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lastRenderedPageBreak/>
        <w:t>三、產業服務支援</w:t>
      </w:r>
    </w:p>
    <w:p w14:paraId="472A6E1A" w14:textId="77777777" w:rsidR="00784D68" w:rsidRPr="00024F68" w:rsidRDefault="00784D68" w:rsidP="00794EBB">
      <w:pPr>
        <w:pStyle w:val="af6"/>
        <w:overflowPunct w:val="0"/>
        <w:ind w:firstLineChars="200" w:firstLine="480"/>
        <w:rPr>
          <w:rFonts w:ascii="Times New Roman" w:hAnsi="Times New Roman"/>
        </w:rPr>
      </w:pPr>
      <w:r w:rsidRPr="00024F68">
        <w:rPr>
          <w:rFonts w:ascii="Times New Roman" w:hAnsi="Times New Roman"/>
        </w:rPr>
        <w:t>積極參與教育部大專校院校園學習與職業安全衛生管理自主互助聯盟及綠色大學校際參訪活動，了解政府環境安全衛生重點項目，</w:t>
      </w:r>
      <w:proofErr w:type="gramStart"/>
      <w:r w:rsidRPr="00024F68">
        <w:rPr>
          <w:rFonts w:ascii="Times New Roman" w:hAnsi="Times New Roman"/>
        </w:rPr>
        <w:t>增進職安相關</w:t>
      </w:r>
      <w:proofErr w:type="gramEnd"/>
      <w:r w:rsidRPr="00024F68">
        <w:rPr>
          <w:rFonts w:ascii="Times New Roman" w:hAnsi="Times New Roman"/>
        </w:rPr>
        <w:t>知能及各校執行情況與意見交流，以落實</w:t>
      </w:r>
      <w:proofErr w:type="gramStart"/>
      <w:r w:rsidRPr="00024F68">
        <w:rPr>
          <w:rFonts w:ascii="Times New Roman" w:hAnsi="Times New Roman"/>
        </w:rPr>
        <w:t>本校職安管理</w:t>
      </w:r>
      <w:proofErr w:type="gramEnd"/>
      <w:r w:rsidRPr="00024F68">
        <w:rPr>
          <w:rFonts w:ascii="Times New Roman" w:hAnsi="Times New Roman"/>
        </w:rPr>
        <w:t>制度完整性與校園環境安全。</w:t>
      </w:r>
    </w:p>
    <w:p w14:paraId="41CEC7DE"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四、大學社會責任與永續發展</w:t>
      </w:r>
    </w:p>
    <w:p w14:paraId="34D6631F" w14:textId="6832CB09" w:rsidR="00784D68" w:rsidRPr="00024F68" w:rsidRDefault="00784D68" w:rsidP="000323E0">
      <w:pPr>
        <w:pStyle w:val="120"/>
        <w:numPr>
          <w:ilvl w:val="0"/>
          <w:numId w:val="88"/>
        </w:numPr>
        <w:overflowPunct w:val="0"/>
        <w:ind w:left="851" w:hanging="284"/>
        <w:rPr>
          <w:rFonts w:ascii="Times New Roman" w:hAnsi="Times New Roman"/>
        </w:rPr>
      </w:pPr>
      <w:r w:rsidRPr="00024F68">
        <w:rPr>
          <w:rFonts w:ascii="Times New Roman" w:hAnsi="Times New Roman"/>
        </w:rPr>
        <w:t>辦理環境教育講座及資源回收活動，增進教職員工生環境認知與責任。</w:t>
      </w:r>
    </w:p>
    <w:p w14:paraId="1FA55D14" w14:textId="538E1FAC" w:rsidR="00784D68" w:rsidRPr="00024F68" w:rsidRDefault="00784D68" w:rsidP="000323E0">
      <w:pPr>
        <w:pStyle w:val="120"/>
        <w:numPr>
          <w:ilvl w:val="0"/>
          <w:numId w:val="88"/>
        </w:numPr>
        <w:overflowPunct w:val="0"/>
        <w:ind w:left="851" w:hanging="284"/>
        <w:rPr>
          <w:rFonts w:ascii="Times New Roman" w:hAnsi="Times New Roman"/>
        </w:rPr>
      </w:pPr>
      <w:r w:rsidRPr="00024F68">
        <w:rPr>
          <w:rFonts w:ascii="Times New Roman" w:hAnsi="Times New Roman"/>
        </w:rPr>
        <w:t>結合學生服務學習勞作教育，帶領學生參與校園環境清潔、巡檢及綠美化，加強學生對服務學習認知，提升學生愛護環境珍惜資源的環境素養。</w:t>
      </w:r>
    </w:p>
    <w:p w14:paraId="25F08050" w14:textId="60098E67" w:rsidR="00784D68" w:rsidRPr="00024F68" w:rsidRDefault="00784D68" w:rsidP="000323E0">
      <w:pPr>
        <w:pStyle w:val="120"/>
        <w:numPr>
          <w:ilvl w:val="0"/>
          <w:numId w:val="88"/>
        </w:numPr>
        <w:overflowPunct w:val="0"/>
        <w:ind w:left="851" w:hanging="284"/>
        <w:rPr>
          <w:rFonts w:ascii="Times New Roman" w:hAnsi="Times New Roman"/>
        </w:rPr>
      </w:pPr>
      <w:r w:rsidRPr="00024F68">
        <w:rPr>
          <w:rFonts w:ascii="Times New Roman" w:hAnsi="Times New Roman" w:hint="eastAsia"/>
        </w:rPr>
        <w:t>強化學校衛生教育及各項健康促進活動，打造健康、安全、活力之校園環境。</w:t>
      </w:r>
    </w:p>
    <w:p w14:paraId="167751CF" w14:textId="12DF46BB" w:rsidR="00784D68" w:rsidRPr="00024F68" w:rsidRDefault="00784D68" w:rsidP="000323E0">
      <w:pPr>
        <w:pStyle w:val="120"/>
        <w:numPr>
          <w:ilvl w:val="0"/>
          <w:numId w:val="88"/>
        </w:numPr>
        <w:overflowPunct w:val="0"/>
        <w:ind w:left="851" w:hanging="284"/>
        <w:rPr>
          <w:rFonts w:ascii="Times New Roman" w:hAnsi="Times New Roman"/>
        </w:rPr>
      </w:pPr>
      <w:r w:rsidRPr="00024F68">
        <w:rPr>
          <w:rFonts w:ascii="Times New Roman" w:hAnsi="Times New Roman" w:hint="eastAsia"/>
        </w:rPr>
        <w:t>強化餐飲衛生管理，促進教職員工生飲食健康，維護本校餐飲衛生之品質。</w:t>
      </w:r>
    </w:p>
    <w:p w14:paraId="7A8A3661" w14:textId="695C1628" w:rsidR="00784D68" w:rsidRPr="00024F68" w:rsidRDefault="00784D68" w:rsidP="000323E0">
      <w:pPr>
        <w:pStyle w:val="120"/>
        <w:numPr>
          <w:ilvl w:val="0"/>
          <w:numId w:val="88"/>
        </w:numPr>
        <w:overflowPunct w:val="0"/>
        <w:ind w:left="851" w:hanging="284"/>
        <w:rPr>
          <w:rFonts w:ascii="Times New Roman" w:hAnsi="Times New Roman"/>
        </w:rPr>
      </w:pPr>
      <w:r w:rsidRPr="00024F68">
        <w:rPr>
          <w:rFonts w:ascii="Times New Roman" w:hAnsi="Times New Roman" w:hint="eastAsia"/>
        </w:rPr>
        <w:t>行道樹定期修剪及巡查管理制度，以維護人車安全。</w:t>
      </w:r>
    </w:p>
    <w:p w14:paraId="235532AF" w14:textId="6A371FBA" w:rsidR="00784D68" w:rsidRPr="00024F68" w:rsidRDefault="005D0FC5" w:rsidP="0031264A">
      <w:pPr>
        <w:pStyle w:val="afff8"/>
        <w:overflowPunct w:val="0"/>
        <w:spacing w:beforeLines="50" w:before="19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00784D68" w:rsidRPr="00024F68">
        <w:rPr>
          <w:rFonts w:ascii="Times New Roman" w:hAnsi="Times New Roman"/>
        </w:rPr>
        <w:t>預期成效及指標</w:t>
      </w:r>
    </w:p>
    <w:p w14:paraId="16861867"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一、數位化</w:t>
      </w:r>
    </w:p>
    <w:p w14:paraId="3162DD11" w14:textId="06A19A5D" w:rsidR="00784D68" w:rsidRPr="00024F68" w:rsidRDefault="00784D68" w:rsidP="000323E0">
      <w:pPr>
        <w:pStyle w:val="120"/>
        <w:numPr>
          <w:ilvl w:val="0"/>
          <w:numId w:val="89"/>
        </w:numPr>
        <w:overflowPunct w:val="0"/>
        <w:ind w:left="851" w:hanging="284"/>
        <w:rPr>
          <w:rFonts w:ascii="Times New Roman" w:hAnsi="Times New Roman"/>
        </w:rPr>
      </w:pPr>
      <w:r w:rsidRPr="00024F68">
        <w:rPr>
          <w:rFonts w:ascii="Times New Roman" w:hAnsi="Times New Roman"/>
        </w:rPr>
        <w:t>透過職安衛</w:t>
      </w:r>
      <w:r w:rsidRPr="00024F68">
        <w:rPr>
          <w:rFonts w:ascii="Times New Roman" w:hAnsi="Times New Roman"/>
        </w:rPr>
        <w:t>e</w:t>
      </w:r>
      <w:r w:rsidRPr="00024F68">
        <w:rPr>
          <w:rFonts w:ascii="Times New Roman" w:hAnsi="Times New Roman"/>
        </w:rPr>
        <w:t>化文件，簡化作業程序，提高行政效率，同時減少紙張用量，達節能</w:t>
      </w:r>
      <w:proofErr w:type="gramStart"/>
      <w:r w:rsidRPr="00024F68">
        <w:rPr>
          <w:rFonts w:ascii="Times New Roman" w:hAnsi="Times New Roman"/>
        </w:rPr>
        <w:t>減碳。</w:t>
      </w:r>
      <w:proofErr w:type="gramEnd"/>
    </w:p>
    <w:p w14:paraId="38C7B11D" w14:textId="51E31900" w:rsidR="00784D68" w:rsidRPr="00024F68" w:rsidRDefault="00784D68" w:rsidP="000323E0">
      <w:pPr>
        <w:pStyle w:val="120"/>
        <w:numPr>
          <w:ilvl w:val="0"/>
          <w:numId w:val="89"/>
        </w:numPr>
        <w:overflowPunct w:val="0"/>
        <w:ind w:left="851" w:hanging="284"/>
        <w:rPr>
          <w:rFonts w:ascii="Times New Roman" w:hAnsi="Times New Roman"/>
        </w:rPr>
      </w:pPr>
      <w:r w:rsidRPr="00024F68">
        <w:rPr>
          <w:rFonts w:ascii="Times New Roman" w:hAnsi="Times New Roman"/>
        </w:rPr>
        <w:t>利用</w:t>
      </w:r>
      <w:r w:rsidRPr="00024F68">
        <w:rPr>
          <w:rFonts w:ascii="Times New Roman" w:hAnsi="Times New Roman"/>
        </w:rPr>
        <w:t>Email</w:t>
      </w:r>
      <w:r w:rsidRPr="00024F68">
        <w:rPr>
          <w:rFonts w:ascii="Times New Roman" w:hAnsi="Times New Roman"/>
        </w:rPr>
        <w:t>、網路平台加強環安衛</w:t>
      </w:r>
      <w:r w:rsidRPr="00024F68">
        <w:rPr>
          <w:rFonts w:ascii="Times New Roman" w:hAnsi="Times New Roman" w:hint="eastAsia"/>
        </w:rPr>
        <w:t>及健康促進</w:t>
      </w:r>
      <w:r w:rsidRPr="00024F68">
        <w:rPr>
          <w:rFonts w:ascii="Times New Roman" w:hAnsi="Times New Roman"/>
        </w:rPr>
        <w:t>宣導，使教職員工</w:t>
      </w:r>
      <w:r w:rsidRPr="00024F68">
        <w:rPr>
          <w:rFonts w:ascii="Times New Roman" w:hAnsi="Times New Roman" w:hint="eastAsia"/>
        </w:rPr>
        <w:t>生</w:t>
      </w:r>
      <w:r w:rsidRPr="00024F68">
        <w:rPr>
          <w:rFonts w:ascii="Times New Roman" w:hAnsi="Times New Roman"/>
        </w:rPr>
        <w:t>隨時掌握最新職安衛</w:t>
      </w:r>
      <w:r w:rsidRPr="00024F68">
        <w:rPr>
          <w:rFonts w:ascii="Times New Roman" w:hAnsi="Times New Roman" w:hint="eastAsia"/>
        </w:rPr>
        <w:t>及健康</w:t>
      </w:r>
      <w:r w:rsidRPr="00024F68">
        <w:rPr>
          <w:rFonts w:ascii="Times New Roman" w:hAnsi="Times New Roman"/>
        </w:rPr>
        <w:t>訊息。</w:t>
      </w:r>
    </w:p>
    <w:p w14:paraId="5FE27A81" w14:textId="769A3FA8" w:rsidR="00784D68" w:rsidRPr="00024F68" w:rsidRDefault="00784D68" w:rsidP="000323E0">
      <w:pPr>
        <w:pStyle w:val="120"/>
        <w:numPr>
          <w:ilvl w:val="0"/>
          <w:numId w:val="89"/>
        </w:numPr>
        <w:overflowPunct w:val="0"/>
        <w:ind w:left="851" w:hanging="284"/>
        <w:rPr>
          <w:rFonts w:ascii="Times New Roman" w:hAnsi="Times New Roman"/>
        </w:rPr>
      </w:pPr>
      <w:proofErr w:type="gramStart"/>
      <w:r w:rsidRPr="00024F68">
        <w:rPr>
          <w:rFonts w:ascii="Times New Roman" w:hAnsi="Times New Roman"/>
        </w:rPr>
        <w:t>透過線上數位學習職安課程</w:t>
      </w:r>
      <w:proofErr w:type="gramEnd"/>
      <w:r w:rsidRPr="00024F68">
        <w:rPr>
          <w:rFonts w:ascii="Times New Roman" w:hAnsi="Times New Roman"/>
        </w:rPr>
        <w:t>，提供教職員工多樣化學習機制，增加參與意願，</w:t>
      </w:r>
      <w:proofErr w:type="gramStart"/>
      <w:r w:rsidRPr="00024F68">
        <w:rPr>
          <w:rFonts w:ascii="Times New Roman" w:hAnsi="Times New Roman"/>
        </w:rPr>
        <w:t>提升職安知</w:t>
      </w:r>
      <w:proofErr w:type="gramEnd"/>
      <w:r w:rsidRPr="00024F68">
        <w:rPr>
          <w:rFonts w:ascii="Times New Roman" w:hAnsi="Times New Roman"/>
        </w:rPr>
        <w:t>能。</w:t>
      </w:r>
    </w:p>
    <w:p w14:paraId="0E827FF5"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二、行政支援</w:t>
      </w:r>
    </w:p>
    <w:p w14:paraId="3F738C5B" w14:textId="18F7D302" w:rsidR="00784D68" w:rsidRPr="00024F68" w:rsidRDefault="00784D68" w:rsidP="000323E0">
      <w:pPr>
        <w:pStyle w:val="120"/>
        <w:numPr>
          <w:ilvl w:val="0"/>
          <w:numId w:val="90"/>
        </w:numPr>
        <w:overflowPunct w:val="0"/>
        <w:ind w:left="851" w:hanging="284"/>
        <w:rPr>
          <w:rFonts w:ascii="Times New Roman" w:hAnsi="Times New Roman"/>
        </w:rPr>
      </w:pPr>
      <w:r w:rsidRPr="00024F68">
        <w:rPr>
          <w:rFonts w:ascii="Times New Roman" w:hAnsi="Times New Roman"/>
        </w:rPr>
        <w:t>透過定期校園環境巡檢，提供設施檢核及改善建議，並檢測校園作業環境，持續推動校園環境安全，落實自主管理，營造友善校園環境。</w:t>
      </w:r>
    </w:p>
    <w:p w14:paraId="4EDC5B4B" w14:textId="58ABC7EF" w:rsidR="00784D68" w:rsidRPr="00024F68" w:rsidRDefault="00784D68" w:rsidP="000323E0">
      <w:pPr>
        <w:pStyle w:val="120"/>
        <w:numPr>
          <w:ilvl w:val="0"/>
          <w:numId w:val="90"/>
        </w:numPr>
        <w:overflowPunct w:val="0"/>
        <w:ind w:left="851" w:hanging="284"/>
        <w:rPr>
          <w:rFonts w:ascii="Times New Roman" w:hAnsi="Times New Roman"/>
        </w:rPr>
      </w:pPr>
      <w:r w:rsidRPr="00024F68">
        <w:rPr>
          <w:rFonts w:ascii="Times New Roman" w:hAnsi="Times New Roman"/>
        </w:rPr>
        <w:t>提升教育訓練品質，規劃防災訓練課程、</w:t>
      </w:r>
      <w:proofErr w:type="gramStart"/>
      <w:r w:rsidRPr="00024F68">
        <w:rPr>
          <w:rFonts w:ascii="Times New Roman" w:hAnsi="Times New Roman"/>
        </w:rPr>
        <w:t>職安專題</w:t>
      </w:r>
      <w:proofErr w:type="gramEnd"/>
      <w:r w:rsidRPr="00024F68">
        <w:rPr>
          <w:rFonts w:ascii="Times New Roman" w:hAnsi="Times New Roman"/>
        </w:rPr>
        <w:t>講座</w:t>
      </w:r>
      <w:r w:rsidR="00741A2D" w:rsidRPr="00024F68">
        <w:rPr>
          <w:rFonts w:ascii="Times New Roman" w:hAnsi="Times New Roman" w:hint="eastAsia"/>
        </w:rPr>
        <w:t>及呼吸防護教育訓練</w:t>
      </w:r>
      <w:r w:rsidRPr="00024F68">
        <w:rPr>
          <w:rFonts w:ascii="Times New Roman" w:hAnsi="Times New Roman"/>
        </w:rPr>
        <w:t>，使教職員工擁有專業職業安全衛生觀念與知識，提升防災知能及應變能力，建立永續安全校園環境。</w:t>
      </w:r>
    </w:p>
    <w:p w14:paraId="76A73D16" w14:textId="7E4E5DBB" w:rsidR="00784D68" w:rsidRPr="00024F68" w:rsidRDefault="00784D68" w:rsidP="000323E0">
      <w:pPr>
        <w:pStyle w:val="120"/>
        <w:numPr>
          <w:ilvl w:val="0"/>
          <w:numId w:val="90"/>
        </w:numPr>
        <w:overflowPunct w:val="0"/>
        <w:ind w:left="851" w:hanging="284"/>
        <w:rPr>
          <w:rFonts w:ascii="Times New Roman" w:hAnsi="Times New Roman"/>
        </w:rPr>
      </w:pPr>
      <w:r w:rsidRPr="00024F68">
        <w:rPr>
          <w:rFonts w:ascii="Times New Roman" w:hAnsi="Times New Roman"/>
        </w:rPr>
        <w:t>透過教職員工</w:t>
      </w:r>
      <w:r w:rsidRPr="00024F68">
        <w:rPr>
          <w:rFonts w:ascii="Times New Roman" w:hAnsi="Times New Roman" w:hint="eastAsia"/>
        </w:rPr>
        <w:t>生</w:t>
      </w:r>
      <w:r w:rsidRPr="00024F68">
        <w:rPr>
          <w:rFonts w:ascii="Times New Roman" w:hAnsi="Times New Roman"/>
        </w:rPr>
        <w:t>健康促進活動及</w:t>
      </w:r>
      <w:r w:rsidRPr="00024F68">
        <w:rPr>
          <w:rFonts w:ascii="Times New Roman" w:hAnsi="Times New Roman" w:hint="eastAsia"/>
        </w:rPr>
        <w:t>教職員工</w:t>
      </w:r>
      <w:r w:rsidRPr="00024F68">
        <w:rPr>
          <w:rFonts w:ascii="Times New Roman" w:hAnsi="Times New Roman"/>
        </w:rPr>
        <w:t>職</w:t>
      </w:r>
      <w:proofErr w:type="gramStart"/>
      <w:r w:rsidRPr="00024F68">
        <w:rPr>
          <w:rFonts w:ascii="Times New Roman" w:hAnsi="Times New Roman"/>
        </w:rPr>
        <w:t>醫</w:t>
      </w:r>
      <w:proofErr w:type="gramEnd"/>
      <w:r w:rsidRPr="00024F68">
        <w:rPr>
          <w:rFonts w:ascii="Times New Roman" w:hAnsi="Times New Roman"/>
        </w:rPr>
        <w:t>諮詢，營造健康職場，提升辦公環境品質，使同仁提供更優質行政服務，創造健康安全優質校園。</w:t>
      </w:r>
    </w:p>
    <w:p w14:paraId="08DF63F7" w14:textId="79ED795F" w:rsidR="00784D68" w:rsidRPr="00024F68" w:rsidRDefault="00784D68" w:rsidP="000323E0">
      <w:pPr>
        <w:pStyle w:val="120"/>
        <w:numPr>
          <w:ilvl w:val="0"/>
          <w:numId w:val="90"/>
        </w:numPr>
        <w:overflowPunct w:val="0"/>
        <w:ind w:left="851" w:hanging="284"/>
        <w:rPr>
          <w:rFonts w:ascii="Times New Roman" w:hAnsi="Times New Roman"/>
        </w:rPr>
      </w:pPr>
      <w:r w:rsidRPr="00024F68">
        <w:rPr>
          <w:rFonts w:ascii="Times New Roman" w:hAnsi="Times New Roman" w:hint="eastAsia"/>
        </w:rPr>
        <w:t>進行環安衛中心組</w:t>
      </w:r>
      <w:proofErr w:type="gramStart"/>
      <w:r w:rsidRPr="00024F68">
        <w:rPr>
          <w:rFonts w:ascii="Times New Roman" w:hAnsi="Times New Roman" w:hint="eastAsia"/>
        </w:rPr>
        <w:t>規</w:t>
      </w:r>
      <w:proofErr w:type="gramEnd"/>
      <w:r w:rsidRPr="00024F68">
        <w:rPr>
          <w:rFonts w:ascii="Times New Roman" w:hAnsi="Times New Roman" w:hint="eastAsia"/>
        </w:rPr>
        <w:t>改制，強化環安衛人力資源，</w:t>
      </w:r>
      <w:r w:rsidRPr="00024F68">
        <w:rPr>
          <w:rFonts w:ascii="Times New Roman" w:hAnsi="Times New Roman"/>
        </w:rPr>
        <w:t>提升</w:t>
      </w:r>
      <w:proofErr w:type="gramStart"/>
      <w:r w:rsidRPr="00024F68">
        <w:rPr>
          <w:rFonts w:ascii="Times New Roman" w:hAnsi="Times New Roman"/>
        </w:rPr>
        <w:t>校園職安</w:t>
      </w:r>
      <w:r w:rsidRPr="00024F68">
        <w:rPr>
          <w:rFonts w:ascii="Times New Roman" w:hAnsi="Times New Roman" w:hint="eastAsia"/>
        </w:rPr>
        <w:t>推動</w:t>
      </w:r>
      <w:proofErr w:type="gramEnd"/>
      <w:r w:rsidRPr="00024F68">
        <w:rPr>
          <w:rFonts w:ascii="Times New Roman" w:hAnsi="Times New Roman" w:hint="eastAsia"/>
        </w:rPr>
        <w:t>及行政服務。</w:t>
      </w:r>
    </w:p>
    <w:p w14:paraId="7D0AAEA7"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三、產業服務支援</w:t>
      </w:r>
    </w:p>
    <w:p w14:paraId="1DDB3827" w14:textId="77777777" w:rsidR="00784D68" w:rsidRPr="00024F68" w:rsidRDefault="00784D68" w:rsidP="0031264A">
      <w:pPr>
        <w:pStyle w:val="af6"/>
        <w:overflowPunct w:val="0"/>
        <w:ind w:firstLineChars="200" w:firstLine="480"/>
        <w:rPr>
          <w:rFonts w:ascii="Times New Roman" w:hAnsi="Times New Roman"/>
        </w:rPr>
      </w:pPr>
      <w:r w:rsidRPr="00024F68">
        <w:rPr>
          <w:rFonts w:ascii="Times New Roman" w:hAnsi="Times New Roman"/>
        </w:rPr>
        <w:t>藉由參與北區安衛自主互助聯盟安全伙伴計畫及校際參訪活動，向標竿學校取經學習，了解校園職業安全衛生管理重點項目、災害通報流程與實務操作，</w:t>
      </w:r>
      <w:proofErr w:type="gramStart"/>
      <w:r w:rsidRPr="00024F68">
        <w:rPr>
          <w:rFonts w:ascii="Times New Roman" w:hAnsi="Times New Roman"/>
        </w:rPr>
        <w:t>增進職安相關</w:t>
      </w:r>
      <w:proofErr w:type="gramEnd"/>
      <w:r w:rsidRPr="00024F68">
        <w:rPr>
          <w:rFonts w:ascii="Times New Roman" w:hAnsi="Times New Roman"/>
        </w:rPr>
        <w:t>知能，</w:t>
      </w:r>
      <w:r w:rsidRPr="00024F68">
        <w:rPr>
          <w:rFonts w:ascii="Times New Roman" w:hAnsi="Times New Roman"/>
        </w:rPr>
        <w:lastRenderedPageBreak/>
        <w:t>不斷檢討與改進，整合運用跨單位資源，將職安衛相關制度落實校園，促進夥伴學校多元交流。</w:t>
      </w:r>
    </w:p>
    <w:p w14:paraId="7E05F0D4" w14:textId="77777777"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四、大學社會責任與永續發展</w:t>
      </w:r>
    </w:p>
    <w:p w14:paraId="44F4EBDA" w14:textId="7951CE19" w:rsidR="00784D68" w:rsidRPr="00024F68" w:rsidRDefault="00784D68" w:rsidP="000323E0">
      <w:pPr>
        <w:pStyle w:val="120"/>
        <w:numPr>
          <w:ilvl w:val="0"/>
          <w:numId w:val="91"/>
        </w:numPr>
        <w:overflowPunct w:val="0"/>
        <w:ind w:left="851" w:hanging="284"/>
        <w:rPr>
          <w:rFonts w:ascii="Times New Roman" w:hAnsi="Times New Roman"/>
        </w:rPr>
      </w:pPr>
      <w:r w:rsidRPr="00024F68">
        <w:rPr>
          <w:rFonts w:ascii="Times New Roman" w:hAnsi="Times New Roman"/>
        </w:rPr>
        <w:t>藉由環境教育活動、環境宣導講座，使教職員工生了解</w:t>
      </w:r>
      <w:r w:rsidRPr="00024F68">
        <w:rPr>
          <w:rFonts w:ascii="Times New Roman" w:hAnsi="Times New Roman"/>
        </w:rPr>
        <w:t>SDGs</w:t>
      </w:r>
      <w:r w:rsidRPr="00024F68">
        <w:rPr>
          <w:rFonts w:ascii="Times New Roman" w:hAnsi="Times New Roman"/>
        </w:rPr>
        <w:t>各項議題，推廣環境永續概念。</w:t>
      </w:r>
    </w:p>
    <w:p w14:paraId="0308E756" w14:textId="42625F84" w:rsidR="00784D68" w:rsidRPr="00024F68" w:rsidRDefault="00784D68" w:rsidP="000323E0">
      <w:pPr>
        <w:pStyle w:val="120"/>
        <w:numPr>
          <w:ilvl w:val="0"/>
          <w:numId w:val="91"/>
        </w:numPr>
        <w:overflowPunct w:val="0"/>
        <w:ind w:left="851" w:hanging="284"/>
        <w:rPr>
          <w:rFonts w:ascii="Times New Roman" w:hAnsi="Times New Roman"/>
        </w:rPr>
      </w:pPr>
      <w:r w:rsidRPr="00024F68">
        <w:rPr>
          <w:rFonts w:ascii="Times New Roman" w:hAnsi="Times New Roman"/>
        </w:rPr>
        <w:t>學生透過服務學習課程，參與校園資源回收、環境巡檢及綠美化等環保，建立學生友善校園、在地關懷及服務社會的觀念。</w:t>
      </w:r>
    </w:p>
    <w:p w14:paraId="079F7941" w14:textId="6B7F919E" w:rsidR="00784D68" w:rsidRPr="00024F68" w:rsidRDefault="00784D68" w:rsidP="000323E0">
      <w:pPr>
        <w:pStyle w:val="120"/>
        <w:numPr>
          <w:ilvl w:val="0"/>
          <w:numId w:val="91"/>
        </w:numPr>
        <w:overflowPunct w:val="0"/>
        <w:ind w:left="851" w:hanging="284"/>
        <w:rPr>
          <w:rFonts w:ascii="Times New Roman" w:hAnsi="Times New Roman"/>
        </w:rPr>
      </w:pPr>
      <w:r w:rsidRPr="00024F68">
        <w:rPr>
          <w:rFonts w:ascii="Times New Roman" w:hAnsi="Times New Roman" w:hint="eastAsia"/>
        </w:rPr>
        <w:t>藉由辦理系列活動及講座，建立自我健康管理觀念，了解牙齒健康、視力照護及體位控制重要性，並就「放心吃，快樂瘦」體重控制理念做正確的體位控制，以維持良好的健康。</w:t>
      </w:r>
    </w:p>
    <w:p w14:paraId="0BFB7023" w14:textId="2BD68914" w:rsidR="00784D68" w:rsidRPr="00024F68" w:rsidRDefault="00784D68" w:rsidP="000323E0">
      <w:pPr>
        <w:pStyle w:val="120"/>
        <w:numPr>
          <w:ilvl w:val="0"/>
          <w:numId w:val="91"/>
        </w:numPr>
        <w:overflowPunct w:val="0"/>
        <w:ind w:left="851" w:hanging="284"/>
        <w:rPr>
          <w:rFonts w:ascii="Times New Roman" w:hAnsi="Times New Roman"/>
        </w:rPr>
      </w:pPr>
      <w:r w:rsidRPr="00024F68">
        <w:rPr>
          <w:rFonts w:ascii="Times New Roman" w:hAnsi="Times New Roman" w:hint="eastAsia"/>
        </w:rPr>
        <w:t>持續行道樹定期修剪及巡查管理制度，以維護用路人及行車安全，善盡大學社會責任。</w:t>
      </w:r>
    </w:p>
    <w:p w14:paraId="480997B1" w14:textId="6CC290DF" w:rsidR="00784D68" w:rsidRPr="00024F68" w:rsidRDefault="00784D68" w:rsidP="0031264A">
      <w:pPr>
        <w:pStyle w:val="afff2"/>
        <w:overflowPunct w:val="0"/>
        <w:rPr>
          <w:rFonts w:ascii="Times New Roman" w:hAnsi="Times New Roman"/>
          <w:color w:val="auto"/>
        </w:rPr>
      </w:pPr>
      <w:r w:rsidRPr="00024F68">
        <w:rPr>
          <w:rFonts w:ascii="Times New Roman" w:hAnsi="Times New Roman"/>
          <w:color w:val="auto"/>
        </w:rPr>
        <w:t>五、短中長程發展計畫及</w:t>
      </w:r>
      <w:r w:rsidRPr="00024F68">
        <w:rPr>
          <w:rFonts w:ascii="Times New Roman" w:hAnsi="Times New Roman" w:cs="Times New Roman"/>
          <w:color w:val="auto"/>
        </w:rPr>
        <w:t>KPI</w:t>
      </w:r>
      <w:r w:rsidRPr="00024F68">
        <w:rPr>
          <w:rFonts w:ascii="Times New Roman" w:hAnsi="Times New Roman"/>
          <w:color w:val="auto"/>
        </w:rPr>
        <w:t>說明表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2356"/>
        <w:gridCol w:w="3591"/>
        <w:gridCol w:w="2975"/>
      </w:tblGrid>
      <w:tr w:rsidR="00B6611E" w:rsidRPr="00024F68" w14:paraId="63AA0D40" w14:textId="77777777" w:rsidTr="00B6611E">
        <w:trPr>
          <w:trHeight w:val="541"/>
          <w:tblHeader/>
          <w:jc w:val="center"/>
        </w:trPr>
        <w:tc>
          <w:tcPr>
            <w:tcW w:w="421" w:type="pct"/>
            <w:shd w:val="clear" w:color="auto" w:fill="FBD4B4"/>
            <w:vAlign w:val="center"/>
          </w:tcPr>
          <w:p w14:paraId="46265461" w14:textId="77777777" w:rsidR="00B6611E" w:rsidRPr="00024F68" w:rsidRDefault="00B6611E" w:rsidP="009671A2">
            <w:pPr>
              <w:overflowPunct w:val="0"/>
              <w:spacing w:line="360" w:lineRule="exact"/>
              <w:jc w:val="center"/>
              <w:rPr>
                <w:rFonts w:ascii="標楷體"/>
              </w:rPr>
            </w:pPr>
            <w:r w:rsidRPr="00024F68">
              <w:rPr>
                <w:rFonts w:ascii="標楷體"/>
              </w:rPr>
              <w:t>策略目標</w:t>
            </w:r>
          </w:p>
        </w:tc>
        <w:tc>
          <w:tcPr>
            <w:tcW w:w="1209" w:type="pct"/>
            <w:shd w:val="clear" w:color="auto" w:fill="FBD4B4"/>
            <w:vAlign w:val="center"/>
          </w:tcPr>
          <w:p w14:paraId="477FD4A5" w14:textId="77777777" w:rsidR="00B6611E" w:rsidRPr="00024F68" w:rsidRDefault="00B6611E" w:rsidP="009671A2">
            <w:pPr>
              <w:overflowPunct w:val="0"/>
              <w:spacing w:line="360" w:lineRule="exact"/>
              <w:jc w:val="center"/>
              <w:rPr>
                <w:rFonts w:ascii="標楷體" w:hAnsi="標楷體"/>
              </w:rPr>
            </w:pPr>
            <w:r w:rsidRPr="00024F68">
              <w:rPr>
                <w:rFonts w:ascii="標楷體" w:hAnsi="標楷體"/>
              </w:rPr>
              <w:t>計畫內容</w:t>
            </w:r>
          </w:p>
        </w:tc>
        <w:tc>
          <w:tcPr>
            <w:tcW w:w="1843" w:type="pct"/>
            <w:shd w:val="clear" w:color="auto" w:fill="FBD4B4"/>
            <w:vAlign w:val="center"/>
          </w:tcPr>
          <w:p w14:paraId="0E0D9BC1" w14:textId="77777777" w:rsidR="00B6611E" w:rsidRPr="00024F68" w:rsidRDefault="00B6611E" w:rsidP="009671A2">
            <w:pPr>
              <w:overflowPunct w:val="0"/>
              <w:spacing w:line="360" w:lineRule="exact"/>
              <w:jc w:val="center"/>
              <w:rPr>
                <w:rFonts w:ascii="標楷體" w:hAnsi="標楷體"/>
              </w:rPr>
            </w:pPr>
            <w:r w:rsidRPr="00024F68">
              <w:rPr>
                <w:rFonts w:ascii="標楷體" w:hAnsi="標楷體"/>
              </w:rPr>
              <w:t>行動方案</w:t>
            </w:r>
          </w:p>
        </w:tc>
        <w:tc>
          <w:tcPr>
            <w:tcW w:w="1528" w:type="pct"/>
            <w:shd w:val="clear" w:color="auto" w:fill="FBD4B4"/>
            <w:vAlign w:val="center"/>
          </w:tcPr>
          <w:p w14:paraId="3B1CFE79" w14:textId="31049EB3" w:rsidR="00B6611E" w:rsidRPr="00024F68" w:rsidRDefault="00B6611E" w:rsidP="009671A2">
            <w:pPr>
              <w:overflowPunct w:val="0"/>
              <w:spacing w:line="360" w:lineRule="exact"/>
              <w:jc w:val="center"/>
              <w:rPr>
                <w:rFonts w:ascii="標楷體" w:hAnsi="標楷體"/>
              </w:rPr>
            </w:pPr>
            <w:r w:rsidRPr="00024F68">
              <w:rPr>
                <w:rFonts w:ascii="標楷體" w:hAnsi="標楷體" w:cs="Times New Roman" w:hint="eastAsia"/>
                <w:szCs w:val="24"/>
              </w:rPr>
              <w:t>112-116</w:t>
            </w:r>
            <w:r w:rsidRPr="00024F68">
              <w:rPr>
                <w:rFonts w:ascii="標楷體" w:hAnsi="標楷體" w:cs="Times New Roman"/>
                <w:szCs w:val="24"/>
              </w:rPr>
              <w:t>KPI指標</w:t>
            </w:r>
            <w:r w:rsidRPr="00024F68">
              <w:rPr>
                <w:rFonts w:ascii="標楷體" w:hAnsi="標楷體" w:cs="Times New Roman" w:hint="eastAsia"/>
                <w:szCs w:val="24"/>
              </w:rPr>
              <w:t>平均數(短/中/長)</w:t>
            </w:r>
          </w:p>
        </w:tc>
      </w:tr>
      <w:tr w:rsidR="00B6611E" w:rsidRPr="00024F68" w14:paraId="6CF98687" w14:textId="77777777" w:rsidTr="00B6611E">
        <w:trPr>
          <w:trHeight w:val="624"/>
          <w:jc w:val="center"/>
        </w:trPr>
        <w:tc>
          <w:tcPr>
            <w:tcW w:w="421" w:type="pct"/>
            <w:vMerge w:val="restart"/>
            <w:shd w:val="clear" w:color="auto" w:fill="B6DDE8"/>
            <w:vAlign w:val="center"/>
          </w:tcPr>
          <w:p w14:paraId="0DCB478A" w14:textId="77777777" w:rsidR="00B6611E" w:rsidRPr="00024F68" w:rsidRDefault="00B6611E" w:rsidP="009671A2">
            <w:pPr>
              <w:overflowPunct w:val="0"/>
              <w:spacing w:line="360" w:lineRule="exact"/>
              <w:jc w:val="center"/>
              <w:rPr>
                <w:rFonts w:ascii="標楷體"/>
              </w:rPr>
            </w:pPr>
            <w:r w:rsidRPr="00024F68">
              <w:rPr>
                <w:rFonts w:ascii="標楷體"/>
                <w:kern w:val="0"/>
              </w:rPr>
              <w:t>數位化</w:t>
            </w:r>
          </w:p>
        </w:tc>
        <w:tc>
          <w:tcPr>
            <w:tcW w:w="1209" w:type="pct"/>
            <w:shd w:val="clear" w:color="auto" w:fill="auto"/>
          </w:tcPr>
          <w:p w14:paraId="4A843334"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環安衛數位宣導</w:t>
            </w:r>
          </w:p>
        </w:tc>
        <w:tc>
          <w:tcPr>
            <w:tcW w:w="1843" w:type="pct"/>
            <w:shd w:val="clear" w:color="auto" w:fill="auto"/>
          </w:tcPr>
          <w:p w14:paraId="4CAD22F6" w14:textId="77777777" w:rsidR="00B6611E" w:rsidRPr="00024F68" w:rsidRDefault="00B6611E" w:rsidP="009671A2">
            <w:pPr>
              <w:tabs>
                <w:tab w:val="left" w:pos="4391"/>
              </w:tabs>
              <w:overflowPunct w:val="0"/>
              <w:snapToGrid w:val="0"/>
              <w:spacing w:line="360" w:lineRule="exact"/>
              <w:ind w:left="480" w:hangingChars="200" w:hanging="480"/>
              <w:rPr>
                <w:rFonts w:ascii="標楷體" w:hAnsi="標楷體"/>
              </w:rPr>
            </w:pPr>
            <w:r w:rsidRPr="00024F68">
              <w:rPr>
                <w:rFonts w:ascii="標楷體" w:hAnsi="標楷體" w:hint="eastAsia"/>
              </w:rPr>
              <w:t>1.1</w:t>
            </w:r>
            <w:r w:rsidRPr="00024F68">
              <w:rPr>
                <w:rFonts w:ascii="標楷體" w:hAnsi="標楷體"/>
              </w:rPr>
              <w:t>運用Email、網路平台加強環安衛</w:t>
            </w:r>
            <w:r w:rsidRPr="00024F68">
              <w:rPr>
                <w:rFonts w:ascii="標楷體" w:hAnsi="標楷體" w:hint="eastAsia"/>
              </w:rPr>
              <w:t>及健康促進</w:t>
            </w:r>
            <w:r w:rsidRPr="00024F68">
              <w:rPr>
                <w:rFonts w:ascii="標楷體" w:hAnsi="標楷體"/>
              </w:rPr>
              <w:t>宣導。</w:t>
            </w:r>
          </w:p>
        </w:tc>
        <w:tc>
          <w:tcPr>
            <w:tcW w:w="1528" w:type="pct"/>
            <w:shd w:val="clear" w:color="auto" w:fill="auto"/>
          </w:tcPr>
          <w:p w14:paraId="292325BD"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1.透過數位宣導讓教職員工</w:t>
            </w:r>
            <w:r w:rsidRPr="00024F68">
              <w:rPr>
                <w:rFonts w:ascii="標楷體" w:hAnsi="標楷體" w:hint="eastAsia"/>
              </w:rPr>
              <w:t>生</w:t>
            </w:r>
            <w:r w:rsidRPr="00024F68">
              <w:rPr>
                <w:rFonts w:ascii="標楷體" w:hAnsi="標楷體"/>
              </w:rPr>
              <w:t>了解環安衛</w:t>
            </w:r>
            <w:r w:rsidRPr="00024F68">
              <w:rPr>
                <w:rFonts w:ascii="標楷體" w:hAnsi="標楷體" w:hint="eastAsia"/>
              </w:rPr>
              <w:t>及健康促進</w:t>
            </w:r>
            <w:r w:rsidRPr="00024F68">
              <w:rPr>
                <w:rFonts w:ascii="標楷體" w:hAnsi="標楷體"/>
              </w:rPr>
              <w:t>推動業務，每學年</w:t>
            </w:r>
            <w:r w:rsidRPr="00024F68">
              <w:rPr>
                <w:rFonts w:ascii="標楷體" w:hAnsi="標楷體" w:hint="eastAsia"/>
              </w:rPr>
              <w:t>：</w:t>
            </w:r>
            <w:r w:rsidRPr="00024F68">
              <w:rPr>
                <w:rFonts w:ascii="標楷體" w:hAnsi="標楷體"/>
              </w:rPr>
              <w:t>7/8/9則。</w:t>
            </w:r>
          </w:p>
        </w:tc>
      </w:tr>
      <w:tr w:rsidR="00B6611E" w:rsidRPr="00024F68" w14:paraId="7A8993A1" w14:textId="77777777" w:rsidTr="00B6611E">
        <w:trPr>
          <w:trHeight w:val="624"/>
          <w:jc w:val="center"/>
        </w:trPr>
        <w:tc>
          <w:tcPr>
            <w:tcW w:w="421" w:type="pct"/>
            <w:vMerge/>
            <w:shd w:val="clear" w:color="auto" w:fill="B6DDE8"/>
            <w:vAlign w:val="center"/>
          </w:tcPr>
          <w:p w14:paraId="3BAAD132" w14:textId="77777777" w:rsidR="00B6611E" w:rsidRPr="00024F68" w:rsidRDefault="00B6611E" w:rsidP="009671A2">
            <w:pPr>
              <w:overflowPunct w:val="0"/>
              <w:spacing w:line="360" w:lineRule="exact"/>
              <w:jc w:val="center"/>
              <w:rPr>
                <w:rFonts w:ascii="標楷體"/>
                <w:kern w:val="0"/>
              </w:rPr>
            </w:pPr>
          </w:p>
        </w:tc>
        <w:tc>
          <w:tcPr>
            <w:tcW w:w="1209" w:type="pct"/>
            <w:shd w:val="clear" w:color="auto" w:fill="auto"/>
          </w:tcPr>
          <w:p w14:paraId="23283139"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推廣數位職安課程</w:t>
            </w:r>
          </w:p>
        </w:tc>
        <w:tc>
          <w:tcPr>
            <w:tcW w:w="1843" w:type="pct"/>
            <w:shd w:val="clear" w:color="auto" w:fill="auto"/>
          </w:tcPr>
          <w:p w14:paraId="57F52B2D"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2.1</w:t>
            </w:r>
            <w:proofErr w:type="gramStart"/>
            <w:r w:rsidRPr="00024F68">
              <w:rPr>
                <w:rFonts w:ascii="標楷體" w:hAnsi="標楷體"/>
              </w:rPr>
              <w:t>運用線上數位學習職安課程</w:t>
            </w:r>
            <w:proofErr w:type="gramEnd"/>
            <w:r w:rsidRPr="00024F68">
              <w:rPr>
                <w:rFonts w:ascii="標楷體" w:hAnsi="標楷體"/>
              </w:rPr>
              <w:t>，提供教職員工多樣化學習。</w:t>
            </w:r>
          </w:p>
        </w:tc>
        <w:tc>
          <w:tcPr>
            <w:tcW w:w="1528" w:type="pct"/>
            <w:shd w:val="clear" w:color="auto" w:fill="auto"/>
          </w:tcPr>
          <w:p w14:paraId="73864485"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1.新進及在職教職員</w:t>
            </w:r>
            <w:proofErr w:type="gramStart"/>
            <w:r w:rsidRPr="00024F68">
              <w:rPr>
                <w:rFonts w:ascii="標楷體" w:hAnsi="標楷體"/>
              </w:rPr>
              <w:t>工</w:t>
            </w:r>
            <w:r w:rsidRPr="00024F68">
              <w:rPr>
                <w:rFonts w:ascii="標楷體" w:hAnsi="標楷體" w:hint="eastAsia"/>
              </w:rPr>
              <w:t>線上</w:t>
            </w:r>
            <w:proofErr w:type="gramEnd"/>
            <w:r w:rsidRPr="00024F68">
              <w:rPr>
                <w:rFonts w:ascii="標楷體" w:hAnsi="標楷體"/>
              </w:rPr>
              <w:t>教育訓練，每學年達60人次以上。</w:t>
            </w:r>
          </w:p>
        </w:tc>
      </w:tr>
      <w:tr w:rsidR="00B6611E" w:rsidRPr="00024F68" w14:paraId="583C72F1" w14:textId="77777777" w:rsidTr="00B6611E">
        <w:trPr>
          <w:trHeight w:val="562"/>
          <w:jc w:val="center"/>
        </w:trPr>
        <w:tc>
          <w:tcPr>
            <w:tcW w:w="421" w:type="pct"/>
            <w:vMerge w:val="restart"/>
            <w:shd w:val="clear" w:color="auto" w:fill="B6DDE8"/>
            <w:vAlign w:val="center"/>
          </w:tcPr>
          <w:p w14:paraId="0AF17809" w14:textId="77777777" w:rsidR="00B6611E" w:rsidRPr="00024F68" w:rsidRDefault="00B6611E" w:rsidP="009671A2">
            <w:pPr>
              <w:overflowPunct w:val="0"/>
              <w:spacing w:line="360" w:lineRule="exact"/>
              <w:jc w:val="center"/>
              <w:rPr>
                <w:rFonts w:ascii="標楷體"/>
              </w:rPr>
            </w:pPr>
            <w:r w:rsidRPr="00024F68">
              <w:rPr>
                <w:rFonts w:ascii="標楷體"/>
              </w:rPr>
              <w:t>行政支援</w:t>
            </w:r>
          </w:p>
        </w:tc>
        <w:tc>
          <w:tcPr>
            <w:tcW w:w="1209" w:type="pct"/>
            <w:shd w:val="clear" w:color="auto" w:fill="auto"/>
          </w:tcPr>
          <w:p w14:paraId="6C969E26"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定期校園環境巡檢</w:t>
            </w:r>
          </w:p>
        </w:tc>
        <w:tc>
          <w:tcPr>
            <w:tcW w:w="1843" w:type="pct"/>
            <w:shd w:val="clear" w:color="auto" w:fill="auto"/>
          </w:tcPr>
          <w:p w14:paraId="693E1070"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3.1</w:t>
            </w:r>
            <w:r w:rsidRPr="00024F68">
              <w:rPr>
                <w:rFonts w:ascii="標楷體" w:hAnsi="標楷體"/>
              </w:rPr>
              <w:t>環境設施檢核及提供改善建議，落實自主管理，營造安全校園環境。</w:t>
            </w:r>
          </w:p>
        </w:tc>
        <w:tc>
          <w:tcPr>
            <w:tcW w:w="1528" w:type="pct"/>
            <w:shd w:val="clear" w:color="auto" w:fill="auto"/>
          </w:tcPr>
          <w:p w14:paraId="0D09839D"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1.校園環境</w:t>
            </w:r>
            <w:proofErr w:type="gramStart"/>
            <w:r w:rsidRPr="00024F68">
              <w:rPr>
                <w:rFonts w:ascii="標楷體" w:hAnsi="標楷體"/>
              </w:rPr>
              <w:t>巡檢每學年</w:t>
            </w:r>
            <w:proofErr w:type="gramEnd"/>
            <w:r w:rsidRPr="00024F68">
              <w:rPr>
                <w:rFonts w:ascii="標楷體" w:hAnsi="標楷體"/>
              </w:rPr>
              <w:t>至少12次。</w:t>
            </w:r>
          </w:p>
        </w:tc>
      </w:tr>
      <w:tr w:rsidR="00B6611E" w:rsidRPr="00024F68" w14:paraId="764C3D19" w14:textId="77777777" w:rsidTr="00B6611E">
        <w:trPr>
          <w:trHeight w:val="562"/>
          <w:jc w:val="center"/>
        </w:trPr>
        <w:tc>
          <w:tcPr>
            <w:tcW w:w="421" w:type="pct"/>
            <w:vMerge/>
            <w:shd w:val="clear" w:color="auto" w:fill="B6DDE8"/>
            <w:vAlign w:val="center"/>
          </w:tcPr>
          <w:p w14:paraId="22125E78" w14:textId="77777777" w:rsidR="00B6611E" w:rsidRPr="00024F68" w:rsidRDefault="00B6611E" w:rsidP="009671A2">
            <w:pPr>
              <w:overflowPunct w:val="0"/>
              <w:spacing w:line="360" w:lineRule="exact"/>
              <w:jc w:val="center"/>
              <w:rPr>
                <w:rFonts w:ascii="標楷體"/>
              </w:rPr>
            </w:pPr>
          </w:p>
        </w:tc>
        <w:tc>
          <w:tcPr>
            <w:tcW w:w="1209" w:type="pct"/>
            <w:shd w:val="clear" w:color="auto" w:fill="auto"/>
          </w:tcPr>
          <w:p w14:paraId="35BEF00B"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強化教職員工教育訓練</w:t>
            </w:r>
          </w:p>
        </w:tc>
        <w:tc>
          <w:tcPr>
            <w:tcW w:w="1843" w:type="pct"/>
            <w:shd w:val="clear" w:color="auto" w:fill="auto"/>
          </w:tcPr>
          <w:p w14:paraId="790BB6A7" w14:textId="77777777" w:rsidR="00B6611E" w:rsidRPr="00024F68" w:rsidRDefault="00B6611E" w:rsidP="009671A2">
            <w:pPr>
              <w:tabs>
                <w:tab w:val="left" w:pos="4391"/>
              </w:tabs>
              <w:overflowPunct w:val="0"/>
              <w:snapToGrid w:val="0"/>
              <w:spacing w:line="360" w:lineRule="exact"/>
              <w:ind w:left="281" w:hangingChars="117" w:hanging="281"/>
              <w:rPr>
                <w:rFonts w:ascii="標楷體" w:hAnsi="標楷體"/>
              </w:rPr>
            </w:pPr>
            <w:r w:rsidRPr="00024F68">
              <w:rPr>
                <w:rFonts w:ascii="標楷體" w:hAnsi="標楷體" w:hint="eastAsia"/>
              </w:rPr>
              <w:t>4.1</w:t>
            </w:r>
            <w:r w:rsidRPr="00024F68">
              <w:rPr>
                <w:rFonts w:ascii="標楷體" w:hAnsi="標楷體"/>
              </w:rPr>
              <w:t>透過消防演練、</w:t>
            </w:r>
            <w:proofErr w:type="gramStart"/>
            <w:r w:rsidRPr="00024F68">
              <w:rPr>
                <w:rFonts w:ascii="標楷體" w:hAnsi="標楷體"/>
              </w:rPr>
              <w:t>職安講座</w:t>
            </w:r>
            <w:proofErr w:type="gramEnd"/>
            <w:r w:rsidRPr="00024F68">
              <w:rPr>
                <w:rFonts w:ascii="標楷體" w:hAnsi="標楷體"/>
              </w:rPr>
              <w:t>等專業課程，增進</w:t>
            </w:r>
            <w:proofErr w:type="gramStart"/>
            <w:r w:rsidRPr="00024F68">
              <w:rPr>
                <w:rFonts w:ascii="標楷體" w:hAnsi="標楷體"/>
              </w:rPr>
              <w:t>同仁職安知</w:t>
            </w:r>
            <w:proofErr w:type="gramEnd"/>
            <w:r w:rsidRPr="00024F68">
              <w:rPr>
                <w:rFonts w:ascii="標楷體" w:hAnsi="標楷體"/>
              </w:rPr>
              <w:t>能，提升緊急應變能力，降低災害風險。</w:t>
            </w:r>
          </w:p>
        </w:tc>
        <w:tc>
          <w:tcPr>
            <w:tcW w:w="1528" w:type="pct"/>
            <w:shd w:val="clear" w:color="auto" w:fill="auto"/>
          </w:tcPr>
          <w:p w14:paraId="516B0AA5"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1.教職員工教育訓練</w:t>
            </w:r>
            <w:r w:rsidRPr="00024F68">
              <w:rPr>
                <w:rFonts w:ascii="標楷體" w:hAnsi="標楷體" w:hint="eastAsia"/>
              </w:rPr>
              <w:t>每學年</w:t>
            </w:r>
            <w:r w:rsidRPr="00024F68">
              <w:rPr>
                <w:rFonts w:ascii="標楷體" w:hAnsi="標楷體"/>
              </w:rPr>
              <w:t>至少3場以上。</w:t>
            </w:r>
          </w:p>
        </w:tc>
      </w:tr>
      <w:tr w:rsidR="00B6611E" w:rsidRPr="00024F68" w14:paraId="5EBE73B9" w14:textId="77777777" w:rsidTr="00B6611E">
        <w:trPr>
          <w:trHeight w:val="562"/>
          <w:jc w:val="center"/>
        </w:trPr>
        <w:tc>
          <w:tcPr>
            <w:tcW w:w="421" w:type="pct"/>
            <w:vMerge/>
            <w:shd w:val="clear" w:color="auto" w:fill="B6DDE8"/>
            <w:vAlign w:val="center"/>
          </w:tcPr>
          <w:p w14:paraId="65D0EEE0" w14:textId="77777777" w:rsidR="00B6611E" w:rsidRPr="00024F68" w:rsidRDefault="00B6611E" w:rsidP="009671A2">
            <w:pPr>
              <w:overflowPunct w:val="0"/>
              <w:spacing w:line="360" w:lineRule="exact"/>
              <w:jc w:val="center"/>
              <w:rPr>
                <w:rFonts w:ascii="標楷體"/>
              </w:rPr>
            </w:pPr>
          </w:p>
        </w:tc>
        <w:tc>
          <w:tcPr>
            <w:tcW w:w="1209" w:type="pct"/>
            <w:shd w:val="clear" w:color="auto" w:fill="auto"/>
          </w:tcPr>
          <w:p w14:paraId="1B68FEE3"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教職員工健康促進活動及職醫諮詢</w:t>
            </w:r>
          </w:p>
        </w:tc>
        <w:tc>
          <w:tcPr>
            <w:tcW w:w="1843" w:type="pct"/>
            <w:shd w:val="clear" w:color="auto" w:fill="auto"/>
          </w:tcPr>
          <w:p w14:paraId="26071971"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5.1</w:t>
            </w:r>
            <w:r w:rsidRPr="00024F68">
              <w:rPr>
                <w:rFonts w:ascii="標楷體" w:hAnsi="標楷體"/>
              </w:rPr>
              <w:t>藉由健康促進講座及職業醫學專科醫生臨場諮詢服務，營造健康職場，提升辦公環境品質。</w:t>
            </w:r>
          </w:p>
        </w:tc>
        <w:tc>
          <w:tcPr>
            <w:tcW w:w="1528" w:type="pct"/>
            <w:shd w:val="clear" w:color="auto" w:fill="auto"/>
          </w:tcPr>
          <w:p w14:paraId="7967C8C2"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1.教職員工健康促進講座及職</w:t>
            </w:r>
            <w:proofErr w:type="gramStart"/>
            <w:r w:rsidRPr="00024F68">
              <w:rPr>
                <w:rFonts w:ascii="標楷體" w:hAnsi="標楷體"/>
              </w:rPr>
              <w:t>醫</w:t>
            </w:r>
            <w:proofErr w:type="gramEnd"/>
            <w:r w:rsidRPr="00024F68">
              <w:rPr>
                <w:rFonts w:ascii="標楷體" w:hAnsi="標楷體"/>
              </w:rPr>
              <w:t>諮詢參與總人數</w:t>
            </w:r>
            <w:r w:rsidRPr="00024F68">
              <w:rPr>
                <w:rFonts w:ascii="標楷體" w:hAnsi="標楷體" w:hint="eastAsia"/>
              </w:rPr>
              <w:t>：9</w:t>
            </w:r>
            <w:r w:rsidRPr="00024F68">
              <w:rPr>
                <w:rFonts w:ascii="標楷體" w:hAnsi="標楷體"/>
              </w:rPr>
              <w:t>0人次</w:t>
            </w:r>
            <w:r w:rsidRPr="00024F68">
              <w:rPr>
                <w:rFonts w:ascii="標楷體" w:hAnsi="標楷體" w:hint="eastAsia"/>
              </w:rPr>
              <w:t>/每學年</w:t>
            </w:r>
          </w:p>
        </w:tc>
      </w:tr>
      <w:tr w:rsidR="00B6611E" w:rsidRPr="00024F68" w14:paraId="55876DB2" w14:textId="77777777" w:rsidTr="00B6611E">
        <w:trPr>
          <w:trHeight w:val="698"/>
          <w:jc w:val="center"/>
        </w:trPr>
        <w:tc>
          <w:tcPr>
            <w:tcW w:w="421" w:type="pct"/>
            <w:shd w:val="clear" w:color="auto" w:fill="B6DDE8"/>
            <w:vAlign w:val="center"/>
          </w:tcPr>
          <w:p w14:paraId="4B6A57DF" w14:textId="77777777" w:rsidR="00B6611E" w:rsidRPr="00024F68" w:rsidRDefault="00B6611E" w:rsidP="009671A2">
            <w:pPr>
              <w:overflowPunct w:val="0"/>
              <w:spacing w:line="360" w:lineRule="exact"/>
              <w:jc w:val="center"/>
              <w:rPr>
                <w:rFonts w:ascii="標楷體"/>
                <w:kern w:val="0"/>
              </w:rPr>
            </w:pPr>
            <w:r w:rsidRPr="00024F68">
              <w:rPr>
                <w:rFonts w:ascii="標楷體"/>
                <w:kern w:val="0"/>
              </w:rPr>
              <w:t>產業服務支援</w:t>
            </w:r>
          </w:p>
        </w:tc>
        <w:tc>
          <w:tcPr>
            <w:tcW w:w="1209" w:type="pct"/>
            <w:shd w:val="clear" w:color="auto" w:fill="auto"/>
          </w:tcPr>
          <w:p w14:paraId="49B9F3C8"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安全伙伴計畫及校際校際參訪活</w:t>
            </w:r>
            <w:r w:rsidRPr="00024F68">
              <w:rPr>
                <w:rFonts w:ascii="標楷體" w:hAnsi="標楷體"/>
                <w:lang w:eastAsia="zh-HK"/>
              </w:rPr>
              <w:lastRenderedPageBreak/>
              <w:t>動</w:t>
            </w:r>
          </w:p>
        </w:tc>
        <w:tc>
          <w:tcPr>
            <w:tcW w:w="1843" w:type="pct"/>
            <w:shd w:val="clear" w:color="auto" w:fill="auto"/>
          </w:tcPr>
          <w:p w14:paraId="7DCA1D77"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lastRenderedPageBreak/>
              <w:t>6.1</w:t>
            </w:r>
            <w:r w:rsidRPr="00024F68">
              <w:rPr>
                <w:rFonts w:ascii="標楷體" w:hAnsi="標楷體"/>
              </w:rPr>
              <w:t>藉由參與北區安衛自主互助聯盟安全伙伴計畫，向標竿學校學習，整合運用跨單位</w:t>
            </w:r>
            <w:r w:rsidRPr="00024F68">
              <w:rPr>
                <w:rFonts w:ascii="標楷體" w:hAnsi="標楷體"/>
              </w:rPr>
              <w:lastRenderedPageBreak/>
              <w:t>資源，促進夥伴學校多元交流。</w:t>
            </w:r>
          </w:p>
        </w:tc>
        <w:tc>
          <w:tcPr>
            <w:tcW w:w="1528" w:type="pct"/>
            <w:shd w:val="clear" w:color="auto" w:fill="auto"/>
          </w:tcPr>
          <w:p w14:paraId="4DD947F4"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lastRenderedPageBreak/>
              <w:t>1.參與職安衛會議、研討會或活動</w:t>
            </w:r>
            <w:r w:rsidRPr="00024F68">
              <w:rPr>
                <w:rFonts w:ascii="標楷體" w:hAnsi="標楷體" w:hint="eastAsia"/>
              </w:rPr>
              <w:t>：</w:t>
            </w:r>
            <w:r w:rsidRPr="00024F68">
              <w:rPr>
                <w:rFonts w:ascii="標楷體" w:hAnsi="標楷體"/>
              </w:rPr>
              <w:t>3場次</w:t>
            </w:r>
            <w:r w:rsidRPr="00024F68">
              <w:rPr>
                <w:rFonts w:ascii="標楷體" w:hAnsi="標楷體" w:hint="eastAsia"/>
              </w:rPr>
              <w:t>/每學年</w:t>
            </w:r>
            <w:r w:rsidRPr="00024F68">
              <w:rPr>
                <w:rFonts w:ascii="標楷體" w:hAnsi="標楷體"/>
              </w:rPr>
              <w:t>。</w:t>
            </w:r>
          </w:p>
        </w:tc>
      </w:tr>
      <w:tr w:rsidR="00B6611E" w:rsidRPr="00024F68" w14:paraId="4F3631E2" w14:textId="77777777" w:rsidTr="00B6611E">
        <w:trPr>
          <w:trHeight w:val="448"/>
          <w:jc w:val="center"/>
        </w:trPr>
        <w:tc>
          <w:tcPr>
            <w:tcW w:w="421" w:type="pct"/>
            <w:vMerge w:val="restart"/>
            <w:shd w:val="clear" w:color="auto" w:fill="B6DDE8"/>
            <w:vAlign w:val="center"/>
          </w:tcPr>
          <w:p w14:paraId="478838D4" w14:textId="77777777" w:rsidR="00B6611E" w:rsidRPr="00024F68" w:rsidRDefault="00B6611E" w:rsidP="009671A2">
            <w:pPr>
              <w:overflowPunct w:val="0"/>
              <w:spacing w:line="360" w:lineRule="exact"/>
              <w:jc w:val="center"/>
              <w:rPr>
                <w:rFonts w:ascii="標楷體"/>
                <w:kern w:val="0"/>
              </w:rPr>
            </w:pPr>
            <w:r w:rsidRPr="00024F68">
              <w:rPr>
                <w:rFonts w:ascii="標楷體"/>
              </w:rPr>
              <w:t>大學社會責任與永續發展</w:t>
            </w:r>
          </w:p>
        </w:tc>
        <w:tc>
          <w:tcPr>
            <w:tcW w:w="1209" w:type="pct"/>
            <w:shd w:val="clear" w:color="auto" w:fill="auto"/>
          </w:tcPr>
          <w:p w14:paraId="4FF8FDD3"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環境教育活動、環境宣導講座</w:t>
            </w:r>
          </w:p>
        </w:tc>
        <w:tc>
          <w:tcPr>
            <w:tcW w:w="1843" w:type="pct"/>
            <w:shd w:val="clear" w:color="auto" w:fill="auto"/>
          </w:tcPr>
          <w:p w14:paraId="1E2E5535"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7.1</w:t>
            </w:r>
            <w:r w:rsidRPr="00024F68">
              <w:rPr>
                <w:rFonts w:ascii="標楷體" w:hAnsi="標楷體"/>
              </w:rPr>
              <w:t>藉由環境教育活動、環境宣導講座，使教職員工生了解SDGs各項議題，推廣環境永續概念。</w:t>
            </w:r>
          </w:p>
        </w:tc>
        <w:tc>
          <w:tcPr>
            <w:tcW w:w="1528" w:type="pct"/>
            <w:shd w:val="clear" w:color="auto" w:fill="auto"/>
          </w:tcPr>
          <w:p w14:paraId="728785A7"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1.教職員工參與環境教育人數達每學年160/165/170人次。</w:t>
            </w:r>
          </w:p>
        </w:tc>
      </w:tr>
      <w:tr w:rsidR="00B6611E" w:rsidRPr="00024F68" w14:paraId="5722D197" w14:textId="77777777" w:rsidTr="00B6611E">
        <w:trPr>
          <w:trHeight w:val="448"/>
          <w:jc w:val="center"/>
        </w:trPr>
        <w:tc>
          <w:tcPr>
            <w:tcW w:w="421" w:type="pct"/>
            <w:vMerge/>
            <w:shd w:val="clear" w:color="auto" w:fill="B6DDE8"/>
            <w:vAlign w:val="center"/>
          </w:tcPr>
          <w:p w14:paraId="6D247FEB" w14:textId="77777777" w:rsidR="00B6611E" w:rsidRPr="00024F68" w:rsidRDefault="00B6611E" w:rsidP="009671A2">
            <w:pPr>
              <w:overflowPunct w:val="0"/>
              <w:spacing w:line="360" w:lineRule="exact"/>
              <w:jc w:val="center"/>
              <w:rPr>
                <w:rFonts w:ascii="標楷體"/>
              </w:rPr>
            </w:pPr>
          </w:p>
        </w:tc>
        <w:tc>
          <w:tcPr>
            <w:tcW w:w="1209" w:type="pct"/>
            <w:shd w:val="clear" w:color="auto" w:fill="auto"/>
          </w:tcPr>
          <w:p w14:paraId="2C4C4BE4"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lang w:eastAsia="zh-HK"/>
              </w:rPr>
              <w:t>落實服務學習機制</w:t>
            </w:r>
          </w:p>
        </w:tc>
        <w:tc>
          <w:tcPr>
            <w:tcW w:w="1843" w:type="pct"/>
            <w:shd w:val="clear" w:color="auto" w:fill="auto"/>
          </w:tcPr>
          <w:p w14:paraId="06082480"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8.1</w:t>
            </w:r>
            <w:r w:rsidRPr="00024F68">
              <w:rPr>
                <w:rFonts w:ascii="標楷體" w:hAnsi="標楷體"/>
              </w:rPr>
              <w:t>學生參與校園資源回收、環境巡檢及綠美化等環保，建立學生友善校園、在地關懷及服務社會的觀念。</w:t>
            </w:r>
          </w:p>
        </w:tc>
        <w:tc>
          <w:tcPr>
            <w:tcW w:w="1528" w:type="pct"/>
            <w:shd w:val="clear" w:color="auto" w:fill="auto"/>
          </w:tcPr>
          <w:p w14:paraId="016CFE99"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1.學生服務學習總時數累積達130小時</w:t>
            </w:r>
            <w:r w:rsidRPr="00024F68">
              <w:rPr>
                <w:rFonts w:ascii="標楷體" w:hAnsi="標楷體" w:hint="eastAsia"/>
              </w:rPr>
              <w:t>/每學年</w:t>
            </w:r>
            <w:r w:rsidRPr="00024F68">
              <w:rPr>
                <w:rFonts w:ascii="標楷體" w:hAnsi="標楷體"/>
              </w:rPr>
              <w:t>。</w:t>
            </w:r>
          </w:p>
        </w:tc>
      </w:tr>
      <w:tr w:rsidR="00B6611E" w:rsidRPr="00024F68" w14:paraId="7B61696A" w14:textId="77777777" w:rsidTr="00B6611E">
        <w:trPr>
          <w:trHeight w:val="448"/>
          <w:jc w:val="center"/>
        </w:trPr>
        <w:tc>
          <w:tcPr>
            <w:tcW w:w="421" w:type="pct"/>
            <w:vMerge/>
            <w:shd w:val="clear" w:color="auto" w:fill="B6DDE8"/>
            <w:vAlign w:val="center"/>
          </w:tcPr>
          <w:p w14:paraId="6DCF6C43" w14:textId="77777777" w:rsidR="00B6611E" w:rsidRPr="00024F68" w:rsidRDefault="00B6611E" w:rsidP="009671A2">
            <w:pPr>
              <w:overflowPunct w:val="0"/>
              <w:spacing w:line="360" w:lineRule="exact"/>
              <w:jc w:val="center"/>
              <w:rPr>
                <w:rFonts w:ascii="標楷體"/>
              </w:rPr>
            </w:pPr>
          </w:p>
        </w:tc>
        <w:tc>
          <w:tcPr>
            <w:tcW w:w="1209" w:type="pct"/>
            <w:shd w:val="clear" w:color="auto" w:fill="auto"/>
          </w:tcPr>
          <w:p w14:paraId="49794172" w14:textId="77777777" w:rsidR="00B6611E" w:rsidRPr="00024F68" w:rsidRDefault="00B6611E" w:rsidP="000323E0">
            <w:pPr>
              <w:pStyle w:val="af8"/>
              <w:numPr>
                <w:ilvl w:val="0"/>
                <w:numId w:val="127"/>
              </w:numPr>
              <w:tabs>
                <w:tab w:val="left" w:pos="4391"/>
              </w:tabs>
              <w:overflowPunct w:val="0"/>
              <w:snapToGrid w:val="0"/>
              <w:spacing w:before="190" w:after="190" w:line="360" w:lineRule="exact"/>
              <w:ind w:leftChars="0" w:left="357" w:hanging="357"/>
              <w:rPr>
                <w:rFonts w:ascii="標楷體" w:hAnsi="標楷體"/>
                <w:lang w:eastAsia="zh-HK"/>
              </w:rPr>
            </w:pPr>
            <w:r w:rsidRPr="00024F68">
              <w:rPr>
                <w:rFonts w:ascii="標楷體" w:hAnsi="標楷體" w:hint="eastAsia"/>
                <w:lang w:eastAsia="zh-HK"/>
              </w:rPr>
              <w:t>建立自我健康管理觀念，了解牙齒健康及體位控制重要性，</w:t>
            </w:r>
            <w:r w:rsidRPr="00024F68">
              <w:rPr>
                <w:rFonts w:ascii="標楷體" w:hAnsi="標楷體" w:hint="eastAsia"/>
              </w:rPr>
              <w:t>藉此增加學習競爭力。</w:t>
            </w:r>
          </w:p>
        </w:tc>
        <w:tc>
          <w:tcPr>
            <w:tcW w:w="1843" w:type="pct"/>
            <w:shd w:val="clear" w:color="auto" w:fill="auto"/>
          </w:tcPr>
          <w:p w14:paraId="4BD09D09"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rPr>
            </w:pPr>
            <w:r w:rsidRPr="00024F68">
              <w:rPr>
                <w:rFonts w:ascii="標楷體" w:hAnsi="標楷體" w:hint="eastAsia"/>
              </w:rPr>
              <w:t>9.1辦理系列活動及講座，以增進師生自我口腔照護的觀念與技巧。</w:t>
            </w:r>
          </w:p>
          <w:p w14:paraId="1D254E52" w14:textId="77777777" w:rsidR="00B6611E" w:rsidRPr="00024F68" w:rsidRDefault="00B6611E" w:rsidP="009671A2">
            <w:pPr>
              <w:tabs>
                <w:tab w:val="left" w:pos="4391"/>
              </w:tabs>
              <w:overflowPunct w:val="0"/>
              <w:snapToGrid w:val="0"/>
              <w:spacing w:line="360" w:lineRule="exact"/>
              <w:ind w:left="432" w:hangingChars="180" w:hanging="432"/>
              <w:rPr>
                <w:rFonts w:ascii="標楷體" w:hAnsi="標楷體"/>
                <w:lang w:eastAsia="zh-HK"/>
              </w:rPr>
            </w:pPr>
            <w:r w:rsidRPr="00024F68">
              <w:rPr>
                <w:rFonts w:ascii="標楷體" w:hAnsi="標楷體" w:hint="eastAsia"/>
              </w:rPr>
              <w:t>9.2辦理體位控制活動，並就「放心吃，快樂瘦」體重控制理念做正確的體位控制。</w:t>
            </w:r>
          </w:p>
        </w:tc>
        <w:tc>
          <w:tcPr>
            <w:tcW w:w="1528" w:type="pct"/>
            <w:shd w:val="clear" w:color="auto" w:fill="auto"/>
          </w:tcPr>
          <w:p w14:paraId="3B3A506B" w14:textId="77777777" w:rsidR="00B6611E" w:rsidRPr="00024F68" w:rsidRDefault="00B6611E" w:rsidP="009671A2">
            <w:pPr>
              <w:tabs>
                <w:tab w:val="left" w:pos="4391"/>
              </w:tabs>
              <w:overflowPunct w:val="0"/>
              <w:snapToGrid w:val="0"/>
              <w:spacing w:line="360" w:lineRule="exact"/>
              <w:ind w:left="240" w:hangingChars="100" w:hanging="240"/>
              <w:rPr>
                <w:rFonts w:ascii="標楷體" w:hAnsi="標楷體"/>
              </w:rPr>
            </w:pPr>
            <w:r w:rsidRPr="00024F68">
              <w:rPr>
                <w:rFonts w:ascii="標楷體" w:hAnsi="標楷體"/>
              </w:rPr>
              <w:t>1.健康促進系列活動及講座</w:t>
            </w:r>
            <w:r w:rsidRPr="00024F68">
              <w:rPr>
                <w:rFonts w:ascii="標楷體" w:hAnsi="標楷體" w:hint="eastAsia"/>
              </w:rPr>
              <w:t>總參與人數達</w:t>
            </w:r>
            <w:r w:rsidRPr="00024F68">
              <w:rPr>
                <w:rFonts w:ascii="標楷體" w:hAnsi="標楷體"/>
              </w:rPr>
              <w:t>1080人次</w:t>
            </w:r>
            <w:r w:rsidRPr="00024F68">
              <w:rPr>
                <w:rFonts w:ascii="標楷體" w:hAnsi="標楷體" w:hint="eastAsia"/>
              </w:rPr>
              <w:t>/每學年。</w:t>
            </w:r>
          </w:p>
        </w:tc>
      </w:tr>
    </w:tbl>
    <w:p w14:paraId="7F3CB6B7" w14:textId="77777777" w:rsidR="005A4B37" w:rsidRPr="00024F68" w:rsidRDefault="005A4B37" w:rsidP="005A4B37">
      <w:pPr>
        <w:pStyle w:val="afff2"/>
        <w:overflowPunct w:val="0"/>
        <w:ind w:left="0" w:firstLineChars="0" w:firstLine="0"/>
        <w:rPr>
          <w:rFonts w:ascii="Times New Roman" w:hAnsi="Times New Roman"/>
          <w:color w:val="auto"/>
        </w:rPr>
      </w:pPr>
    </w:p>
    <w:p w14:paraId="31ACDEA3" w14:textId="77777777" w:rsidR="00BA563C" w:rsidRPr="00024F68" w:rsidRDefault="00BA563C" w:rsidP="0031264A">
      <w:pPr>
        <w:widowControl/>
        <w:overflowPunct w:val="0"/>
        <w:spacing w:line="240" w:lineRule="auto"/>
        <w:jc w:val="left"/>
        <w:rPr>
          <w:rFonts w:ascii="Times New Roman" w:hAnsi="Times New Roman" w:cs="Times New Roman"/>
          <w:szCs w:val="24"/>
        </w:rPr>
      </w:pPr>
      <w:r w:rsidRPr="00024F68">
        <w:rPr>
          <w:rFonts w:ascii="Times New Roman" w:hAnsi="Times New Roman" w:cs="Times New Roman"/>
          <w:szCs w:val="24"/>
        </w:rPr>
        <w:br w:type="page"/>
      </w:r>
    </w:p>
    <w:p w14:paraId="720C87D5" w14:textId="77777777" w:rsidR="00414102" w:rsidRPr="00024F68" w:rsidRDefault="00414102" w:rsidP="0031264A">
      <w:pPr>
        <w:pStyle w:val="22"/>
        <w:overflowPunct w:val="0"/>
        <w:spacing w:before="190" w:after="190"/>
        <w:rPr>
          <w:rFonts w:ascii="Times New Roman" w:hAnsi="Times New Roman"/>
        </w:rPr>
        <w:sectPr w:rsidR="00414102" w:rsidRPr="00024F68" w:rsidSect="00072F4C">
          <w:headerReference w:type="even" r:id="rId170"/>
          <w:headerReference w:type="default" r:id="rId171"/>
          <w:pgSz w:w="11906" w:h="16838" w:code="9"/>
          <w:pgMar w:top="1134" w:right="1077" w:bottom="1191" w:left="1077" w:header="567" w:footer="567" w:gutter="0"/>
          <w:pgNumType w:chapStyle="1"/>
          <w:cols w:space="425"/>
          <w:docGrid w:type="lines" w:linePitch="381"/>
        </w:sectPr>
      </w:pPr>
      <w:bookmarkStart w:id="247" w:name="_Toc402975425"/>
      <w:bookmarkStart w:id="248" w:name="_Ref406485853"/>
      <w:bookmarkStart w:id="249" w:name="_Ref406485856"/>
      <w:bookmarkStart w:id="250" w:name="_Ref408304660"/>
      <w:bookmarkStart w:id="251" w:name="_Ref408304663"/>
      <w:bookmarkStart w:id="252" w:name="_Toc465955297"/>
      <w:bookmarkStart w:id="253" w:name="_Ref13495159"/>
      <w:bookmarkStart w:id="254" w:name="_Ref13495164"/>
      <w:bookmarkStart w:id="255" w:name="_Toc19197779"/>
      <w:bookmarkStart w:id="256" w:name="_Ref39074562"/>
      <w:bookmarkStart w:id="257" w:name="_Ref39074565"/>
      <w:bookmarkStart w:id="258" w:name="_Toc129269827"/>
    </w:p>
    <w:p w14:paraId="31BC44B0" w14:textId="77777777" w:rsidR="00D146F0" w:rsidRPr="00024F68" w:rsidRDefault="00D146F0" w:rsidP="0031264A">
      <w:pPr>
        <w:pStyle w:val="22"/>
        <w:overflowPunct w:val="0"/>
        <w:spacing w:before="190" w:after="190"/>
        <w:rPr>
          <w:rFonts w:ascii="Times New Roman" w:hAnsi="Times New Roman"/>
        </w:rPr>
      </w:pPr>
      <w:bookmarkStart w:id="259" w:name="_Ref129832191"/>
      <w:bookmarkStart w:id="260" w:name="_Toc171948740"/>
      <w:r w:rsidRPr="00024F68">
        <w:rPr>
          <w:rFonts w:ascii="Times New Roman" w:hAnsi="Times New Roman" w:hint="eastAsia"/>
        </w:rPr>
        <w:lastRenderedPageBreak/>
        <w:t>第十二章</w:t>
      </w:r>
      <w:r w:rsidRPr="00024F68">
        <w:rPr>
          <w:rFonts w:ascii="Times New Roman" w:hAnsi="Times New Roman" w:hint="eastAsia"/>
        </w:rPr>
        <w:t xml:space="preserve">  </w:t>
      </w:r>
      <w:r w:rsidRPr="00024F68">
        <w:rPr>
          <w:rFonts w:ascii="Times New Roman" w:hAnsi="Times New Roman" w:hint="eastAsia"/>
        </w:rPr>
        <w:t>體育室</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1EA3F02D" w14:textId="77777777" w:rsidR="00D146F0" w:rsidRPr="00024F68" w:rsidRDefault="00D146F0" w:rsidP="0031264A">
      <w:pPr>
        <w:overflowPunct w:val="0"/>
        <w:ind w:firstLineChars="200" w:firstLine="480"/>
        <w:rPr>
          <w:rFonts w:ascii="Times New Roman" w:hAnsi="Times New Roman"/>
        </w:rPr>
      </w:pPr>
      <w:r w:rsidRPr="00024F68">
        <w:rPr>
          <w:rFonts w:ascii="Times New Roman" w:hAnsi="Times New Roman" w:hint="eastAsia"/>
        </w:rPr>
        <w:t>本校為追求卓越及永續發展，已順利爭取自</w:t>
      </w:r>
      <w:r w:rsidRPr="00024F68">
        <w:rPr>
          <w:rFonts w:ascii="Times New Roman" w:hAnsi="Times New Roman" w:hint="eastAsia"/>
        </w:rPr>
        <w:t>2014</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起改名為商業大學。體育室深刻體認本校改名大學後，將肩負更大社會責任，面臨各項挑戰，應開闊格局、展現全新風貌，以創造辦學新里程，重新定位與出發。經凝聚校內共識後，重新擬定本校定位、使命、特色領域、培育目標、核心能力及校務發展策略目標等，期許北商近百年之優良辦學績效能恆久綿延。</w:t>
      </w:r>
    </w:p>
    <w:p w14:paraId="7E5C659E" w14:textId="1B6348A8" w:rsidR="00D146F0" w:rsidRPr="00024F68" w:rsidRDefault="00D146F0" w:rsidP="0031264A">
      <w:pPr>
        <w:overflowPunct w:val="0"/>
        <w:ind w:firstLineChars="200" w:firstLine="480"/>
        <w:rPr>
          <w:rFonts w:ascii="Times New Roman" w:hAnsi="Times New Roman"/>
        </w:rPr>
      </w:pPr>
      <w:r w:rsidRPr="00024F68">
        <w:rPr>
          <w:rFonts w:ascii="Times New Roman" w:hAnsi="Times New Roman" w:hint="eastAsia"/>
        </w:rPr>
        <w:t>現今隨科技進步，活動型態由動式生活逐漸轉變為坐式型態，身體活動量越趨減少，影響國人健康問題，所以現在國人對於健康的概念與需求也與日俱增，有了健康的身體才能享受生命、快樂的生活。國際趨勢所使，健康的特效藥就是運動，學校本著教育的功能，給予學生多元課程、正確運動觀念、培養學生</w:t>
      </w:r>
      <w:r w:rsidRPr="00024F68">
        <w:rPr>
          <w:rFonts w:ascii="Times New Roman" w:hAnsi="Times New Roman"/>
        </w:rPr>
        <w:t>終身運動習慣</w:t>
      </w:r>
      <w:r w:rsidRPr="00024F68">
        <w:rPr>
          <w:rFonts w:ascii="Times New Roman" w:hAnsi="Times New Roman" w:hint="eastAsia"/>
        </w:rPr>
        <w:t>及秉持以提供優質體育設施與環境，給予校內外熱愛運動之師生與</w:t>
      </w:r>
      <w:r w:rsidR="00542283" w:rsidRPr="00024F68">
        <w:rPr>
          <w:rFonts w:ascii="Times New Roman" w:hAnsi="Times New Roman" w:hint="eastAsia"/>
        </w:rPr>
        <w:t>社區民眾一個優質</w:t>
      </w:r>
      <w:r w:rsidRPr="00024F68">
        <w:rPr>
          <w:rFonts w:ascii="Times New Roman" w:hAnsi="Times New Roman" w:hint="eastAsia"/>
        </w:rPr>
        <w:t>運動休閒的好場所，將運動融入生活中，促使運動生活化，享受運動所帶來的樂趣進而使生命更為健康樂活，是未來努力發展的目標。</w:t>
      </w:r>
    </w:p>
    <w:p w14:paraId="314F6AF9" w14:textId="35E2C78C" w:rsidR="00D146F0" w:rsidRPr="00024F68" w:rsidRDefault="00D15EFA" w:rsidP="0031264A">
      <w:pPr>
        <w:pStyle w:val="afff8"/>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00D146F0" w:rsidRPr="00024F68">
        <w:rPr>
          <w:rFonts w:ascii="Times New Roman" w:hAnsi="Times New Roman" w:hint="eastAsia"/>
        </w:rPr>
        <w:t>現況</w:t>
      </w:r>
      <w:r w:rsidR="00D146F0" w:rsidRPr="00024F68">
        <w:rPr>
          <w:rFonts w:ascii="Times New Roman" w:hAnsi="Times New Roman" w:hint="eastAsia"/>
        </w:rPr>
        <w:t>(</w:t>
      </w:r>
      <w:r w:rsidR="00D146F0" w:rsidRPr="00024F68">
        <w:rPr>
          <w:rFonts w:ascii="Times New Roman" w:hAnsi="Times New Roman" w:hint="eastAsia"/>
        </w:rPr>
        <w:t>含組織架構圖</w:t>
      </w:r>
      <w:r w:rsidR="00D146F0" w:rsidRPr="00024F68">
        <w:rPr>
          <w:rFonts w:ascii="Times New Roman" w:hAnsi="Times New Roman" w:hint="eastAsia"/>
        </w:rPr>
        <w:t>)</w:t>
      </w:r>
      <w:r w:rsidR="00D146F0" w:rsidRPr="00024F68">
        <w:rPr>
          <w:rFonts w:ascii="Times New Roman" w:hAnsi="Times New Roman" w:hint="eastAsia"/>
        </w:rPr>
        <w:t>及</w:t>
      </w:r>
      <w:r w:rsidR="00D146F0" w:rsidRPr="00024F68">
        <w:rPr>
          <w:rFonts w:ascii="Times New Roman" w:hAnsi="Times New Roman"/>
        </w:rPr>
        <w:t>SWOT-TOWS</w:t>
      </w:r>
      <w:r w:rsidR="00D146F0" w:rsidRPr="00024F68">
        <w:rPr>
          <w:rFonts w:ascii="Times New Roman" w:hAnsi="Times New Roman" w:hint="eastAsia"/>
        </w:rPr>
        <w:t>分析</w:t>
      </w:r>
    </w:p>
    <w:p w14:paraId="4EC7973E" w14:textId="77777777" w:rsidR="00D146F0" w:rsidRPr="00024F68" w:rsidRDefault="00D146F0" w:rsidP="0031264A">
      <w:pPr>
        <w:pStyle w:val="afff2"/>
        <w:overflowPunct w:val="0"/>
        <w:rPr>
          <w:rFonts w:ascii="Times New Roman" w:hAnsi="Times New Roman"/>
          <w:color w:val="auto"/>
        </w:rPr>
      </w:pPr>
      <w:r w:rsidRPr="00024F68">
        <w:rPr>
          <w:rFonts w:ascii="Times New Roman" w:hAnsi="Times New Roman" w:hint="eastAsia"/>
          <w:color w:val="auto"/>
        </w:rPr>
        <w:t>一、現況</w:t>
      </w:r>
    </w:p>
    <w:p w14:paraId="5A01F59F" w14:textId="77777777" w:rsidR="00D146F0" w:rsidRPr="00024F68" w:rsidRDefault="00D146F0" w:rsidP="005F425E">
      <w:pPr>
        <w:pStyle w:val="af6"/>
        <w:overflowPunct w:val="0"/>
        <w:ind w:firstLineChars="200" w:firstLine="480"/>
        <w:rPr>
          <w:rFonts w:ascii="Times New Roman" w:hAnsi="Times New Roman"/>
        </w:rPr>
      </w:pPr>
      <w:r w:rsidRPr="00024F68">
        <w:rPr>
          <w:rFonts w:ascii="Times New Roman" w:hAnsi="Times New Roman" w:hint="eastAsia"/>
        </w:rPr>
        <w:t>校務發展方面，茲已重新擬定本校定位目標，未來將據以修訂校務發展績效衡量基準，據以統籌分配經費資源，</w:t>
      </w:r>
      <w:proofErr w:type="gramStart"/>
      <w:r w:rsidRPr="00024F68">
        <w:rPr>
          <w:rFonts w:ascii="Times New Roman" w:hAnsi="Times New Roman" w:hint="eastAsia"/>
        </w:rPr>
        <w:t>俾</w:t>
      </w:r>
      <w:proofErr w:type="gramEnd"/>
      <w:r w:rsidRPr="00024F68">
        <w:rPr>
          <w:rFonts w:ascii="Times New Roman" w:hAnsi="Times New Roman" w:hint="eastAsia"/>
        </w:rPr>
        <w:t>各項校務發展目標順利推動實施，並確保各項策略指標得以落實執行。</w:t>
      </w:r>
    </w:p>
    <w:p w14:paraId="3A026819" w14:textId="6C58510F" w:rsidR="00002CA0" w:rsidRPr="00024F68" w:rsidRDefault="008B5908" w:rsidP="0031264A">
      <w:pPr>
        <w:pStyle w:val="af6"/>
        <w:overflowPunct w:val="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409408" behindDoc="0" locked="0" layoutInCell="1" allowOverlap="1" wp14:anchorId="7785262C" wp14:editId="4AF445E3">
                <wp:simplePos x="0" y="0"/>
                <wp:positionH relativeFrom="page">
                  <wp:align>center</wp:align>
                </wp:positionH>
                <wp:positionV relativeFrom="paragraph">
                  <wp:posOffset>2364002</wp:posOffset>
                </wp:positionV>
                <wp:extent cx="5883910" cy="635"/>
                <wp:effectExtent l="0" t="0" r="2540" b="6350"/>
                <wp:wrapTopAndBottom/>
                <wp:docPr id="470" name="文字方塊 470"/>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wps:spPr>
                      <wps:txbx>
                        <w:txbxContent>
                          <w:p w14:paraId="76ED1CB3" w14:textId="4179E456" w:rsidR="007B2612" w:rsidRPr="006F56BF" w:rsidRDefault="007B2612" w:rsidP="00002CA0">
                            <w:pPr>
                              <w:pStyle w:val="af"/>
                              <w:jc w:val="center"/>
                              <w:rPr>
                                <w:rFonts w:ascii="標楷體" w:hAnsi="標楷體"/>
                                <w:noProof/>
                                <w:color w:val="FF0000"/>
                                <w:szCs w:val="24"/>
                              </w:rPr>
                            </w:pPr>
                            <w:bookmarkStart w:id="261" w:name="_Toc16735356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27</w:t>
                            </w:r>
                            <w:r>
                              <w:fldChar w:fldCharType="end"/>
                            </w:r>
                            <w:r>
                              <w:rPr>
                                <w:rFonts w:hint="eastAsia"/>
                              </w:rPr>
                              <w:t xml:space="preserve"> </w:t>
                            </w:r>
                            <w:r>
                              <w:rPr>
                                <w:rFonts w:hint="eastAsia"/>
                              </w:rPr>
                              <w:t>體育室</w:t>
                            </w:r>
                            <w:r w:rsidRPr="008461DD">
                              <w:rPr>
                                <w:rFonts w:hint="eastAsia"/>
                              </w:rPr>
                              <w:t>組織架構圖</w:t>
                            </w:r>
                            <w:bookmarkEnd w:id="2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85262C" id="文字方塊 470" o:spid="_x0000_s1234" type="#_x0000_t202" style="position:absolute;left:0;text-align:left;margin-left:0;margin-top:186.15pt;width:463.3pt;height:.05pt;z-index:25140940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" stroked="f">
                <v:textbox style="mso-fit-shape-to-text:t" inset="0,0,0,0">
                  <w:txbxContent>
                    <w:p w14:paraId="76ED1CB3" w14:textId="4179E456" w:rsidR="007B2612" w:rsidRPr="006F56BF" w:rsidRDefault="007B2612" w:rsidP="00002CA0">
                      <w:pPr>
                        <w:pStyle w:val="af"/>
                        <w:jc w:val="center"/>
                        <w:rPr>
                          <w:rFonts w:ascii="標楷體" w:hAnsi="標楷體"/>
                          <w:noProof/>
                          <w:color w:val="FF0000"/>
                          <w:szCs w:val="24"/>
                        </w:rPr>
                      </w:pPr>
                      <w:bookmarkStart w:id="290" w:name="_Toc16735356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27</w:t>
                      </w:r>
                      <w:r>
                        <w:fldChar w:fldCharType="end"/>
                      </w:r>
                      <w:r>
                        <w:rPr>
                          <w:rFonts w:hint="eastAsia"/>
                        </w:rPr>
                        <w:t xml:space="preserve"> </w:t>
                      </w:r>
                      <w:r>
                        <w:rPr>
                          <w:rFonts w:hint="eastAsia"/>
                        </w:rPr>
                        <w:t>體育室</w:t>
                      </w:r>
                      <w:r w:rsidRPr="008461DD">
                        <w:rPr>
                          <w:rFonts w:hint="eastAsia"/>
                        </w:rPr>
                        <w:t>組織架構圖</w:t>
                      </w:r>
                      <w:bookmarkEnd w:id="290"/>
                    </w:p>
                  </w:txbxContent>
                </v:textbox>
                <w10:wrap type="topAndBottom" anchorx="page"/>
              </v:shape>
            </w:pict>
          </mc:Fallback>
        </mc:AlternateContent>
      </w:r>
      <w:r w:rsidRPr="00024F68">
        <w:rPr>
          <w:rFonts w:ascii="Times New Roman" w:hAnsi="Times New Roman"/>
          <w:noProof/>
        </w:rPr>
        <w:drawing>
          <wp:anchor distT="0" distB="0" distL="114300" distR="114300" simplePos="0" relativeHeight="251399168" behindDoc="0" locked="0" layoutInCell="1" allowOverlap="1" wp14:anchorId="09605503" wp14:editId="61F486B9">
            <wp:simplePos x="0" y="0"/>
            <wp:positionH relativeFrom="page">
              <wp:align>center</wp:align>
            </wp:positionH>
            <wp:positionV relativeFrom="paragraph">
              <wp:posOffset>392991</wp:posOffset>
            </wp:positionV>
            <wp:extent cx="5883910" cy="1981200"/>
            <wp:effectExtent l="0" t="0" r="21590" b="0"/>
            <wp:wrapTopAndBottom/>
            <wp:docPr id="467" name="資料庫圖表 4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14:sizeRelH relativeFrom="margin">
              <wp14:pctWidth>0</wp14:pctWidth>
            </wp14:sizeRelH>
            <wp14:sizeRelV relativeFrom="margin">
              <wp14:pctHeight>0</wp14:pctHeight>
            </wp14:sizeRelV>
          </wp:anchor>
        </w:drawing>
      </w:r>
      <w:bookmarkStart w:id="262" w:name="_Toc19198238"/>
      <w:bookmarkStart w:id="263" w:name="_Toc38369502"/>
      <w:bookmarkStart w:id="264" w:name="_Toc40823436"/>
      <w:bookmarkStart w:id="265" w:name="_Ref408409530"/>
      <w:bookmarkStart w:id="266" w:name="_Toc408234214"/>
      <w:r w:rsidR="00002CA0" w:rsidRPr="00024F68">
        <w:rPr>
          <w:rFonts w:ascii="Times New Roman" w:hAnsi="Times New Roman" w:hint="eastAsia"/>
        </w:rPr>
        <w:t>組織架構圖</w:t>
      </w:r>
      <w:bookmarkEnd w:id="262"/>
      <w:bookmarkEnd w:id="263"/>
      <w:bookmarkEnd w:id="264"/>
      <w:bookmarkEnd w:id="265"/>
      <w:bookmarkEnd w:id="266"/>
      <w:r w:rsidR="00002CA0" w:rsidRPr="00024F68">
        <w:rPr>
          <w:rFonts w:ascii="Times New Roman" w:hAnsi="Times New Roman" w:hint="eastAsia"/>
        </w:rPr>
        <w:t>:</w:t>
      </w:r>
    </w:p>
    <w:p w14:paraId="21F8D242" w14:textId="77777777" w:rsidR="00AD0015" w:rsidRPr="00024F68" w:rsidRDefault="00AD00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體育教學組</w:t>
      </w:r>
    </w:p>
    <w:p w14:paraId="61A6E13A" w14:textId="77777777" w:rsidR="00AD0015" w:rsidRPr="00024F68" w:rsidRDefault="00AD0015" w:rsidP="0031264A">
      <w:pPr>
        <w:pStyle w:val="af6"/>
        <w:overflowPunct w:val="0"/>
        <w:ind w:leftChars="412" w:left="989" w:firstLineChars="200" w:firstLine="480"/>
        <w:rPr>
          <w:rFonts w:ascii="Times New Roman" w:hAnsi="Times New Roman"/>
        </w:rPr>
      </w:pPr>
      <w:r w:rsidRPr="00024F68">
        <w:rPr>
          <w:rFonts w:ascii="Times New Roman" w:hAnsi="Times New Roman"/>
        </w:rPr>
        <w:t>本校體育教學組自</w:t>
      </w:r>
      <w:r w:rsidRPr="00024F68">
        <w:rPr>
          <w:rFonts w:ascii="Times New Roman" w:hAnsi="Times New Roman" w:hint="eastAsia"/>
        </w:rPr>
        <w:t>2001</w:t>
      </w:r>
      <w:r w:rsidRPr="00024F68">
        <w:rPr>
          <w:rFonts w:ascii="Times New Roman" w:hAnsi="Times New Roman"/>
        </w:rPr>
        <w:t>年</w:t>
      </w:r>
      <w:r w:rsidRPr="00024F68">
        <w:rPr>
          <w:rFonts w:ascii="Times New Roman" w:hAnsi="Times New Roman"/>
        </w:rPr>
        <w:t>8</w:t>
      </w:r>
      <w:r w:rsidRPr="00024F68">
        <w:rPr>
          <w:rFonts w:ascii="Times New Roman" w:hAnsi="Times New Roman"/>
        </w:rPr>
        <w:t>月成立以來，於體育教學方面，定期辦理體育教學研</w:t>
      </w:r>
      <w:r w:rsidRPr="00024F68">
        <w:rPr>
          <w:rFonts w:ascii="Times New Roman" w:hAnsi="Times New Roman" w:hint="eastAsia"/>
        </w:rPr>
        <w:t>習</w:t>
      </w:r>
      <w:r w:rsidRPr="00024F68">
        <w:rPr>
          <w:rFonts w:ascii="Times New Roman" w:hAnsi="Times New Roman"/>
        </w:rPr>
        <w:t>會、體育課程示範教學、學生體適能檢測</w:t>
      </w:r>
      <w:r w:rsidRPr="00024F68">
        <w:rPr>
          <w:rFonts w:ascii="Times New Roman" w:hAnsi="Times New Roman" w:hint="eastAsia"/>
        </w:rPr>
        <w:t>、課程實施準則檢討、</w:t>
      </w:r>
      <w:r w:rsidRPr="00024F68">
        <w:rPr>
          <w:rFonts w:ascii="Times New Roman" w:hAnsi="Times New Roman" w:hint="eastAsia"/>
          <w:lang w:eastAsia="zh-HK"/>
        </w:rPr>
        <w:t>課</w:t>
      </w:r>
      <w:r w:rsidRPr="00024F68">
        <w:rPr>
          <w:rFonts w:ascii="Times New Roman" w:hAnsi="Times New Roman" w:hint="eastAsia"/>
        </w:rPr>
        <w:t>程</w:t>
      </w:r>
      <w:r w:rsidRPr="00024F68">
        <w:rPr>
          <w:rFonts w:ascii="Times New Roman" w:hAnsi="Times New Roman" w:hint="eastAsia"/>
          <w:lang w:eastAsia="zh-HK"/>
        </w:rPr>
        <w:t>多</w:t>
      </w:r>
      <w:r w:rsidRPr="00024F68">
        <w:rPr>
          <w:rFonts w:ascii="Times New Roman" w:hAnsi="Times New Roman" w:hint="eastAsia"/>
        </w:rPr>
        <w:t>元化、</w:t>
      </w:r>
      <w:r w:rsidRPr="00024F68">
        <w:rPr>
          <w:rFonts w:ascii="Times New Roman" w:hAnsi="Times New Roman" w:hint="eastAsia"/>
          <w:lang w:eastAsia="zh-HK"/>
        </w:rPr>
        <w:t>產學計</w:t>
      </w:r>
      <w:r w:rsidRPr="00024F68">
        <w:rPr>
          <w:rFonts w:ascii="Times New Roman" w:hAnsi="Times New Roman" w:hint="eastAsia"/>
        </w:rPr>
        <w:t>劃</w:t>
      </w:r>
      <w:r w:rsidRPr="00024F68">
        <w:rPr>
          <w:rFonts w:ascii="Times New Roman" w:hAnsi="Times New Roman"/>
        </w:rPr>
        <w:t>及雨天教學備案建立等活動，以提升教學品質及培養學生運動習慣養成。在學術研究方面，陸續辦理</w:t>
      </w:r>
      <w:hyperlink r:id="rId177">
        <w:r w:rsidRPr="00024F68">
          <w:rPr>
            <w:rFonts w:ascii="Times New Roman" w:hAnsi="Times New Roman" w:hint="eastAsia"/>
          </w:rPr>
          <w:t>教師成長社群</w:t>
        </w:r>
        <w:r w:rsidRPr="00024F68">
          <w:rPr>
            <w:rFonts w:ascii="Times New Roman" w:hAnsi="Times New Roman"/>
          </w:rPr>
          <w:t>、體育學術專題演講、</w:t>
        </w:r>
        <w:r w:rsidRPr="00024F68">
          <w:rPr>
            <w:rFonts w:ascii="Times New Roman" w:hAnsi="Times New Roman" w:hint="eastAsia"/>
            <w:lang w:eastAsia="zh-HK"/>
          </w:rPr>
          <w:t>學</w:t>
        </w:r>
        <w:r w:rsidRPr="00024F68">
          <w:rPr>
            <w:rFonts w:ascii="Times New Roman" w:hAnsi="Times New Roman" w:hint="eastAsia"/>
          </w:rPr>
          <w:t>術</w:t>
        </w:r>
        <w:r w:rsidRPr="00024F68">
          <w:rPr>
            <w:rFonts w:ascii="Times New Roman" w:hAnsi="Times New Roman" w:hint="eastAsia"/>
            <w:lang w:eastAsia="zh-HK"/>
          </w:rPr>
          <w:t>倫</w:t>
        </w:r>
        <w:r w:rsidRPr="00024F68">
          <w:rPr>
            <w:rFonts w:ascii="Times New Roman" w:hAnsi="Times New Roman" w:hint="eastAsia"/>
          </w:rPr>
          <w:t>理</w:t>
        </w:r>
        <w:r w:rsidRPr="00024F68">
          <w:rPr>
            <w:rFonts w:ascii="Times New Roman" w:hAnsi="Times New Roman" w:hint="eastAsia"/>
            <w:lang w:eastAsia="zh-HK"/>
          </w:rPr>
          <w:t>研</w:t>
        </w:r>
        <w:r w:rsidRPr="00024F68">
          <w:rPr>
            <w:rFonts w:ascii="Times New Roman" w:hAnsi="Times New Roman" w:hint="eastAsia"/>
          </w:rPr>
          <w:t>習</w:t>
        </w:r>
        <w:r w:rsidRPr="00024F68">
          <w:rPr>
            <w:rFonts w:ascii="Times New Roman" w:hAnsi="Times New Roman" w:hint="eastAsia"/>
            <w:lang w:eastAsia="zh-HK"/>
          </w:rPr>
          <w:t>和講</w:t>
        </w:r>
        <w:r w:rsidRPr="00024F68">
          <w:rPr>
            <w:rFonts w:ascii="Times New Roman" w:hAnsi="Times New Roman" w:hint="eastAsia"/>
          </w:rPr>
          <w:t>座</w:t>
        </w:r>
        <w:r w:rsidRPr="00024F68">
          <w:rPr>
            <w:rFonts w:ascii="Times New Roman" w:hAnsi="Times New Roman" w:hint="eastAsia"/>
            <w:lang w:eastAsia="zh-HK"/>
          </w:rPr>
          <w:t>及</w:t>
        </w:r>
        <w:r w:rsidRPr="00024F68">
          <w:rPr>
            <w:rFonts w:ascii="Times New Roman" w:hAnsi="Times New Roman"/>
          </w:rPr>
          <w:t>教</w:t>
        </w:r>
        <w:r w:rsidRPr="00024F68">
          <w:rPr>
            <w:rFonts w:ascii="Times New Roman" w:hAnsi="Times New Roman"/>
          </w:rPr>
          <w:lastRenderedPageBreak/>
          <w:t>師論文著作發表等活動，鼓勵教師論文升等</w:t>
        </w:r>
        <w:r w:rsidRPr="00024F68">
          <w:rPr>
            <w:rFonts w:ascii="Times New Roman" w:hAnsi="Times New Roman" w:hint="eastAsia"/>
          </w:rPr>
          <w:t>、多元升等</w:t>
        </w:r>
        <w:r w:rsidRPr="00024F68">
          <w:rPr>
            <w:rFonts w:ascii="Times New Roman" w:hAnsi="Times New Roman"/>
          </w:rPr>
          <w:t>與著作發表，</w:t>
        </w:r>
      </w:hyperlink>
      <w:proofErr w:type="gramStart"/>
      <w:r w:rsidRPr="00024F68">
        <w:rPr>
          <w:rFonts w:ascii="Times New Roman" w:hAnsi="Times New Roman"/>
        </w:rPr>
        <w:t>近年</w:t>
      </w:r>
      <w:r w:rsidRPr="00024F68">
        <w:rPr>
          <w:rFonts w:ascii="Times New Roman" w:hAnsi="Times New Roman" w:hint="eastAsia"/>
        </w:rPr>
        <w:t>來</w:t>
      </w:r>
      <w:r w:rsidRPr="00024F68">
        <w:rPr>
          <w:rFonts w:ascii="Times New Roman" w:hAnsi="Times New Roman"/>
        </w:rPr>
        <w:t>本室教師</w:t>
      </w:r>
      <w:proofErr w:type="gramEnd"/>
      <w:r w:rsidRPr="00024F68">
        <w:rPr>
          <w:rFonts w:ascii="Times New Roman" w:hAnsi="Times New Roman"/>
        </w:rPr>
        <w:t>無論在升等、期刊論文發表數、出席研討會論文發表、參與學術活動等各方面，均呈現成長趨勢，顯</w:t>
      </w:r>
      <w:r w:rsidRPr="00024F68">
        <w:rPr>
          <w:rFonts w:ascii="Times New Roman" w:hAnsi="Times New Roman" w:hint="eastAsia"/>
        </w:rPr>
        <w:t>示</w:t>
      </w:r>
      <w:r w:rsidRPr="00024F68">
        <w:rPr>
          <w:rFonts w:ascii="Times New Roman" w:hAnsi="Times New Roman"/>
        </w:rPr>
        <w:t>學術研究成果已漸顯佳績。未來將持續辦理並積極</w:t>
      </w:r>
      <w:r w:rsidRPr="00024F68">
        <w:rPr>
          <w:rFonts w:ascii="Times New Roman" w:hAnsi="Times New Roman" w:hint="eastAsia"/>
        </w:rPr>
        <w:t>參與國際學術</w:t>
      </w:r>
      <w:r w:rsidRPr="00024F68">
        <w:rPr>
          <w:rFonts w:ascii="Times New Roman" w:hAnsi="Times New Roman"/>
        </w:rPr>
        <w:t>研討會</w:t>
      </w:r>
      <w:r w:rsidRPr="00024F68">
        <w:rPr>
          <w:rFonts w:ascii="Times New Roman" w:hAnsi="Times New Roman" w:hint="eastAsia"/>
        </w:rPr>
        <w:t>及國際期刊發表</w:t>
      </w:r>
      <w:r w:rsidRPr="00024F68">
        <w:rPr>
          <w:rFonts w:ascii="Times New Roman" w:hAnsi="Times New Roman"/>
        </w:rPr>
        <w:t>，以提升本校學術水準。</w:t>
      </w:r>
    </w:p>
    <w:p w14:paraId="5A1B5133" w14:textId="77777777" w:rsidR="00AD0015" w:rsidRPr="00024F68" w:rsidRDefault="00AD00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競賽訓練組</w:t>
      </w:r>
    </w:p>
    <w:p w14:paraId="6506F747" w14:textId="77777777" w:rsidR="00AD0015" w:rsidRPr="00024F68" w:rsidRDefault="00AD0015" w:rsidP="0031264A">
      <w:pPr>
        <w:pStyle w:val="af6"/>
        <w:overflowPunct w:val="0"/>
        <w:ind w:leftChars="412" w:left="989" w:firstLineChars="200" w:firstLine="480"/>
        <w:rPr>
          <w:rFonts w:ascii="Times New Roman" w:hAnsi="Times New Roman"/>
        </w:rPr>
      </w:pPr>
      <w:proofErr w:type="gramStart"/>
      <w:r w:rsidRPr="00024F68">
        <w:rPr>
          <w:rFonts w:ascii="Times New Roman" w:hAnsi="Times New Roman" w:hint="eastAsia"/>
        </w:rPr>
        <w:t>本室競賽</w:t>
      </w:r>
      <w:proofErr w:type="gramEnd"/>
      <w:r w:rsidRPr="00024F68">
        <w:rPr>
          <w:rFonts w:ascii="Times New Roman" w:hAnsi="Times New Roman" w:hint="eastAsia"/>
        </w:rPr>
        <w:t>訓練組自</w:t>
      </w:r>
      <w:r w:rsidRPr="00024F68">
        <w:rPr>
          <w:rFonts w:ascii="Times New Roman" w:hAnsi="Times New Roman" w:hint="eastAsia"/>
        </w:rPr>
        <w:t>2001</w:t>
      </w:r>
      <w:r w:rsidRPr="00024F68">
        <w:rPr>
          <w:rFonts w:ascii="Times New Roman" w:hAnsi="Times New Roman" w:hint="eastAsia"/>
        </w:rPr>
        <w:t>年</w:t>
      </w:r>
      <w:r w:rsidRPr="00024F68">
        <w:rPr>
          <w:rFonts w:ascii="Times New Roman" w:hAnsi="Times New Roman" w:hint="eastAsia"/>
        </w:rPr>
        <w:t>8</w:t>
      </w:r>
      <w:r w:rsidRPr="00024F68">
        <w:rPr>
          <w:rFonts w:ascii="Times New Roman" w:hAnsi="Times New Roman" w:hint="eastAsia"/>
        </w:rPr>
        <w:t>月成立以來，於體育設施方面：校本部運動場館總空間面積共計</w:t>
      </w:r>
      <w:r w:rsidRPr="00024F68">
        <w:rPr>
          <w:rFonts w:ascii="Times New Roman" w:hAnsi="Times New Roman" w:hint="eastAsia"/>
        </w:rPr>
        <w:t>7,751</w:t>
      </w:r>
      <w:r w:rsidRPr="00024F68">
        <w:rPr>
          <w:rFonts w:ascii="Times New Roman" w:hAnsi="Times New Roman" w:hint="eastAsia"/>
        </w:rPr>
        <w:t>平方公尺，設有八跑道</w:t>
      </w:r>
      <w:r w:rsidRPr="00024F68">
        <w:rPr>
          <w:rFonts w:ascii="Times New Roman" w:hAnsi="Times New Roman" w:hint="eastAsia"/>
        </w:rPr>
        <w:t>100</w:t>
      </w:r>
      <w:r w:rsidRPr="00024F68">
        <w:rPr>
          <w:rFonts w:ascii="Times New Roman" w:hAnsi="Times New Roman" w:hint="eastAsia"/>
        </w:rPr>
        <w:t>公尺地下跑道</w:t>
      </w:r>
      <w:r w:rsidRPr="00024F68">
        <w:rPr>
          <w:rFonts w:ascii="Times New Roman" w:hAnsi="Times New Roman" w:hint="eastAsia"/>
        </w:rPr>
        <w:t>1</w:t>
      </w:r>
      <w:r w:rsidRPr="00024F68">
        <w:rPr>
          <w:rFonts w:ascii="Times New Roman" w:hAnsi="Times New Roman" w:hint="eastAsia"/>
        </w:rPr>
        <w:t>座，綜合體育館</w:t>
      </w:r>
      <w:r w:rsidRPr="00024F68">
        <w:rPr>
          <w:rFonts w:ascii="Times New Roman" w:hAnsi="Times New Roman" w:hint="eastAsia"/>
        </w:rPr>
        <w:t>1</w:t>
      </w:r>
      <w:r w:rsidRPr="00024F68">
        <w:rPr>
          <w:rFonts w:ascii="Times New Roman" w:hAnsi="Times New Roman" w:hint="eastAsia"/>
        </w:rPr>
        <w:t>座</w:t>
      </w:r>
      <w:r w:rsidRPr="00024F68">
        <w:rPr>
          <w:rFonts w:ascii="Times New Roman" w:hAnsi="Times New Roman" w:hint="eastAsia"/>
        </w:rPr>
        <w:t>(</w:t>
      </w:r>
      <w:r w:rsidRPr="00024F68">
        <w:rPr>
          <w:rFonts w:ascii="Times New Roman" w:hAnsi="Times New Roman" w:hint="eastAsia"/>
        </w:rPr>
        <w:t>含籃球場</w:t>
      </w:r>
      <w:r w:rsidRPr="00024F68">
        <w:rPr>
          <w:rFonts w:ascii="Times New Roman" w:hAnsi="Times New Roman" w:hint="eastAsia"/>
        </w:rPr>
        <w:t>1</w:t>
      </w:r>
      <w:r w:rsidRPr="00024F68">
        <w:rPr>
          <w:rFonts w:ascii="Times New Roman" w:hAnsi="Times New Roman" w:hint="eastAsia"/>
        </w:rPr>
        <w:t>面、排球場</w:t>
      </w:r>
      <w:r w:rsidRPr="00024F68">
        <w:rPr>
          <w:rFonts w:ascii="Times New Roman" w:hAnsi="Times New Roman" w:hint="eastAsia"/>
        </w:rPr>
        <w:t>1</w:t>
      </w:r>
      <w:r w:rsidRPr="00024F68">
        <w:rPr>
          <w:rFonts w:ascii="Times New Roman" w:hAnsi="Times New Roman" w:hint="eastAsia"/>
        </w:rPr>
        <w:t>面、羽球場</w:t>
      </w:r>
      <w:r w:rsidRPr="00024F68">
        <w:rPr>
          <w:rFonts w:ascii="Times New Roman" w:hAnsi="Times New Roman" w:hint="eastAsia"/>
        </w:rPr>
        <w:t>4</w:t>
      </w:r>
      <w:r w:rsidRPr="00024F68">
        <w:rPr>
          <w:rFonts w:ascii="Times New Roman" w:hAnsi="Times New Roman" w:hint="eastAsia"/>
        </w:rPr>
        <w:t>面</w:t>
      </w:r>
      <w:r w:rsidRPr="00024F68">
        <w:rPr>
          <w:rFonts w:ascii="Times New Roman" w:hAnsi="Times New Roman" w:hint="eastAsia"/>
        </w:rPr>
        <w:t>)</w:t>
      </w:r>
      <w:r w:rsidRPr="00024F68">
        <w:rPr>
          <w:rFonts w:ascii="Times New Roman" w:hAnsi="Times New Roman" w:hint="eastAsia"/>
        </w:rPr>
        <w:t>，室外籃球場</w:t>
      </w:r>
      <w:r w:rsidRPr="00024F68">
        <w:rPr>
          <w:rFonts w:ascii="Times New Roman" w:hAnsi="Times New Roman" w:hint="eastAsia"/>
        </w:rPr>
        <w:t>2</w:t>
      </w:r>
      <w:r w:rsidRPr="00024F68">
        <w:rPr>
          <w:rFonts w:ascii="Times New Roman" w:hAnsi="Times New Roman" w:hint="eastAsia"/>
        </w:rPr>
        <w:t>面、室外排球場</w:t>
      </w:r>
      <w:r w:rsidRPr="00024F68">
        <w:rPr>
          <w:rFonts w:ascii="Times New Roman" w:hAnsi="Times New Roman" w:hint="eastAsia"/>
        </w:rPr>
        <w:t>4</w:t>
      </w:r>
      <w:r w:rsidRPr="00024F68">
        <w:rPr>
          <w:rFonts w:ascii="Times New Roman" w:hAnsi="Times New Roman" w:hint="eastAsia"/>
        </w:rPr>
        <w:t>面、室外網球場</w:t>
      </w:r>
      <w:r w:rsidRPr="00024F68">
        <w:rPr>
          <w:rFonts w:ascii="Times New Roman" w:hAnsi="Times New Roman" w:hint="eastAsia"/>
        </w:rPr>
        <w:t>3</w:t>
      </w:r>
      <w:r w:rsidRPr="00024F68">
        <w:rPr>
          <w:rFonts w:ascii="Times New Roman" w:hAnsi="Times New Roman" w:hint="eastAsia"/>
        </w:rPr>
        <w:t>面、舞蹈教室</w:t>
      </w:r>
      <w:r w:rsidRPr="00024F68">
        <w:rPr>
          <w:rFonts w:ascii="Times New Roman" w:hAnsi="Times New Roman" w:hint="eastAsia"/>
        </w:rPr>
        <w:t>2</w:t>
      </w:r>
      <w:r w:rsidRPr="00024F68">
        <w:rPr>
          <w:rFonts w:ascii="Times New Roman" w:hAnsi="Times New Roman" w:hint="eastAsia"/>
        </w:rPr>
        <w:t>間、桌球教室</w:t>
      </w:r>
      <w:r w:rsidRPr="00024F68">
        <w:rPr>
          <w:rFonts w:ascii="Times New Roman" w:hAnsi="Times New Roman" w:hint="eastAsia"/>
        </w:rPr>
        <w:t>1</w:t>
      </w:r>
      <w:r w:rsidRPr="00024F68">
        <w:rPr>
          <w:rFonts w:ascii="Times New Roman" w:hAnsi="Times New Roman" w:hint="eastAsia"/>
        </w:rPr>
        <w:t>間、撞球教室</w:t>
      </w:r>
      <w:r w:rsidRPr="00024F68">
        <w:rPr>
          <w:rFonts w:ascii="Times New Roman" w:hAnsi="Times New Roman" w:hint="eastAsia"/>
        </w:rPr>
        <w:t>1</w:t>
      </w:r>
      <w:r w:rsidRPr="00024F68">
        <w:rPr>
          <w:rFonts w:ascii="Times New Roman" w:hAnsi="Times New Roman" w:hint="eastAsia"/>
        </w:rPr>
        <w:t>間、重量訓練室</w:t>
      </w:r>
      <w:r w:rsidRPr="00024F68">
        <w:rPr>
          <w:rFonts w:ascii="Times New Roman" w:hAnsi="Times New Roman" w:hint="eastAsia"/>
        </w:rPr>
        <w:t>2</w:t>
      </w:r>
      <w:r w:rsidRPr="00024F68">
        <w:rPr>
          <w:rFonts w:ascii="Times New Roman" w:hAnsi="Times New Roman" w:hint="eastAsia"/>
        </w:rPr>
        <w:t>間、活動體育視聽教學室</w:t>
      </w:r>
      <w:r w:rsidRPr="00024F68">
        <w:rPr>
          <w:rFonts w:ascii="Times New Roman" w:hAnsi="Times New Roman" w:hint="eastAsia"/>
        </w:rPr>
        <w:t>1</w:t>
      </w:r>
      <w:r w:rsidRPr="00024F68">
        <w:rPr>
          <w:rFonts w:ascii="Times New Roman" w:hAnsi="Times New Roman" w:hint="eastAsia"/>
        </w:rPr>
        <w:t>間、有氧飛輪教室</w:t>
      </w:r>
      <w:r w:rsidRPr="00024F68">
        <w:rPr>
          <w:rFonts w:ascii="Times New Roman" w:hAnsi="Times New Roman" w:hint="eastAsia"/>
        </w:rPr>
        <w:t>1</w:t>
      </w:r>
      <w:r w:rsidRPr="00024F68">
        <w:rPr>
          <w:rFonts w:ascii="Times New Roman" w:hAnsi="Times New Roman" w:hint="eastAsia"/>
        </w:rPr>
        <w:t>間及男、女</w:t>
      </w:r>
      <w:proofErr w:type="gramStart"/>
      <w:r w:rsidRPr="00024F68">
        <w:rPr>
          <w:rFonts w:ascii="Times New Roman" w:hAnsi="Times New Roman" w:hint="eastAsia"/>
        </w:rPr>
        <w:t>淋浴間各</w:t>
      </w:r>
      <w:r w:rsidRPr="00024F68">
        <w:rPr>
          <w:rFonts w:ascii="Times New Roman" w:hAnsi="Times New Roman" w:hint="eastAsia"/>
        </w:rPr>
        <w:t>1</w:t>
      </w:r>
      <w:r w:rsidRPr="00024F68">
        <w:rPr>
          <w:rFonts w:ascii="Times New Roman" w:hAnsi="Times New Roman" w:hint="eastAsia"/>
        </w:rPr>
        <w:t>間</w:t>
      </w:r>
      <w:proofErr w:type="gramEnd"/>
      <w:r w:rsidRPr="00024F68">
        <w:rPr>
          <w:rFonts w:ascii="Times New Roman" w:hAnsi="Times New Roman" w:hint="eastAsia"/>
        </w:rPr>
        <w:t>。桃園校區運動設施，設有室外田徑場</w:t>
      </w:r>
      <w:r w:rsidRPr="00024F68">
        <w:rPr>
          <w:rFonts w:ascii="Times New Roman" w:hAnsi="Times New Roman" w:hint="eastAsia"/>
        </w:rPr>
        <w:t>1</w:t>
      </w:r>
      <w:r w:rsidRPr="00024F68">
        <w:rPr>
          <w:rFonts w:ascii="Times New Roman" w:hAnsi="Times New Roman" w:hint="eastAsia"/>
        </w:rPr>
        <w:t>面、室外籃球場</w:t>
      </w:r>
      <w:r w:rsidRPr="00024F68">
        <w:rPr>
          <w:rFonts w:ascii="Times New Roman" w:hAnsi="Times New Roman" w:hint="eastAsia"/>
        </w:rPr>
        <w:t>3</w:t>
      </w:r>
      <w:r w:rsidRPr="00024F68">
        <w:rPr>
          <w:rFonts w:ascii="Times New Roman" w:hAnsi="Times New Roman" w:hint="eastAsia"/>
        </w:rPr>
        <w:t>面、風雨球場</w:t>
      </w:r>
      <w:r w:rsidRPr="00024F68">
        <w:rPr>
          <w:rFonts w:ascii="Times New Roman" w:hAnsi="Times New Roman" w:hint="eastAsia"/>
        </w:rPr>
        <w:t>(</w:t>
      </w:r>
      <w:r w:rsidRPr="00024F68">
        <w:rPr>
          <w:rFonts w:ascii="Times New Roman" w:hAnsi="Times New Roman" w:hint="eastAsia"/>
        </w:rPr>
        <w:t>籃球</w:t>
      </w:r>
      <w:r w:rsidRPr="00024F68">
        <w:rPr>
          <w:rFonts w:ascii="Times New Roman" w:hAnsi="Times New Roman" w:hint="eastAsia"/>
        </w:rPr>
        <w:t>1</w:t>
      </w:r>
      <w:r w:rsidRPr="00024F68">
        <w:rPr>
          <w:rFonts w:ascii="Times New Roman" w:hAnsi="Times New Roman" w:hint="eastAsia"/>
        </w:rPr>
        <w:t>面、排球</w:t>
      </w:r>
      <w:r w:rsidRPr="00024F68">
        <w:rPr>
          <w:rFonts w:ascii="Times New Roman" w:hAnsi="Times New Roman" w:hint="eastAsia"/>
        </w:rPr>
        <w:t>3</w:t>
      </w:r>
      <w:r w:rsidRPr="00024F68">
        <w:rPr>
          <w:rFonts w:ascii="Times New Roman" w:hAnsi="Times New Roman" w:hint="eastAsia"/>
        </w:rPr>
        <w:t>面</w:t>
      </w:r>
      <w:r w:rsidRPr="00024F68">
        <w:rPr>
          <w:rFonts w:ascii="Times New Roman" w:hAnsi="Times New Roman" w:hint="eastAsia"/>
        </w:rPr>
        <w:t>)</w:t>
      </w:r>
      <w:r w:rsidRPr="00024F68">
        <w:rPr>
          <w:rFonts w:ascii="Times New Roman" w:hAnsi="Times New Roman" w:hint="eastAsia"/>
        </w:rPr>
        <w:t>、桌球教室</w:t>
      </w:r>
      <w:r w:rsidRPr="00024F68">
        <w:rPr>
          <w:rFonts w:ascii="Times New Roman" w:hAnsi="Times New Roman" w:hint="eastAsia"/>
        </w:rPr>
        <w:t>3</w:t>
      </w:r>
      <w:r w:rsidRPr="00024F68">
        <w:rPr>
          <w:rFonts w:ascii="Times New Roman" w:hAnsi="Times New Roman" w:hint="eastAsia"/>
        </w:rPr>
        <w:t>間及重量訓練室</w:t>
      </w:r>
      <w:r w:rsidRPr="00024F68">
        <w:rPr>
          <w:rFonts w:ascii="Times New Roman" w:hAnsi="Times New Roman" w:hint="eastAsia"/>
        </w:rPr>
        <w:t>2</w:t>
      </w:r>
      <w:r w:rsidRPr="00024F68">
        <w:rPr>
          <w:rFonts w:ascii="Times New Roman" w:hAnsi="Times New Roman" w:hint="eastAsia"/>
        </w:rPr>
        <w:t>間。</w:t>
      </w:r>
      <w:proofErr w:type="gramStart"/>
      <w:r w:rsidRPr="00024F68">
        <w:rPr>
          <w:rFonts w:ascii="Times New Roman" w:hAnsi="Times New Roman" w:hint="eastAsia"/>
        </w:rPr>
        <w:t>每年度均依所</w:t>
      </w:r>
      <w:proofErr w:type="gramEnd"/>
      <w:r w:rsidRPr="00024F68">
        <w:rPr>
          <w:rFonts w:ascii="Times New Roman" w:hAnsi="Times New Roman" w:hint="eastAsia"/>
        </w:rPr>
        <w:t>編列之預算購置體育設備器材，並定期檢視體育教學及運動訓練用器材設施之保養、維護。於體育室網頁公告使用、管理及相關辦法，另於各場館公告場館使用規定及注意事項。於</w:t>
      </w:r>
      <w:r w:rsidRPr="00024F68">
        <w:rPr>
          <w:rFonts w:ascii="Times New Roman" w:hAnsi="Times New Roman" w:hint="eastAsia"/>
          <w:lang w:eastAsia="zh-HK"/>
        </w:rPr>
        <w:t>代</w:t>
      </w:r>
      <w:r w:rsidRPr="00024F68">
        <w:rPr>
          <w:rFonts w:ascii="Times New Roman" w:hAnsi="Times New Roman" w:hint="eastAsia"/>
        </w:rPr>
        <w:t>表隊組訓競賽方面：</w:t>
      </w:r>
      <w:r w:rsidRPr="00024F68">
        <w:rPr>
          <w:rFonts w:ascii="Times New Roman" w:hAnsi="Times New Roman" w:hint="eastAsia"/>
          <w:lang w:eastAsia="zh-HK"/>
        </w:rPr>
        <w:t>目</w:t>
      </w:r>
      <w:r w:rsidRPr="00024F68">
        <w:rPr>
          <w:rFonts w:ascii="Times New Roman" w:hAnsi="Times New Roman" w:hint="eastAsia"/>
        </w:rPr>
        <w:t>前設有男女籃球、排球、羽球、桌球、網球、田徑、游泳、跆拳道、</w:t>
      </w:r>
      <w:r w:rsidRPr="00024F68">
        <w:rPr>
          <w:rFonts w:ascii="Times New Roman" w:hAnsi="Times New Roman" w:hint="eastAsia"/>
          <w:lang w:eastAsia="zh-HK"/>
        </w:rPr>
        <w:t>擊</w:t>
      </w:r>
      <w:r w:rsidRPr="00024F68">
        <w:rPr>
          <w:rFonts w:ascii="Times New Roman" w:hAnsi="Times New Roman" w:hint="eastAsia"/>
        </w:rPr>
        <w:t>劍、女子啦啦舞、西式划船等多項運動代表隊，聘請具有專長證照之教練定期集訓及參加全國及區域性比賽。每學年均籌辦各類運動競賽提供學生參與活動，以提升運動風氣。</w:t>
      </w:r>
    </w:p>
    <w:p w14:paraId="57495242" w14:textId="477C6E6A" w:rsidR="00AD0015" w:rsidRPr="00024F68" w:rsidRDefault="00AD0015"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cs="Times New Roman"/>
          <w:color w:val="auto"/>
        </w:rPr>
        <w:t>SWOT-TOWS</w:t>
      </w:r>
      <w:r w:rsidRPr="00024F68">
        <w:rPr>
          <w:rFonts w:ascii="Times New Roman" w:hAnsi="Times New Roman" w:hint="eastAsia"/>
          <w:color w:val="auto"/>
        </w:rPr>
        <w:t>分析</w:t>
      </w:r>
    </w:p>
    <w:p w14:paraId="32E5844C" w14:textId="4247DFC0" w:rsidR="00AD0015" w:rsidRPr="00024F68" w:rsidRDefault="00AD0015"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優勢</w:t>
      </w:r>
      <w:r w:rsidRPr="00024F68">
        <w:rPr>
          <w:rFonts w:ascii="Times New Roman" w:hAnsi="Times New Roman" w:hint="eastAsia"/>
        </w:rPr>
        <w:t>(</w:t>
      </w:r>
      <w:r w:rsidRPr="00024F68">
        <w:rPr>
          <w:rFonts w:ascii="Times New Roman" w:hAnsi="Times New Roman"/>
        </w:rPr>
        <w:t>Strength</w:t>
      </w:r>
      <w:r w:rsidRPr="00024F68">
        <w:rPr>
          <w:rFonts w:ascii="Times New Roman" w:hAnsi="Times New Roman" w:hint="eastAsia"/>
        </w:rPr>
        <w:t>)</w:t>
      </w:r>
    </w:p>
    <w:p w14:paraId="2A1114AD" w14:textId="7DE4AB0F" w:rsidR="00AD0015" w:rsidRPr="00024F68" w:rsidRDefault="00AD0015" w:rsidP="000323E0">
      <w:pPr>
        <w:pStyle w:val="120"/>
        <w:numPr>
          <w:ilvl w:val="0"/>
          <w:numId w:val="92"/>
        </w:numPr>
        <w:overflowPunct w:val="0"/>
        <w:ind w:left="1560" w:hanging="284"/>
        <w:rPr>
          <w:rFonts w:ascii="Times New Roman" w:hAnsi="Times New Roman"/>
          <w:lang w:eastAsia="zh-HK"/>
        </w:rPr>
      </w:pPr>
      <w:r w:rsidRPr="00024F68">
        <w:rPr>
          <w:rFonts w:ascii="Times New Roman" w:hAnsi="Times New Roman" w:hint="eastAsia"/>
          <w:lang w:eastAsia="zh-HK"/>
        </w:rPr>
        <w:t>體育課程朝向多元化設計。</w:t>
      </w:r>
    </w:p>
    <w:p w14:paraId="6C530C1C" w14:textId="1C3EB799" w:rsidR="00AD0015" w:rsidRPr="00024F68" w:rsidRDefault="00AD0015" w:rsidP="000323E0">
      <w:pPr>
        <w:pStyle w:val="120"/>
        <w:numPr>
          <w:ilvl w:val="0"/>
          <w:numId w:val="92"/>
        </w:numPr>
        <w:overflowPunct w:val="0"/>
        <w:ind w:left="1560" w:hanging="284"/>
        <w:rPr>
          <w:rFonts w:ascii="Times New Roman" w:hAnsi="Times New Roman"/>
          <w:lang w:eastAsia="zh-HK"/>
        </w:rPr>
      </w:pPr>
      <w:r w:rsidRPr="00024F68">
        <w:rPr>
          <w:rFonts w:ascii="Times New Roman" w:hAnsi="Times New Roman" w:hint="eastAsia"/>
          <w:lang w:eastAsia="zh-HK"/>
        </w:rPr>
        <w:t>體育活動推展具備整合及推動能力。</w:t>
      </w:r>
    </w:p>
    <w:p w14:paraId="49047127" w14:textId="6D9EE4B5" w:rsidR="00AD0015" w:rsidRPr="00024F68" w:rsidRDefault="00AD0015" w:rsidP="000323E0">
      <w:pPr>
        <w:pStyle w:val="120"/>
        <w:numPr>
          <w:ilvl w:val="0"/>
          <w:numId w:val="92"/>
        </w:numPr>
        <w:overflowPunct w:val="0"/>
        <w:ind w:left="1560" w:hanging="284"/>
        <w:rPr>
          <w:rFonts w:ascii="Times New Roman" w:hAnsi="Times New Roman"/>
          <w:lang w:eastAsia="zh-HK"/>
        </w:rPr>
      </w:pPr>
      <w:r w:rsidRPr="00024F68">
        <w:rPr>
          <w:rFonts w:ascii="Times New Roman" w:hAnsi="Times New Roman" w:hint="eastAsia"/>
          <w:lang w:eastAsia="zh-HK"/>
        </w:rPr>
        <w:t>擁有多位具有國手資格及具合格教練證書教練並增聘專任運動教練協助各項訓練工作，促使分工更精細，專項技術訓練上更專精。</w:t>
      </w:r>
    </w:p>
    <w:p w14:paraId="4A75BD0F" w14:textId="77777777" w:rsidR="00AD0015" w:rsidRPr="00024F68" w:rsidRDefault="00AD00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劣勢</w:t>
      </w:r>
      <w:r w:rsidRPr="00024F68">
        <w:rPr>
          <w:rFonts w:ascii="Times New Roman" w:hAnsi="Times New Roman" w:hint="eastAsia"/>
        </w:rPr>
        <w:t>(</w:t>
      </w:r>
      <w:r w:rsidRPr="00024F68">
        <w:rPr>
          <w:rFonts w:ascii="Times New Roman" w:hAnsi="Times New Roman"/>
        </w:rPr>
        <w:t>Weakness</w:t>
      </w:r>
      <w:r w:rsidRPr="00024F68">
        <w:rPr>
          <w:rFonts w:ascii="Times New Roman" w:hAnsi="Times New Roman" w:hint="eastAsia"/>
        </w:rPr>
        <w:t>)</w:t>
      </w:r>
    </w:p>
    <w:p w14:paraId="21E2C4C3" w14:textId="2535A904" w:rsidR="00AD0015" w:rsidRPr="00024F68" w:rsidRDefault="00AD0015" w:rsidP="000323E0">
      <w:pPr>
        <w:pStyle w:val="120"/>
        <w:numPr>
          <w:ilvl w:val="0"/>
          <w:numId w:val="103"/>
        </w:numPr>
        <w:overflowPunct w:val="0"/>
        <w:ind w:left="1560" w:hanging="284"/>
        <w:rPr>
          <w:rFonts w:ascii="Times New Roman" w:hAnsi="Times New Roman"/>
        </w:rPr>
      </w:pPr>
      <w:r w:rsidRPr="00024F68">
        <w:rPr>
          <w:rFonts w:ascii="Times New Roman" w:hAnsi="Times New Roman" w:hint="eastAsia"/>
          <w:lang w:eastAsia="zh-HK"/>
        </w:rPr>
        <w:t>因場</w:t>
      </w:r>
      <w:r w:rsidRPr="00024F68">
        <w:rPr>
          <w:rFonts w:ascii="Times New Roman" w:hAnsi="Times New Roman" w:hint="eastAsia"/>
        </w:rPr>
        <w:t>地</w:t>
      </w:r>
      <w:r w:rsidRPr="00024F68">
        <w:rPr>
          <w:rFonts w:ascii="Times New Roman" w:hAnsi="Times New Roman" w:hint="eastAsia"/>
          <w:lang w:eastAsia="zh-HK"/>
        </w:rPr>
        <w:t>有限</w:t>
      </w:r>
      <w:r w:rsidRPr="00024F68">
        <w:rPr>
          <w:rFonts w:ascii="Times New Roman" w:hAnsi="Times New Roman" w:hint="eastAsia"/>
        </w:rPr>
        <w:t>，體育</w:t>
      </w:r>
      <w:r w:rsidRPr="00024F68">
        <w:rPr>
          <w:rFonts w:ascii="Times New Roman" w:hAnsi="Times New Roman" w:hint="eastAsia"/>
          <w:lang w:eastAsia="zh-HK"/>
        </w:rPr>
        <w:t>教</w:t>
      </w:r>
      <w:r w:rsidRPr="00024F68">
        <w:rPr>
          <w:rFonts w:ascii="Times New Roman" w:hAnsi="Times New Roman" w:hint="eastAsia"/>
        </w:rPr>
        <w:t>學</w:t>
      </w:r>
      <w:r w:rsidRPr="00024F68">
        <w:rPr>
          <w:rFonts w:ascii="Times New Roman" w:hAnsi="Times New Roman" w:hint="eastAsia"/>
          <w:lang w:eastAsia="zh-HK"/>
        </w:rPr>
        <w:t>與</w:t>
      </w:r>
      <w:r w:rsidRPr="00024F68">
        <w:rPr>
          <w:rFonts w:ascii="Times New Roman" w:hAnsi="Times New Roman" w:hint="eastAsia"/>
        </w:rPr>
        <w:t>活動</w:t>
      </w:r>
      <w:r w:rsidRPr="00024F68">
        <w:rPr>
          <w:rFonts w:ascii="Times New Roman" w:hAnsi="Times New Roman" w:hint="eastAsia"/>
          <w:lang w:eastAsia="zh-HK"/>
        </w:rPr>
        <w:t>空</w:t>
      </w:r>
      <w:r w:rsidRPr="00024F68">
        <w:rPr>
          <w:rFonts w:ascii="Times New Roman" w:hAnsi="Times New Roman" w:hint="eastAsia"/>
        </w:rPr>
        <w:t>間受限制。</w:t>
      </w:r>
    </w:p>
    <w:p w14:paraId="13A33E4A" w14:textId="58F3B26D" w:rsidR="00AD0015" w:rsidRPr="00024F68" w:rsidRDefault="00AD0015" w:rsidP="000323E0">
      <w:pPr>
        <w:pStyle w:val="120"/>
        <w:numPr>
          <w:ilvl w:val="0"/>
          <w:numId w:val="103"/>
        </w:numPr>
        <w:overflowPunct w:val="0"/>
        <w:ind w:left="1560" w:hanging="284"/>
        <w:rPr>
          <w:rFonts w:ascii="Times New Roman" w:hAnsi="Times New Roman"/>
        </w:rPr>
      </w:pPr>
      <w:r w:rsidRPr="00024F68">
        <w:rPr>
          <w:rFonts w:ascii="Times New Roman" w:hAnsi="Times New Roman" w:hint="eastAsia"/>
        </w:rPr>
        <w:t>優秀選手誘因與資源不足，造成招生不易、選手參加賽會銜接上容易出現斷層問題。</w:t>
      </w:r>
    </w:p>
    <w:p w14:paraId="7899615D" w14:textId="77777777" w:rsidR="00AD0015" w:rsidRPr="00024F68" w:rsidRDefault="00AD0015"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機會</w:t>
      </w:r>
      <w:r w:rsidRPr="00024F68">
        <w:rPr>
          <w:rFonts w:ascii="Times New Roman" w:hAnsi="Times New Roman"/>
        </w:rPr>
        <w:t>(Opportunity)</w:t>
      </w:r>
    </w:p>
    <w:p w14:paraId="2F392DBD" w14:textId="02114030" w:rsidR="00AD0015" w:rsidRPr="00024F68" w:rsidRDefault="00AD0015" w:rsidP="000323E0">
      <w:pPr>
        <w:pStyle w:val="120"/>
        <w:numPr>
          <w:ilvl w:val="0"/>
          <w:numId w:val="93"/>
        </w:numPr>
        <w:overflowPunct w:val="0"/>
        <w:ind w:left="1560" w:hanging="284"/>
        <w:rPr>
          <w:rFonts w:ascii="Times New Roman" w:hAnsi="Times New Roman"/>
        </w:rPr>
      </w:pPr>
      <w:r w:rsidRPr="00024F68">
        <w:rPr>
          <w:rFonts w:ascii="Times New Roman" w:hAnsi="Times New Roman" w:hint="eastAsia"/>
          <w:lang w:eastAsia="zh-HK"/>
        </w:rPr>
        <w:t>透</w:t>
      </w:r>
      <w:r w:rsidRPr="00024F68">
        <w:rPr>
          <w:rFonts w:ascii="Times New Roman" w:hAnsi="Times New Roman" w:hint="eastAsia"/>
        </w:rPr>
        <w:t>過產學合作，引領</w:t>
      </w:r>
      <w:r w:rsidRPr="00024F68">
        <w:rPr>
          <w:rFonts w:ascii="Times New Roman" w:hAnsi="Times New Roman" w:hint="eastAsia"/>
          <w:lang w:eastAsia="zh-HK"/>
        </w:rPr>
        <w:t>業界與學界</w:t>
      </w:r>
      <w:r w:rsidRPr="00024F68">
        <w:rPr>
          <w:rFonts w:ascii="Times New Roman" w:hAnsi="Times New Roman" w:hint="eastAsia"/>
        </w:rPr>
        <w:t>體育教學、</w:t>
      </w:r>
      <w:r w:rsidRPr="00024F68">
        <w:rPr>
          <w:rFonts w:ascii="Times New Roman" w:hAnsi="Times New Roman" w:hint="eastAsia"/>
          <w:lang w:eastAsia="zh-HK"/>
        </w:rPr>
        <w:t>運</w:t>
      </w:r>
      <w:r w:rsidRPr="00024F68">
        <w:rPr>
          <w:rFonts w:ascii="Times New Roman" w:hAnsi="Times New Roman" w:hint="eastAsia"/>
        </w:rPr>
        <w:t>動</w:t>
      </w:r>
      <w:r w:rsidRPr="00024F68">
        <w:rPr>
          <w:rFonts w:ascii="Times New Roman" w:hAnsi="Times New Roman" w:hint="eastAsia"/>
          <w:lang w:eastAsia="zh-HK"/>
        </w:rPr>
        <w:t>訓</w:t>
      </w:r>
      <w:r w:rsidRPr="00024F68">
        <w:rPr>
          <w:rFonts w:ascii="Times New Roman" w:hAnsi="Times New Roman" w:hint="eastAsia"/>
        </w:rPr>
        <w:t>練</w:t>
      </w:r>
      <w:r w:rsidRPr="00024F68">
        <w:rPr>
          <w:rFonts w:ascii="Times New Roman" w:hAnsi="Times New Roman" w:hint="eastAsia"/>
          <w:lang w:eastAsia="zh-HK"/>
        </w:rPr>
        <w:t>資</w:t>
      </w:r>
      <w:r w:rsidRPr="00024F68">
        <w:rPr>
          <w:rFonts w:ascii="Times New Roman" w:hAnsi="Times New Roman" w:hint="eastAsia"/>
        </w:rPr>
        <w:t>源</w:t>
      </w:r>
      <w:r w:rsidRPr="00024F68">
        <w:rPr>
          <w:rFonts w:ascii="Times New Roman" w:hAnsi="Times New Roman" w:hint="eastAsia"/>
          <w:lang w:eastAsia="zh-HK"/>
        </w:rPr>
        <w:t>共用與共榮</w:t>
      </w:r>
      <w:r w:rsidRPr="00024F68">
        <w:rPr>
          <w:rFonts w:ascii="Times New Roman" w:hAnsi="Times New Roman" w:hint="eastAsia"/>
        </w:rPr>
        <w:t>。</w:t>
      </w:r>
    </w:p>
    <w:p w14:paraId="3F9C765D" w14:textId="02184AA9" w:rsidR="00AD0015" w:rsidRPr="00024F68" w:rsidRDefault="00AD0015" w:rsidP="000323E0">
      <w:pPr>
        <w:pStyle w:val="120"/>
        <w:numPr>
          <w:ilvl w:val="0"/>
          <w:numId w:val="93"/>
        </w:numPr>
        <w:overflowPunct w:val="0"/>
        <w:ind w:left="1560" w:hanging="284"/>
        <w:rPr>
          <w:rFonts w:ascii="Times New Roman" w:hAnsi="Times New Roman"/>
        </w:rPr>
      </w:pPr>
      <w:r w:rsidRPr="00024F68">
        <w:rPr>
          <w:rFonts w:ascii="Times New Roman" w:hAnsi="Times New Roman" w:hint="eastAsia"/>
        </w:rPr>
        <w:t>共同參與國科會及畫及產學合作計畫，以提升研究能量。</w:t>
      </w:r>
    </w:p>
    <w:p w14:paraId="7075AB4B" w14:textId="64465F53" w:rsidR="00AD0015" w:rsidRPr="00024F68" w:rsidRDefault="00AD0015" w:rsidP="000323E0">
      <w:pPr>
        <w:pStyle w:val="120"/>
        <w:numPr>
          <w:ilvl w:val="0"/>
          <w:numId w:val="93"/>
        </w:numPr>
        <w:overflowPunct w:val="0"/>
        <w:ind w:left="1560" w:hanging="284"/>
        <w:rPr>
          <w:rFonts w:ascii="Times New Roman" w:hAnsi="Times New Roman"/>
        </w:rPr>
      </w:pPr>
      <w:r w:rsidRPr="00024F68">
        <w:rPr>
          <w:rFonts w:ascii="Times New Roman" w:hAnsi="Times New Roman" w:hint="eastAsia"/>
        </w:rPr>
        <w:t>USR</w:t>
      </w:r>
      <w:r w:rsidRPr="00024F68">
        <w:rPr>
          <w:rFonts w:ascii="Times New Roman" w:hAnsi="Times New Roman" w:hint="eastAsia"/>
        </w:rPr>
        <w:t>大學社會責任結合社區、偏鄉教學進而提升學生學習成效、促成教師教學創新。</w:t>
      </w:r>
    </w:p>
    <w:p w14:paraId="6D395075" w14:textId="48BDCE5A" w:rsidR="00AD0015" w:rsidRPr="00024F68" w:rsidRDefault="00AD0015" w:rsidP="000323E0">
      <w:pPr>
        <w:pStyle w:val="120"/>
        <w:numPr>
          <w:ilvl w:val="0"/>
          <w:numId w:val="93"/>
        </w:numPr>
        <w:overflowPunct w:val="0"/>
        <w:ind w:left="1560" w:hanging="284"/>
        <w:rPr>
          <w:rFonts w:ascii="Times New Roman" w:hAnsi="Times New Roman"/>
        </w:rPr>
      </w:pPr>
      <w:r w:rsidRPr="00024F68">
        <w:rPr>
          <w:rFonts w:ascii="Times New Roman" w:hAnsi="Times New Roman" w:hint="eastAsia"/>
        </w:rPr>
        <w:lastRenderedPageBreak/>
        <w:t>政府競爭型輔助計畫申請。</w:t>
      </w:r>
    </w:p>
    <w:p w14:paraId="4AD08E37" w14:textId="77777777" w:rsidR="00AD0015" w:rsidRPr="00024F68" w:rsidRDefault="00AD0015" w:rsidP="0031264A">
      <w:pPr>
        <w:pStyle w:val="afff6"/>
        <w:overflowPunct w:val="0"/>
        <w:ind w:leftChars="238" w:left="571" w:firstLineChars="55" w:firstLine="13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Pr="00024F68">
        <w:rPr>
          <w:rFonts w:ascii="Times New Roman" w:hAnsi="Times New Roman" w:hint="eastAsia"/>
        </w:rPr>
        <w:t>威脅</w:t>
      </w:r>
      <w:r w:rsidRPr="00024F68">
        <w:rPr>
          <w:rFonts w:ascii="Times New Roman" w:hAnsi="Times New Roman" w:hint="eastAsia"/>
        </w:rPr>
        <w:t>(Threat)</w:t>
      </w:r>
    </w:p>
    <w:p w14:paraId="3DECBB9B" w14:textId="5D20D00E" w:rsidR="00AD0015" w:rsidRPr="00024F68" w:rsidRDefault="00AD0015" w:rsidP="000323E0">
      <w:pPr>
        <w:pStyle w:val="120"/>
        <w:numPr>
          <w:ilvl w:val="0"/>
          <w:numId w:val="94"/>
        </w:numPr>
        <w:overflowPunct w:val="0"/>
        <w:ind w:left="1560" w:hanging="284"/>
        <w:rPr>
          <w:rFonts w:ascii="Times New Roman" w:hAnsi="Times New Roman"/>
        </w:rPr>
      </w:pPr>
      <w:r w:rsidRPr="00024F68">
        <w:rPr>
          <w:rFonts w:ascii="Times New Roman" w:hAnsi="Times New Roman" w:hint="eastAsia"/>
        </w:rPr>
        <w:t>多數人</w:t>
      </w:r>
      <w:r w:rsidRPr="00024F68">
        <w:rPr>
          <w:rFonts w:ascii="Times New Roman" w:hAnsi="Times New Roman" w:hint="eastAsia"/>
          <w:lang w:eastAsia="zh-HK"/>
        </w:rPr>
        <w:t>偏</w:t>
      </w:r>
      <w:r w:rsidRPr="00024F68">
        <w:rPr>
          <w:rFonts w:ascii="Times New Roman" w:hAnsi="Times New Roman" w:hint="eastAsia"/>
        </w:rPr>
        <w:t>重個人靜態活動，致使體</w:t>
      </w:r>
      <w:r w:rsidRPr="00024F68">
        <w:rPr>
          <w:rFonts w:ascii="Times New Roman" w:hAnsi="Times New Roman" w:hint="eastAsia"/>
          <w:lang w:eastAsia="zh-HK"/>
        </w:rPr>
        <w:t>適能</w:t>
      </w:r>
      <w:r w:rsidRPr="00024F68">
        <w:rPr>
          <w:rFonts w:ascii="Times New Roman" w:hAnsi="Times New Roman" w:hint="eastAsia"/>
        </w:rPr>
        <w:t>水準降低。</w:t>
      </w:r>
    </w:p>
    <w:p w14:paraId="3DE60B2A" w14:textId="30F74319" w:rsidR="00AD0015" w:rsidRPr="00024F68" w:rsidRDefault="00AD0015" w:rsidP="000323E0">
      <w:pPr>
        <w:pStyle w:val="120"/>
        <w:numPr>
          <w:ilvl w:val="0"/>
          <w:numId w:val="94"/>
        </w:numPr>
        <w:overflowPunct w:val="0"/>
        <w:ind w:left="1560" w:hanging="284"/>
        <w:rPr>
          <w:rFonts w:ascii="Times New Roman" w:hAnsi="Times New Roman"/>
        </w:rPr>
      </w:pPr>
      <w:r w:rsidRPr="00024F68">
        <w:rPr>
          <w:rFonts w:ascii="Times New Roman" w:hAnsi="Times New Roman" w:hint="eastAsia"/>
        </w:rPr>
        <w:t>選手競技成績欲達全國水準，需有企業界穩定且充足之贊助，此募款途徑尚待突破。</w:t>
      </w:r>
    </w:p>
    <w:p w14:paraId="3D472CA4" w14:textId="77777777" w:rsidR="00AD0015" w:rsidRPr="00024F68" w:rsidRDefault="00AD0015" w:rsidP="0031264A">
      <w:pPr>
        <w:pStyle w:val="afff6"/>
        <w:overflowPunct w:val="0"/>
        <w:ind w:leftChars="238" w:left="571" w:firstLineChars="55" w:firstLine="13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Pr="00024F68">
        <w:rPr>
          <w:rFonts w:ascii="Times New Roman" w:hAnsi="Times New Roman" w:hint="eastAsia"/>
        </w:rPr>
        <w:t>優勢</w:t>
      </w:r>
      <w:r w:rsidRPr="00024F68">
        <w:rPr>
          <w:rFonts w:ascii="Times New Roman" w:hAnsi="Times New Roman" w:hint="eastAsia"/>
        </w:rPr>
        <w:t xml:space="preserve">(Strength) + </w:t>
      </w:r>
      <w:r w:rsidRPr="00024F68">
        <w:rPr>
          <w:rFonts w:ascii="Times New Roman" w:hAnsi="Times New Roman" w:hint="eastAsia"/>
        </w:rPr>
        <w:t>機會</w:t>
      </w:r>
      <w:r w:rsidRPr="00024F68">
        <w:rPr>
          <w:rFonts w:ascii="Times New Roman" w:hAnsi="Times New Roman" w:hint="eastAsia"/>
        </w:rPr>
        <w:t>(Opportunity)</w:t>
      </w:r>
    </w:p>
    <w:p w14:paraId="6E885602" w14:textId="35FBA4B8" w:rsidR="00AD0015" w:rsidRPr="00024F68" w:rsidRDefault="00AD0015" w:rsidP="000323E0">
      <w:pPr>
        <w:pStyle w:val="120"/>
        <w:numPr>
          <w:ilvl w:val="0"/>
          <w:numId w:val="95"/>
        </w:numPr>
        <w:overflowPunct w:val="0"/>
        <w:ind w:left="1560" w:hanging="284"/>
        <w:rPr>
          <w:rFonts w:ascii="Times New Roman" w:hAnsi="Times New Roman"/>
        </w:rPr>
      </w:pPr>
      <w:r w:rsidRPr="00024F68">
        <w:rPr>
          <w:rFonts w:ascii="Times New Roman" w:hAnsi="Times New Roman"/>
        </w:rPr>
        <w:t>藉由產學合作</w:t>
      </w:r>
      <w:r w:rsidRPr="00024F68">
        <w:rPr>
          <w:rFonts w:ascii="Times New Roman" w:hAnsi="Times New Roman" w:hint="eastAsia"/>
        </w:rPr>
        <w:t>單位</w:t>
      </w:r>
      <w:r w:rsidRPr="00024F68">
        <w:rPr>
          <w:rFonts w:ascii="Times New Roman" w:hAnsi="Times New Roman"/>
        </w:rPr>
        <w:t>辦理不同體育</w:t>
      </w:r>
      <w:r w:rsidRPr="00024F68">
        <w:rPr>
          <w:rFonts w:ascii="Times New Roman" w:hAnsi="Times New Roman" w:hint="eastAsia"/>
        </w:rPr>
        <w:t>項目課程，不僅讓課程多元化進而提高學生學習意願。</w:t>
      </w:r>
    </w:p>
    <w:p w14:paraId="7F588109" w14:textId="7F946A99" w:rsidR="00AD0015" w:rsidRPr="00024F68" w:rsidRDefault="00AD0015" w:rsidP="000323E0">
      <w:pPr>
        <w:pStyle w:val="120"/>
        <w:numPr>
          <w:ilvl w:val="0"/>
          <w:numId w:val="95"/>
        </w:numPr>
        <w:overflowPunct w:val="0"/>
        <w:ind w:left="1560" w:hanging="284"/>
        <w:rPr>
          <w:rFonts w:ascii="Times New Roman" w:hAnsi="Times New Roman"/>
        </w:rPr>
      </w:pPr>
      <w:r w:rsidRPr="00024F68">
        <w:rPr>
          <w:rFonts w:ascii="Times New Roman" w:hAnsi="Times New Roman" w:hint="eastAsia"/>
        </w:rPr>
        <w:t>與計畫結合規劃體育活動。</w:t>
      </w:r>
    </w:p>
    <w:p w14:paraId="015B2F48" w14:textId="1D07882F" w:rsidR="00AD0015" w:rsidRPr="00024F68" w:rsidRDefault="00AD0015" w:rsidP="000323E0">
      <w:pPr>
        <w:pStyle w:val="120"/>
        <w:numPr>
          <w:ilvl w:val="0"/>
          <w:numId w:val="95"/>
        </w:numPr>
        <w:overflowPunct w:val="0"/>
        <w:ind w:left="1560" w:hanging="284"/>
        <w:rPr>
          <w:rFonts w:ascii="Times New Roman" w:hAnsi="Times New Roman"/>
        </w:rPr>
      </w:pPr>
      <w:r w:rsidRPr="00024F68">
        <w:rPr>
          <w:rFonts w:ascii="Times New Roman" w:hAnsi="Times New Roman" w:hint="eastAsia"/>
        </w:rPr>
        <w:t>地處交通便利，可辦理相關比賽、訓練營與教練研習等活動。</w:t>
      </w:r>
    </w:p>
    <w:p w14:paraId="22319E1F" w14:textId="4DFE4A48" w:rsidR="00AD0015" w:rsidRPr="00024F68" w:rsidRDefault="00AD0015" w:rsidP="0031264A">
      <w:pPr>
        <w:pStyle w:val="afff6"/>
        <w:overflowPunct w:val="0"/>
        <w:ind w:leftChars="237" w:left="569" w:firstLineChars="57" w:firstLine="137"/>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Pr="00024F68">
        <w:rPr>
          <w:rFonts w:ascii="Times New Roman" w:hAnsi="Times New Roman" w:hint="eastAsia"/>
        </w:rPr>
        <w:t>優勢</w:t>
      </w:r>
      <w:r w:rsidRPr="00024F68">
        <w:rPr>
          <w:rFonts w:ascii="Times New Roman" w:hAnsi="Times New Roman" w:hint="eastAsia"/>
        </w:rPr>
        <w:t xml:space="preserve">(Strength) + </w:t>
      </w:r>
      <w:r w:rsidRPr="00024F68">
        <w:rPr>
          <w:rFonts w:ascii="Times New Roman" w:hAnsi="Times New Roman" w:hint="eastAsia"/>
        </w:rPr>
        <w:t>威脅</w:t>
      </w:r>
      <w:r w:rsidRPr="00024F68">
        <w:rPr>
          <w:rFonts w:ascii="Times New Roman" w:hAnsi="Times New Roman" w:hint="eastAsia"/>
        </w:rPr>
        <w:t>(Threat)</w:t>
      </w:r>
    </w:p>
    <w:p w14:paraId="648BD13E" w14:textId="20762382" w:rsidR="00AD0015" w:rsidRPr="00024F68" w:rsidRDefault="00AD0015" w:rsidP="000323E0">
      <w:pPr>
        <w:pStyle w:val="120"/>
        <w:numPr>
          <w:ilvl w:val="0"/>
          <w:numId w:val="96"/>
        </w:numPr>
        <w:overflowPunct w:val="0"/>
        <w:ind w:left="1560" w:hanging="284"/>
        <w:rPr>
          <w:rFonts w:ascii="Times New Roman" w:hAnsi="Times New Roman"/>
        </w:rPr>
      </w:pPr>
      <w:r w:rsidRPr="00024F68">
        <w:rPr>
          <w:rFonts w:ascii="Times New Roman" w:hAnsi="Times New Roman" w:hint="eastAsia"/>
        </w:rPr>
        <w:t>位處公務機關與文教區域密集位置，運動中心場館使用競爭激烈。課程多元須積極爭取與</w:t>
      </w:r>
      <w:proofErr w:type="gramStart"/>
      <w:r w:rsidRPr="00024F68">
        <w:rPr>
          <w:rFonts w:ascii="Times New Roman" w:hAnsi="Times New Roman" w:hint="eastAsia"/>
        </w:rPr>
        <w:t>規</w:t>
      </w:r>
      <w:proofErr w:type="gramEnd"/>
      <w:r w:rsidRPr="00024F68">
        <w:rPr>
          <w:rFonts w:ascii="Times New Roman" w:hAnsi="Times New Roman" w:hint="eastAsia"/>
        </w:rPr>
        <w:t>畫。</w:t>
      </w:r>
    </w:p>
    <w:p w14:paraId="62E735E3" w14:textId="0E4ABBCF" w:rsidR="00AD0015" w:rsidRPr="00024F68" w:rsidRDefault="00AD0015" w:rsidP="000323E0">
      <w:pPr>
        <w:pStyle w:val="120"/>
        <w:numPr>
          <w:ilvl w:val="0"/>
          <w:numId w:val="96"/>
        </w:numPr>
        <w:overflowPunct w:val="0"/>
        <w:ind w:left="1560" w:hanging="284"/>
        <w:rPr>
          <w:rFonts w:ascii="Times New Roman" w:hAnsi="Times New Roman"/>
        </w:rPr>
      </w:pPr>
      <w:r w:rsidRPr="00024F68">
        <w:rPr>
          <w:rFonts w:ascii="Times New Roman" w:hAnsi="Times New Roman" w:hint="eastAsia"/>
        </w:rPr>
        <w:t>自媒體建立較晚，資源人才缺失，相關宣傳與曝光力度較為不足。</w:t>
      </w:r>
    </w:p>
    <w:p w14:paraId="5B0B3F72" w14:textId="2F748180" w:rsidR="00AD0015" w:rsidRPr="00024F68" w:rsidRDefault="00AD0015" w:rsidP="0031264A">
      <w:pPr>
        <w:pStyle w:val="afff6"/>
        <w:overflowPunct w:val="0"/>
        <w:ind w:leftChars="238" w:left="571" w:firstLineChars="55" w:firstLine="13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Pr="00024F68">
        <w:rPr>
          <w:rFonts w:ascii="Times New Roman" w:hAnsi="Times New Roman" w:hint="eastAsia"/>
        </w:rPr>
        <w:t>劣勢</w:t>
      </w:r>
      <w:r w:rsidRPr="00024F68">
        <w:rPr>
          <w:rFonts w:ascii="Times New Roman" w:hAnsi="Times New Roman" w:hint="eastAsia"/>
        </w:rPr>
        <w:t xml:space="preserve">(Weakness) + </w:t>
      </w:r>
      <w:r w:rsidRPr="00024F68">
        <w:rPr>
          <w:rFonts w:ascii="Times New Roman" w:hAnsi="Times New Roman" w:hint="eastAsia"/>
        </w:rPr>
        <w:t>機會</w:t>
      </w:r>
      <w:r w:rsidRPr="00024F68">
        <w:rPr>
          <w:rFonts w:ascii="Times New Roman" w:hAnsi="Times New Roman" w:hint="eastAsia"/>
        </w:rPr>
        <w:t>(Opportunity)</w:t>
      </w:r>
    </w:p>
    <w:p w14:paraId="598DED87" w14:textId="6B20EBBD" w:rsidR="00AD0015" w:rsidRPr="00024F68" w:rsidRDefault="00AD0015" w:rsidP="000323E0">
      <w:pPr>
        <w:pStyle w:val="120"/>
        <w:numPr>
          <w:ilvl w:val="0"/>
          <w:numId w:val="97"/>
        </w:numPr>
        <w:overflowPunct w:val="0"/>
        <w:ind w:left="1560" w:hanging="284"/>
        <w:rPr>
          <w:rFonts w:ascii="Times New Roman" w:hAnsi="Times New Roman"/>
        </w:rPr>
      </w:pPr>
      <w:r w:rsidRPr="00024F68">
        <w:rPr>
          <w:rFonts w:ascii="Times New Roman" w:hAnsi="Times New Roman" w:hint="eastAsia"/>
        </w:rPr>
        <w:t>藉由</w:t>
      </w:r>
      <w:r w:rsidRPr="00024F68">
        <w:rPr>
          <w:rFonts w:ascii="Times New Roman" w:hAnsi="Times New Roman" w:hint="eastAsia"/>
        </w:rPr>
        <w:t>USR</w:t>
      </w:r>
      <w:r w:rsidRPr="00024F68">
        <w:rPr>
          <w:rFonts w:ascii="Times New Roman" w:hAnsi="Times New Roman" w:hint="eastAsia"/>
        </w:rPr>
        <w:t>大學社會責任的執行，協助偏鄉小學教學提升學習成效外，可就地發展運動人才並加以培養，</w:t>
      </w:r>
      <w:r w:rsidRPr="00024F68">
        <w:rPr>
          <w:rFonts w:ascii="Times New Roman" w:hAnsi="Times New Roman"/>
        </w:rPr>
        <w:t>落實體育選手</w:t>
      </w:r>
      <w:r w:rsidRPr="00024F68">
        <w:rPr>
          <w:rFonts w:ascii="Times New Roman" w:hAnsi="Times New Roman" w:hint="eastAsia"/>
        </w:rPr>
        <w:t>三</w:t>
      </w:r>
      <w:r w:rsidRPr="00024F68">
        <w:rPr>
          <w:rFonts w:ascii="Times New Roman" w:hAnsi="Times New Roman"/>
        </w:rPr>
        <w:t>級銜接</w:t>
      </w:r>
      <w:r w:rsidRPr="00024F68">
        <w:rPr>
          <w:rFonts w:ascii="Times New Roman" w:hAnsi="Times New Roman" w:hint="eastAsia"/>
        </w:rPr>
        <w:t>。</w:t>
      </w:r>
    </w:p>
    <w:p w14:paraId="34DE2A36" w14:textId="5A4701F2" w:rsidR="00AD0015" w:rsidRPr="00024F68" w:rsidRDefault="00AD0015" w:rsidP="000323E0">
      <w:pPr>
        <w:pStyle w:val="120"/>
        <w:numPr>
          <w:ilvl w:val="0"/>
          <w:numId w:val="97"/>
        </w:numPr>
        <w:overflowPunct w:val="0"/>
        <w:ind w:left="1560" w:hanging="284"/>
        <w:rPr>
          <w:rFonts w:ascii="Times New Roman" w:hAnsi="Times New Roman"/>
        </w:rPr>
      </w:pPr>
      <w:r w:rsidRPr="00024F68">
        <w:rPr>
          <w:rFonts w:ascii="Times New Roman" w:hAnsi="Times New Roman" w:hint="eastAsia"/>
        </w:rPr>
        <w:t>活動空間小及建築物</w:t>
      </w:r>
      <w:proofErr w:type="gramStart"/>
      <w:r w:rsidRPr="00024F68">
        <w:rPr>
          <w:rFonts w:ascii="Times New Roman" w:hAnsi="Times New Roman" w:hint="eastAsia"/>
        </w:rPr>
        <w:t>老舊可藉</w:t>
      </w:r>
      <w:proofErr w:type="gramEnd"/>
      <w:r w:rsidRPr="00024F68">
        <w:rPr>
          <w:rFonts w:ascii="Times New Roman" w:hAnsi="Times New Roman" w:hint="eastAsia"/>
        </w:rPr>
        <w:t>由都市計畫申請爭取容積率，增加活動空間。</w:t>
      </w:r>
    </w:p>
    <w:p w14:paraId="4A062F1C" w14:textId="77777777" w:rsidR="00AD0015" w:rsidRPr="00024F68" w:rsidRDefault="00AD0015" w:rsidP="0031264A">
      <w:pPr>
        <w:pStyle w:val="afff6"/>
        <w:overflowPunct w:val="0"/>
        <w:ind w:leftChars="238" w:left="571" w:firstLineChars="55" w:firstLine="13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Pr="00024F68">
        <w:rPr>
          <w:rFonts w:ascii="Times New Roman" w:hAnsi="Times New Roman" w:hint="eastAsia"/>
        </w:rPr>
        <w:t>劣勢</w:t>
      </w:r>
      <w:r w:rsidRPr="00024F68">
        <w:rPr>
          <w:rFonts w:ascii="Times New Roman" w:hAnsi="Times New Roman" w:hint="eastAsia"/>
        </w:rPr>
        <w:t>(Weakness)+</w:t>
      </w:r>
      <w:r w:rsidRPr="00024F68">
        <w:rPr>
          <w:rFonts w:ascii="Times New Roman" w:hAnsi="Times New Roman" w:hint="eastAsia"/>
        </w:rPr>
        <w:t>威脅</w:t>
      </w:r>
      <w:r w:rsidRPr="00024F68">
        <w:rPr>
          <w:rFonts w:ascii="Times New Roman" w:hAnsi="Times New Roman" w:hint="eastAsia"/>
        </w:rPr>
        <w:t>(Threat)</w:t>
      </w:r>
    </w:p>
    <w:p w14:paraId="6A4A28AD" w14:textId="4A19D9C3" w:rsidR="00AD0015" w:rsidRPr="00024F68" w:rsidRDefault="00AD0015" w:rsidP="000323E0">
      <w:pPr>
        <w:pStyle w:val="120"/>
        <w:numPr>
          <w:ilvl w:val="0"/>
          <w:numId w:val="266"/>
        </w:numPr>
        <w:overflowPunct w:val="0"/>
        <w:ind w:left="1418" w:hanging="142"/>
        <w:rPr>
          <w:rFonts w:ascii="Times New Roman" w:hAnsi="Times New Roman"/>
        </w:rPr>
      </w:pPr>
      <w:r w:rsidRPr="00024F68">
        <w:rPr>
          <w:rFonts w:ascii="Times New Roman" w:hAnsi="Times New Roman" w:hint="eastAsia"/>
        </w:rPr>
        <w:t>因活動場地受限，導致學生活動意願偏低。</w:t>
      </w:r>
    </w:p>
    <w:p w14:paraId="3A075714" w14:textId="6384A568" w:rsidR="00AD0015" w:rsidRPr="00024F68" w:rsidRDefault="00AD0015" w:rsidP="000323E0">
      <w:pPr>
        <w:pStyle w:val="120"/>
        <w:numPr>
          <w:ilvl w:val="0"/>
          <w:numId w:val="266"/>
        </w:numPr>
        <w:overflowPunct w:val="0"/>
        <w:ind w:left="1418" w:hanging="142"/>
        <w:rPr>
          <w:rFonts w:ascii="Times New Roman" w:hAnsi="Times New Roman"/>
        </w:rPr>
      </w:pPr>
      <w:r w:rsidRPr="00024F68">
        <w:rPr>
          <w:rFonts w:ascii="Times New Roman" w:hAnsi="Times New Roman" w:hint="eastAsia"/>
        </w:rPr>
        <w:t>運動</w:t>
      </w:r>
      <w:proofErr w:type="gramStart"/>
      <w:r w:rsidRPr="00024F68">
        <w:rPr>
          <w:rFonts w:ascii="Times New Roman" w:hAnsi="Times New Roman" w:hint="eastAsia"/>
        </w:rPr>
        <w:t>績</w:t>
      </w:r>
      <w:proofErr w:type="gramEnd"/>
      <w:r w:rsidRPr="00024F68">
        <w:rPr>
          <w:rFonts w:ascii="Times New Roman" w:hAnsi="Times New Roman" w:hint="eastAsia"/>
        </w:rPr>
        <w:t>優生招生誘因不足，跟其他學國立大學競爭優秀運動員入學較居劣勢。</w:t>
      </w:r>
    </w:p>
    <w:p w14:paraId="306A4B01" w14:textId="7BE39128" w:rsidR="00577D2B" w:rsidRPr="00024F68" w:rsidRDefault="00D9525C" w:rsidP="0031264A">
      <w:pPr>
        <w:pStyle w:val="afff8"/>
        <w:overflowPunct w:val="0"/>
        <w:spacing w:beforeLines="50" w:before="19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00AD0015" w:rsidRPr="00024F68">
        <w:rPr>
          <w:rFonts w:ascii="Times New Roman" w:hAnsi="Times New Roman" w:hint="eastAsia"/>
        </w:rPr>
        <w:t>發展策略與支援</w:t>
      </w:r>
    </w:p>
    <w:p w14:paraId="46A47920" w14:textId="017CEBAF" w:rsidR="00AD0015" w:rsidRPr="00024F68" w:rsidRDefault="00AD0015" w:rsidP="0031264A">
      <w:pPr>
        <w:pStyle w:val="af8"/>
        <w:tabs>
          <w:tab w:val="left" w:pos="601"/>
        </w:tabs>
        <w:overflowPunct w:val="0"/>
        <w:ind w:leftChars="0" w:left="0" w:firstLineChars="354" w:firstLine="850"/>
        <w:jc w:val="left"/>
        <w:rPr>
          <w:rFonts w:ascii="Times New Roman" w:hAnsi="Times New Roman"/>
          <w:szCs w:val="24"/>
        </w:rPr>
      </w:pPr>
      <w:r w:rsidRPr="00024F68">
        <w:rPr>
          <w:rFonts w:ascii="Times New Roman" w:hAnsi="Times New Roman" w:hint="eastAsia"/>
          <w:szCs w:val="24"/>
        </w:rPr>
        <w:t>配合校務發展策略之主軸，體育室具體發展目標規劃如下：</w:t>
      </w:r>
    </w:p>
    <w:p w14:paraId="0BBBA17E" w14:textId="755719BE" w:rsidR="00577D2B" w:rsidRPr="00024F68" w:rsidRDefault="00D9525C" w:rsidP="0031264A">
      <w:pPr>
        <w:pStyle w:val="afff2"/>
        <w:overflowPunct w:val="0"/>
        <w:rPr>
          <w:rFonts w:ascii="Times New Roman" w:hAnsi="Times New Roman" w:cs="標楷體"/>
          <w:color w:val="auto"/>
        </w:rPr>
      </w:pPr>
      <w:proofErr w:type="gramStart"/>
      <w:r w:rsidRPr="00024F68">
        <w:rPr>
          <w:rFonts w:ascii="Times New Roman" w:hAnsi="Times New Roman" w:hint="eastAsia"/>
          <w:color w:val="auto"/>
        </w:rPr>
        <w:t>ㄧ</w:t>
      </w:r>
      <w:proofErr w:type="gramEnd"/>
      <w:r w:rsidRPr="00024F68">
        <w:rPr>
          <w:rFonts w:ascii="Times New Roman" w:hAnsi="Times New Roman" w:hint="eastAsia"/>
          <w:color w:val="auto"/>
        </w:rPr>
        <w:t>、</w:t>
      </w:r>
      <w:r w:rsidR="00AD0015" w:rsidRPr="00024F68">
        <w:rPr>
          <w:rFonts w:ascii="Times New Roman" w:hAnsi="Times New Roman"/>
          <w:color w:val="auto"/>
        </w:rPr>
        <w:t>數位化</w:t>
      </w:r>
    </w:p>
    <w:p w14:paraId="2EC798D1" w14:textId="2D3593C3" w:rsidR="00AD0015" w:rsidRPr="00024F68" w:rsidRDefault="00AD0015" w:rsidP="000323E0">
      <w:pPr>
        <w:pStyle w:val="120"/>
        <w:numPr>
          <w:ilvl w:val="0"/>
          <w:numId w:val="261"/>
        </w:numPr>
        <w:overflowPunct w:val="0"/>
        <w:ind w:left="839" w:hanging="357"/>
        <w:rPr>
          <w:rFonts w:ascii="Times New Roman" w:hAnsi="Times New Roman"/>
        </w:rPr>
      </w:pPr>
      <w:r w:rsidRPr="00024F68">
        <w:rPr>
          <w:rFonts w:ascii="Times New Roman" w:hAnsi="Times New Roman" w:hint="eastAsia"/>
        </w:rPr>
        <w:t>教師課程建制數位影音教學教材</w:t>
      </w:r>
      <w:r w:rsidR="00542283" w:rsidRPr="00024F68">
        <w:rPr>
          <w:rFonts w:ascii="Times New Roman" w:hAnsi="Times New Roman" w:hint="eastAsia"/>
        </w:rPr>
        <w:t>及講座</w:t>
      </w:r>
      <w:r w:rsidRPr="00024F68">
        <w:rPr>
          <w:rFonts w:ascii="Times New Roman" w:hAnsi="Times New Roman" w:hint="eastAsia"/>
        </w:rPr>
        <w:t>。</w:t>
      </w:r>
    </w:p>
    <w:p w14:paraId="3A3E5BC0" w14:textId="23755EB3" w:rsidR="00AD0015" w:rsidRPr="00024F68" w:rsidRDefault="00AD0015" w:rsidP="000323E0">
      <w:pPr>
        <w:pStyle w:val="120"/>
        <w:numPr>
          <w:ilvl w:val="0"/>
          <w:numId w:val="261"/>
        </w:numPr>
        <w:overflowPunct w:val="0"/>
        <w:ind w:left="839" w:hanging="357"/>
        <w:rPr>
          <w:rFonts w:ascii="Times New Roman" w:hAnsi="Times New Roman"/>
        </w:rPr>
      </w:pPr>
      <w:proofErr w:type="gramStart"/>
      <w:r w:rsidRPr="00024F68">
        <w:rPr>
          <w:rFonts w:ascii="Times New Roman" w:hAnsi="Times New Roman" w:hint="eastAsia"/>
        </w:rPr>
        <w:t>線上課程</w:t>
      </w:r>
      <w:proofErr w:type="gramEnd"/>
      <w:r w:rsidRPr="00024F68">
        <w:rPr>
          <w:rFonts w:ascii="Times New Roman" w:hAnsi="Times New Roman" w:hint="eastAsia"/>
        </w:rPr>
        <w:t>錄製及全程錄製同學們互動教學課程。</w:t>
      </w:r>
    </w:p>
    <w:p w14:paraId="055295B7" w14:textId="1BA6331C" w:rsidR="00AD0015"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二、</w:t>
      </w:r>
      <w:r w:rsidR="00AD0015" w:rsidRPr="00024F68">
        <w:rPr>
          <w:rFonts w:ascii="Times New Roman" w:hAnsi="Times New Roman"/>
          <w:color w:val="auto"/>
        </w:rPr>
        <w:t>國際化</w:t>
      </w:r>
    </w:p>
    <w:p w14:paraId="4C465377" w14:textId="60EE99B4" w:rsidR="00AD0015" w:rsidRPr="00024F68" w:rsidRDefault="00AD0015" w:rsidP="000323E0">
      <w:pPr>
        <w:pStyle w:val="120"/>
        <w:numPr>
          <w:ilvl w:val="0"/>
          <w:numId w:val="262"/>
        </w:numPr>
        <w:overflowPunct w:val="0"/>
        <w:ind w:left="839" w:hanging="357"/>
        <w:rPr>
          <w:rFonts w:ascii="Times New Roman" w:hAnsi="Times New Roman"/>
        </w:rPr>
      </w:pPr>
      <w:r w:rsidRPr="00024F68">
        <w:rPr>
          <w:rFonts w:ascii="Times New Roman" w:hAnsi="Times New Roman"/>
        </w:rPr>
        <w:t>參加國際學術研討會與</w:t>
      </w:r>
      <w:r w:rsidR="00542283" w:rsidRPr="00024F68">
        <w:rPr>
          <w:rFonts w:ascii="Times New Roman" w:hAnsi="Times New Roman" w:hint="eastAsia"/>
        </w:rPr>
        <w:t>期刊</w:t>
      </w:r>
      <w:r w:rsidRPr="00024F68">
        <w:rPr>
          <w:rFonts w:ascii="Times New Roman" w:hAnsi="Times New Roman"/>
        </w:rPr>
        <w:t>發表</w:t>
      </w:r>
      <w:r w:rsidRPr="00024F68">
        <w:rPr>
          <w:rFonts w:ascii="Times New Roman" w:hAnsi="Times New Roman" w:hint="eastAsia"/>
        </w:rPr>
        <w:t>。</w:t>
      </w:r>
    </w:p>
    <w:p w14:paraId="40FCC8BC" w14:textId="77777777" w:rsidR="00AD0015" w:rsidRPr="00024F68" w:rsidRDefault="00AD0015" w:rsidP="000323E0">
      <w:pPr>
        <w:pStyle w:val="120"/>
        <w:numPr>
          <w:ilvl w:val="0"/>
          <w:numId w:val="262"/>
        </w:numPr>
        <w:overflowPunct w:val="0"/>
        <w:ind w:left="839" w:hanging="357"/>
        <w:rPr>
          <w:rFonts w:ascii="Times New Roman" w:hAnsi="Times New Roman"/>
        </w:rPr>
      </w:pPr>
      <w:r w:rsidRPr="00024F68">
        <w:rPr>
          <w:rFonts w:ascii="Times New Roman" w:hAnsi="Times New Roman" w:hint="eastAsia"/>
        </w:rPr>
        <w:t>協助辦理國際運動賽事行政宣傳、提供練習場地。</w:t>
      </w:r>
    </w:p>
    <w:p w14:paraId="21B375C1" w14:textId="22322A20" w:rsidR="006A7CAE" w:rsidRPr="00024F68" w:rsidRDefault="00D9525C" w:rsidP="0031264A">
      <w:pPr>
        <w:pStyle w:val="afff2"/>
        <w:overflowPunct w:val="0"/>
        <w:rPr>
          <w:rFonts w:ascii="Times New Roman" w:hAnsi="Times New Roman" w:cs="標楷體"/>
          <w:color w:val="auto"/>
        </w:rPr>
      </w:pPr>
      <w:r w:rsidRPr="00024F68">
        <w:rPr>
          <w:rFonts w:ascii="Times New Roman" w:hAnsi="Times New Roman" w:hint="eastAsia"/>
          <w:color w:val="auto"/>
        </w:rPr>
        <w:lastRenderedPageBreak/>
        <w:t>三、</w:t>
      </w:r>
      <w:r w:rsidR="00AD0015" w:rsidRPr="00024F68">
        <w:rPr>
          <w:rFonts w:ascii="Times New Roman" w:hAnsi="Times New Roman" w:hint="eastAsia"/>
          <w:color w:val="auto"/>
        </w:rPr>
        <w:t>教學及研究支援</w:t>
      </w:r>
    </w:p>
    <w:p w14:paraId="24CA6A30" w14:textId="0917A130" w:rsidR="00577D2B" w:rsidRPr="00024F68" w:rsidRDefault="00AD0015" w:rsidP="000323E0">
      <w:pPr>
        <w:pStyle w:val="120"/>
        <w:numPr>
          <w:ilvl w:val="0"/>
          <w:numId w:val="263"/>
        </w:numPr>
        <w:overflowPunct w:val="0"/>
        <w:ind w:left="839" w:hanging="357"/>
        <w:rPr>
          <w:rFonts w:ascii="Times New Roman" w:hAnsi="Times New Roman"/>
        </w:rPr>
      </w:pPr>
      <w:r w:rsidRPr="00024F68">
        <w:rPr>
          <w:rFonts w:ascii="Times New Roman" w:hAnsi="Times New Roman"/>
        </w:rPr>
        <w:t>與</w:t>
      </w:r>
      <w:r w:rsidRPr="00024F68">
        <w:rPr>
          <w:rFonts w:ascii="Times New Roman" w:hAnsi="Times New Roman" w:hint="eastAsia"/>
        </w:rPr>
        <w:t>企業</w:t>
      </w:r>
      <w:r w:rsidRPr="00024F68">
        <w:rPr>
          <w:rFonts w:ascii="Times New Roman" w:hAnsi="Times New Roman"/>
        </w:rPr>
        <w:t>合作辦理運動教學與賽事</w:t>
      </w:r>
      <w:r w:rsidRPr="00024F68">
        <w:rPr>
          <w:rFonts w:ascii="Times New Roman" w:hAnsi="Times New Roman" w:hint="eastAsia"/>
        </w:rPr>
        <w:t>。</w:t>
      </w:r>
    </w:p>
    <w:p w14:paraId="3CAD993B" w14:textId="02689F8A" w:rsidR="00AD0015" w:rsidRPr="00024F68" w:rsidRDefault="00AD0015" w:rsidP="000323E0">
      <w:pPr>
        <w:pStyle w:val="120"/>
        <w:numPr>
          <w:ilvl w:val="0"/>
          <w:numId w:val="263"/>
        </w:numPr>
        <w:overflowPunct w:val="0"/>
        <w:ind w:left="839" w:hanging="357"/>
        <w:rPr>
          <w:rFonts w:ascii="Times New Roman" w:hAnsi="Times New Roman"/>
        </w:rPr>
      </w:pPr>
      <w:r w:rsidRPr="00024F68">
        <w:rPr>
          <w:rFonts w:ascii="Times New Roman" w:hAnsi="Times New Roman" w:hint="eastAsia"/>
        </w:rPr>
        <w:t>舉辦全國大專院校體育競賽。</w:t>
      </w:r>
    </w:p>
    <w:p w14:paraId="6ADC4A77" w14:textId="2F09B123" w:rsidR="00AD0015" w:rsidRPr="00024F68" w:rsidRDefault="00AD0015" w:rsidP="000323E0">
      <w:pPr>
        <w:pStyle w:val="120"/>
        <w:numPr>
          <w:ilvl w:val="0"/>
          <w:numId w:val="263"/>
        </w:numPr>
        <w:overflowPunct w:val="0"/>
        <w:ind w:left="839" w:hanging="357"/>
        <w:rPr>
          <w:rFonts w:ascii="Times New Roman" w:hAnsi="Times New Roman"/>
        </w:rPr>
      </w:pPr>
      <w:r w:rsidRPr="00024F68">
        <w:rPr>
          <w:rFonts w:ascii="Times New Roman" w:hAnsi="Times New Roman"/>
        </w:rPr>
        <w:t>辦理體育教學觀摩會</w:t>
      </w:r>
      <w:r w:rsidRPr="00024F68">
        <w:rPr>
          <w:rFonts w:ascii="Times New Roman" w:hAnsi="Times New Roman" w:hint="eastAsia"/>
        </w:rPr>
        <w:t>。</w:t>
      </w:r>
    </w:p>
    <w:p w14:paraId="238BD1B9" w14:textId="1B3CF817" w:rsidR="00577D2B"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四、</w:t>
      </w:r>
      <w:r w:rsidR="00AD0015" w:rsidRPr="00024F68">
        <w:rPr>
          <w:rFonts w:ascii="Times New Roman" w:hAnsi="Times New Roman" w:hint="eastAsia"/>
          <w:color w:val="auto"/>
        </w:rPr>
        <w:t>產業服務支援</w:t>
      </w:r>
    </w:p>
    <w:p w14:paraId="6262ACB0" w14:textId="6A511773" w:rsidR="00577D2B" w:rsidRPr="00024F68" w:rsidRDefault="00AD0015" w:rsidP="000323E0">
      <w:pPr>
        <w:pStyle w:val="120"/>
        <w:numPr>
          <w:ilvl w:val="0"/>
          <w:numId w:val="264"/>
        </w:numPr>
        <w:overflowPunct w:val="0"/>
        <w:ind w:left="839" w:hanging="357"/>
        <w:rPr>
          <w:rFonts w:ascii="Times New Roman" w:hAnsi="Times New Roman"/>
        </w:rPr>
      </w:pPr>
      <w:r w:rsidRPr="00024F68">
        <w:rPr>
          <w:rFonts w:ascii="Times New Roman" w:hAnsi="Times New Roman"/>
        </w:rPr>
        <w:t>與金融機構合作辦理運動教學與賽事舉辦</w:t>
      </w:r>
      <w:r w:rsidRPr="00024F68">
        <w:rPr>
          <w:rFonts w:ascii="Times New Roman" w:hAnsi="Times New Roman" w:hint="eastAsia"/>
        </w:rPr>
        <w:t>。</w:t>
      </w:r>
    </w:p>
    <w:p w14:paraId="2021B5DD" w14:textId="721492AC" w:rsidR="00AD0015" w:rsidRPr="00024F68" w:rsidRDefault="00AD0015" w:rsidP="000323E0">
      <w:pPr>
        <w:pStyle w:val="120"/>
        <w:numPr>
          <w:ilvl w:val="0"/>
          <w:numId w:val="264"/>
        </w:numPr>
        <w:overflowPunct w:val="0"/>
        <w:ind w:left="839" w:hanging="357"/>
        <w:rPr>
          <w:rFonts w:ascii="Times New Roman" w:hAnsi="Times New Roman"/>
        </w:rPr>
      </w:pPr>
      <w:r w:rsidRPr="00024F68">
        <w:rPr>
          <w:rFonts w:ascii="Times New Roman" w:hAnsi="Times New Roman"/>
        </w:rPr>
        <w:t>透過本校產學合作平台媒合產業界合作相關研究具特色</w:t>
      </w:r>
      <w:r w:rsidRPr="00024F68">
        <w:rPr>
          <w:rFonts w:ascii="Times New Roman" w:hAnsi="Times New Roman" w:hint="eastAsia"/>
        </w:rPr>
        <w:t>。</w:t>
      </w:r>
    </w:p>
    <w:p w14:paraId="6FCA9610" w14:textId="688C2D60" w:rsidR="00AD0015" w:rsidRPr="00024F68" w:rsidRDefault="00AD0015" w:rsidP="000323E0">
      <w:pPr>
        <w:pStyle w:val="120"/>
        <w:numPr>
          <w:ilvl w:val="0"/>
          <w:numId w:val="264"/>
        </w:numPr>
        <w:overflowPunct w:val="0"/>
        <w:ind w:left="839" w:hanging="357"/>
        <w:rPr>
          <w:rFonts w:ascii="Times New Roman" w:hAnsi="Times New Roman"/>
        </w:rPr>
      </w:pPr>
      <w:r w:rsidRPr="00024F68">
        <w:rPr>
          <w:rFonts w:ascii="Times New Roman" w:hAnsi="Times New Roman" w:hint="eastAsia"/>
        </w:rPr>
        <w:t>提高運動場館外借使用單位率。</w:t>
      </w:r>
    </w:p>
    <w:p w14:paraId="49EBC84B" w14:textId="7D624C33" w:rsidR="00AD0015"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五、</w:t>
      </w:r>
      <w:r w:rsidR="00AD0015" w:rsidRPr="00024F68">
        <w:rPr>
          <w:rFonts w:ascii="Times New Roman" w:hAnsi="Times New Roman"/>
          <w:color w:val="auto"/>
        </w:rPr>
        <w:t>大學社會責任與永續發展</w:t>
      </w:r>
    </w:p>
    <w:p w14:paraId="756FAF0C" w14:textId="6F14B025" w:rsidR="00AD0015" w:rsidRPr="00024F68" w:rsidRDefault="00AD0015" w:rsidP="000323E0">
      <w:pPr>
        <w:pStyle w:val="120"/>
        <w:numPr>
          <w:ilvl w:val="0"/>
          <w:numId w:val="265"/>
        </w:numPr>
        <w:overflowPunct w:val="0"/>
        <w:ind w:left="839" w:hanging="357"/>
        <w:rPr>
          <w:rFonts w:ascii="Times New Roman" w:hAnsi="Times New Roman"/>
        </w:rPr>
      </w:pPr>
      <w:r w:rsidRPr="00024F68">
        <w:rPr>
          <w:rFonts w:ascii="Times New Roman" w:hAnsi="Times New Roman" w:hint="eastAsia"/>
        </w:rPr>
        <w:t>體育室</w:t>
      </w:r>
      <w:r w:rsidRPr="00024F68">
        <w:rPr>
          <w:rFonts w:ascii="Times New Roman" w:hAnsi="Times New Roman" w:hint="eastAsia"/>
        </w:rPr>
        <w:t>USR-Hub</w:t>
      </w:r>
      <w:r w:rsidRPr="00024F68">
        <w:rPr>
          <w:rFonts w:ascii="Times New Roman" w:hAnsi="Times New Roman" w:hint="eastAsia"/>
        </w:rPr>
        <w:t>計畫</w:t>
      </w:r>
      <w:r w:rsidRPr="00024F68">
        <w:rPr>
          <w:rFonts w:ascii="Times New Roman" w:hAnsi="Times New Roman" w:hint="eastAsia"/>
        </w:rPr>
        <w:t>(</w:t>
      </w:r>
      <w:r w:rsidRPr="00024F68">
        <w:rPr>
          <w:rFonts w:ascii="Times New Roman" w:hAnsi="Times New Roman" w:hint="eastAsia"/>
        </w:rPr>
        <w:t>實踐</w:t>
      </w:r>
      <w:r w:rsidRPr="00024F68">
        <w:rPr>
          <w:rFonts w:ascii="Times New Roman" w:hAnsi="Times New Roman" w:hint="eastAsia"/>
        </w:rPr>
        <w:t>QPE-</w:t>
      </w:r>
      <w:r w:rsidRPr="00024F68">
        <w:rPr>
          <w:rFonts w:ascii="Times New Roman" w:hAnsi="Times New Roman" w:hint="eastAsia"/>
        </w:rPr>
        <w:t>偏鄉高品質體育培力起飛</w:t>
      </w:r>
      <w:r w:rsidRPr="00024F68">
        <w:rPr>
          <w:rFonts w:ascii="Times New Roman" w:hAnsi="Times New Roman" w:hint="eastAsia"/>
        </w:rPr>
        <w:t>)</w:t>
      </w:r>
      <w:r w:rsidRPr="00024F68">
        <w:rPr>
          <w:rFonts w:ascii="Times New Roman" w:hAnsi="Times New Roman" w:hint="eastAsia"/>
        </w:rPr>
        <w:t>。</w:t>
      </w:r>
    </w:p>
    <w:p w14:paraId="589B5C57" w14:textId="07B65E6D" w:rsidR="00AD0015" w:rsidRPr="00024F68" w:rsidRDefault="00AD0015" w:rsidP="000323E0">
      <w:pPr>
        <w:pStyle w:val="120"/>
        <w:numPr>
          <w:ilvl w:val="0"/>
          <w:numId w:val="265"/>
        </w:numPr>
        <w:overflowPunct w:val="0"/>
        <w:ind w:left="839" w:hanging="357"/>
        <w:rPr>
          <w:rFonts w:ascii="Times New Roman" w:hAnsi="Times New Roman"/>
        </w:rPr>
      </w:pPr>
      <w:r w:rsidRPr="00024F68">
        <w:rPr>
          <w:rFonts w:ascii="Times New Roman" w:hAnsi="Times New Roman" w:hint="eastAsia"/>
        </w:rPr>
        <w:t>關懷弱勢、偏鄉運動指導及物資捐贈。</w:t>
      </w:r>
    </w:p>
    <w:p w14:paraId="5B324E8B" w14:textId="51A8C3F0" w:rsidR="00AD0015" w:rsidRPr="00024F68" w:rsidRDefault="00D9525C" w:rsidP="0031264A">
      <w:pPr>
        <w:pStyle w:val="afffa"/>
        <w:overflowPunct w:val="0"/>
        <w:spacing w:beforeLines="50" w:before="19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00AD0015" w:rsidRPr="00024F68">
        <w:rPr>
          <w:rFonts w:ascii="Times New Roman" w:hAnsi="Times New Roman" w:hint="eastAsia"/>
        </w:rPr>
        <w:t>預期成效及指標</w:t>
      </w:r>
    </w:p>
    <w:p w14:paraId="0E6BC955" w14:textId="309DB208" w:rsidR="006A7CAE" w:rsidRPr="00024F68" w:rsidRDefault="00D9525C" w:rsidP="0031264A">
      <w:pPr>
        <w:pStyle w:val="afff2"/>
        <w:overflowPunct w:val="0"/>
        <w:rPr>
          <w:rFonts w:ascii="Times New Roman" w:hAnsi="Times New Roman"/>
          <w:color w:val="auto"/>
        </w:rPr>
      </w:pPr>
      <w:proofErr w:type="gramStart"/>
      <w:r w:rsidRPr="00024F68">
        <w:rPr>
          <w:rFonts w:ascii="Times New Roman" w:hAnsi="Times New Roman" w:hint="eastAsia"/>
          <w:color w:val="auto"/>
        </w:rPr>
        <w:t>ㄧ</w:t>
      </w:r>
      <w:proofErr w:type="gramEnd"/>
      <w:r w:rsidRPr="00024F68">
        <w:rPr>
          <w:rFonts w:ascii="Times New Roman" w:hAnsi="Times New Roman" w:hint="eastAsia"/>
          <w:color w:val="auto"/>
        </w:rPr>
        <w:t>、</w:t>
      </w:r>
      <w:r w:rsidR="00AD0015" w:rsidRPr="00024F68">
        <w:rPr>
          <w:rFonts w:ascii="Times New Roman" w:hAnsi="Times New Roman" w:hint="eastAsia"/>
          <w:color w:val="auto"/>
        </w:rPr>
        <w:t>數位化</w:t>
      </w:r>
    </w:p>
    <w:p w14:paraId="4A332B1E" w14:textId="77777777" w:rsidR="00542283" w:rsidRPr="00024F68" w:rsidRDefault="00AD0015" w:rsidP="000323E0">
      <w:pPr>
        <w:pStyle w:val="120"/>
        <w:numPr>
          <w:ilvl w:val="0"/>
          <w:numId w:val="267"/>
        </w:numPr>
        <w:overflowPunct w:val="0"/>
        <w:ind w:left="839" w:hanging="357"/>
        <w:rPr>
          <w:rFonts w:ascii="Times New Roman" w:hAnsi="Times New Roman"/>
        </w:rPr>
      </w:pPr>
      <w:r w:rsidRPr="00024F68">
        <w:rPr>
          <w:rFonts w:ascii="Times New Roman" w:hAnsi="Times New Roman" w:hint="eastAsia"/>
        </w:rPr>
        <w:t>短程</w:t>
      </w:r>
      <w:r w:rsidRPr="00024F68">
        <w:rPr>
          <w:rFonts w:ascii="Times New Roman" w:hAnsi="Times New Roman" w:hint="eastAsia"/>
        </w:rPr>
        <w:t>:</w:t>
      </w:r>
    </w:p>
    <w:p w14:paraId="33FC1BA4" w14:textId="288B82F1" w:rsidR="00AD0015"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hint="eastAsia"/>
          <w:szCs w:val="24"/>
        </w:rPr>
        <w:t>體育課程教學資料建立供學生參閱。</w:t>
      </w:r>
    </w:p>
    <w:p w14:paraId="62800306" w14:textId="77777777" w:rsidR="00542283" w:rsidRPr="00024F68" w:rsidRDefault="00AD0015" w:rsidP="000323E0">
      <w:pPr>
        <w:pStyle w:val="120"/>
        <w:numPr>
          <w:ilvl w:val="0"/>
          <w:numId w:val="267"/>
        </w:numPr>
        <w:overflowPunct w:val="0"/>
        <w:ind w:left="839" w:hanging="357"/>
        <w:rPr>
          <w:rFonts w:ascii="Times New Roman" w:hAnsi="Times New Roman" w:cs="標楷體"/>
        </w:rPr>
      </w:pPr>
      <w:r w:rsidRPr="00024F68">
        <w:rPr>
          <w:rFonts w:ascii="Times New Roman" w:hAnsi="Times New Roman" w:cs="標楷體" w:hint="eastAsia"/>
        </w:rPr>
        <w:t>中程</w:t>
      </w:r>
      <w:r w:rsidRPr="00024F68">
        <w:rPr>
          <w:rFonts w:ascii="Times New Roman" w:hAnsi="Times New Roman" w:cs="標楷體" w:hint="eastAsia"/>
        </w:rPr>
        <w:t>:</w:t>
      </w:r>
    </w:p>
    <w:p w14:paraId="69BD20B1" w14:textId="3C6DB968" w:rsidR="00AD0015"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hint="eastAsia"/>
          <w:szCs w:val="24"/>
        </w:rPr>
        <w:t>程教學數位課程數位化建立。</w:t>
      </w:r>
    </w:p>
    <w:p w14:paraId="57B0C887" w14:textId="1178D248" w:rsidR="00542283"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2.</w:t>
      </w:r>
      <w:proofErr w:type="gramStart"/>
      <w:r w:rsidR="00542283" w:rsidRPr="00024F68">
        <w:rPr>
          <w:rFonts w:ascii="Times New Roman" w:hAnsi="Times New Roman" w:cs="標楷體" w:hint="eastAsia"/>
          <w:szCs w:val="24"/>
        </w:rPr>
        <w:t>體育線上講座</w:t>
      </w:r>
      <w:proofErr w:type="gramEnd"/>
      <w:r w:rsidR="00542283" w:rsidRPr="00024F68">
        <w:rPr>
          <w:rFonts w:ascii="Times New Roman" w:hAnsi="Times New Roman" w:cs="標楷體" w:hint="eastAsia"/>
          <w:szCs w:val="24"/>
        </w:rPr>
        <w:t>1</w:t>
      </w:r>
      <w:r w:rsidR="00542283" w:rsidRPr="00024F68">
        <w:rPr>
          <w:rFonts w:ascii="Times New Roman" w:hAnsi="Times New Roman" w:cs="標楷體" w:hint="eastAsia"/>
          <w:szCs w:val="24"/>
        </w:rPr>
        <w:t>場</w:t>
      </w:r>
    </w:p>
    <w:p w14:paraId="757F1EE5" w14:textId="77777777" w:rsidR="00542283" w:rsidRPr="00024F68" w:rsidRDefault="00AD0015" w:rsidP="000323E0">
      <w:pPr>
        <w:pStyle w:val="120"/>
        <w:numPr>
          <w:ilvl w:val="0"/>
          <w:numId w:val="267"/>
        </w:numPr>
        <w:overflowPunct w:val="0"/>
        <w:ind w:left="839" w:hanging="357"/>
        <w:rPr>
          <w:rFonts w:ascii="Times New Roman" w:hAnsi="Times New Roman"/>
        </w:rPr>
      </w:pPr>
      <w:r w:rsidRPr="00024F68">
        <w:rPr>
          <w:rFonts w:ascii="Times New Roman" w:hAnsi="Times New Roman" w:cs="標楷體" w:hint="eastAsia"/>
        </w:rPr>
        <w:t>長程</w:t>
      </w:r>
      <w:r w:rsidRPr="00024F68">
        <w:rPr>
          <w:rFonts w:ascii="Times New Roman" w:hAnsi="Times New Roman" w:cs="標楷體" w:hint="eastAsia"/>
        </w:rPr>
        <w:t>:</w:t>
      </w:r>
    </w:p>
    <w:p w14:paraId="179C1665" w14:textId="1D732E04" w:rsidR="00AD0015"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hint="eastAsia"/>
          <w:szCs w:val="24"/>
        </w:rPr>
        <w:t>放課程數位化建立與開放。</w:t>
      </w:r>
    </w:p>
    <w:p w14:paraId="4A642AA2" w14:textId="32A11F38" w:rsidR="00542283"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2.</w:t>
      </w:r>
      <w:proofErr w:type="gramStart"/>
      <w:r w:rsidR="00542283" w:rsidRPr="00024F68">
        <w:rPr>
          <w:rFonts w:ascii="Times New Roman" w:hAnsi="Times New Roman" w:cs="標楷體" w:hint="eastAsia"/>
          <w:szCs w:val="24"/>
        </w:rPr>
        <w:t>育線上</w:t>
      </w:r>
      <w:proofErr w:type="gramEnd"/>
      <w:r w:rsidR="00542283" w:rsidRPr="00024F68">
        <w:rPr>
          <w:rFonts w:ascii="Times New Roman" w:hAnsi="Times New Roman" w:cs="標楷體" w:hint="eastAsia"/>
          <w:szCs w:val="24"/>
        </w:rPr>
        <w:t>講座</w:t>
      </w:r>
      <w:r w:rsidR="00542283" w:rsidRPr="00024F68">
        <w:rPr>
          <w:rFonts w:ascii="Times New Roman" w:hAnsi="Times New Roman" w:cs="標楷體"/>
          <w:szCs w:val="24"/>
        </w:rPr>
        <w:t>2</w:t>
      </w:r>
      <w:r w:rsidR="00542283" w:rsidRPr="00024F68">
        <w:rPr>
          <w:rFonts w:ascii="Times New Roman" w:hAnsi="Times New Roman" w:cs="標楷體" w:hint="eastAsia"/>
          <w:szCs w:val="24"/>
        </w:rPr>
        <w:t>場</w:t>
      </w:r>
    </w:p>
    <w:p w14:paraId="031D37FD" w14:textId="722C1AD4" w:rsidR="006A7CAE"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二、</w:t>
      </w:r>
      <w:r w:rsidR="00AD0015" w:rsidRPr="00024F68">
        <w:rPr>
          <w:rFonts w:ascii="Times New Roman" w:hAnsi="Times New Roman"/>
          <w:color w:val="auto"/>
        </w:rPr>
        <w:t>國際化</w:t>
      </w:r>
    </w:p>
    <w:p w14:paraId="5A13F057" w14:textId="5FE92915" w:rsidR="00AD0015" w:rsidRPr="00024F68" w:rsidRDefault="00AD0015" w:rsidP="000323E0">
      <w:pPr>
        <w:pStyle w:val="120"/>
        <w:numPr>
          <w:ilvl w:val="0"/>
          <w:numId w:val="268"/>
        </w:numPr>
        <w:overflowPunct w:val="0"/>
        <w:ind w:leftChars="200" w:left="764" w:hanging="284"/>
        <w:rPr>
          <w:rFonts w:ascii="Times New Roman" w:hAnsi="Times New Roman"/>
        </w:rPr>
      </w:pPr>
      <w:r w:rsidRPr="00024F68">
        <w:rPr>
          <w:rFonts w:ascii="Times New Roman" w:hAnsi="Times New Roman" w:hint="eastAsia"/>
        </w:rPr>
        <w:t>短程</w:t>
      </w:r>
    </w:p>
    <w:p w14:paraId="49F816AB" w14:textId="56E569EA" w:rsidR="00AD0015"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szCs w:val="24"/>
        </w:rPr>
        <w:t>鼓勵</w:t>
      </w:r>
      <w:proofErr w:type="gramStart"/>
      <w:r w:rsidR="00AD0015" w:rsidRPr="00024F68">
        <w:rPr>
          <w:rFonts w:ascii="Times New Roman" w:hAnsi="Times New Roman" w:cs="標楷體"/>
          <w:szCs w:val="24"/>
        </w:rPr>
        <w:t>與薦派教師</w:t>
      </w:r>
      <w:proofErr w:type="gramEnd"/>
      <w:r w:rsidR="00AD0015" w:rsidRPr="00024F68">
        <w:rPr>
          <w:rFonts w:ascii="Times New Roman" w:hAnsi="Times New Roman" w:cs="標楷體"/>
          <w:szCs w:val="24"/>
        </w:rPr>
        <w:t>參加國際性學術研討會與論文著作發表</w:t>
      </w:r>
      <w:r w:rsidR="00AD0015" w:rsidRPr="00024F68">
        <w:rPr>
          <w:rFonts w:ascii="Times New Roman" w:hAnsi="Times New Roman" w:cs="標楷體" w:hint="eastAsia"/>
          <w:szCs w:val="24"/>
        </w:rPr>
        <w:t>；</w:t>
      </w:r>
      <w:r w:rsidR="00AD0015" w:rsidRPr="00024F68">
        <w:rPr>
          <w:rFonts w:ascii="Times New Roman" w:hAnsi="Times New Roman" w:cs="標楷體"/>
          <w:szCs w:val="24"/>
        </w:rPr>
        <w:t>參加國外學術研討會次數與論文著作發表篇數</w:t>
      </w:r>
      <w:r w:rsidR="00AD0015" w:rsidRPr="00024F68">
        <w:rPr>
          <w:rFonts w:ascii="Times New Roman" w:hAnsi="Times New Roman" w:cs="標楷體" w:hint="eastAsia"/>
          <w:szCs w:val="24"/>
        </w:rPr>
        <w:t xml:space="preserve">1 </w:t>
      </w:r>
      <w:r w:rsidR="00AD0015" w:rsidRPr="00024F68">
        <w:rPr>
          <w:rFonts w:ascii="Times New Roman" w:hAnsi="Times New Roman" w:cs="標楷體" w:hint="eastAsia"/>
          <w:szCs w:val="24"/>
        </w:rPr>
        <w:t>篇</w:t>
      </w:r>
      <w:r w:rsidR="00AD0015" w:rsidRPr="00024F68">
        <w:rPr>
          <w:rFonts w:ascii="Times New Roman" w:hAnsi="Times New Roman" w:cs="標楷體"/>
          <w:szCs w:val="24"/>
        </w:rPr>
        <w:t>。</w:t>
      </w:r>
    </w:p>
    <w:p w14:paraId="4D8A6886" w14:textId="01E7A11C" w:rsidR="00AD0015" w:rsidRPr="00024F68" w:rsidRDefault="00727F37" w:rsidP="0031264A">
      <w:pPr>
        <w:pStyle w:val="af8"/>
        <w:tabs>
          <w:tab w:val="left" w:pos="601"/>
        </w:tabs>
        <w:overflowPunct w:val="0"/>
        <w:ind w:leftChars="300" w:left="1080" w:hangingChars="150" w:hanging="360"/>
        <w:rPr>
          <w:rFonts w:ascii="Times New Roman" w:hAnsi="Times New Roman" w:cs="標楷體"/>
          <w:szCs w:val="24"/>
        </w:rPr>
      </w:pPr>
      <w:r w:rsidRPr="00024F68">
        <w:rPr>
          <w:rFonts w:ascii="Times New Roman" w:hAnsi="Times New Roman" w:cs="標楷體" w:hint="eastAsia"/>
          <w:szCs w:val="24"/>
        </w:rPr>
        <w:t>2.</w:t>
      </w:r>
      <w:r w:rsidR="00AD0015" w:rsidRPr="00024F68">
        <w:rPr>
          <w:rFonts w:ascii="Times New Roman" w:hAnsi="Times New Roman" w:cs="標楷體" w:hint="eastAsia"/>
          <w:szCs w:val="24"/>
        </w:rPr>
        <w:t>協助辦理國際運動賽事行政宣傳、提供練習場地</w:t>
      </w:r>
      <w:r w:rsidR="00AD0015" w:rsidRPr="00024F68">
        <w:rPr>
          <w:rFonts w:ascii="Times New Roman" w:hAnsi="Times New Roman" w:cs="標楷體" w:hint="eastAsia"/>
          <w:szCs w:val="24"/>
        </w:rPr>
        <w:t>1</w:t>
      </w:r>
      <w:r w:rsidR="00AD0015" w:rsidRPr="00024F68">
        <w:rPr>
          <w:rFonts w:ascii="Times New Roman" w:hAnsi="Times New Roman" w:cs="標楷體" w:hint="eastAsia"/>
          <w:szCs w:val="24"/>
        </w:rPr>
        <w:t>項。</w:t>
      </w:r>
    </w:p>
    <w:p w14:paraId="47E30C9D" w14:textId="5EF2FEF1" w:rsidR="006A7CAE" w:rsidRPr="00024F68" w:rsidRDefault="00AD0015" w:rsidP="000323E0">
      <w:pPr>
        <w:pStyle w:val="120"/>
        <w:numPr>
          <w:ilvl w:val="0"/>
          <w:numId w:val="268"/>
        </w:numPr>
        <w:overflowPunct w:val="0"/>
        <w:ind w:left="964" w:hanging="482"/>
        <w:rPr>
          <w:rFonts w:ascii="Times New Roman" w:hAnsi="Times New Roman"/>
        </w:rPr>
      </w:pPr>
      <w:r w:rsidRPr="00024F68">
        <w:rPr>
          <w:rFonts w:ascii="Times New Roman" w:hAnsi="Times New Roman" w:hint="eastAsia"/>
        </w:rPr>
        <w:t>中程</w:t>
      </w:r>
    </w:p>
    <w:p w14:paraId="51D8C4AE" w14:textId="371D12DF" w:rsidR="00AD0015" w:rsidRPr="00024F68" w:rsidRDefault="00727F37"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szCs w:val="24"/>
        </w:rPr>
        <w:t>建立與國內外各</w:t>
      </w:r>
      <w:r w:rsidR="00AD0015" w:rsidRPr="00024F68">
        <w:rPr>
          <w:rFonts w:ascii="Times New Roman" w:hAnsi="Times New Roman" w:cs="標楷體" w:hint="eastAsia"/>
          <w:szCs w:val="24"/>
        </w:rPr>
        <w:t>體育相關</w:t>
      </w:r>
      <w:r w:rsidR="00AD0015" w:rsidRPr="00024F68">
        <w:rPr>
          <w:rFonts w:ascii="Times New Roman" w:hAnsi="Times New Roman" w:cs="標楷體"/>
          <w:szCs w:val="24"/>
        </w:rPr>
        <w:t>學會、協會與大學之合作關係，拓展學術合作交流。</w:t>
      </w:r>
    </w:p>
    <w:p w14:paraId="03FE258D" w14:textId="6D47A822" w:rsidR="00AD0015" w:rsidRPr="00024F68" w:rsidRDefault="00727F37"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AD0015" w:rsidRPr="00024F68">
        <w:rPr>
          <w:rFonts w:ascii="Times New Roman" w:hAnsi="Times New Roman" w:cs="標楷體"/>
          <w:szCs w:val="24"/>
        </w:rPr>
        <w:t>用參與國際性研討會，與國外學者交流的機會，邀請洽談合作事宜。</w:t>
      </w:r>
    </w:p>
    <w:p w14:paraId="47F339A3" w14:textId="7CF6BFB8"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3</w:t>
      </w:r>
      <w:r w:rsidR="00727F37" w:rsidRPr="00024F68">
        <w:rPr>
          <w:rFonts w:ascii="Times New Roman" w:hAnsi="Times New Roman" w:cs="標楷體" w:hint="eastAsia"/>
          <w:szCs w:val="24"/>
        </w:rPr>
        <w:t>.</w:t>
      </w:r>
      <w:r w:rsidRPr="00024F68">
        <w:rPr>
          <w:rFonts w:ascii="Times New Roman" w:hAnsi="Times New Roman" w:cs="標楷體" w:hint="eastAsia"/>
          <w:szCs w:val="24"/>
        </w:rPr>
        <w:t>舉辦國際比賽行政宣傳及暑期運動訓練營</w:t>
      </w:r>
      <w:r w:rsidRPr="00024F68">
        <w:rPr>
          <w:rFonts w:ascii="Times New Roman" w:hAnsi="Times New Roman" w:cs="標楷體" w:hint="eastAsia"/>
          <w:szCs w:val="24"/>
        </w:rPr>
        <w:t>1</w:t>
      </w:r>
      <w:r w:rsidRPr="00024F68">
        <w:rPr>
          <w:rFonts w:ascii="Times New Roman" w:hAnsi="Times New Roman" w:cs="標楷體" w:hint="eastAsia"/>
          <w:szCs w:val="24"/>
        </w:rPr>
        <w:t>項。</w:t>
      </w:r>
    </w:p>
    <w:p w14:paraId="1ED5A976" w14:textId="04B9ED1C" w:rsidR="006A7CAE" w:rsidRPr="00024F68" w:rsidRDefault="00AD0015" w:rsidP="000323E0">
      <w:pPr>
        <w:pStyle w:val="120"/>
        <w:numPr>
          <w:ilvl w:val="0"/>
          <w:numId w:val="268"/>
        </w:numPr>
        <w:overflowPunct w:val="0"/>
        <w:ind w:left="964" w:hanging="482"/>
        <w:rPr>
          <w:rFonts w:ascii="Times New Roman" w:hAnsi="Times New Roman"/>
        </w:rPr>
      </w:pPr>
      <w:r w:rsidRPr="00024F68">
        <w:rPr>
          <w:rFonts w:ascii="Times New Roman" w:hAnsi="Times New Roman" w:hint="eastAsia"/>
        </w:rPr>
        <w:t>長程</w:t>
      </w:r>
    </w:p>
    <w:p w14:paraId="58F6EA85" w14:textId="2B58002A"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lastRenderedPageBreak/>
        <w:t>1</w:t>
      </w:r>
      <w:r w:rsidR="00727F37" w:rsidRPr="00024F68">
        <w:rPr>
          <w:rFonts w:ascii="Times New Roman" w:hAnsi="Times New Roman" w:cs="標楷體" w:hint="eastAsia"/>
          <w:szCs w:val="24"/>
        </w:rPr>
        <w:t>.</w:t>
      </w:r>
      <w:r w:rsidRPr="00024F68">
        <w:rPr>
          <w:rFonts w:ascii="Times New Roman" w:hAnsi="Times New Roman" w:cs="標楷體"/>
          <w:szCs w:val="24"/>
        </w:rPr>
        <w:t>持續建立與國內外各學會、協會與大學</w:t>
      </w:r>
      <w:r w:rsidRPr="00024F68">
        <w:rPr>
          <w:rFonts w:ascii="Times New Roman" w:hAnsi="Times New Roman" w:cs="標楷體" w:hint="eastAsia"/>
          <w:szCs w:val="24"/>
        </w:rPr>
        <w:t>研究員</w:t>
      </w:r>
      <w:r w:rsidRPr="00024F68">
        <w:rPr>
          <w:rFonts w:ascii="Times New Roman" w:hAnsi="Times New Roman" w:cs="標楷體"/>
          <w:szCs w:val="24"/>
        </w:rPr>
        <w:t>之合作關係，拓展學術合作交流。</w:t>
      </w:r>
    </w:p>
    <w:p w14:paraId="138FD506" w14:textId="6948D793"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szCs w:val="24"/>
        </w:rPr>
        <w:t>2</w:t>
      </w:r>
      <w:r w:rsidR="00727F37" w:rsidRPr="00024F68">
        <w:rPr>
          <w:rFonts w:ascii="Times New Roman" w:hAnsi="Times New Roman" w:cs="標楷體" w:hint="eastAsia"/>
          <w:szCs w:val="24"/>
        </w:rPr>
        <w:t>.</w:t>
      </w:r>
      <w:r w:rsidRPr="00024F68">
        <w:rPr>
          <w:rFonts w:ascii="Times New Roman" w:hAnsi="Times New Roman" w:cs="標楷體"/>
          <w:szCs w:val="24"/>
        </w:rPr>
        <w:t>善用國外學者來訪的機會，安排演講與</w:t>
      </w:r>
      <w:r w:rsidRPr="00024F68">
        <w:rPr>
          <w:rFonts w:ascii="Times New Roman" w:hAnsi="Times New Roman" w:cs="標楷體" w:hint="eastAsia"/>
          <w:szCs w:val="24"/>
        </w:rPr>
        <w:t>會</w:t>
      </w:r>
      <w:r w:rsidRPr="00024F68">
        <w:rPr>
          <w:rFonts w:ascii="Times New Roman" w:hAnsi="Times New Roman" w:cs="標楷體"/>
          <w:szCs w:val="24"/>
        </w:rPr>
        <w:t>談活動</w:t>
      </w:r>
      <w:r w:rsidRPr="00024F68">
        <w:rPr>
          <w:rFonts w:ascii="Times New Roman" w:hAnsi="Times New Roman" w:cs="標楷體" w:hint="eastAsia"/>
          <w:szCs w:val="24"/>
        </w:rPr>
        <w:t>，達成跨校合作研究機會</w:t>
      </w:r>
      <w:r w:rsidRPr="00024F68">
        <w:rPr>
          <w:rFonts w:ascii="Times New Roman" w:hAnsi="Times New Roman" w:cs="標楷體"/>
          <w:szCs w:val="24"/>
        </w:rPr>
        <w:t>。</w:t>
      </w:r>
    </w:p>
    <w:p w14:paraId="6C477B1F" w14:textId="7F388C8E" w:rsidR="006A7CAE"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三、</w:t>
      </w:r>
      <w:r w:rsidR="00AD0015" w:rsidRPr="00024F68">
        <w:rPr>
          <w:rFonts w:ascii="Times New Roman" w:hAnsi="Times New Roman" w:hint="eastAsia"/>
          <w:color w:val="auto"/>
        </w:rPr>
        <w:t>教學及研究支援</w:t>
      </w:r>
    </w:p>
    <w:p w14:paraId="12A0F2E4" w14:textId="391EBA0F" w:rsidR="00577D2B" w:rsidRPr="00024F68" w:rsidRDefault="00AD0015" w:rsidP="000323E0">
      <w:pPr>
        <w:pStyle w:val="120"/>
        <w:numPr>
          <w:ilvl w:val="0"/>
          <w:numId w:val="269"/>
        </w:numPr>
        <w:overflowPunct w:val="0"/>
        <w:ind w:left="839" w:hanging="357"/>
        <w:rPr>
          <w:rFonts w:ascii="Times New Roman" w:hAnsi="Times New Roman"/>
        </w:rPr>
      </w:pPr>
      <w:r w:rsidRPr="00024F68">
        <w:rPr>
          <w:rFonts w:ascii="Times New Roman" w:hAnsi="Times New Roman" w:hint="eastAsia"/>
        </w:rPr>
        <w:t>短程</w:t>
      </w:r>
    </w:p>
    <w:p w14:paraId="0FEBFF74" w14:textId="3B327345"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szCs w:val="24"/>
        </w:rPr>
        <w:t>1</w:t>
      </w:r>
      <w:r w:rsidR="00727F37" w:rsidRPr="00024F68">
        <w:rPr>
          <w:rFonts w:ascii="Times New Roman" w:hAnsi="Times New Roman" w:cs="標楷體" w:hint="eastAsia"/>
          <w:szCs w:val="24"/>
        </w:rPr>
        <w:t>.</w:t>
      </w:r>
      <w:r w:rsidRPr="00024F68">
        <w:rPr>
          <w:rFonts w:ascii="Times New Roman" w:hAnsi="Times New Roman" w:cs="標楷體"/>
          <w:szCs w:val="24"/>
        </w:rPr>
        <w:t>建立業界合作平台</w:t>
      </w:r>
      <w:r w:rsidRPr="00024F68">
        <w:rPr>
          <w:rFonts w:ascii="Times New Roman" w:hAnsi="Times New Roman" w:cs="標楷體" w:hint="eastAsia"/>
          <w:szCs w:val="24"/>
        </w:rPr>
        <w:t>，</w:t>
      </w:r>
      <w:r w:rsidRPr="00024F68">
        <w:rPr>
          <w:rFonts w:ascii="Times New Roman" w:hAnsi="Times New Roman" w:cs="標楷體"/>
          <w:szCs w:val="24"/>
        </w:rPr>
        <w:t>提供本校師資專業及場館共同辦理</w:t>
      </w:r>
      <w:r w:rsidRPr="00024F68">
        <w:rPr>
          <w:rFonts w:ascii="Times New Roman" w:hAnsi="Times New Roman" w:cs="標楷體" w:hint="eastAsia"/>
          <w:szCs w:val="24"/>
        </w:rPr>
        <w:t>1</w:t>
      </w:r>
      <w:r w:rsidRPr="00024F68">
        <w:rPr>
          <w:rFonts w:ascii="Times New Roman" w:hAnsi="Times New Roman" w:cs="標楷體" w:hint="eastAsia"/>
          <w:szCs w:val="24"/>
        </w:rPr>
        <w:t>場。</w:t>
      </w:r>
    </w:p>
    <w:p w14:paraId="6BB3C86D" w14:textId="08370B4D"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727F37" w:rsidRPr="00024F68">
        <w:rPr>
          <w:rFonts w:ascii="Times New Roman" w:hAnsi="Times New Roman" w:cs="標楷體" w:hint="eastAsia"/>
          <w:szCs w:val="24"/>
        </w:rPr>
        <w:t>.</w:t>
      </w:r>
      <w:r w:rsidRPr="00024F68">
        <w:rPr>
          <w:rFonts w:ascii="Times New Roman" w:hAnsi="Times New Roman" w:cs="標楷體" w:hint="eastAsia"/>
          <w:szCs w:val="24"/>
        </w:rPr>
        <w:t>舉辦全國大專院校北商</w:t>
      </w:r>
      <w:proofErr w:type="gramStart"/>
      <w:r w:rsidRPr="00024F68">
        <w:rPr>
          <w:rFonts w:ascii="Times New Roman" w:hAnsi="Times New Roman" w:cs="標楷體" w:hint="eastAsia"/>
          <w:szCs w:val="24"/>
        </w:rPr>
        <w:t>盃</w:t>
      </w:r>
      <w:proofErr w:type="gramEnd"/>
      <w:r w:rsidRPr="00024F68">
        <w:rPr>
          <w:rFonts w:ascii="Times New Roman" w:hAnsi="Times New Roman" w:cs="標楷體" w:hint="eastAsia"/>
          <w:szCs w:val="24"/>
        </w:rPr>
        <w:t>球賽</w:t>
      </w:r>
      <w:r w:rsidRPr="00024F68">
        <w:rPr>
          <w:rFonts w:ascii="Times New Roman" w:hAnsi="Times New Roman" w:cs="標楷體" w:hint="eastAsia"/>
          <w:szCs w:val="24"/>
        </w:rPr>
        <w:t>1</w:t>
      </w:r>
      <w:r w:rsidRPr="00024F68">
        <w:rPr>
          <w:rFonts w:ascii="Times New Roman" w:hAnsi="Times New Roman" w:cs="標楷體" w:hint="eastAsia"/>
          <w:szCs w:val="24"/>
        </w:rPr>
        <w:t>場。</w:t>
      </w:r>
    </w:p>
    <w:p w14:paraId="6B1CDBC8" w14:textId="1D73F95F" w:rsidR="00AD0015" w:rsidRPr="00024F68" w:rsidRDefault="0056181A"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3</w:t>
      </w:r>
      <w:r w:rsidR="00727F37" w:rsidRPr="00024F68">
        <w:rPr>
          <w:rFonts w:ascii="Times New Roman" w:hAnsi="Times New Roman" w:cs="標楷體" w:hint="eastAsia"/>
          <w:szCs w:val="24"/>
        </w:rPr>
        <w:t>.</w:t>
      </w:r>
      <w:r w:rsidR="00AD0015" w:rsidRPr="00024F68">
        <w:rPr>
          <w:rFonts w:ascii="Times New Roman" w:hAnsi="Times New Roman" w:cs="標楷體"/>
          <w:szCs w:val="24"/>
        </w:rPr>
        <w:t>邀請相關課程學者與教進行體育教學示範</w:t>
      </w:r>
      <w:r w:rsidR="00AD0015" w:rsidRPr="00024F68">
        <w:rPr>
          <w:rFonts w:ascii="Times New Roman" w:hAnsi="Times New Roman" w:cs="標楷體" w:hint="eastAsia"/>
          <w:szCs w:val="24"/>
        </w:rPr>
        <w:t>1</w:t>
      </w:r>
      <w:r w:rsidR="00AD0015" w:rsidRPr="00024F68">
        <w:rPr>
          <w:rFonts w:ascii="Times New Roman" w:hAnsi="Times New Roman" w:cs="標楷體" w:hint="eastAsia"/>
          <w:szCs w:val="24"/>
        </w:rPr>
        <w:t>場。</w:t>
      </w:r>
    </w:p>
    <w:p w14:paraId="00B0693D" w14:textId="3CC9DE57" w:rsidR="00577D2B" w:rsidRPr="00024F68" w:rsidRDefault="00AD0015" w:rsidP="000323E0">
      <w:pPr>
        <w:pStyle w:val="120"/>
        <w:numPr>
          <w:ilvl w:val="0"/>
          <w:numId w:val="269"/>
        </w:numPr>
        <w:overflowPunct w:val="0"/>
        <w:ind w:left="839" w:hanging="357"/>
        <w:rPr>
          <w:rFonts w:ascii="Times New Roman" w:hAnsi="Times New Roman"/>
        </w:rPr>
      </w:pPr>
      <w:r w:rsidRPr="00024F68">
        <w:rPr>
          <w:rFonts w:ascii="Times New Roman" w:hAnsi="Times New Roman" w:hint="eastAsia"/>
        </w:rPr>
        <w:t>中程</w:t>
      </w:r>
    </w:p>
    <w:p w14:paraId="4D286DEF" w14:textId="1566966C" w:rsidR="00AD0015" w:rsidRPr="00024F68" w:rsidRDefault="00727F37"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AD0015" w:rsidRPr="00024F68">
        <w:rPr>
          <w:rFonts w:ascii="Times New Roman" w:hAnsi="Times New Roman" w:cs="標楷體"/>
          <w:szCs w:val="24"/>
        </w:rPr>
        <w:t>提供本校師資專業及場館共同辦理</w:t>
      </w:r>
      <w:r w:rsidR="00AD0015" w:rsidRPr="00024F68">
        <w:rPr>
          <w:rFonts w:ascii="Times New Roman" w:hAnsi="Times New Roman" w:cs="標楷體" w:hint="eastAsia"/>
          <w:szCs w:val="24"/>
        </w:rPr>
        <w:t>產學</w:t>
      </w:r>
      <w:r w:rsidR="00AD0015" w:rsidRPr="00024F68">
        <w:rPr>
          <w:rFonts w:ascii="Times New Roman" w:hAnsi="Times New Roman" w:cs="標楷體" w:hint="eastAsia"/>
          <w:szCs w:val="24"/>
        </w:rPr>
        <w:t>2</w:t>
      </w:r>
      <w:r w:rsidR="00AD0015" w:rsidRPr="00024F68">
        <w:rPr>
          <w:rFonts w:ascii="Times New Roman" w:hAnsi="Times New Roman" w:cs="標楷體" w:hint="eastAsia"/>
          <w:szCs w:val="24"/>
        </w:rPr>
        <w:t>場</w:t>
      </w:r>
      <w:r w:rsidR="00AD0015" w:rsidRPr="00024F68">
        <w:rPr>
          <w:rFonts w:ascii="Times New Roman" w:hAnsi="Times New Roman" w:cs="標楷體"/>
          <w:szCs w:val="24"/>
        </w:rPr>
        <w:t>。</w:t>
      </w:r>
    </w:p>
    <w:p w14:paraId="230E416B" w14:textId="149034A7"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727F37" w:rsidRPr="00024F68">
        <w:rPr>
          <w:rFonts w:ascii="Times New Roman" w:hAnsi="Times New Roman" w:cs="標楷體" w:hint="eastAsia"/>
          <w:szCs w:val="24"/>
        </w:rPr>
        <w:t>.</w:t>
      </w:r>
      <w:r w:rsidRPr="00024F68">
        <w:rPr>
          <w:rFonts w:ascii="Times New Roman" w:hAnsi="Times New Roman" w:cs="標楷體" w:hint="eastAsia"/>
          <w:szCs w:val="24"/>
        </w:rPr>
        <w:t>協助辦理全國大專院校體育競賽</w:t>
      </w:r>
      <w:r w:rsidRPr="00024F68">
        <w:rPr>
          <w:rFonts w:ascii="Times New Roman" w:hAnsi="Times New Roman" w:cs="標楷體" w:hint="eastAsia"/>
          <w:szCs w:val="24"/>
        </w:rPr>
        <w:t>1</w:t>
      </w:r>
      <w:r w:rsidRPr="00024F68">
        <w:rPr>
          <w:rFonts w:ascii="Times New Roman" w:hAnsi="Times New Roman" w:cs="標楷體" w:hint="eastAsia"/>
          <w:szCs w:val="24"/>
        </w:rPr>
        <w:t>項。</w:t>
      </w:r>
    </w:p>
    <w:p w14:paraId="74F0664E" w14:textId="405166AF"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3</w:t>
      </w:r>
      <w:r w:rsidR="00727F37" w:rsidRPr="00024F68">
        <w:rPr>
          <w:rFonts w:ascii="Times New Roman" w:hAnsi="Times New Roman" w:cs="標楷體" w:hint="eastAsia"/>
          <w:szCs w:val="24"/>
        </w:rPr>
        <w:t>.</w:t>
      </w:r>
      <w:proofErr w:type="gramStart"/>
      <w:r w:rsidRPr="00024F68">
        <w:rPr>
          <w:rFonts w:ascii="Times New Roman" w:hAnsi="Times New Roman" w:cs="標楷體"/>
          <w:szCs w:val="24"/>
        </w:rPr>
        <w:t>召開本室課程</w:t>
      </w:r>
      <w:proofErr w:type="gramEnd"/>
      <w:r w:rsidRPr="00024F68">
        <w:rPr>
          <w:rFonts w:ascii="Times New Roman" w:hAnsi="Times New Roman" w:cs="標楷體"/>
          <w:szCs w:val="24"/>
        </w:rPr>
        <w:t>委員會議及室</w:t>
      </w:r>
      <w:proofErr w:type="gramStart"/>
      <w:r w:rsidRPr="00024F68">
        <w:rPr>
          <w:rFonts w:ascii="Times New Roman" w:hAnsi="Times New Roman" w:cs="標楷體"/>
          <w:szCs w:val="24"/>
        </w:rPr>
        <w:t>務</w:t>
      </w:r>
      <w:proofErr w:type="gramEnd"/>
      <w:r w:rsidRPr="00024F68">
        <w:rPr>
          <w:rFonts w:ascii="Times New Roman" w:hAnsi="Times New Roman" w:cs="標楷體"/>
          <w:szCs w:val="24"/>
        </w:rPr>
        <w:t>會議討論</w:t>
      </w:r>
      <w:r w:rsidRPr="00024F68">
        <w:rPr>
          <w:rFonts w:ascii="Times New Roman" w:hAnsi="Times New Roman" w:cs="標楷體" w:hint="eastAsia"/>
          <w:szCs w:val="24"/>
        </w:rPr>
        <w:t>2</w:t>
      </w:r>
      <w:r w:rsidRPr="00024F68">
        <w:rPr>
          <w:rFonts w:ascii="Times New Roman" w:hAnsi="Times New Roman" w:cs="標楷體" w:hint="eastAsia"/>
          <w:szCs w:val="24"/>
        </w:rPr>
        <w:t>次</w:t>
      </w:r>
    </w:p>
    <w:p w14:paraId="2EA8A3D9" w14:textId="2E6C254E" w:rsidR="00577D2B" w:rsidRPr="00024F68" w:rsidRDefault="00AD0015" w:rsidP="000323E0">
      <w:pPr>
        <w:pStyle w:val="120"/>
        <w:numPr>
          <w:ilvl w:val="0"/>
          <w:numId w:val="269"/>
        </w:numPr>
        <w:overflowPunct w:val="0"/>
        <w:ind w:left="839" w:hanging="357"/>
        <w:rPr>
          <w:rFonts w:ascii="Times New Roman" w:hAnsi="Times New Roman"/>
        </w:rPr>
      </w:pPr>
      <w:r w:rsidRPr="00024F68">
        <w:rPr>
          <w:rFonts w:ascii="Times New Roman" w:hAnsi="Times New Roman" w:hint="eastAsia"/>
        </w:rPr>
        <w:t>長程</w:t>
      </w:r>
    </w:p>
    <w:p w14:paraId="4591C6A1" w14:textId="1C6662B7"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cs="標楷體" w:hint="eastAsia"/>
          <w:szCs w:val="24"/>
        </w:rPr>
        <w:t xml:space="preserve"> </w:t>
      </w:r>
      <w:r w:rsidRPr="00024F68">
        <w:rPr>
          <w:rFonts w:ascii="Times New Roman" w:hAnsi="Times New Roman" w:cs="標楷體" w:hint="eastAsia"/>
          <w:szCs w:val="24"/>
        </w:rPr>
        <w:t>結盟國內外運動公司辦理產學計畫案。</w:t>
      </w:r>
    </w:p>
    <w:p w14:paraId="047DF7EB" w14:textId="509D7AEB"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727F37" w:rsidRPr="00024F68">
        <w:rPr>
          <w:rFonts w:ascii="Times New Roman" w:hAnsi="Times New Roman" w:cs="標楷體" w:hint="eastAsia"/>
          <w:szCs w:val="24"/>
        </w:rPr>
        <w:t>.</w:t>
      </w:r>
      <w:r w:rsidRPr="00024F68">
        <w:rPr>
          <w:rFonts w:ascii="Times New Roman" w:hAnsi="Times New Roman" w:cs="標楷體" w:hint="eastAsia"/>
          <w:szCs w:val="24"/>
        </w:rPr>
        <w:t xml:space="preserve"> </w:t>
      </w:r>
      <w:r w:rsidRPr="00024F68">
        <w:rPr>
          <w:rFonts w:ascii="Times New Roman" w:hAnsi="Times New Roman" w:cs="標楷體" w:hint="eastAsia"/>
          <w:szCs w:val="24"/>
        </w:rPr>
        <w:t>爭取大專體育總會</w:t>
      </w:r>
      <w:r w:rsidR="00542283" w:rsidRPr="00024F68">
        <w:rPr>
          <w:rFonts w:ascii="Times New Roman" w:hAnsi="Times New Roman" w:cs="標楷體" w:hint="eastAsia"/>
          <w:kern w:val="0"/>
          <w:szCs w:val="24"/>
        </w:rPr>
        <w:t>單項</w:t>
      </w:r>
      <w:r w:rsidRPr="00024F68">
        <w:rPr>
          <w:rFonts w:ascii="Times New Roman" w:hAnsi="Times New Roman" w:cs="標楷體" w:hint="eastAsia"/>
          <w:szCs w:val="24"/>
        </w:rPr>
        <w:t>委員會學校。</w:t>
      </w:r>
    </w:p>
    <w:p w14:paraId="6F9C9549" w14:textId="70877C27"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3</w:t>
      </w:r>
      <w:r w:rsidR="00727F37" w:rsidRPr="00024F68">
        <w:rPr>
          <w:rFonts w:ascii="Times New Roman" w:hAnsi="Times New Roman" w:cs="標楷體" w:hint="eastAsia"/>
          <w:szCs w:val="24"/>
        </w:rPr>
        <w:t>.</w:t>
      </w:r>
      <w:r w:rsidRPr="00024F68">
        <w:rPr>
          <w:rFonts w:ascii="Times New Roman" w:hAnsi="Times New Roman" w:cs="標楷體" w:hint="eastAsia"/>
          <w:szCs w:val="24"/>
        </w:rPr>
        <w:t xml:space="preserve"> </w:t>
      </w:r>
      <w:r w:rsidRPr="00024F68">
        <w:rPr>
          <w:rFonts w:ascii="Times New Roman" w:hAnsi="Times New Roman" w:cs="標楷體" w:hint="eastAsia"/>
          <w:szCs w:val="24"/>
        </w:rPr>
        <w:t>提供學生更多選修時段與課程選擇，並</w:t>
      </w:r>
      <w:proofErr w:type="gramStart"/>
      <w:r w:rsidRPr="00024F68">
        <w:rPr>
          <w:rFonts w:ascii="Times New Roman" w:hAnsi="Times New Roman" w:cs="標楷體" w:hint="eastAsia"/>
          <w:szCs w:val="24"/>
        </w:rPr>
        <w:t>研</w:t>
      </w:r>
      <w:proofErr w:type="gramEnd"/>
      <w:r w:rsidRPr="00024F68">
        <w:rPr>
          <w:rFonts w:ascii="Times New Roman" w:hAnsi="Times New Roman" w:cs="標楷體" w:hint="eastAsia"/>
          <w:szCs w:val="24"/>
        </w:rPr>
        <w:t>擬納入學分。</w:t>
      </w:r>
    </w:p>
    <w:p w14:paraId="7A2F4CEE" w14:textId="5BBA718E" w:rsidR="00577D2B"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四、</w:t>
      </w:r>
      <w:r w:rsidR="00AD0015" w:rsidRPr="00024F68">
        <w:rPr>
          <w:rFonts w:ascii="Times New Roman" w:hAnsi="Times New Roman" w:hint="eastAsia"/>
          <w:color w:val="auto"/>
        </w:rPr>
        <w:t>產業服務支援</w:t>
      </w:r>
    </w:p>
    <w:p w14:paraId="6D4A2909" w14:textId="035681B5" w:rsidR="00577D2B" w:rsidRPr="00024F68" w:rsidRDefault="00AD0015" w:rsidP="000323E0">
      <w:pPr>
        <w:pStyle w:val="120"/>
        <w:numPr>
          <w:ilvl w:val="0"/>
          <w:numId w:val="270"/>
        </w:numPr>
        <w:overflowPunct w:val="0"/>
        <w:ind w:left="839" w:hanging="357"/>
        <w:rPr>
          <w:rFonts w:ascii="Times New Roman" w:hAnsi="Times New Roman"/>
        </w:rPr>
      </w:pPr>
      <w:r w:rsidRPr="00024F68">
        <w:rPr>
          <w:rFonts w:ascii="Times New Roman" w:hAnsi="Times New Roman" w:hint="eastAsia"/>
        </w:rPr>
        <w:t>短程</w:t>
      </w:r>
    </w:p>
    <w:p w14:paraId="65180415" w14:textId="49474774"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cs="標楷體"/>
          <w:szCs w:val="24"/>
        </w:rPr>
        <w:t>辦理產學合作計畫</w:t>
      </w:r>
      <w:r w:rsidRPr="00024F68">
        <w:rPr>
          <w:rFonts w:ascii="Times New Roman" w:hAnsi="Times New Roman" w:cs="標楷體" w:hint="eastAsia"/>
          <w:szCs w:val="24"/>
        </w:rPr>
        <w:t>1</w:t>
      </w:r>
      <w:r w:rsidRPr="00024F68">
        <w:rPr>
          <w:rFonts w:ascii="Times New Roman" w:hAnsi="Times New Roman" w:cs="標楷體" w:hint="eastAsia"/>
          <w:szCs w:val="24"/>
        </w:rPr>
        <w:t>場。</w:t>
      </w:r>
    </w:p>
    <w:p w14:paraId="65618F7D" w14:textId="358F7509"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727F37" w:rsidRPr="00024F68">
        <w:rPr>
          <w:rFonts w:ascii="Times New Roman" w:hAnsi="Times New Roman" w:cs="標楷體" w:hint="eastAsia"/>
          <w:szCs w:val="24"/>
        </w:rPr>
        <w:t>.</w:t>
      </w:r>
      <w:r w:rsidRPr="00024F68">
        <w:rPr>
          <w:rFonts w:ascii="Times New Roman" w:hAnsi="Times New Roman" w:cs="標楷體" w:hint="eastAsia"/>
          <w:szCs w:val="24"/>
        </w:rPr>
        <w:t>運動場館外借使用單位</w:t>
      </w:r>
      <w:r w:rsidRPr="00024F68">
        <w:rPr>
          <w:rFonts w:ascii="Times New Roman" w:hAnsi="Times New Roman" w:cs="標楷體" w:hint="eastAsia"/>
          <w:szCs w:val="24"/>
        </w:rPr>
        <w:t>2</w:t>
      </w:r>
      <w:r w:rsidRPr="00024F68">
        <w:rPr>
          <w:rFonts w:ascii="Times New Roman" w:hAnsi="Times New Roman" w:cs="標楷體" w:hint="eastAsia"/>
          <w:szCs w:val="24"/>
        </w:rPr>
        <w:t>項。</w:t>
      </w:r>
    </w:p>
    <w:p w14:paraId="6ACAA3E5" w14:textId="1AAED423" w:rsidR="00AD0015" w:rsidRPr="00024F68" w:rsidRDefault="00AD0015" w:rsidP="000323E0">
      <w:pPr>
        <w:pStyle w:val="120"/>
        <w:numPr>
          <w:ilvl w:val="0"/>
          <w:numId w:val="270"/>
        </w:numPr>
        <w:overflowPunct w:val="0"/>
        <w:ind w:left="839" w:hanging="357"/>
        <w:rPr>
          <w:rFonts w:ascii="Times New Roman" w:hAnsi="Times New Roman"/>
        </w:rPr>
      </w:pPr>
      <w:r w:rsidRPr="00024F68">
        <w:rPr>
          <w:rFonts w:ascii="Times New Roman" w:hAnsi="Times New Roman" w:hint="eastAsia"/>
        </w:rPr>
        <w:t>中程</w:t>
      </w:r>
    </w:p>
    <w:p w14:paraId="7AFE8133" w14:textId="68450DCB"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cs="標楷體"/>
          <w:szCs w:val="24"/>
        </w:rPr>
        <w:t>辦理產學合作計畫</w:t>
      </w:r>
      <w:r w:rsidRPr="00024F68">
        <w:rPr>
          <w:rFonts w:ascii="Times New Roman" w:hAnsi="Times New Roman" w:cs="標楷體" w:hint="eastAsia"/>
          <w:szCs w:val="24"/>
        </w:rPr>
        <w:t>2</w:t>
      </w:r>
      <w:r w:rsidRPr="00024F68">
        <w:rPr>
          <w:rFonts w:ascii="Times New Roman" w:hAnsi="Times New Roman" w:cs="標楷體" w:hint="eastAsia"/>
          <w:szCs w:val="24"/>
        </w:rPr>
        <w:t>場。</w:t>
      </w:r>
    </w:p>
    <w:p w14:paraId="10AF68DB" w14:textId="77D8C7FF" w:rsidR="00AD0015" w:rsidRPr="00024F68" w:rsidRDefault="00727F37"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AD0015" w:rsidRPr="00024F68">
        <w:rPr>
          <w:rFonts w:ascii="Times New Roman" w:hAnsi="Times New Roman" w:cs="標楷體" w:hint="eastAsia"/>
          <w:szCs w:val="24"/>
        </w:rPr>
        <w:t>舉辦運動訓練營</w:t>
      </w:r>
      <w:r w:rsidR="00AD0015" w:rsidRPr="00024F68">
        <w:rPr>
          <w:rFonts w:ascii="Times New Roman" w:hAnsi="Times New Roman" w:cs="標楷體" w:hint="eastAsia"/>
          <w:szCs w:val="24"/>
        </w:rPr>
        <w:t>1</w:t>
      </w:r>
      <w:r w:rsidR="00AD0015" w:rsidRPr="00024F68">
        <w:rPr>
          <w:rFonts w:ascii="Times New Roman" w:hAnsi="Times New Roman" w:cs="標楷體" w:hint="eastAsia"/>
          <w:szCs w:val="24"/>
        </w:rPr>
        <w:t>項。</w:t>
      </w:r>
    </w:p>
    <w:p w14:paraId="34565F9E" w14:textId="4ED44A60" w:rsidR="00AD0015" w:rsidRPr="00024F68" w:rsidRDefault="00AD0015" w:rsidP="000323E0">
      <w:pPr>
        <w:pStyle w:val="120"/>
        <w:numPr>
          <w:ilvl w:val="0"/>
          <w:numId w:val="270"/>
        </w:numPr>
        <w:overflowPunct w:val="0"/>
        <w:ind w:left="839" w:hanging="357"/>
        <w:rPr>
          <w:rFonts w:ascii="Times New Roman" w:hAnsi="Times New Roman"/>
        </w:rPr>
      </w:pPr>
      <w:r w:rsidRPr="00024F68">
        <w:rPr>
          <w:rFonts w:ascii="Times New Roman" w:hAnsi="Times New Roman" w:hint="eastAsia"/>
        </w:rPr>
        <w:t>長程</w:t>
      </w:r>
    </w:p>
    <w:p w14:paraId="709F03DE" w14:textId="33266A4C"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cs="標楷體"/>
          <w:szCs w:val="24"/>
        </w:rPr>
        <w:t xml:space="preserve"> </w:t>
      </w:r>
      <w:r w:rsidRPr="00024F68">
        <w:rPr>
          <w:rFonts w:ascii="Times New Roman" w:hAnsi="Times New Roman" w:cs="標楷體"/>
          <w:szCs w:val="24"/>
        </w:rPr>
        <w:t>辦理產學合作計畫</w:t>
      </w:r>
      <w:r w:rsidRPr="00024F68">
        <w:rPr>
          <w:rFonts w:ascii="Times New Roman" w:hAnsi="Times New Roman" w:cs="標楷體" w:hint="eastAsia"/>
          <w:szCs w:val="24"/>
        </w:rPr>
        <w:t>3</w:t>
      </w:r>
      <w:r w:rsidRPr="00024F68">
        <w:rPr>
          <w:rFonts w:ascii="Times New Roman" w:hAnsi="Times New Roman" w:cs="標楷體" w:hint="eastAsia"/>
          <w:szCs w:val="24"/>
        </w:rPr>
        <w:t>場。</w:t>
      </w:r>
    </w:p>
    <w:p w14:paraId="1F6442D4" w14:textId="1A6314B3" w:rsidR="00AD0015" w:rsidRPr="00024F68" w:rsidRDefault="00AD0015" w:rsidP="0031264A">
      <w:pPr>
        <w:pStyle w:val="af8"/>
        <w:tabs>
          <w:tab w:val="left" w:pos="601"/>
        </w:tabs>
        <w:overflowPunct w:val="0"/>
        <w:ind w:leftChars="0" w:left="794"/>
        <w:rPr>
          <w:rFonts w:ascii="Times New Roman" w:hAnsi="Times New Roman" w:cs="標楷體"/>
          <w:szCs w:val="24"/>
        </w:rPr>
      </w:pPr>
      <w:r w:rsidRPr="00024F68">
        <w:rPr>
          <w:rFonts w:ascii="Times New Roman" w:hAnsi="Times New Roman" w:cs="標楷體" w:hint="eastAsia"/>
          <w:szCs w:val="24"/>
        </w:rPr>
        <w:t>2</w:t>
      </w:r>
      <w:r w:rsidR="00727F37" w:rsidRPr="00024F68">
        <w:rPr>
          <w:rFonts w:ascii="Times New Roman" w:hAnsi="Times New Roman" w:cs="標楷體" w:hint="eastAsia"/>
          <w:szCs w:val="24"/>
        </w:rPr>
        <w:t>.</w:t>
      </w:r>
      <w:r w:rsidRPr="00024F68">
        <w:rPr>
          <w:rFonts w:ascii="Times New Roman" w:hAnsi="Times New Roman" w:cs="標楷體" w:hint="eastAsia"/>
          <w:szCs w:val="24"/>
        </w:rPr>
        <w:t>舉辦運動訓練營</w:t>
      </w:r>
      <w:r w:rsidRPr="00024F68">
        <w:rPr>
          <w:rFonts w:ascii="Times New Roman" w:hAnsi="Times New Roman" w:cs="標楷體" w:hint="eastAsia"/>
          <w:szCs w:val="24"/>
        </w:rPr>
        <w:t>2</w:t>
      </w:r>
      <w:r w:rsidRPr="00024F68">
        <w:rPr>
          <w:rFonts w:ascii="Times New Roman" w:hAnsi="Times New Roman" w:cs="標楷體" w:hint="eastAsia"/>
          <w:szCs w:val="24"/>
        </w:rPr>
        <w:t>項。</w:t>
      </w:r>
    </w:p>
    <w:p w14:paraId="678D8150" w14:textId="77777777" w:rsidR="00D9525C" w:rsidRPr="00024F68" w:rsidRDefault="00D9525C" w:rsidP="0031264A">
      <w:pPr>
        <w:pStyle w:val="afff2"/>
        <w:overflowPunct w:val="0"/>
        <w:rPr>
          <w:rStyle w:val="121"/>
          <w:rFonts w:ascii="Times New Roman" w:hAnsi="Times New Roman"/>
          <w:color w:val="auto"/>
        </w:rPr>
      </w:pPr>
      <w:r w:rsidRPr="00024F68">
        <w:rPr>
          <w:rFonts w:ascii="Times New Roman" w:hAnsi="Times New Roman" w:hint="eastAsia"/>
          <w:color w:val="auto"/>
        </w:rPr>
        <w:t>五、</w:t>
      </w:r>
      <w:r w:rsidRPr="00024F68">
        <w:rPr>
          <w:rStyle w:val="afff3"/>
          <w:rFonts w:ascii="Times New Roman" w:hAnsi="Times New Roman"/>
          <w:color w:val="auto"/>
        </w:rPr>
        <w:t>大學社會責任與永續發展</w:t>
      </w:r>
    </w:p>
    <w:p w14:paraId="1894419A" w14:textId="6A8E1376" w:rsidR="00D9525C" w:rsidRPr="00024F68" w:rsidRDefault="00D9525C" w:rsidP="000323E0">
      <w:pPr>
        <w:pStyle w:val="120"/>
        <w:numPr>
          <w:ilvl w:val="0"/>
          <w:numId w:val="271"/>
        </w:numPr>
        <w:overflowPunct w:val="0"/>
        <w:ind w:left="839" w:hanging="357"/>
        <w:rPr>
          <w:rFonts w:ascii="Times New Roman" w:hAnsi="Times New Roman"/>
        </w:rPr>
      </w:pPr>
      <w:r w:rsidRPr="00024F68">
        <w:rPr>
          <w:rFonts w:ascii="Times New Roman" w:hAnsi="Times New Roman" w:hint="eastAsia"/>
        </w:rPr>
        <w:t>短程</w:t>
      </w:r>
    </w:p>
    <w:p w14:paraId="0AA57835" w14:textId="1CF56389" w:rsidR="00D9525C" w:rsidRPr="00024F68" w:rsidRDefault="00D9525C" w:rsidP="0031264A">
      <w:pPr>
        <w:pStyle w:val="af8"/>
        <w:tabs>
          <w:tab w:val="left" w:pos="601"/>
        </w:tabs>
        <w:overflowPunct w:val="0"/>
        <w:ind w:leftChars="350" w:left="1200" w:hangingChars="150" w:hanging="360"/>
        <w:rPr>
          <w:rFonts w:ascii="Times New Roman" w:hAnsi="Times New Roman" w:cs="標楷體"/>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hint="eastAsia"/>
          <w:szCs w:val="24"/>
        </w:rPr>
        <w:t>結合社區或偏鄉教學提升學生學習及教師教學創新，辦理偏鄉教學或社區服務指導</w:t>
      </w:r>
      <w:r w:rsidRPr="00024F68">
        <w:rPr>
          <w:rFonts w:ascii="Times New Roman" w:hAnsi="Times New Roman" w:hint="eastAsia"/>
          <w:szCs w:val="24"/>
        </w:rPr>
        <w:t>1</w:t>
      </w:r>
      <w:r w:rsidRPr="00024F68">
        <w:rPr>
          <w:rFonts w:ascii="Times New Roman" w:hAnsi="Times New Roman" w:hint="eastAsia"/>
          <w:szCs w:val="24"/>
        </w:rPr>
        <w:t>場。</w:t>
      </w:r>
    </w:p>
    <w:p w14:paraId="67CDABAE" w14:textId="40C70520" w:rsidR="006A7CAE" w:rsidRPr="00024F68" w:rsidRDefault="00AD0015" w:rsidP="000323E0">
      <w:pPr>
        <w:pStyle w:val="120"/>
        <w:numPr>
          <w:ilvl w:val="0"/>
          <w:numId w:val="271"/>
        </w:numPr>
        <w:overflowPunct w:val="0"/>
        <w:ind w:left="839" w:hanging="357"/>
        <w:rPr>
          <w:rFonts w:ascii="Times New Roman" w:hAnsi="Times New Roman"/>
        </w:rPr>
      </w:pPr>
      <w:r w:rsidRPr="00024F68">
        <w:rPr>
          <w:rFonts w:ascii="Times New Roman" w:hAnsi="Times New Roman" w:hint="eastAsia"/>
        </w:rPr>
        <w:t>中程</w:t>
      </w:r>
    </w:p>
    <w:p w14:paraId="68491D06" w14:textId="66D821DA" w:rsidR="00AD0015" w:rsidRPr="00024F68" w:rsidRDefault="00AD0015" w:rsidP="0031264A">
      <w:pPr>
        <w:pStyle w:val="af8"/>
        <w:tabs>
          <w:tab w:val="left" w:pos="601"/>
        </w:tabs>
        <w:overflowPunct w:val="0"/>
        <w:ind w:leftChars="350" w:left="1200" w:hangingChars="150" w:hanging="360"/>
        <w:rPr>
          <w:rFonts w:ascii="Times New Roman" w:hAnsi="Times New Roman"/>
          <w:szCs w:val="24"/>
        </w:rPr>
      </w:pPr>
      <w:r w:rsidRPr="00024F68">
        <w:rPr>
          <w:rFonts w:ascii="Times New Roman" w:hAnsi="Times New Roman" w:cs="標楷體" w:hint="eastAsia"/>
          <w:szCs w:val="24"/>
        </w:rPr>
        <w:t>1</w:t>
      </w:r>
      <w:r w:rsidR="00727F37" w:rsidRPr="00024F68">
        <w:rPr>
          <w:rFonts w:ascii="Times New Roman" w:hAnsi="Times New Roman" w:cs="標楷體" w:hint="eastAsia"/>
          <w:szCs w:val="24"/>
        </w:rPr>
        <w:t>.</w:t>
      </w:r>
      <w:r w:rsidRPr="00024F68">
        <w:rPr>
          <w:rFonts w:ascii="Times New Roman" w:hAnsi="Times New Roman" w:hint="eastAsia"/>
          <w:szCs w:val="24"/>
        </w:rPr>
        <w:t>辦理偏鄉教學或社區服務指導</w:t>
      </w:r>
      <w:r w:rsidRPr="00024F68">
        <w:rPr>
          <w:rFonts w:ascii="Times New Roman" w:hAnsi="Times New Roman" w:hint="eastAsia"/>
          <w:szCs w:val="24"/>
        </w:rPr>
        <w:t>3</w:t>
      </w:r>
      <w:r w:rsidRPr="00024F68">
        <w:rPr>
          <w:rFonts w:ascii="Times New Roman" w:hAnsi="Times New Roman" w:hint="eastAsia"/>
          <w:szCs w:val="24"/>
        </w:rPr>
        <w:t>場。</w:t>
      </w:r>
    </w:p>
    <w:p w14:paraId="57EB54B5" w14:textId="06AD93B6" w:rsidR="00AD0015" w:rsidRPr="00024F68" w:rsidRDefault="00AD0015" w:rsidP="000323E0">
      <w:pPr>
        <w:pStyle w:val="120"/>
        <w:numPr>
          <w:ilvl w:val="0"/>
          <w:numId w:val="271"/>
        </w:numPr>
        <w:overflowPunct w:val="0"/>
        <w:ind w:left="839" w:hanging="357"/>
        <w:rPr>
          <w:rFonts w:ascii="Times New Roman" w:hAnsi="Times New Roman"/>
        </w:rPr>
      </w:pPr>
      <w:r w:rsidRPr="00024F68">
        <w:rPr>
          <w:rFonts w:ascii="Times New Roman" w:hAnsi="Times New Roman" w:hint="eastAsia"/>
        </w:rPr>
        <w:t>長程</w:t>
      </w:r>
    </w:p>
    <w:p w14:paraId="1657A871" w14:textId="66A680DD" w:rsidR="00D9525C" w:rsidRPr="00024F68" w:rsidRDefault="00727F37" w:rsidP="0031264A">
      <w:pPr>
        <w:pStyle w:val="af8"/>
        <w:tabs>
          <w:tab w:val="left" w:pos="601"/>
        </w:tabs>
        <w:overflowPunct w:val="0"/>
        <w:ind w:leftChars="350" w:left="1200" w:hangingChars="150" w:hanging="360"/>
        <w:rPr>
          <w:rFonts w:ascii="Times New Roman" w:hAnsi="Times New Roman"/>
          <w:szCs w:val="24"/>
        </w:rPr>
      </w:pPr>
      <w:r w:rsidRPr="00024F68">
        <w:rPr>
          <w:rFonts w:ascii="Times New Roman" w:hAnsi="Times New Roman" w:hint="eastAsia"/>
          <w:szCs w:val="24"/>
        </w:rPr>
        <w:lastRenderedPageBreak/>
        <w:t>1.</w:t>
      </w:r>
      <w:r w:rsidR="00AD0015" w:rsidRPr="00024F68">
        <w:rPr>
          <w:rFonts w:ascii="Times New Roman" w:hAnsi="Times New Roman" w:hint="eastAsia"/>
          <w:szCs w:val="24"/>
        </w:rPr>
        <w:t>辦理偏鄉教學或社區服務指導</w:t>
      </w:r>
      <w:r w:rsidR="00AD0015" w:rsidRPr="00024F68">
        <w:rPr>
          <w:rFonts w:ascii="Times New Roman" w:hAnsi="Times New Roman" w:hint="eastAsia"/>
          <w:szCs w:val="24"/>
        </w:rPr>
        <w:t>5</w:t>
      </w:r>
      <w:r w:rsidR="00AD0015" w:rsidRPr="00024F68">
        <w:rPr>
          <w:rFonts w:ascii="Times New Roman" w:hAnsi="Times New Roman" w:hint="eastAsia"/>
          <w:szCs w:val="24"/>
        </w:rPr>
        <w:t>場。</w:t>
      </w:r>
    </w:p>
    <w:p w14:paraId="591D19BE" w14:textId="0A2C9664" w:rsidR="00AD0015" w:rsidRPr="00024F68" w:rsidRDefault="00D9525C" w:rsidP="0031264A">
      <w:pPr>
        <w:pStyle w:val="afff2"/>
        <w:overflowPunct w:val="0"/>
        <w:rPr>
          <w:rFonts w:ascii="Times New Roman" w:hAnsi="Times New Roman"/>
          <w:color w:val="auto"/>
        </w:rPr>
      </w:pPr>
      <w:r w:rsidRPr="00024F68">
        <w:rPr>
          <w:rFonts w:ascii="Times New Roman" w:hAnsi="Times New Roman" w:hint="eastAsia"/>
          <w:color w:val="auto"/>
        </w:rPr>
        <w:t>六、</w:t>
      </w:r>
      <w:r w:rsidR="00AD0015" w:rsidRPr="00024F68">
        <w:rPr>
          <w:rFonts w:ascii="Times New Roman" w:hAnsi="Times New Roman" w:hint="eastAsia"/>
          <w:color w:val="auto"/>
        </w:rPr>
        <w:t>短中長程發展計畫及</w:t>
      </w:r>
      <w:r w:rsidR="00AD0015" w:rsidRPr="00024F68">
        <w:rPr>
          <w:rFonts w:ascii="Times New Roman" w:hAnsi="Times New Roman" w:hint="eastAsia"/>
          <w:color w:val="auto"/>
        </w:rPr>
        <w:t>KPI</w:t>
      </w:r>
      <w:r w:rsidR="00AD0015" w:rsidRPr="00024F68">
        <w:rPr>
          <w:rFonts w:ascii="Times New Roman" w:hAnsi="Times New Roman" w:hint="eastAsia"/>
          <w:color w:val="auto"/>
        </w:rPr>
        <w:t>說明表</w:t>
      </w:r>
      <w:r w:rsidR="00AD0015" w:rsidRPr="00024F68">
        <w:rPr>
          <w:rFonts w:ascii="Times New Roman" w:hAnsi="Times New Roman" w:hint="eastAsia"/>
          <w:color w:val="auto"/>
        </w:rPr>
        <w:t>(</w:t>
      </w:r>
      <w:r w:rsidR="00AD0015" w:rsidRPr="00024F68">
        <w:rPr>
          <w:rFonts w:ascii="Times New Roman" w:hAnsi="Times New Roman" w:hint="eastAsia"/>
          <w:color w:val="auto"/>
        </w:rPr>
        <w:t>如附表</w:t>
      </w:r>
      <w:r w:rsidR="00AD0015" w:rsidRPr="00024F68">
        <w:rPr>
          <w:rFonts w:ascii="Times New Roman" w:hAnsi="Times New Roman" w:hint="eastAsia"/>
          <w:color w:val="auto"/>
        </w:rPr>
        <w:t>3)</w:t>
      </w:r>
    </w:p>
    <w:p w14:paraId="712B21FE" w14:textId="77777777" w:rsidR="00577D2B" w:rsidRPr="00024F68" w:rsidRDefault="00AD0015" w:rsidP="0031264A">
      <w:pPr>
        <w:pStyle w:val="afffe"/>
        <w:overflowPunct w:val="0"/>
        <w:rPr>
          <w:rFonts w:ascii="Times New Roman" w:hAnsi="Times New Roman"/>
        </w:rPr>
      </w:pPr>
      <w:r w:rsidRPr="00024F68">
        <w:rPr>
          <w:rFonts w:ascii="Times New Roman" w:hAnsi="Times New Roman" w:hint="eastAsia"/>
        </w:rPr>
        <w:t>有關短中長程發展計畫之計畫內容、行動方案及</w:t>
      </w:r>
      <w:r w:rsidRPr="00024F68">
        <w:rPr>
          <w:rFonts w:ascii="Times New Roman" w:hAnsi="Times New Roman" w:hint="eastAsia"/>
        </w:rPr>
        <w:t>KPI</w:t>
      </w:r>
      <w:r w:rsidRPr="00024F68">
        <w:rPr>
          <w:rFonts w:ascii="Times New Roman" w:hAnsi="Times New Roman" w:hint="eastAsia"/>
        </w:rPr>
        <w:t>指標，詳如下表：</w:t>
      </w:r>
    </w:p>
    <w:p w14:paraId="5CABA208" w14:textId="53B21060" w:rsidR="00AD0015" w:rsidRPr="00024F68" w:rsidRDefault="00AD0015" w:rsidP="0031264A">
      <w:pPr>
        <w:pStyle w:val="afffe"/>
        <w:overflowPunct w:val="0"/>
        <w:jc w:val="center"/>
        <w:rPr>
          <w:rFonts w:ascii="Times New Roman" w:hAnsi="Times New Roman"/>
        </w:rPr>
      </w:pPr>
      <w:r w:rsidRPr="00024F68">
        <w:rPr>
          <w:rFonts w:ascii="Times New Roman" w:hAnsi="Times New Roman" w:hint="eastAsia"/>
        </w:rPr>
        <w:t>行政單位短中長程計畫及</w:t>
      </w:r>
      <w:r w:rsidRPr="00024F68">
        <w:rPr>
          <w:rFonts w:ascii="Times New Roman" w:hAnsi="Times New Roman" w:hint="eastAsia"/>
        </w:rPr>
        <w:t>KPI</w:t>
      </w:r>
      <w:r w:rsidRPr="00024F68">
        <w:rPr>
          <w:rFonts w:ascii="Times New Roman" w:hAnsi="Times New Roman" w:hint="eastAsia"/>
        </w:rPr>
        <w:t>指標說明表</w:t>
      </w: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726"/>
        <w:gridCol w:w="2409"/>
        <w:gridCol w:w="3920"/>
      </w:tblGrid>
      <w:tr w:rsidR="00A367B7" w:rsidRPr="00024F68" w14:paraId="68CB8F96" w14:textId="77777777" w:rsidTr="00A367B7">
        <w:trPr>
          <w:trHeight w:val="541"/>
          <w:tblHeader/>
          <w:jc w:val="center"/>
        </w:trPr>
        <w:tc>
          <w:tcPr>
            <w:tcW w:w="670" w:type="pct"/>
            <w:shd w:val="clear" w:color="auto" w:fill="FBD4B4"/>
            <w:vAlign w:val="center"/>
          </w:tcPr>
          <w:p w14:paraId="48F7F1E2" w14:textId="77777777"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928" w:type="pct"/>
            <w:shd w:val="clear" w:color="auto" w:fill="FBD4B4"/>
            <w:vAlign w:val="center"/>
          </w:tcPr>
          <w:p w14:paraId="6B073A60" w14:textId="77777777"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295" w:type="pct"/>
            <w:shd w:val="clear" w:color="auto" w:fill="FBD4B4"/>
            <w:vAlign w:val="center"/>
          </w:tcPr>
          <w:p w14:paraId="0F575576" w14:textId="77777777"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hint="eastAsia"/>
              </w:rPr>
              <w:t>行動方案</w:t>
            </w:r>
          </w:p>
        </w:tc>
        <w:tc>
          <w:tcPr>
            <w:tcW w:w="2107" w:type="pct"/>
            <w:shd w:val="clear" w:color="auto" w:fill="FBD4B4"/>
            <w:vAlign w:val="center"/>
          </w:tcPr>
          <w:p w14:paraId="24764897" w14:textId="1A46FC9A"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A367B7" w:rsidRPr="00024F68" w14:paraId="6A37136E" w14:textId="77777777" w:rsidTr="00A367B7">
        <w:trPr>
          <w:trHeight w:val="802"/>
          <w:jc w:val="center"/>
        </w:trPr>
        <w:tc>
          <w:tcPr>
            <w:tcW w:w="670" w:type="pct"/>
            <w:shd w:val="clear" w:color="auto" w:fill="B6DDE8"/>
            <w:vAlign w:val="center"/>
          </w:tcPr>
          <w:p w14:paraId="64505950" w14:textId="77777777"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hint="eastAsia"/>
                <w:kern w:val="0"/>
              </w:rPr>
              <w:t>數位化</w:t>
            </w:r>
          </w:p>
        </w:tc>
        <w:tc>
          <w:tcPr>
            <w:tcW w:w="928" w:type="pct"/>
            <w:shd w:val="clear" w:color="auto" w:fill="auto"/>
          </w:tcPr>
          <w:p w14:paraId="797F3A82"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教師課程建制數位影音教學教材</w:t>
            </w:r>
          </w:p>
        </w:tc>
        <w:tc>
          <w:tcPr>
            <w:tcW w:w="1295" w:type="pct"/>
            <w:shd w:val="clear" w:color="auto" w:fill="auto"/>
          </w:tcPr>
          <w:p w14:paraId="20F49560"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1.1</w:t>
            </w:r>
            <w:r w:rsidRPr="00024F68">
              <w:rPr>
                <w:rFonts w:ascii="Times New Roman" w:hAnsi="Times New Roman" w:hint="eastAsia"/>
              </w:rPr>
              <w:t>體育課程教學資料建立供學生參閱</w:t>
            </w:r>
          </w:p>
        </w:tc>
        <w:tc>
          <w:tcPr>
            <w:tcW w:w="2107" w:type="pct"/>
            <w:shd w:val="clear" w:color="auto" w:fill="auto"/>
          </w:tcPr>
          <w:p w14:paraId="621338FF"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rPr>
              <w:t>.</w:t>
            </w:r>
            <w:proofErr w:type="gramStart"/>
            <w:r w:rsidRPr="00024F68">
              <w:rPr>
                <w:rFonts w:ascii="Times New Roman" w:hAnsi="Times New Roman" w:hint="eastAsia"/>
              </w:rPr>
              <w:t>線上體育</w:t>
            </w:r>
            <w:proofErr w:type="gramEnd"/>
            <w:r w:rsidRPr="00024F68">
              <w:rPr>
                <w:rFonts w:ascii="Times New Roman" w:hAnsi="Times New Roman" w:hint="eastAsia"/>
              </w:rPr>
              <w:t>課程教學資料</w:t>
            </w:r>
            <w:r w:rsidRPr="00024F68">
              <w:rPr>
                <w:rFonts w:ascii="Times New Roman" w:hAnsi="Times New Roman" w:hint="eastAsia"/>
              </w:rPr>
              <w:t>5</w:t>
            </w:r>
            <w:r w:rsidRPr="00024F68">
              <w:rPr>
                <w:rFonts w:ascii="Times New Roman" w:hAnsi="Times New Roman" w:hint="eastAsia"/>
              </w:rPr>
              <w:t>篇</w:t>
            </w:r>
            <w:r w:rsidRPr="00024F68">
              <w:rPr>
                <w:rFonts w:ascii="Times New Roman" w:hAnsi="Times New Roman" w:hint="eastAsia"/>
              </w:rPr>
              <w:t>/</w:t>
            </w:r>
          </w:p>
          <w:p w14:paraId="167E8686"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中程：</w:t>
            </w:r>
          </w:p>
          <w:p w14:paraId="0EFB8E23"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proofErr w:type="gramStart"/>
            <w:r w:rsidRPr="00024F68">
              <w:rPr>
                <w:rFonts w:ascii="Times New Roman" w:hAnsi="Times New Roman" w:hint="eastAsia"/>
              </w:rPr>
              <w:t>線上體育</w:t>
            </w:r>
            <w:proofErr w:type="gramEnd"/>
            <w:r w:rsidRPr="00024F68">
              <w:rPr>
                <w:rFonts w:ascii="Times New Roman" w:hAnsi="Times New Roman" w:hint="eastAsia"/>
              </w:rPr>
              <w:t>課程教學資料</w:t>
            </w:r>
            <w:r w:rsidRPr="00024F68">
              <w:rPr>
                <w:rFonts w:ascii="Times New Roman" w:hAnsi="Times New Roman" w:hint="eastAsia"/>
              </w:rPr>
              <w:t>5</w:t>
            </w:r>
            <w:r w:rsidRPr="00024F68">
              <w:rPr>
                <w:rFonts w:ascii="Times New Roman" w:hAnsi="Times New Roman" w:hint="eastAsia"/>
              </w:rPr>
              <w:t>篇、數位課程</w:t>
            </w:r>
            <w:r w:rsidRPr="00024F68">
              <w:rPr>
                <w:rFonts w:ascii="Times New Roman" w:hAnsi="Times New Roman" w:hint="eastAsia"/>
              </w:rPr>
              <w:t>1</w:t>
            </w:r>
            <w:r w:rsidRPr="00024F68">
              <w:rPr>
                <w:rFonts w:ascii="Times New Roman" w:hAnsi="Times New Roman" w:hint="eastAsia"/>
              </w:rPr>
              <w:t>篇、講座</w:t>
            </w:r>
            <w:r w:rsidRPr="00024F68">
              <w:rPr>
                <w:rFonts w:ascii="Times New Roman" w:hAnsi="Times New Roman"/>
              </w:rPr>
              <w:t>1</w:t>
            </w:r>
            <w:r w:rsidRPr="00024F68">
              <w:rPr>
                <w:rFonts w:ascii="Times New Roman" w:hAnsi="Times New Roman" w:hint="eastAsia"/>
              </w:rPr>
              <w:t>場</w:t>
            </w:r>
          </w:p>
          <w:p w14:paraId="638884D1"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長程：</w:t>
            </w:r>
          </w:p>
          <w:p w14:paraId="075C374C"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體育</w:t>
            </w:r>
            <w:proofErr w:type="gramStart"/>
            <w:r w:rsidRPr="00024F68">
              <w:rPr>
                <w:rFonts w:ascii="Times New Roman" w:hAnsi="Times New Roman" w:hint="eastAsia"/>
              </w:rPr>
              <w:t>閞</w:t>
            </w:r>
            <w:proofErr w:type="gramEnd"/>
            <w:r w:rsidRPr="00024F68">
              <w:rPr>
                <w:rFonts w:ascii="Times New Roman" w:hAnsi="Times New Roman" w:hint="eastAsia"/>
              </w:rPr>
              <w:t>放課程數位化建立與開放</w:t>
            </w:r>
          </w:p>
          <w:p w14:paraId="77C20B43"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辦理</w:t>
            </w:r>
            <w:proofErr w:type="gramStart"/>
            <w:r w:rsidRPr="00024F68">
              <w:rPr>
                <w:rFonts w:ascii="Times New Roman" w:hAnsi="Times New Roman" w:hint="eastAsia"/>
              </w:rPr>
              <w:t>體育線上講座</w:t>
            </w:r>
            <w:proofErr w:type="gramEnd"/>
            <w:r w:rsidRPr="00024F68">
              <w:rPr>
                <w:rFonts w:ascii="Times New Roman" w:hAnsi="Times New Roman" w:hint="eastAsia"/>
              </w:rPr>
              <w:t>2</w:t>
            </w:r>
            <w:r w:rsidRPr="00024F68">
              <w:rPr>
                <w:rFonts w:ascii="Times New Roman" w:hAnsi="Times New Roman" w:hint="eastAsia"/>
              </w:rPr>
              <w:t>場</w:t>
            </w:r>
          </w:p>
        </w:tc>
      </w:tr>
      <w:tr w:rsidR="00A367B7" w:rsidRPr="00024F68" w14:paraId="402735B5" w14:textId="77777777" w:rsidTr="00A367B7">
        <w:trPr>
          <w:trHeight w:val="1196"/>
          <w:jc w:val="center"/>
        </w:trPr>
        <w:tc>
          <w:tcPr>
            <w:tcW w:w="670" w:type="pct"/>
            <w:vMerge w:val="restart"/>
            <w:shd w:val="clear" w:color="auto" w:fill="B6DDE8"/>
            <w:vAlign w:val="center"/>
          </w:tcPr>
          <w:p w14:paraId="5DF15A2C" w14:textId="77777777" w:rsidR="00A367B7" w:rsidRPr="00024F68" w:rsidRDefault="00A367B7" w:rsidP="00D91876">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928" w:type="pct"/>
            <w:shd w:val="clear" w:color="auto" w:fill="auto"/>
          </w:tcPr>
          <w:p w14:paraId="0F1D2374"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參加國際學術研討會與論文著作發表</w:t>
            </w:r>
          </w:p>
        </w:tc>
        <w:tc>
          <w:tcPr>
            <w:tcW w:w="1295" w:type="pct"/>
            <w:shd w:val="clear" w:color="auto" w:fill="auto"/>
          </w:tcPr>
          <w:p w14:paraId="6BE5C7F8"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2</w:t>
            </w:r>
            <w:r w:rsidRPr="00024F68">
              <w:rPr>
                <w:rFonts w:ascii="Times New Roman" w:hAnsi="Times New Roman"/>
              </w:rPr>
              <w:t>.</w:t>
            </w:r>
            <w:r w:rsidRPr="00024F68">
              <w:rPr>
                <w:rFonts w:ascii="Times New Roman" w:hAnsi="Times New Roman" w:hint="eastAsia"/>
              </w:rPr>
              <w:t>1</w:t>
            </w:r>
            <w:r w:rsidRPr="00024F68">
              <w:rPr>
                <w:rFonts w:ascii="Times New Roman" w:hAnsi="Times New Roman"/>
              </w:rPr>
              <w:t>鼓勵</w:t>
            </w:r>
            <w:proofErr w:type="gramStart"/>
            <w:r w:rsidRPr="00024F68">
              <w:rPr>
                <w:rFonts w:ascii="Times New Roman" w:hAnsi="Times New Roman"/>
              </w:rPr>
              <w:t>與薦派教師</w:t>
            </w:r>
            <w:proofErr w:type="gramEnd"/>
            <w:r w:rsidRPr="00024F68">
              <w:rPr>
                <w:rFonts w:ascii="Times New Roman" w:hAnsi="Times New Roman"/>
              </w:rPr>
              <w:t>參加國際性學術研討會與論文著作發表。</w:t>
            </w:r>
          </w:p>
        </w:tc>
        <w:tc>
          <w:tcPr>
            <w:tcW w:w="2107" w:type="pct"/>
            <w:shd w:val="clear" w:color="auto" w:fill="auto"/>
          </w:tcPr>
          <w:p w14:paraId="69356316"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rPr>
              <w:t>參加國外學術研討會次數與論文著作發表篇數</w:t>
            </w:r>
            <w:r w:rsidRPr="00024F68">
              <w:rPr>
                <w:rFonts w:ascii="Times New Roman" w:hAnsi="Times New Roman" w:hint="eastAsia"/>
              </w:rPr>
              <w:t>/</w:t>
            </w:r>
            <w:r w:rsidRPr="00024F68">
              <w:rPr>
                <w:rFonts w:ascii="Times New Roman" w:hAnsi="Times New Roman" w:hint="eastAsia"/>
              </w:rPr>
              <w:t>期刊發表</w:t>
            </w:r>
            <w:r w:rsidRPr="00024F68">
              <w:rPr>
                <w:rFonts w:ascii="Times New Roman" w:hAnsi="Times New Roman" w:hint="eastAsia"/>
              </w:rPr>
              <w:t>/</w:t>
            </w:r>
            <w:r w:rsidRPr="00024F68">
              <w:rPr>
                <w:rFonts w:ascii="Times New Roman" w:hAnsi="Times New Roman" w:hint="eastAsia"/>
              </w:rPr>
              <w:t>國際型期刊發表</w:t>
            </w:r>
            <w:r w:rsidRPr="00024F68">
              <w:rPr>
                <w:rFonts w:ascii="Times New Roman" w:hAnsi="Times New Roman" w:hint="eastAsia"/>
              </w:rPr>
              <w:t>1</w:t>
            </w:r>
            <w:r w:rsidRPr="00024F68">
              <w:rPr>
                <w:rFonts w:ascii="Times New Roman" w:hAnsi="Times New Roman" w:hint="eastAsia"/>
              </w:rPr>
              <w:t>篇</w:t>
            </w:r>
            <w:r w:rsidRPr="00024F68">
              <w:rPr>
                <w:rFonts w:ascii="Times New Roman" w:hAnsi="Times New Roman"/>
              </w:rPr>
              <w:t>。</w:t>
            </w:r>
          </w:p>
        </w:tc>
      </w:tr>
      <w:tr w:rsidR="00A367B7" w:rsidRPr="00024F68" w14:paraId="0CA41C54" w14:textId="77777777" w:rsidTr="00A367B7">
        <w:trPr>
          <w:trHeight w:val="1126"/>
          <w:jc w:val="center"/>
        </w:trPr>
        <w:tc>
          <w:tcPr>
            <w:tcW w:w="670" w:type="pct"/>
            <w:vMerge/>
            <w:shd w:val="clear" w:color="auto" w:fill="B6DDE8"/>
            <w:vAlign w:val="center"/>
          </w:tcPr>
          <w:p w14:paraId="3B443E1D" w14:textId="77777777" w:rsidR="00A367B7" w:rsidRPr="00024F68" w:rsidRDefault="00A367B7" w:rsidP="00D91876">
            <w:pPr>
              <w:overflowPunct w:val="0"/>
              <w:spacing w:line="360" w:lineRule="exact"/>
              <w:jc w:val="center"/>
              <w:rPr>
                <w:rFonts w:ascii="Times New Roman" w:hAnsi="Times New Roman"/>
              </w:rPr>
            </w:pPr>
          </w:p>
        </w:tc>
        <w:tc>
          <w:tcPr>
            <w:tcW w:w="928" w:type="pct"/>
            <w:shd w:val="clear" w:color="auto" w:fill="auto"/>
          </w:tcPr>
          <w:p w14:paraId="440FC4D0"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協助辦理國際運動賽事行政宣傳、提供練習場地</w:t>
            </w:r>
          </w:p>
        </w:tc>
        <w:tc>
          <w:tcPr>
            <w:tcW w:w="1295" w:type="pct"/>
            <w:shd w:val="clear" w:color="auto" w:fill="auto"/>
          </w:tcPr>
          <w:p w14:paraId="2BFE3715"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3.1</w:t>
            </w:r>
            <w:r w:rsidRPr="00024F68">
              <w:rPr>
                <w:rFonts w:ascii="Times New Roman" w:hAnsi="Times New Roman" w:hint="eastAsia"/>
              </w:rPr>
              <w:t>協助辦理國際比賽行政宣傳。</w:t>
            </w:r>
          </w:p>
          <w:p w14:paraId="5293DA19" w14:textId="77777777" w:rsidR="00A367B7" w:rsidRPr="00024F68" w:rsidRDefault="00A367B7" w:rsidP="00D91876">
            <w:pPr>
              <w:overflowPunct w:val="0"/>
              <w:spacing w:line="360" w:lineRule="exact"/>
              <w:ind w:leftChars="176" w:left="477" w:hangingChars="23" w:hanging="55"/>
              <w:rPr>
                <w:rFonts w:ascii="Times New Roman" w:hAnsi="Times New Roman"/>
              </w:rPr>
            </w:pPr>
            <w:r w:rsidRPr="00024F68">
              <w:rPr>
                <w:rFonts w:ascii="Times New Roman" w:hAnsi="Times New Roman" w:hint="eastAsia"/>
              </w:rPr>
              <w:t>舉辦暑期運動訓練營。</w:t>
            </w:r>
          </w:p>
        </w:tc>
        <w:tc>
          <w:tcPr>
            <w:tcW w:w="2107" w:type="pct"/>
            <w:shd w:val="clear" w:color="auto" w:fill="auto"/>
          </w:tcPr>
          <w:p w14:paraId="0D22D723"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每年協助國際運動賽事行政宣傳</w:t>
            </w:r>
            <w:r w:rsidRPr="00024F68">
              <w:rPr>
                <w:rFonts w:ascii="Times New Roman" w:hAnsi="Times New Roman" w:hint="eastAsia"/>
              </w:rPr>
              <w:t>1</w:t>
            </w:r>
            <w:r w:rsidRPr="00024F68">
              <w:rPr>
                <w:rFonts w:ascii="Times New Roman" w:hAnsi="Times New Roman" w:hint="eastAsia"/>
              </w:rPr>
              <w:t>項</w:t>
            </w:r>
            <w:r w:rsidRPr="00024F68">
              <w:rPr>
                <w:rFonts w:ascii="Times New Roman" w:hAnsi="Times New Roman" w:hint="eastAsia"/>
              </w:rPr>
              <w:t>/</w:t>
            </w:r>
            <w:r w:rsidRPr="00024F68">
              <w:rPr>
                <w:rFonts w:ascii="Times New Roman" w:hAnsi="Times New Roman" w:hint="eastAsia"/>
              </w:rPr>
              <w:t>每年協助國際運動賽事行政宣傳、提供訓練營練習場地</w:t>
            </w:r>
            <w:r w:rsidRPr="00024F68">
              <w:rPr>
                <w:rFonts w:ascii="Times New Roman" w:hAnsi="Times New Roman" w:hint="eastAsia"/>
              </w:rPr>
              <w:t>1</w:t>
            </w:r>
            <w:r w:rsidRPr="00024F68">
              <w:rPr>
                <w:rFonts w:ascii="Times New Roman" w:hAnsi="Times New Roman" w:hint="eastAsia"/>
              </w:rPr>
              <w:t>項。。</w:t>
            </w:r>
          </w:p>
        </w:tc>
      </w:tr>
      <w:tr w:rsidR="00A367B7" w:rsidRPr="00024F68" w14:paraId="2F55D3E5" w14:textId="77777777" w:rsidTr="00A367B7">
        <w:trPr>
          <w:trHeight w:val="1130"/>
          <w:jc w:val="center"/>
        </w:trPr>
        <w:tc>
          <w:tcPr>
            <w:tcW w:w="670" w:type="pct"/>
            <w:vMerge w:val="restart"/>
            <w:shd w:val="clear" w:color="auto" w:fill="B6DDE8"/>
            <w:vAlign w:val="center"/>
          </w:tcPr>
          <w:p w14:paraId="0EDF885A" w14:textId="77777777" w:rsidR="00A367B7" w:rsidRPr="00024F68" w:rsidRDefault="00A367B7" w:rsidP="00D91876">
            <w:pPr>
              <w:overflowPunct w:val="0"/>
              <w:spacing w:line="360" w:lineRule="exact"/>
              <w:jc w:val="center"/>
              <w:rPr>
                <w:rFonts w:ascii="Times New Roman" w:hAnsi="Times New Roman"/>
                <w:kern w:val="0"/>
              </w:rPr>
            </w:pPr>
            <w:r w:rsidRPr="00024F68">
              <w:rPr>
                <w:rFonts w:ascii="Times New Roman" w:hAnsi="Times New Roman"/>
                <w:kern w:val="0"/>
              </w:rPr>
              <w:t>行政支援</w:t>
            </w:r>
          </w:p>
        </w:tc>
        <w:tc>
          <w:tcPr>
            <w:tcW w:w="928" w:type="pct"/>
            <w:shd w:val="clear" w:color="auto" w:fill="auto"/>
          </w:tcPr>
          <w:p w14:paraId="307EA343"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rPr>
              <w:t>與</w:t>
            </w:r>
            <w:r w:rsidRPr="00024F68">
              <w:rPr>
                <w:rFonts w:ascii="Times New Roman" w:hAnsi="Times New Roman" w:hint="eastAsia"/>
              </w:rPr>
              <w:t>企業</w:t>
            </w:r>
            <w:r w:rsidRPr="00024F68">
              <w:rPr>
                <w:rFonts w:ascii="Times New Roman" w:hAnsi="Times New Roman"/>
              </w:rPr>
              <w:t>合作辦理運動教學與賽事舉辦</w:t>
            </w:r>
          </w:p>
        </w:tc>
        <w:tc>
          <w:tcPr>
            <w:tcW w:w="1295" w:type="pct"/>
            <w:shd w:val="clear" w:color="auto" w:fill="auto"/>
          </w:tcPr>
          <w:p w14:paraId="054A0E85"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4.1</w:t>
            </w:r>
            <w:r w:rsidRPr="00024F68">
              <w:rPr>
                <w:rFonts w:ascii="Times New Roman" w:hAnsi="Times New Roman"/>
              </w:rPr>
              <w:t>建立業界合作平台。</w:t>
            </w:r>
          </w:p>
          <w:p w14:paraId="051BBB3E"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4.2</w:t>
            </w:r>
            <w:r w:rsidRPr="00024F68">
              <w:rPr>
                <w:rFonts w:ascii="Times New Roman" w:hAnsi="Times New Roman"/>
              </w:rPr>
              <w:t>提供本校師資專業及場館共同辦理。</w:t>
            </w:r>
          </w:p>
          <w:p w14:paraId="13EAF279"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4.3</w:t>
            </w:r>
            <w:r w:rsidRPr="00024F68">
              <w:rPr>
                <w:rFonts w:ascii="Times New Roman" w:hAnsi="Times New Roman" w:hint="eastAsia"/>
              </w:rPr>
              <w:t>結盟國內外運動公司辦理產學計畫案</w:t>
            </w:r>
          </w:p>
        </w:tc>
        <w:tc>
          <w:tcPr>
            <w:tcW w:w="2107" w:type="pct"/>
            <w:shd w:val="clear" w:color="auto" w:fill="auto"/>
          </w:tcPr>
          <w:p w14:paraId="3764C13B" w14:textId="73DCB53C"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rPr>
              <w:t>辦理產學合作計畫</w:t>
            </w:r>
            <w:r w:rsidR="00765E22" w:rsidRPr="00024F68">
              <w:rPr>
                <w:rFonts w:ascii="Times New Roman" w:hAnsi="Times New Roman" w:hint="eastAsia"/>
              </w:rPr>
              <w:t>2</w:t>
            </w:r>
            <w:r w:rsidRPr="00024F68">
              <w:rPr>
                <w:rFonts w:ascii="Times New Roman" w:hAnsi="Times New Roman" w:hint="eastAsia"/>
              </w:rPr>
              <w:t>/2/3</w:t>
            </w:r>
            <w:r w:rsidRPr="00024F68">
              <w:rPr>
                <w:rFonts w:ascii="Times New Roman" w:hAnsi="Times New Roman" w:hint="eastAsia"/>
              </w:rPr>
              <w:t>項</w:t>
            </w:r>
            <w:r w:rsidRPr="00024F68">
              <w:rPr>
                <w:rFonts w:ascii="Times New Roman" w:hAnsi="Times New Roman"/>
              </w:rPr>
              <w:t>。</w:t>
            </w:r>
          </w:p>
        </w:tc>
      </w:tr>
      <w:tr w:rsidR="00A367B7" w:rsidRPr="00024F68" w14:paraId="1085AC96" w14:textId="77777777" w:rsidTr="00A367B7">
        <w:trPr>
          <w:trHeight w:val="834"/>
          <w:jc w:val="center"/>
        </w:trPr>
        <w:tc>
          <w:tcPr>
            <w:tcW w:w="670" w:type="pct"/>
            <w:vMerge/>
            <w:shd w:val="clear" w:color="auto" w:fill="B6DDE8"/>
            <w:vAlign w:val="center"/>
          </w:tcPr>
          <w:p w14:paraId="0AAEBB68" w14:textId="77777777" w:rsidR="00A367B7" w:rsidRPr="00024F68" w:rsidRDefault="00A367B7" w:rsidP="00D91876">
            <w:pPr>
              <w:overflowPunct w:val="0"/>
              <w:spacing w:line="360" w:lineRule="exact"/>
              <w:jc w:val="center"/>
              <w:rPr>
                <w:rFonts w:ascii="Times New Roman" w:hAnsi="Times New Roman"/>
                <w:kern w:val="0"/>
              </w:rPr>
            </w:pPr>
          </w:p>
        </w:tc>
        <w:tc>
          <w:tcPr>
            <w:tcW w:w="928" w:type="pct"/>
            <w:shd w:val="clear" w:color="auto" w:fill="auto"/>
          </w:tcPr>
          <w:p w14:paraId="6C5835A2"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5.</w:t>
            </w:r>
            <w:r w:rsidRPr="00024F68">
              <w:rPr>
                <w:rFonts w:ascii="Times New Roman" w:hAnsi="Times New Roman" w:hint="eastAsia"/>
              </w:rPr>
              <w:t>舉辦全國大專院校體育競賽</w:t>
            </w:r>
          </w:p>
        </w:tc>
        <w:tc>
          <w:tcPr>
            <w:tcW w:w="1295" w:type="pct"/>
            <w:shd w:val="clear" w:color="auto" w:fill="auto"/>
          </w:tcPr>
          <w:p w14:paraId="0F0E722E"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5.1</w:t>
            </w:r>
            <w:r w:rsidRPr="00024F68">
              <w:rPr>
                <w:rFonts w:ascii="Times New Roman" w:hAnsi="Times New Roman" w:hint="eastAsia"/>
              </w:rPr>
              <w:t>舉辦全國大專院校北商</w:t>
            </w:r>
            <w:proofErr w:type="gramStart"/>
            <w:r w:rsidRPr="00024F68">
              <w:rPr>
                <w:rFonts w:ascii="Times New Roman" w:hAnsi="Times New Roman" w:hint="eastAsia"/>
              </w:rPr>
              <w:t>盃</w:t>
            </w:r>
            <w:proofErr w:type="gramEnd"/>
            <w:r w:rsidRPr="00024F68">
              <w:rPr>
                <w:rFonts w:ascii="Times New Roman" w:hAnsi="Times New Roman" w:hint="eastAsia"/>
              </w:rPr>
              <w:t>球賽。</w:t>
            </w:r>
          </w:p>
          <w:p w14:paraId="383EF899"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長程：</w:t>
            </w:r>
          </w:p>
          <w:p w14:paraId="62D3CDA9" w14:textId="77777777" w:rsidR="00A367B7" w:rsidRPr="00024F68" w:rsidRDefault="00A367B7" w:rsidP="00D91876">
            <w:pPr>
              <w:overflowPunct w:val="0"/>
              <w:spacing w:line="360" w:lineRule="exact"/>
              <w:ind w:left="432" w:hangingChars="180" w:hanging="432"/>
              <w:rPr>
                <w:rFonts w:ascii="Times New Roman" w:hAnsi="Times New Roman"/>
              </w:rPr>
            </w:pPr>
            <w:r w:rsidRPr="00024F68">
              <w:rPr>
                <w:rFonts w:ascii="Times New Roman" w:hAnsi="Times New Roman" w:hint="eastAsia"/>
              </w:rPr>
              <w:t>5.1</w:t>
            </w:r>
            <w:r w:rsidRPr="00024F68">
              <w:rPr>
                <w:rFonts w:ascii="Times New Roman" w:hAnsi="Times New Roman" w:hint="eastAsia"/>
              </w:rPr>
              <w:t>爭取大專體育總會桌球委員會學校</w:t>
            </w:r>
          </w:p>
        </w:tc>
        <w:tc>
          <w:tcPr>
            <w:tcW w:w="2107" w:type="pct"/>
            <w:shd w:val="clear" w:color="auto" w:fill="auto"/>
          </w:tcPr>
          <w:p w14:paraId="7285C28E"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每年舉辦全國大專院校體育競賽</w:t>
            </w:r>
            <w:r w:rsidRPr="00024F68">
              <w:rPr>
                <w:rFonts w:ascii="Times New Roman" w:hAnsi="Times New Roman" w:hint="eastAsia"/>
              </w:rPr>
              <w:t>1</w:t>
            </w:r>
            <w:r w:rsidRPr="00024F68">
              <w:rPr>
                <w:rFonts w:ascii="Times New Roman" w:hAnsi="Times New Roman" w:hint="eastAsia"/>
              </w:rPr>
              <w:t>項。長程：爭取大專體育總會單項委員會學校</w:t>
            </w:r>
            <w:r w:rsidRPr="00024F68">
              <w:rPr>
                <w:rFonts w:ascii="Times New Roman" w:hAnsi="Times New Roman" w:hint="eastAsia"/>
              </w:rPr>
              <w:t>1</w:t>
            </w:r>
            <w:r w:rsidRPr="00024F68">
              <w:rPr>
                <w:rFonts w:ascii="Times New Roman" w:hAnsi="Times New Roman" w:hint="eastAsia"/>
              </w:rPr>
              <w:t>項</w:t>
            </w:r>
          </w:p>
        </w:tc>
      </w:tr>
      <w:tr w:rsidR="00A367B7" w:rsidRPr="00024F68" w14:paraId="6BD9E262" w14:textId="77777777" w:rsidTr="00A367B7">
        <w:trPr>
          <w:trHeight w:val="832"/>
          <w:jc w:val="center"/>
        </w:trPr>
        <w:tc>
          <w:tcPr>
            <w:tcW w:w="670" w:type="pct"/>
            <w:vMerge/>
            <w:shd w:val="clear" w:color="auto" w:fill="B6DDE8"/>
            <w:vAlign w:val="center"/>
          </w:tcPr>
          <w:p w14:paraId="733AB8A7" w14:textId="77777777" w:rsidR="00A367B7" w:rsidRPr="00024F68" w:rsidRDefault="00A367B7" w:rsidP="00D91876">
            <w:pPr>
              <w:overflowPunct w:val="0"/>
              <w:spacing w:line="360" w:lineRule="exact"/>
              <w:jc w:val="center"/>
              <w:rPr>
                <w:rFonts w:ascii="Times New Roman" w:hAnsi="Times New Roman"/>
                <w:kern w:val="0"/>
              </w:rPr>
            </w:pPr>
          </w:p>
        </w:tc>
        <w:tc>
          <w:tcPr>
            <w:tcW w:w="928" w:type="pct"/>
            <w:shd w:val="clear" w:color="auto" w:fill="auto"/>
          </w:tcPr>
          <w:p w14:paraId="2ECAC76B"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6.</w:t>
            </w:r>
            <w:r w:rsidRPr="00024F68">
              <w:rPr>
                <w:rFonts w:ascii="Times New Roman" w:hAnsi="Times New Roman"/>
              </w:rPr>
              <w:t>辦理體育教學觀摩會</w:t>
            </w:r>
          </w:p>
          <w:p w14:paraId="34512B50"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中程：</w:t>
            </w:r>
          </w:p>
          <w:p w14:paraId="28F774EE"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6.</w:t>
            </w:r>
            <w:proofErr w:type="gramStart"/>
            <w:r w:rsidRPr="00024F68">
              <w:rPr>
                <w:rFonts w:ascii="Times New Roman" w:hAnsi="Times New Roman"/>
              </w:rPr>
              <w:t>研</w:t>
            </w:r>
            <w:proofErr w:type="gramEnd"/>
            <w:r w:rsidRPr="00024F68">
              <w:rPr>
                <w:rFonts w:ascii="Times New Roman" w:hAnsi="Times New Roman"/>
              </w:rPr>
              <w:t>擬</w:t>
            </w:r>
            <w:r w:rsidRPr="00024F68">
              <w:rPr>
                <w:rFonts w:ascii="Times New Roman" w:hAnsi="Times New Roman" w:hint="eastAsia"/>
              </w:rPr>
              <w:t>課程調整</w:t>
            </w:r>
          </w:p>
          <w:p w14:paraId="384D9246"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長程：</w:t>
            </w:r>
          </w:p>
          <w:p w14:paraId="12F149AB"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6.</w:t>
            </w:r>
            <w:r w:rsidRPr="00024F68">
              <w:rPr>
                <w:rFonts w:ascii="Times New Roman" w:hAnsi="Times New Roman"/>
              </w:rPr>
              <w:t>體育課程</w:t>
            </w:r>
            <w:r w:rsidRPr="00024F68">
              <w:rPr>
                <w:rFonts w:ascii="Times New Roman" w:hAnsi="Times New Roman" w:hint="eastAsia"/>
              </w:rPr>
              <w:t>開設更多元</w:t>
            </w:r>
            <w:r w:rsidRPr="00024F68">
              <w:rPr>
                <w:rFonts w:ascii="Times New Roman" w:hAnsi="Times New Roman"/>
              </w:rPr>
              <w:t>選項上課</w:t>
            </w:r>
            <w:r w:rsidRPr="00024F68">
              <w:rPr>
                <w:rFonts w:ascii="Times New Roman" w:hAnsi="Times New Roman" w:hint="eastAsia"/>
              </w:rPr>
              <w:t>。</w:t>
            </w:r>
          </w:p>
        </w:tc>
        <w:tc>
          <w:tcPr>
            <w:tcW w:w="1295" w:type="pct"/>
            <w:shd w:val="clear" w:color="auto" w:fill="auto"/>
          </w:tcPr>
          <w:p w14:paraId="4DA3EE7A"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6.1</w:t>
            </w:r>
            <w:r w:rsidRPr="00024F68">
              <w:rPr>
                <w:rFonts w:ascii="Times New Roman" w:hAnsi="Times New Roman"/>
              </w:rPr>
              <w:t>邀請相關課程學者與教進行體育教學示範</w:t>
            </w:r>
          </w:p>
          <w:p w14:paraId="2500917E"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中程：</w:t>
            </w:r>
          </w:p>
          <w:p w14:paraId="21DA5A14" w14:textId="77777777" w:rsidR="00A367B7" w:rsidRPr="00024F68" w:rsidRDefault="00A367B7" w:rsidP="00D91876">
            <w:pPr>
              <w:overflowPunct w:val="0"/>
              <w:spacing w:line="360" w:lineRule="exact"/>
              <w:ind w:left="432" w:hangingChars="180" w:hanging="432"/>
              <w:rPr>
                <w:rFonts w:ascii="Times New Roman" w:hAnsi="Times New Roman"/>
              </w:rPr>
            </w:pPr>
            <w:r w:rsidRPr="00024F68">
              <w:rPr>
                <w:rFonts w:ascii="Times New Roman" w:hAnsi="Times New Roman" w:hint="eastAsia"/>
              </w:rPr>
              <w:t>6.1</w:t>
            </w:r>
            <w:proofErr w:type="gramStart"/>
            <w:r w:rsidRPr="00024F68">
              <w:rPr>
                <w:rFonts w:ascii="Times New Roman" w:hAnsi="Times New Roman"/>
              </w:rPr>
              <w:t>召開本室課程</w:t>
            </w:r>
            <w:proofErr w:type="gramEnd"/>
            <w:r w:rsidRPr="00024F68">
              <w:rPr>
                <w:rFonts w:ascii="Times New Roman" w:hAnsi="Times New Roman"/>
              </w:rPr>
              <w:t>委員會議及室</w:t>
            </w:r>
            <w:proofErr w:type="gramStart"/>
            <w:r w:rsidRPr="00024F68">
              <w:rPr>
                <w:rFonts w:ascii="Times New Roman" w:hAnsi="Times New Roman"/>
              </w:rPr>
              <w:t>務</w:t>
            </w:r>
            <w:proofErr w:type="gramEnd"/>
            <w:r w:rsidRPr="00024F68">
              <w:rPr>
                <w:rFonts w:ascii="Times New Roman" w:hAnsi="Times New Roman"/>
              </w:rPr>
              <w:t>會議討論</w:t>
            </w:r>
          </w:p>
          <w:p w14:paraId="50BE79CC"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長程：</w:t>
            </w:r>
          </w:p>
          <w:p w14:paraId="36535A5B" w14:textId="77777777" w:rsidR="00A367B7" w:rsidRPr="00024F68" w:rsidRDefault="00A367B7" w:rsidP="00D91876">
            <w:pPr>
              <w:overflowPunct w:val="0"/>
              <w:spacing w:line="360" w:lineRule="exact"/>
              <w:ind w:left="480" w:hangingChars="200" w:hanging="480"/>
              <w:rPr>
                <w:rFonts w:ascii="Times New Roman" w:hAnsi="Times New Roman"/>
              </w:rPr>
            </w:pPr>
            <w:r w:rsidRPr="00024F68">
              <w:rPr>
                <w:rFonts w:ascii="Times New Roman" w:hAnsi="Times New Roman" w:hint="eastAsia"/>
              </w:rPr>
              <w:t>6.1</w:t>
            </w:r>
            <w:r w:rsidRPr="00024F68">
              <w:rPr>
                <w:rFonts w:ascii="Times New Roman" w:hAnsi="Times New Roman" w:hint="eastAsia"/>
              </w:rPr>
              <w:t>提供學生更多選修時段與課程選擇，並</w:t>
            </w:r>
            <w:proofErr w:type="gramStart"/>
            <w:r w:rsidRPr="00024F68">
              <w:rPr>
                <w:rFonts w:ascii="Times New Roman" w:hAnsi="Times New Roman" w:hint="eastAsia"/>
              </w:rPr>
              <w:t>研</w:t>
            </w:r>
            <w:proofErr w:type="gramEnd"/>
            <w:r w:rsidRPr="00024F68">
              <w:rPr>
                <w:rFonts w:ascii="Times New Roman" w:hAnsi="Times New Roman" w:hint="eastAsia"/>
              </w:rPr>
              <w:t>擬納入學分。</w:t>
            </w:r>
          </w:p>
        </w:tc>
        <w:tc>
          <w:tcPr>
            <w:tcW w:w="2107" w:type="pct"/>
            <w:shd w:val="clear" w:color="auto" w:fill="auto"/>
          </w:tcPr>
          <w:p w14:paraId="36BE2755"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rPr>
              <w:t>辦理體育教學觀摩會</w:t>
            </w:r>
            <w:r w:rsidRPr="00024F68">
              <w:rPr>
                <w:rFonts w:ascii="Times New Roman" w:hAnsi="Times New Roman" w:hint="eastAsia"/>
              </w:rPr>
              <w:t>1</w:t>
            </w:r>
            <w:r w:rsidRPr="00024F68">
              <w:rPr>
                <w:rFonts w:ascii="Times New Roman" w:hAnsi="Times New Roman" w:hint="eastAsia"/>
              </w:rPr>
              <w:t>場</w:t>
            </w:r>
          </w:p>
          <w:p w14:paraId="37F7AC4A"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中程：</w:t>
            </w:r>
          </w:p>
          <w:p w14:paraId="33996681"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rPr>
              <w:t>召開相關會議</w:t>
            </w:r>
            <w:r w:rsidRPr="00024F68">
              <w:rPr>
                <w:rFonts w:ascii="Times New Roman" w:hAnsi="Times New Roman" w:hint="eastAsia"/>
              </w:rPr>
              <w:t>2</w:t>
            </w:r>
            <w:r w:rsidRPr="00024F68">
              <w:rPr>
                <w:rFonts w:ascii="Times New Roman" w:hAnsi="Times New Roman" w:hint="eastAsia"/>
              </w:rPr>
              <w:t>場。</w:t>
            </w:r>
          </w:p>
          <w:p w14:paraId="1EFE319E" w14:textId="77777777" w:rsidR="00A367B7" w:rsidRPr="00024F68" w:rsidRDefault="00A367B7" w:rsidP="00D91876">
            <w:pPr>
              <w:overflowPunct w:val="0"/>
              <w:spacing w:line="360" w:lineRule="exact"/>
              <w:ind w:left="288" w:hangingChars="120" w:hanging="288"/>
              <w:rPr>
                <w:rFonts w:ascii="Times New Roman" w:hAnsi="Times New Roman"/>
              </w:rPr>
            </w:pPr>
            <w:r w:rsidRPr="00024F68">
              <w:rPr>
                <w:rFonts w:ascii="Times New Roman" w:hAnsi="Times New Roman" w:hint="eastAsia"/>
              </w:rPr>
              <w:t>長程：</w:t>
            </w:r>
          </w:p>
          <w:p w14:paraId="18C22A35" w14:textId="77777777" w:rsidR="00A367B7" w:rsidRPr="00024F68" w:rsidRDefault="00A367B7" w:rsidP="00D91876">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上課時間、課程綱要進度及教學意見調查分析。</w:t>
            </w:r>
          </w:p>
        </w:tc>
      </w:tr>
      <w:tr w:rsidR="00A367B7" w:rsidRPr="00024F68" w14:paraId="73B997C1" w14:textId="77777777" w:rsidTr="00A367B7">
        <w:trPr>
          <w:trHeight w:val="708"/>
          <w:jc w:val="center"/>
        </w:trPr>
        <w:tc>
          <w:tcPr>
            <w:tcW w:w="670" w:type="pct"/>
            <w:shd w:val="clear" w:color="auto" w:fill="B6DDE8"/>
            <w:vAlign w:val="center"/>
          </w:tcPr>
          <w:p w14:paraId="20CEAD1C" w14:textId="77777777" w:rsidR="00A367B7" w:rsidRPr="00024F68" w:rsidRDefault="00A367B7" w:rsidP="00D91876">
            <w:pPr>
              <w:overflowPunct w:val="0"/>
              <w:spacing w:line="360" w:lineRule="exact"/>
              <w:jc w:val="center"/>
              <w:rPr>
                <w:rFonts w:ascii="Times New Roman" w:hAnsi="Times New Roman"/>
                <w:kern w:val="0"/>
              </w:rPr>
            </w:pPr>
            <w:r w:rsidRPr="00024F68">
              <w:rPr>
                <w:rFonts w:ascii="Times New Roman" w:hAnsi="Times New Roman" w:hint="eastAsia"/>
                <w:kern w:val="0"/>
              </w:rPr>
              <w:t>大學社會責任與永續發展</w:t>
            </w:r>
          </w:p>
        </w:tc>
        <w:tc>
          <w:tcPr>
            <w:tcW w:w="928" w:type="pct"/>
            <w:shd w:val="clear" w:color="auto" w:fill="auto"/>
          </w:tcPr>
          <w:p w14:paraId="33D3C70A" w14:textId="77777777" w:rsidR="00A367B7" w:rsidRPr="00024F68" w:rsidRDefault="00A367B7" w:rsidP="00D91876">
            <w:pPr>
              <w:overflowPunct w:val="0"/>
              <w:spacing w:line="360" w:lineRule="exact"/>
              <w:ind w:left="240" w:hangingChars="100" w:hanging="240"/>
              <w:rPr>
                <w:rFonts w:ascii="Times New Roman" w:hAnsi="Times New Roman"/>
                <w:color w:val="000000" w:themeColor="text1"/>
              </w:rPr>
            </w:pPr>
            <w:r w:rsidRPr="00024F68">
              <w:rPr>
                <w:rFonts w:ascii="Times New Roman" w:hAnsi="Times New Roman" w:hint="eastAsia"/>
                <w:color w:val="000000" w:themeColor="text1"/>
              </w:rPr>
              <w:t>7.</w:t>
            </w:r>
            <w:r w:rsidRPr="00024F68">
              <w:rPr>
                <w:rFonts w:ascii="Times New Roman" w:hAnsi="Times New Roman" w:hint="eastAsia"/>
                <w:color w:val="000000" w:themeColor="text1"/>
              </w:rPr>
              <w:t>體育室</w:t>
            </w:r>
            <w:r w:rsidRPr="00024F68">
              <w:rPr>
                <w:rFonts w:ascii="Times New Roman" w:hAnsi="Times New Roman" w:hint="eastAsia"/>
                <w:color w:val="000000" w:themeColor="text1"/>
              </w:rPr>
              <w:t>QPE</w:t>
            </w:r>
            <w:r w:rsidRPr="00024F68">
              <w:rPr>
                <w:rFonts w:ascii="Times New Roman" w:hAnsi="Times New Roman" w:hint="eastAsia"/>
                <w:color w:val="000000" w:themeColor="text1"/>
              </w:rPr>
              <w:t>計畫</w:t>
            </w:r>
          </w:p>
          <w:p w14:paraId="5E87A97E" w14:textId="77777777" w:rsidR="00A367B7" w:rsidRPr="00024F68" w:rsidRDefault="00A367B7" w:rsidP="00D91876">
            <w:pPr>
              <w:overflowPunct w:val="0"/>
              <w:spacing w:line="360" w:lineRule="exact"/>
              <w:ind w:left="240" w:hangingChars="100" w:hanging="240"/>
              <w:rPr>
                <w:rFonts w:ascii="Times New Roman" w:hAnsi="Times New Roman"/>
                <w:color w:val="000000" w:themeColor="text1"/>
              </w:rPr>
            </w:pPr>
            <w:r w:rsidRPr="00024F68">
              <w:rPr>
                <w:rFonts w:ascii="Times New Roman" w:hAnsi="Times New Roman" w:hint="eastAsia"/>
                <w:color w:val="000000" w:themeColor="text1"/>
              </w:rPr>
              <w:t>8.</w:t>
            </w:r>
            <w:r w:rsidRPr="00024F68">
              <w:rPr>
                <w:rFonts w:ascii="Times New Roman" w:hAnsi="Times New Roman" w:cs="Times New Roman"/>
                <w:color w:val="000000" w:themeColor="text1"/>
              </w:rPr>
              <w:t>聘任曾於國際技能競賽獲獎之選手為專任教學人員或專業實作指導人員</w:t>
            </w:r>
          </w:p>
        </w:tc>
        <w:tc>
          <w:tcPr>
            <w:tcW w:w="1295" w:type="pct"/>
            <w:shd w:val="clear" w:color="auto" w:fill="auto"/>
          </w:tcPr>
          <w:p w14:paraId="157E1EF8" w14:textId="77777777" w:rsidR="00A367B7" w:rsidRPr="00024F68" w:rsidRDefault="00A367B7" w:rsidP="00D91876">
            <w:pPr>
              <w:overflowPunct w:val="0"/>
              <w:spacing w:line="360" w:lineRule="exact"/>
              <w:ind w:left="480" w:hangingChars="200" w:hanging="480"/>
              <w:rPr>
                <w:rFonts w:ascii="Times New Roman" w:hAnsi="Times New Roman"/>
                <w:color w:val="000000" w:themeColor="text1"/>
              </w:rPr>
            </w:pPr>
            <w:r w:rsidRPr="00024F68">
              <w:rPr>
                <w:rFonts w:ascii="Times New Roman" w:hAnsi="Times New Roman" w:hint="eastAsia"/>
                <w:color w:val="000000" w:themeColor="text1"/>
              </w:rPr>
              <w:t>7.1</w:t>
            </w:r>
            <w:r w:rsidRPr="00024F68">
              <w:rPr>
                <w:rFonts w:ascii="Times New Roman" w:hAnsi="Times New Roman" w:hint="eastAsia"/>
                <w:color w:val="000000" w:themeColor="text1"/>
              </w:rPr>
              <w:t>結合社區或偏鄉教學提升學生學習及教師教學創新</w:t>
            </w:r>
          </w:p>
          <w:p w14:paraId="2276BB8E" w14:textId="77777777" w:rsidR="00A367B7" w:rsidRPr="00024F68" w:rsidRDefault="00A367B7" w:rsidP="00D91876">
            <w:pPr>
              <w:overflowPunct w:val="0"/>
              <w:spacing w:line="360" w:lineRule="exact"/>
              <w:ind w:left="480" w:hangingChars="200" w:hanging="480"/>
              <w:rPr>
                <w:rFonts w:ascii="Times New Roman" w:hAnsi="Times New Roman"/>
                <w:color w:val="000000" w:themeColor="text1"/>
              </w:rPr>
            </w:pPr>
            <w:r w:rsidRPr="00024F68">
              <w:rPr>
                <w:rFonts w:ascii="Times New Roman" w:hAnsi="Times New Roman" w:hint="eastAsia"/>
                <w:color w:val="000000" w:themeColor="text1"/>
              </w:rPr>
              <w:t>8.1</w:t>
            </w:r>
            <w:r w:rsidRPr="00024F68">
              <w:rPr>
                <w:rFonts w:ascii="Times New Roman" w:hAnsi="Times New Roman" w:hint="eastAsia"/>
                <w:color w:val="000000" w:themeColor="text1"/>
              </w:rPr>
              <w:t>名</w:t>
            </w:r>
            <w:r w:rsidRPr="00024F68">
              <w:rPr>
                <w:rFonts w:ascii="Times New Roman" w:hAnsi="Times New Roman" w:cs="Times New Roman"/>
                <w:color w:val="000000" w:themeColor="text1"/>
              </w:rPr>
              <w:t>曾於國際技能競賽獲獎之選手</w:t>
            </w:r>
            <w:r w:rsidRPr="00024F68">
              <w:rPr>
                <w:rFonts w:ascii="Times New Roman" w:hAnsi="Times New Roman" w:cs="Times New Roman" w:hint="eastAsia"/>
                <w:color w:val="000000" w:themeColor="text1"/>
              </w:rPr>
              <w:t>開設體育課程</w:t>
            </w:r>
          </w:p>
        </w:tc>
        <w:tc>
          <w:tcPr>
            <w:tcW w:w="2107" w:type="pct"/>
            <w:shd w:val="clear" w:color="auto" w:fill="auto"/>
          </w:tcPr>
          <w:p w14:paraId="4005F78D" w14:textId="77777777" w:rsidR="00A367B7" w:rsidRPr="00024F68" w:rsidRDefault="00A367B7" w:rsidP="00D91876">
            <w:pPr>
              <w:overflowPunct w:val="0"/>
              <w:spacing w:line="360" w:lineRule="exact"/>
              <w:ind w:left="240" w:hangingChars="100" w:hanging="240"/>
              <w:rPr>
                <w:rFonts w:ascii="Times New Roman" w:hAnsi="Times New Roman"/>
                <w:color w:val="000000" w:themeColor="text1"/>
              </w:rPr>
            </w:pPr>
            <w:r w:rsidRPr="00024F68">
              <w:rPr>
                <w:rFonts w:ascii="Times New Roman" w:hAnsi="Times New Roman" w:hint="eastAsia"/>
                <w:color w:val="000000" w:themeColor="text1"/>
              </w:rPr>
              <w:t>1</w:t>
            </w:r>
            <w:r w:rsidRPr="00024F68">
              <w:rPr>
                <w:rFonts w:ascii="Times New Roman" w:hAnsi="Times New Roman"/>
                <w:color w:val="000000" w:themeColor="text1"/>
              </w:rPr>
              <w:t>.</w:t>
            </w:r>
            <w:r w:rsidRPr="00024F68">
              <w:rPr>
                <w:rFonts w:ascii="Times New Roman" w:hAnsi="Times New Roman" w:hint="eastAsia"/>
                <w:color w:val="000000" w:themeColor="text1"/>
              </w:rPr>
              <w:t>辦理偏鄉教學或社區服務指導</w:t>
            </w:r>
            <w:r w:rsidRPr="00024F68">
              <w:rPr>
                <w:rFonts w:ascii="Times New Roman" w:hAnsi="Times New Roman" w:hint="eastAsia"/>
                <w:color w:val="000000" w:themeColor="text1"/>
              </w:rPr>
              <w:t>1/3/5</w:t>
            </w:r>
            <w:r w:rsidRPr="00024F68">
              <w:rPr>
                <w:rFonts w:ascii="Times New Roman" w:hAnsi="Times New Roman" w:hint="eastAsia"/>
                <w:color w:val="000000" w:themeColor="text1"/>
              </w:rPr>
              <w:t>場</w:t>
            </w:r>
          </w:p>
          <w:p w14:paraId="3FF6A235" w14:textId="77777777" w:rsidR="00A367B7" w:rsidRPr="00024F68" w:rsidRDefault="00A367B7" w:rsidP="00D91876">
            <w:pPr>
              <w:overflowPunct w:val="0"/>
              <w:spacing w:line="360" w:lineRule="exact"/>
              <w:ind w:left="240" w:hangingChars="100" w:hanging="240"/>
              <w:rPr>
                <w:rFonts w:ascii="Times New Roman" w:hAnsi="Times New Roman"/>
                <w:color w:val="000000" w:themeColor="text1"/>
              </w:rPr>
            </w:pPr>
            <w:r w:rsidRPr="00024F68">
              <w:rPr>
                <w:rFonts w:ascii="Times New Roman" w:hAnsi="Times New Roman" w:hint="eastAsia"/>
                <w:color w:val="000000" w:themeColor="text1"/>
              </w:rPr>
              <w:t>2.</w:t>
            </w:r>
            <w:r w:rsidRPr="00024F68">
              <w:rPr>
                <w:rFonts w:ascii="Times New Roman" w:hAnsi="Times New Roman" w:hint="eastAsia"/>
                <w:color w:val="000000" w:themeColor="text1"/>
              </w:rPr>
              <w:t>開設與</w:t>
            </w:r>
            <w:r w:rsidRPr="00024F68">
              <w:rPr>
                <w:rFonts w:ascii="Times New Roman" w:hAnsi="Times New Roman" w:cs="Times New Roman"/>
                <w:color w:val="000000" w:themeColor="text1"/>
              </w:rPr>
              <w:t>曾於國際技能競賽獲獎之選手</w:t>
            </w:r>
            <w:r w:rsidRPr="00024F68">
              <w:rPr>
                <w:rFonts w:ascii="Times New Roman" w:hAnsi="Times New Roman" w:cs="Times New Roman" w:hint="eastAsia"/>
                <w:color w:val="000000" w:themeColor="text1"/>
              </w:rPr>
              <w:t>之相關課程：</w:t>
            </w:r>
            <w:r w:rsidRPr="00024F68">
              <w:rPr>
                <w:rFonts w:ascii="Times New Roman" w:hAnsi="Times New Roman" w:hint="eastAsia"/>
                <w:color w:val="000000" w:themeColor="text1"/>
              </w:rPr>
              <w:t>3/4/5</w:t>
            </w:r>
            <w:r w:rsidRPr="00024F68">
              <w:rPr>
                <w:rFonts w:ascii="Times New Roman" w:hAnsi="Times New Roman" w:hint="eastAsia"/>
                <w:color w:val="000000" w:themeColor="text1"/>
              </w:rPr>
              <w:t>堂</w:t>
            </w:r>
          </w:p>
        </w:tc>
      </w:tr>
    </w:tbl>
    <w:p w14:paraId="4EFAF122" w14:textId="1B4453BC" w:rsidR="00EE0571" w:rsidRPr="00024F68" w:rsidRDefault="00EE0571" w:rsidP="0031264A">
      <w:pPr>
        <w:tabs>
          <w:tab w:val="left" w:pos="1693"/>
        </w:tabs>
        <w:overflowPunct w:val="0"/>
        <w:spacing w:line="360" w:lineRule="exact"/>
        <w:rPr>
          <w:rFonts w:ascii="Times New Roman" w:hAnsi="Times New Roman" w:cs="Times New Roman"/>
          <w:szCs w:val="24"/>
        </w:rPr>
      </w:pPr>
    </w:p>
    <w:p w14:paraId="274D0CFE" w14:textId="77777777" w:rsidR="00EE0571" w:rsidRPr="00024F68" w:rsidRDefault="00EE0571" w:rsidP="0031264A">
      <w:pPr>
        <w:widowControl/>
        <w:overflowPunct w:val="0"/>
        <w:spacing w:line="240" w:lineRule="auto"/>
        <w:jc w:val="left"/>
        <w:rPr>
          <w:rFonts w:ascii="Times New Roman" w:hAnsi="Times New Roman" w:cs="Times New Roman"/>
          <w:szCs w:val="24"/>
        </w:rPr>
      </w:pPr>
      <w:r w:rsidRPr="00024F68">
        <w:rPr>
          <w:rFonts w:ascii="Times New Roman" w:hAnsi="Times New Roman" w:cs="Times New Roman"/>
          <w:szCs w:val="24"/>
        </w:rPr>
        <w:br w:type="page"/>
      </w:r>
    </w:p>
    <w:p w14:paraId="65C3DA08" w14:textId="77777777" w:rsidR="00414102" w:rsidRPr="00024F68" w:rsidRDefault="00414102" w:rsidP="0031264A">
      <w:pPr>
        <w:overflowPunct w:val="0"/>
        <w:spacing w:line="360" w:lineRule="exact"/>
        <w:ind w:left="240" w:hangingChars="100" w:hanging="240"/>
        <w:rPr>
          <w:rFonts w:ascii="Times New Roman" w:hAnsi="Times New Roman"/>
        </w:rPr>
        <w:sectPr w:rsidR="00414102" w:rsidRPr="00024F68" w:rsidSect="00072F4C">
          <w:headerReference w:type="even" r:id="rId178"/>
          <w:headerReference w:type="default" r:id="rId179"/>
          <w:pgSz w:w="11906" w:h="16838" w:code="9"/>
          <w:pgMar w:top="1134" w:right="1077" w:bottom="1191" w:left="1077" w:header="567" w:footer="567" w:gutter="0"/>
          <w:pgNumType w:chapStyle="1"/>
          <w:cols w:space="425"/>
          <w:docGrid w:type="lines" w:linePitch="381"/>
        </w:sectPr>
      </w:pPr>
      <w:bookmarkStart w:id="267" w:name="_Ref13495385"/>
      <w:bookmarkStart w:id="268" w:name="_Toc19197780"/>
      <w:bookmarkStart w:id="269" w:name="_Toc129269828"/>
    </w:p>
    <w:p w14:paraId="35042B5A" w14:textId="77777777" w:rsidR="00965BC7" w:rsidRPr="00024F68" w:rsidRDefault="00965BC7" w:rsidP="0031264A">
      <w:pPr>
        <w:pStyle w:val="22"/>
        <w:overflowPunct w:val="0"/>
        <w:spacing w:before="190" w:after="190"/>
        <w:rPr>
          <w:rFonts w:ascii="Times New Roman" w:hAnsi="Times New Roman"/>
        </w:rPr>
      </w:pPr>
      <w:bookmarkStart w:id="270" w:name="_Ref129832205"/>
      <w:bookmarkStart w:id="271" w:name="_Toc171948741"/>
      <w:r w:rsidRPr="00024F68">
        <w:rPr>
          <w:rFonts w:ascii="Times New Roman" w:hAnsi="Times New Roman" w:hint="eastAsia"/>
        </w:rPr>
        <w:t>第十三章</w:t>
      </w:r>
      <w:r w:rsidRPr="00024F68">
        <w:rPr>
          <w:rFonts w:ascii="Times New Roman" w:hAnsi="Times New Roman" w:hint="eastAsia"/>
        </w:rPr>
        <w:t xml:space="preserve">  </w:t>
      </w:r>
      <w:r w:rsidRPr="00024F68">
        <w:rPr>
          <w:rFonts w:ascii="Times New Roman" w:hAnsi="Times New Roman" w:hint="eastAsia"/>
        </w:rPr>
        <w:t>軍訓室</w:t>
      </w:r>
      <w:bookmarkEnd w:id="267"/>
      <w:bookmarkEnd w:id="268"/>
      <w:bookmarkEnd w:id="269"/>
      <w:bookmarkEnd w:id="270"/>
      <w:bookmarkEnd w:id="271"/>
    </w:p>
    <w:p w14:paraId="2715F70C" w14:textId="08606589" w:rsidR="009F0C6E" w:rsidRPr="00024F68" w:rsidRDefault="009F0C6E" w:rsidP="0031264A">
      <w:pPr>
        <w:overflowPunct w:val="0"/>
        <w:ind w:firstLineChars="200" w:firstLine="480"/>
        <w:rPr>
          <w:rFonts w:ascii="Times New Roman" w:hAnsi="Times New Roman"/>
        </w:rPr>
      </w:pPr>
      <w:r w:rsidRPr="00024F68">
        <w:rPr>
          <w:rFonts w:ascii="Times New Roman" w:hAnsi="Times New Roman" w:hint="eastAsia"/>
        </w:rPr>
        <w:t>本校</w:t>
      </w:r>
      <w:proofErr w:type="gramStart"/>
      <w:r w:rsidRPr="00024F68">
        <w:rPr>
          <w:rFonts w:ascii="Times New Roman" w:hAnsi="Times New Roman" w:hint="eastAsia"/>
        </w:rPr>
        <w:t>軍訓室下轄</w:t>
      </w:r>
      <w:proofErr w:type="gramEnd"/>
      <w:r w:rsidRPr="00024F68">
        <w:rPr>
          <w:rFonts w:ascii="Times New Roman" w:hAnsi="Times New Roman" w:hint="eastAsia"/>
        </w:rPr>
        <w:t>桃園校</w:t>
      </w:r>
      <w:proofErr w:type="gramStart"/>
      <w:r w:rsidRPr="00024F68">
        <w:rPr>
          <w:rFonts w:ascii="Times New Roman" w:hAnsi="Times New Roman" w:hint="eastAsia"/>
        </w:rPr>
        <w:t>區校安服務</w:t>
      </w:r>
      <w:proofErr w:type="gramEnd"/>
      <w:r w:rsidRPr="00024F68">
        <w:rPr>
          <w:rFonts w:ascii="Times New Roman" w:hAnsi="Times New Roman" w:hint="eastAsia"/>
        </w:rPr>
        <w:t>組，其使命以服務校園師生為主，配和整體教育目標工作重點置於「推動全民國防教育」、「協助學生生活輔導」、「落實校園安全維護」及「學生宿舍輔導與管理」等四大面向。將工作區分為軍訓教學及業務執行等兩部分，藉由授課教育、訓練認證、訪視關懷、生活輔導、危機協處及校園安全巡查等諸般作為期能建構學校成為一所校園安寧、師生安全的友善校園。</w:t>
      </w:r>
    </w:p>
    <w:p w14:paraId="10B349AD" w14:textId="42A5403C" w:rsidR="009F0C6E" w:rsidRPr="00024F68" w:rsidRDefault="00A64016" w:rsidP="0031264A">
      <w:pPr>
        <w:pStyle w:val="afff8"/>
        <w:overflowPunct w:val="0"/>
        <w:spacing w:beforeLines="50" w:before="19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009F0C6E" w:rsidRPr="00024F68">
        <w:rPr>
          <w:rFonts w:ascii="Times New Roman" w:hAnsi="Times New Roman" w:hint="eastAsia"/>
        </w:rPr>
        <w:t>發展策略與支援</w:t>
      </w:r>
    </w:p>
    <w:p w14:paraId="491E1BCF" w14:textId="77777777" w:rsidR="009F0C6E" w:rsidRPr="00024F68" w:rsidRDefault="009F0C6E" w:rsidP="0031264A">
      <w:pPr>
        <w:pStyle w:val="afff2"/>
        <w:overflowPunct w:val="0"/>
        <w:rPr>
          <w:rFonts w:ascii="Times New Roman" w:hAnsi="Times New Roman"/>
          <w:color w:val="auto"/>
        </w:rPr>
      </w:pPr>
      <w:r w:rsidRPr="00024F68">
        <w:rPr>
          <w:rFonts w:ascii="Times New Roman" w:hAnsi="Times New Roman" w:hint="eastAsia"/>
          <w:color w:val="auto"/>
        </w:rPr>
        <w:t>一、現況</w:t>
      </w:r>
    </w:p>
    <w:p w14:paraId="231DA340" w14:textId="77777777" w:rsidR="009F0C6E" w:rsidRPr="00024F68" w:rsidRDefault="009F0C6E" w:rsidP="005F425E">
      <w:pPr>
        <w:pStyle w:val="af6"/>
        <w:overflowPunct w:val="0"/>
        <w:ind w:firstLineChars="200" w:firstLine="480"/>
        <w:rPr>
          <w:rFonts w:ascii="Times New Roman" w:hAnsi="Times New Roman"/>
        </w:rPr>
      </w:pPr>
      <w:r w:rsidRPr="00024F68">
        <w:rPr>
          <w:rFonts w:ascii="Times New Roman" w:hAnsi="Times New Roman" w:hint="eastAsia"/>
        </w:rPr>
        <w:t>教育部賦予軍訓教官於校園內推展全民國防教育、學生生活輔導及校園安全維護等三大工作。校務發展方面，依教育部要求重點及本校定位目標，修訂校務發展績效衡量基準，</w:t>
      </w:r>
      <w:proofErr w:type="gramStart"/>
      <w:r w:rsidRPr="00024F68">
        <w:rPr>
          <w:rFonts w:ascii="Times New Roman" w:hAnsi="Times New Roman" w:hint="eastAsia"/>
        </w:rPr>
        <w:t>俾</w:t>
      </w:r>
      <w:proofErr w:type="gramEnd"/>
      <w:r w:rsidRPr="00024F68">
        <w:rPr>
          <w:rFonts w:ascii="Times New Roman" w:hAnsi="Times New Roman" w:hint="eastAsia"/>
        </w:rPr>
        <w:t>各項校務發展目標順利推動實施，確保各項策略指標得以落實執行。</w:t>
      </w:r>
    </w:p>
    <w:p w14:paraId="430C99ED" w14:textId="77777777" w:rsidR="009F0C6E" w:rsidRPr="00024F68" w:rsidRDefault="009F0C6E" w:rsidP="0031264A">
      <w:pPr>
        <w:pStyle w:val="afff2"/>
        <w:overflowPunct w:val="0"/>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cs="Times New Roman"/>
          <w:color w:val="auto"/>
        </w:rPr>
        <w:t>SWOT-TOWS</w:t>
      </w:r>
      <w:r w:rsidRPr="00024F68">
        <w:rPr>
          <w:rFonts w:ascii="Times New Roman" w:hAnsi="Times New Roman" w:hint="eastAsia"/>
          <w:color w:val="auto"/>
        </w:rPr>
        <w:t>分析</w:t>
      </w:r>
      <w:r w:rsidRPr="00024F68">
        <w:rPr>
          <w:rFonts w:ascii="Times New Roman" w:hAnsi="Times New Roman" w:hint="eastAsia"/>
          <w:color w:val="auto"/>
        </w:rPr>
        <w:t>(</w:t>
      </w:r>
      <w:r w:rsidRPr="00024F68">
        <w:rPr>
          <w:rFonts w:ascii="Times New Roman" w:hAnsi="Times New Roman" w:hint="eastAsia"/>
          <w:color w:val="auto"/>
        </w:rPr>
        <w:t>含組織架構圖</w:t>
      </w:r>
      <w:r w:rsidRPr="00024F68">
        <w:rPr>
          <w:rFonts w:ascii="Times New Roman" w:hAnsi="Times New Roman" w:hint="eastAsia"/>
          <w:color w:val="auto"/>
        </w:rPr>
        <w:t>)</w:t>
      </w:r>
    </w:p>
    <w:p w14:paraId="557A0478" w14:textId="77777777" w:rsidR="009F0C6E" w:rsidRPr="00024F68" w:rsidRDefault="009F0C6E" w:rsidP="005F425E">
      <w:pPr>
        <w:pStyle w:val="af6"/>
        <w:overflowPunct w:val="0"/>
        <w:ind w:firstLineChars="200" w:firstLine="480"/>
        <w:rPr>
          <w:rFonts w:ascii="Times New Roman" w:hAnsi="Times New Roman"/>
        </w:rPr>
      </w:pPr>
      <w:r w:rsidRPr="00024F68">
        <w:rPr>
          <w:rFonts w:ascii="Times New Roman" w:hAnsi="Times New Roman" w:hint="eastAsia"/>
        </w:rPr>
        <w:t>本計畫如能順利推動實施，預期成效可歸納分述如下：</w:t>
      </w:r>
    </w:p>
    <w:p w14:paraId="450A5499" w14:textId="77777777" w:rsidR="009F0C6E" w:rsidRPr="00024F68" w:rsidRDefault="009F0C6E" w:rsidP="0031264A">
      <w:pPr>
        <w:overflowPunct w:val="0"/>
        <w:ind w:leftChars="220" w:left="576" w:hangingChars="20" w:hanging="48"/>
        <w:rPr>
          <w:rFonts w:ascii="Times New Roman" w:hAnsi="Times New Roman"/>
        </w:rPr>
      </w:pPr>
      <w:r w:rsidRPr="00024F68">
        <w:rPr>
          <w:rFonts w:ascii="Times New Roman" w:hAnsi="Times New Roman"/>
          <w:kern w:val="0"/>
        </w:rPr>
        <w:t>(</w:t>
      </w:r>
      <w:proofErr w:type="gramStart"/>
      <w:r w:rsidRPr="00024F68">
        <w:rPr>
          <w:rFonts w:ascii="Times New Roman" w:hAnsi="Times New Roman"/>
          <w:kern w:val="0"/>
        </w:rPr>
        <w:t>一</w:t>
      </w:r>
      <w:proofErr w:type="gramEnd"/>
      <w:r w:rsidRPr="00024F68">
        <w:rPr>
          <w:rFonts w:ascii="Times New Roman" w:hAnsi="Times New Roman"/>
          <w:kern w:val="0"/>
        </w:rPr>
        <w:t>)</w:t>
      </w:r>
      <w:r w:rsidRPr="00024F68">
        <w:rPr>
          <w:rFonts w:ascii="Times New Roman" w:hAnsi="Times New Roman" w:hint="eastAsia"/>
          <w:kern w:val="0"/>
        </w:rPr>
        <w:t>優勢</w:t>
      </w:r>
      <w:r w:rsidRPr="00024F68">
        <w:rPr>
          <w:rFonts w:ascii="Times New Roman" w:hAnsi="Times New Roman" w:hint="eastAsia"/>
          <w:kern w:val="0"/>
        </w:rPr>
        <w:t>(Strength)</w:t>
      </w:r>
    </w:p>
    <w:p w14:paraId="385C45BA" w14:textId="77777777" w:rsidR="009F0C6E" w:rsidRPr="00024F68" w:rsidRDefault="009F0C6E" w:rsidP="000323E0">
      <w:pPr>
        <w:pStyle w:val="af8"/>
        <w:numPr>
          <w:ilvl w:val="0"/>
          <w:numId w:val="55"/>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一級單位具有較多行政資源可以運用。</w:t>
      </w:r>
    </w:p>
    <w:p w14:paraId="46EBC9BC" w14:textId="77777777" w:rsidR="009F0C6E" w:rsidRPr="00024F68" w:rsidRDefault="009F0C6E" w:rsidP="000323E0">
      <w:pPr>
        <w:pStyle w:val="af8"/>
        <w:numPr>
          <w:ilvl w:val="0"/>
          <w:numId w:val="55"/>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本校學生素質</w:t>
      </w:r>
      <w:r w:rsidRPr="00024F68">
        <w:rPr>
          <w:rFonts w:ascii="Times New Roman" w:hAnsi="Times New Roman" w:hint="eastAsia"/>
          <w:kern w:val="0"/>
          <w:szCs w:val="24"/>
        </w:rPr>
        <w:t>(</w:t>
      </w:r>
      <w:r w:rsidRPr="00024F68">
        <w:rPr>
          <w:rFonts w:ascii="Times New Roman" w:hAnsi="Times New Roman" w:hint="eastAsia"/>
          <w:kern w:val="0"/>
          <w:szCs w:val="24"/>
        </w:rPr>
        <w:t>入學</w:t>
      </w:r>
      <w:r w:rsidRPr="00024F68">
        <w:rPr>
          <w:rFonts w:ascii="Times New Roman" w:hAnsi="Times New Roman" w:hint="eastAsia"/>
          <w:kern w:val="0"/>
          <w:szCs w:val="24"/>
        </w:rPr>
        <w:t>PR</w:t>
      </w:r>
      <w:r w:rsidRPr="00024F68">
        <w:rPr>
          <w:rFonts w:ascii="Times New Roman" w:hAnsi="Times New Roman" w:hint="eastAsia"/>
          <w:kern w:val="0"/>
          <w:szCs w:val="24"/>
        </w:rPr>
        <w:t>值</w:t>
      </w:r>
      <w:r w:rsidRPr="00024F68">
        <w:rPr>
          <w:rFonts w:ascii="Times New Roman" w:hAnsi="Times New Roman" w:hint="eastAsia"/>
          <w:kern w:val="0"/>
          <w:szCs w:val="24"/>
        </w:rPr>
        <w:t>)</w:t>
      </w:r>
      <w:r w:rsidRPr="00024F68">
        <w:rPr>
          <w:rFonts w:ascii="Times New Roman" w:hAnsi="Times New Roman" w:hint="eastAsia"/>
          <w:kern w:val="0"/>
          <w:szCs w:val="24"/>
        </w:rPr>
        <w:t>普遍較高。</w:t>
      </w:r>
    </w:p>
    <w:p w14:paraId="5EA710FB" w14:textId="77777777" w:rsidR="009F0C6E" w:rsidRPr="00024F68" w:rsidRDefault="009F0C6E" w:rsidP="000323E0">
      <w:pPr>
        <w:pStyle w:val="af8"/>
        <w:numPr>
          <w:ilvl w:val="0"/>
          <w:numId w:val="55"/>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五專</w:t>
      </w:r>
      <w:r w:rsidRPr="00024F68">
        <w:rPr>
          <w:rFonts w:ascii="Times New Roman" w:hAnsi="Times New Roman" w:hint="eastAsia"/>
          <w:kern w:val="0"/>
          <w:szCs w:val="24"/>
        </w:rPr>
        <w:t>1~4</w:t>
      </w:r>
      <w:r w:rsidRPr="00024F68">
        <w:rPr>
          <w:rFonts w:ascii="Times New Roman" w:hAnsi="Times New Roman" w:hint="eastAsia"/>
          <w:kern w:val="0"/>
          <w:szCs w:val="24"/>
        </w:rPr>
        <w:t>年級為必選修課程，並廣開大學部選修課目。</w:t>
      </w:r>
    </w:p>
    <w:p w14:paraId="4A43454D" w14:textId="77777777" w:rsidR="009F0C6E" w:rsidRPr="00024F68" w:rsidRDefault="009F0C6E" w:rsidP="000323E0">
      <w:pPr>
        <w:pStyle w:val="af8"/>
        <w:numPr>
          <w:ilvl w:val="0"/>
          <w:numId w:val="55"/>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具服務熱忱、責任感及榮譽感重。</w:t>
      </w:r>
    </w:p>
    <w:p w14:paraId="11C665D4" w14:textId="77777777" w:rsidR="009F0C6E" w:rsidRPr="00024F68" w:rsidRDefault="009F0C6E" w:rsidP="0031264A">
      <w:pPr>
        <w:overflowPunct w:val="0"/>
        <w:ind w:leftChars="220" w:left="576" w:hangingChars="20" w:hanging="48"/>
        <w:rPr>
          <w:rFonts w:ascii="Times New Roman" w:hAnsi="Times New Roman"/>
          <w:kern w:val="0"/>
        </w:rPr>
      </w:pPr>
      <w:r w:rsidRPr="00024F68">
        <w:rPr>
          <w:rFonts w:ascii="Times New Roman" w:hAnsi="Times New Roman"/>
          <w:kern w:val="0"/>
        </w:rPr>
        <w:t>(</w:t>
      </w:r>
      <w:r w:rsidRPr="00024F68">
        <w:rPr>
          <w:rFonts w:ascii="Times New Roman" w:hAnsi="Times New Roman" w:hint="eastAsia"/>
          <w:kern w:val="0"/>
        </w:rPr>
        <w:t>二</w:t>
      </w:r>
      <w:r w:rsidRPr="00024F68">
        <w:rPr>
          <w:rFonts w:ascii="Times New Roman" w:hAnsi="Times New Roman"/>
          <w:kern w:val="0"/>
        </w:rPr>
        <w:t>)</w:t>
      </w:r>
      <w:r w:rsidRPr="00024F68">
        <w:rPr>
          <w:rFonts w:ascii="Times New Roman" w:hAnsi="Times New Roman" w:hint="eastAsia"/>
          <w:kern w:val="0"/>
        </w:rPr>
        <w:t>劣勢</w:t>
      </w:r>
      <w:r w:rsidRPr="00024F68">
        <w:rPr>
          <w:rFonts w:ascii="Times New Roman" w:hAnsi="Times New Roman" w:hint="eastAsia"/>
          <w:kern w:val="0"/>
        </w:rPr>
        <w:t>(Weakness)</w:t>
      </w:r>
    </w:p>
    <w:p w14:paraId="033D3B1B" w14:textId="77777777" w:rsidR="009F0C6E" w:rsidRPr="00024F68" w:rsidRDefault="009F0C6E" w:rsidP="000323E0">
      <w:pPr>
        <w:pStyle w:val="af8"/>
        <w:numPr>
          <w:ilvl w:val="0"/>
          <w:numId w:val="56"/>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軍訓課程圍繞五大主軸，變動性小以致硬體、軟體資源較為缺乏。</w:t>
      </w:r>
    </w:p>
    <w:p w14:paraId="5F111A0D" w14:textId="77777777" w:rsidR="009F0C6E" w:rsidRPr="00024F68" w:rsidRDefault="009F0C6E" w:rsidP="000323E0">
      <w:pPr>
        <w:pStyle w:val="af8"/>
        <w:numPr>
          <w:ilvl w:val="0"/>
          <w:numId w:val="56"/>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校風較為保守，注重傳統。</w:t>
      </w:r>
    </w:p>
    <w:p w14:paraId="2E215B1D" w14:textId="77777777" w:rsidR="009F0C6E" w:rsidRPr="00024F68" w:rsidRDefault="009F0C6E" w:rsidP="000323E0">
      <w:pPr>
        <w:pStyle w:val="af8"/>
        <w:numPr>
          <w:ilvl w:val="0"/>
          <w:numId w:val="56"/>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資訊、數位化比例低</w:t>
      </w:r>
    </w:p>
    <w:p w14:paraId="50B131B7" w14:textId="77777777" w:rsidR="009F0C6E" w:rsidRPr="00024F68" w:rsidRDefault="009F0C6E" w:rsidP="000323E0">
      <w:pPr>
        <w:pStyle w:val="af8"/>
        <w:numPr>
          <w:ilvl w:val="0"/>
          <w:numId w:val="56"/>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配合中央政策，教官退出校園未來將</w:t>
      </w:r>
      <w:proofErr w:type="gramStart"/>
      <w:r w:rsidRPr="00024F68">
        <w:rPr>
          <w:rFonts w:ascii="Times New Roman" w:hAnsi="Times New Roman" w:hint="eastAsia"/>
          <w:kern w:val="0"/>
          <w:szCs w:val="24"/>
        </w:rPr>
        <w:t>由校安人力</w:t>
      </w:r>
      <w:proofErr w:type="gramEnd"/>
      <w:r w:rsidRPr="00024F68">
        <w:rPr>
          <w:rFonts w:ascii="Times New Roman" w:hAnsi="Times New Roman" w:hint="eastAsia"/>
          <w:kern w:val="0"/>
          <w:szCs w:val="24"/>
        </w:rPr>
        <w:t>遞補。</w:t>
      </w:r>
    </w:p>
    <w:p w14:paraId="38CD0C94" w14:textId="77777777" w:rsidR="009F0C6E" w:rsidRPr="00024F68" w:rsidRDefault="009F0C6E" w:rsidP="0031264A">
      <w:pPr>
        <w:overflowPunct w:val="0"/>
        <w:ind w:leftChars="220" w:left="576" w:hangingChars="20" w:hanging="48"/>
        <w:rPr>
          <w:rFonts w:ascii="Times New Roman" w:hAnsi="Times New Roman"/>
        </w:rPr>
      </w:pPr>
      <w:r w:rsidRPr="00024F68">
        <w:rPr>
          <w:rFonts w:ascii="Times New Roman" w:hAnsi="Times New Roman"/>
          <w:kern w:val="0"/>
        </w:rPr>
        <w:t>(</w:t>
      </w:r>
      <w:r w:rsidRPr="00024F68">
        <w:rPr>
          <w:rFonts w:ascii="Times New Roman" w:hAnsi="Times New Roman" w:hint="eastAsia"/>
          <w:kern w:val="0"/>
        </w:rPr>
        <w:t>三</w:t>
      </w:r>
      <w:r w:rsidRPr="00024F68">
        <w:rPr>
          <w:rFonts w:ascii="Times New Roman" w:hAnsi="Times New Roman"/>
          <w:kern w:val="0"/>
        </w:rPr>
        <w:t>)</w:t>
      </w:r>
      <w:r w:rsidRPr="00024F68">
        <w:rPr>
          <w:rFonts w:ascii="Times New Roman" w:hAnsi="Times New Roman" w:hint="eastAsia"/>
          <w:kern w:val="0"/>
        </w:rPr>
        <w:t>機會</w:t>
      </w:r>
      <w:r w:rsidRPr="00024F68">
        <w:rPr>
          <w:rFonts w:ascii="Times New Roman" w:hAnsi="Times New Roman" w:hint="eastAsia"/>
          <w:kern w:val="0"/>
        </w:rPr>
        <w:t>(Opportunity)</w:t>
      </w:r>
    </w:p>
    <w:p w14:paraId="2D684E1A" w14:textId="77777777" w:rsidR="009F0C6E" w:rsidRPr="00024F68" w:rsidRDefault="009F0C6E" w:rsidP="000323E0">
      <w:pPr>
        <w:pStyle w:val="af8"/>
        <w:numPr>
          <w:ilvl w:val="0"/>
          <w:numId w:val="57"/>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校園內網路建置齊全。</w:t>
      </w:r>
    </w:p>
    <w:p w14:paraId="1589081A" w14:textId="77777777" w:rsidR="009F0C6E" w:rsidRPr="00024F68" w:rsidRDefault="009F0C6E" w:rsidP="000323E0">
      <w:pPr>
        <w:pStyle w:val="af8"/>
        <w:numPr>
          <w:ilvl w:val="0"/>
          <w:numId w:val="57"/>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與多所大學比鄰而居，教學互助較為便利。</w:t>
      </w:r>
    </w:p>
    <w:p w14:paraId="450879F4" w14:textId="77777777" w:rsidR="009F0C6E" w:rsidRPr="00024F68" w:rsidRDefault="009F0C6E" w:rsidP="000323E0">
      <w:pPr>
        <w:pStyle w:val="af8"/>
        <w:numPr>
          <w:ilvl w:val="0"/>
          <w:numId w:val="57"/>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校內外資源豐富。</w:t>
      </w:r>
    </w:p>
    <w:p w14:paraId="713B5B6E" w14:textId="77777777" w:rsidR="009F0C6E" w:rsidRPr="00024F68" w:rsidRDefault="009F0C6E" w:rsidP="000323E0">
      <w:pPr>
        <w:pStyle w:val="af8"/>
        <w:numPr>
          <w:ilvl w:val="0"/>
          <w:numId w:val="57"/>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師生普遍支持教官協助學生管教。</w:t>
      </w:r>
    </w:p>
    <w:p w14:paraId="0D2F8A58" w14:textId="77777777" w:rsidR="009F0C6E" w:rsidRPr="00024F68" w:rsidRDefault="009F0C6E" w:rsidP="0031264A">
      <w:pPr>
        <w:overflowPunct w:val="0"/>
        <w:ind w:leftChars="220" w:left="576" w:hangingChars="20" w:hanging="48"/>
        <w:rPr>
          <w:rFonts w:ascii="Times New Roman" w:hAnsi="Times New Roman"/>
          <w:kern w:val="0"/>
        </w:rPr>
      </w:pPr>
      <w:r w:rsidRPr="00024F68">
        <w:rPr>
          <w:rFonts w:ascii="Times New Roman" w:hAnsi="Times New Roman"/>
          <w:kern w:val="0"/>
        </w:rPr>
        <w:t>(</w:t>
      </w:r>
      <w:r w:rsidRPr="00024F68">
        <w:rPr>
          <w:rFonts w:ascii="Times New Roman" w:hAnsi="Times New Roman" w:hint="eastAsia"/>
          <w:kern w:val="0"/>
        </w:rPr>
        <w:t>四</w:t>
      </w:r>
      <w:r w:rsidRPr="00024F68">
        <w:rPr>
          <w:rFonts w:ascii="Times New Roman" w:hAnsi="Times New Roman"/>
          <w:kern w:val="0"/>
        </w:rPr>
        <w:t>)</w:t>
      </w:r>
      <w:r w:rsidRPr="00024F68">
        <w:rPr>
          <w:rFonts w:ascii="Times New Roman" w:hAnsi="Times New Roman" w:hint="eastAsia"/>
        </w:rPr>
        <w:t xml:space="preserve"> </w:t>
      </w:r>
      <w:r w:rsidRPr="00024F68">
        <w:rPr>
          <w:rFonts w:ascii="Times New Roman" w:hAnsi="Times New Roman" w:hint="eastAsia"/>
          <w:kern w:val="0"/>
        </w:rPr>
        <w:t>威脅</w:t>
      </w:r>
      <w:r w:rsidRPr="00024F68">
        <w:rPr>
          <w:rFonts w:ascii="Times New Roman" w:hAnsi="Times New Roman" w:hint="eastAsia"/>
          <w:kern w:val="0"/>
        </w:rPr>
        <w:t>(Threats)</w:t>
      </w:r>
    </w:p>
    <w:p w14:paraId="73DAFD59" w14:textId="77777777" w:rsidR="009F0C6E" w:rsidRPr="00024F68" w:rsidRDefault="009F0C6E" w:rsidP="000323E0">
      <w:pPr>
        <w:pStyle w:val="af8"/>
        <w:numPr>
          <w:ilvl w:val="0"/>
          <w:numId w:val="58"/>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網路攻擊事件</w:t>
      </w:r>
    </w:p>
    <w:p w14:paraId="3336460E" w14:textId="77777777" w:rsidR="009F0C6E" w:rsidRPr="00024F68" w:rsidRDefault="009F0C6E" w:rsidP="000323E0">
      <w:pPr>
        <w:pStyle w:val="af8"/>
        <w:numPr>
          <w:ilvl w:val="0"/>
          <w:numId w:val="58"/>
        </w:numPr>
        <w:overflowPunct w:val="0"/>
        <w:ind w:leftChars="0" w:left="1559" w:hanging="425"/>
        <w:rPr>
          <w:rFonts w:ascii="Times New Roman" w:hAnsi="Times New Roman"/>
          <w:kern w:val="0"/>
          <w:szCs w:val="24"/>
        </w:rPr>
      </w:pPr>
      <w:proofErr w:type="gramStart"/>
      <w:r w:rsidRPr="00024F68">
        <w:rPr>
          <w:rFonts w:ascii="Times New Roman" w:hAnsi="Times New Roman" w:hint="eastAsia"/>
          <w:kern w:val="0"/>
          <w:szCs w:val="24"/>
        </w:rPr>
        <w:t>校安人力</w:t>
      </w:r>
      <w:proofErr w:type="gramEnd"/>
      <w:r w:rsidRPr="00024F68">
        <w:rPr>
          <w:rFonts w:ascii="Times New Roman" w:hAnsi="Times New Roman" w:hint="eastAsia"/>
          <w:kern w:val="0"/>
          <w:szCs w:val="24"/>
        </w:rPr>
        <w:t>轉型。</w:t>
      </w:r>
    </w:p>
    <w:p w14:paraId="442A5157" w14:textId="77777777" w:rsidR="009F0C6E" w:rsidRPr="00024F68" w:rsidRDefault="009F0C6E" w:rsidP="000323E0">
      <w:pPr>
        <w:pStyle w:val="af8"/>
        <w:numPr>
          <w:ilvl w:val="0"/>
          <w:numId w:val="58"/>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國防教師進場轉銜。</w:t>
      </w:r>
    </w:p>
    <w:p w14:paraId="267F50AC" w14:textId="77777777" w:rsidR="009F0C6E" w:rsidRPr="00024F68" w:rsidRDefault="009F0C6E" w:rsidP="000323E0">
      <w:pPr>
        <w:pStyle w:val="af8"/>
        <w:numPr>
          <w:ilvl w:val="0"/>
          <w:numId w:val="58"/>
        </w:numPr>
        <w:overflowPunct w:val="0"/>
        <w:ind w:leftChars="0" w:left="1559" w:hanging="425"/>
        <w:rPr>
          <w:rFonts w:ascii="Times New Roman" w:hAnsi="Times New Roman"/>
          <w:kern w:val="0"/>
          <w:szCs w:val="24"/>
        </w:rPr>
      </w:pPr>
      <w:r w:rsidRPr="00024F68">
        <w:rPr>
          <w:rFonts w:ascii="Times New Roman" w:hAnsi="Times New Roman" w:hint="eastAsia"/>
          <w:kern w:val="0"/>
          <w:szCs w:val="24"/>
        </w:rPr>
        <w:t>學生團體以教官為政治目標，動輒得咎。</w:t>
      </w:r>
    </w:p>
    <w:p w14:paraId="7D4696B2" w14:textId="77777777" w:rsidR="009F0C6E" w:rsidRPr="00024F68" w:rsidRDefault="009F0C6E" w:rsidP="0031264A">
      <w:pPr>
        <w:overflowPunct w:val="0"/>
        <w:ind w:leftChars="236" w:left="566"/>
        <w:rPr>
          <w:rFonts w:ascii="Times New Roman" w:hAnsi="Times New Roman"/>
          <w:kern w:val="0"/>
          <w:lang w:val="x-none"/>
        </w:rPr>
      </w:pPr>
      <w:r w:rsidRPr="00024F68">
        <w:rPr>
          <w:rFonts w:ascii="Times New Roman" w:hAnsi="Times New Roman"/>
          <w:kern w:val="0"/>
        </w:rPr>
        <w:t>(</w:t>
      </w:r>
      <w:r w:rsidRPr="00024F68">
        <w:rPr>
          <w:rFonts w:ascii="Times New Roman" w:hAnsi="Times New Roman" w:hint="eastAsia"/>
          <w:kern w:val="0"/>
        </w:rPr>
        <w:t>五</w:t>
      </w:r>
      <w:r w:rsidRPr="00024F68">
        <w:rPr>
          <w:rFonts w:ascii="Times New Roman" w:hAnsi="Times New Roman"/>
          <w:kern w:val="0"/>
        </w:rPr>
        <w:t>)</w:t>
      </w:r>
      <w:r w:rsidRPr="00024F68">
        <w:rPr>
          <w:rFonts w:ascii="Times New Roman" w:hAnsi="Times New Roman" w:hint="eastAsia"/>
        </w:rPr>
        <w:t xml:space="preserve"> </w:t>
      </w:r>
      <w:r w:rsidRPr="00024F68">
        <w:rPr>
          <w:rFonts w:ascii="Times New Roman" w:hAnsi="Times New Roman" w:hint="eastAsia"/>
        </w:rPr>
        <w:t>軍訓室</w:t>
      </w:r>
      <w:r w:rsidRPr="00024F68">
        <w:rPr>
          <w:rFonts w:ascii="Times New Roman" w:hAnsi="Times New Roman"/>
        </w:rPr>
        <w:t>SWOT-TOWS</w:t>
      </w:r>
      <w:r w:rsidRPr="00024F68">
        <w:rPr>
          <w:rFonts w:ascii="Times New Roman" w:hAnsi="Times New Roman" w:hint="eastAsia"/>
        </w:rPr>
        <w:t>分析表</w:t>
      </w:r>
    </w:p>
    <w:tbl>
      <w:tblPr>
        <w:tblStyle w:val="afa"/>
        <w:tblW w:w="5000" w:type="pct"/>
        <w:jc w:val="center"/>
        <w:tblLook w:val="04A0" w:firstRow="1" w:lastRow="0" w:firstColumn="1" w:lastColumn="0" w:noHBand="0" w:noVBand="1"/>
      </w:tblPr>
      <w:tblGrid>
        <w:gridCol w:w="888"/>
        <w:gridCol w:w="2447"/>
        <w:gridCol w:w="3069"/>
        <w:gridCol w:w="3338"/>
      </w:tblGrid>
      <w:tr w:rsidR="00B33BBE" w:rsidRPr="00024F68" w14:paraId="7416C3D7" w14:textId="77777777" w:rsidTr="00CB00B7">
        <w:trPr>
          <w:trHeight w:val="443"/>
          <w:jc w:val="center"/>
        </w:trPr>
        <w:tc>
          <w:tcPr>
            <w:tcW w:w="1712" w:type="pct"/>
            <w:gridSpan w:val="2"/>
            <w:vMerge w:val="restart"/>
            <w:tcBorders>
              <w:tl2br w:val="single" w:sz="4" w:space="0" w:color="auto"/>
            </w:tcBorders>
          </w:tcPr>
          <w:p w14:paraId="3D5DCE6F" w14:textId="77777777" w:rsidR="00DB1FD3" w:rsidRPr="00024F68" w:rsidRDefault="00DB1FD3" w:rsidP="0031264A">
            <w:pPr>
              <w:overflowPunct w:val="0"/>
              <w:spacing w:line="360" w:lineRule="exact"/>
              <w:rPr>
                <w:sz w:val="24"/>
              </w:rPr>
            </w:pPr>
          </w:p>
        </w:tc>
        <w:tc>
          <w:tcPr>
            <w:tcW w:w="1575" w:type="pct"/>
          </w:tcPr>
          <w:p w14:paraId="52C55FE0" w14:textId="77777777" w:rsidR="00DB1FD3" w:rsidRPr="00024F68" w:rsidRDefault="00DB1FD3" w:rsidP="0031264A">
            <w:pPr>
              <w:overflowPunct w:val="0"/>
              <w:spacing w:line="360" w:lineRule="exact"/>
              <w:jc w:val="center"/>
              <w:rPr>
                <w:b/>
                <w:sz w:val="24"/>
              </w:rPr>
            </w:pPr>
            <w:r w:rsidRPr="00024F68">
              <w:rPr>
                <w:rFonts w:hint="eastAsia"/>
                <w:sz w:val="24"/>
              </w:rPr>
              <w:t>優勢</w:t>
            </w:r>
            <w:r w:rsidRPr="00024F68">
              <w:rPr>
                <w:sz w:val="24"/>
              </w:rPr>
              <w:t>(S)</w:t>
            </w:r>
          </w:p>
        </w:tc>
        <w:tc>
          <w:tcPr>
            <w:tcW w:w="1713" w:type="pct"/>
          </w:tcPr>
          <w:p w14:paraId="78FBEF43" w14:textId="77777777" w:rsidR="00DB1FD3" w:rsidRPr="00024F68" w:rsidRDefault="00DB1FD3" w:rsidP="0031264A">
            <w:pPr>
              <w:overflowPunct w:val="0"/>
              <w:spacing w:line="360" w:lineRule="exact"/>
              <w:jc w:val="center"/>
              <w:rPr>
                <w:b/>
                <w:sz w:val="24"/>
              </w:rPr>
            </w:pPr>
            <w:r w:rsidRPr="00024F68">
              <w:rPr>
                <w:rFonts w:hint="eastAsia"/>
                <w:sz w:val="24"/>
              </w:rPr>
              <w:t>劣勢</w:t>
            </w:r>
            <w:r w:rsidRPr="00024F68">
              <w:rPr>
                <w:rFonts w:hint="eastAsia"/>
                <w:sz w:val="24"/>
              </w:rPr>
              <w:t>(</w:t>
            </w:r>
            <w:r w:rsidRPr="00024F68">
              <w:rPr>
                <w:sz w:val="24"/>
              </w:rPr>
              <w:t>W)</w:t>
            </w:r>
          </w:p>
        </w:tc>
      </w:tr>
      <w:tr w:rsidR="00B33BBE" w:rsidRPr="00024F68" w14:paraId="0C5D4D95" w14:textId="77777777" w:rsidTr="00CB00B7">
        <w:trPr>
          <w:trHeight w:val="2366"/>
          <w:jc w:val="center"/>
        </w:trPr>
        <w:tc>
          <w:tcPr>
            <w:tcW w:w="1712" w:type="pct"/>
            <w:gridSpan w:val="2"/>
            <w:vMerge/>
          </w:tcPr>
          <w:p w14:paraId="1119FD37" w14:textId="61628E55" w:rsidR="00DB1FD3" w:rsidRPr="00024F68" w:rsidRDefault="00DB1FD3" w:rsidP="0031264A">
            <w:pPr>
              <w:overflowPunct w:val="0"/>
              <w:spacing w:line="360" w:lineRule="exact"/>
              <w:ind w:left="379" w:hangingChars="158" w:hanging="379"/>
              <w:rPr>
                <w:sz w:val="24"/>
              </w:rPr>
            </w:pPr>
          </w:p>
        </w:tc>
        <w:tc>
          <w:tcPr>
            <w:tcW w:w="1575" w:type="pct"/>
          </w:tcPr>
          <w:p w14:paraId="2D13D118" w14:textId="77777777" w:rsidR="00DB1FD3" w:rsidRPr="00024F68" w:rsidRDefault="00DB1FD3" w:rsidP="0031264A">
            <w:pPr>
              <w:overflowPunct w:val="0"/>
              <w:spacing w:line="360" w:lineRule="exact"/>
              <w:ind w:left="480" w:hangingChars="200" w:hanging="480"/>
              <w:rPr>
                <w:sz w:val="24"/>
              </w:rPr>
            </w:pPr>
            <w:r w:rsidRPr="00024F68">
              <w:rPr>
                <w:rFonts w:hint="eastAsia"/>
                <w:sz w:val="24"/>
              </w:rPr>
              <w:t>S</w:t>
            </w:r>
            <w:r w:rsidRPr="00024F68">
              <w:rPr>
                <w:sz w:val="24"/>
              </w:rPr>
              <w:t>1:</w:t>
            </w:r>
            <w:r w:rsidRPr="00024F68">
              <w:rPr>
                <w:rFonts w:hint="eastAsia"/>
                <w:sz w:val="24"/>
              </w:rPr>
              <w:t>一級單位可用資源多</w:t>
            </w:r>
          </w:p>
          <w:p w14:paraId="6C495358" w14:textId="77777777" w:rsidR="00DB1FD3" w:rsidRPr="00024F68" w:rsidRDefault="00DB1FD3" w:rsidP="0031264A">
            <w:pPr>
              <w:overflowPunct w:val="0"/>
              <w:spacing w:line="360" w:lineRule="exact"/>
              <w:ind w:left="480" w:hangingChars="200" w:hanging="480"/>
              <w:rPr>
                <w:sz w:val="24"/>
              </w:rPr>
            </w:pPr>
            <w:r w:rsidRPr="00024F68">
              <w:rPr>
                <w:rFonts w:hint="eastAsia"/>
                <w:sz w:val="24"/>
              </w:rPr>
              <w:t>S2:</w:t>
            </w:r>
            <w:r w:rsidRPr="00024F68">
              <w:rPr>
                <w:rFonts w:hint="eastAsia"/>
                <w:sz w:val="24"/>
              </w:rPr>
              <w:t>學生素質</w:t>
            </w:r>
            <w:r w:rsidRPr="00024F68">
              <w:rPr>
                <w:rFonts w:hint="eastAsia"/>
                <w:sz w:val="24"/>
              </w:rPr>
              <w:t>(</w:t>
            </w:r>
            <w:r w:rsidRPr="00024F68">
              <w:rPr>
                <w:sz w:val="24"/>
              </w:rPr>
              <w:t>PR</w:t>
            </w:r>
            <w:r w:rsidRPr="00024F68">
              <w:rPr>
                <w:rFonts w:hint="eastAsia"/>
                <w:sz w:val="24"/>
              </w:rPr>
              <w:t>值</w:t>
            </w:r>
            <w:r w:rsidRPr="00024F68">
              <w:rPr>
                <w:rFonts w:hint="eastAsia"/>
                <w:sz w:val="24"/>
              </w:rPr>
              <w:t>)</w:t>
            </w:r>
            <w:r w:rsidRPr="00024F68">
              <w:rPr>
                <w:rFonts w:hint="eastAsia"/>
                <w:sz w:val="24"/>
              </w:rPr>
              <w:t>中上</w:t>
            </w:r>
          </w:p>
          <w:p w14:paraId="540F37B3" w14:textId="77777777" w:rsidR="00DB1FD3" w:rsidRPr="00024F68" w:rsidRDefault="00DB1FD3" w:rsidP="0031264A">
            <w:pPr>
              <w:overflowPunct w:val="0"/>
              <w:spacing w:line="360" w:lineRule="exact"/>
              <w:ind w:left="480" w:hangingChars="200" w:hanging="480"/>
              <w:rPr>
                <w:sz w:val="24"/>
              </w:rPr>
            </w:pPr>
            <w:r w:rsidRPr="00024F68">
              <w:rPr>
                <w:rFonts w:hint="eastAsia"/>
                <w:sz w:val="24"/>
              </w:rPr>
              <w:t>S3:</w:t>
            </w:r>
            <w:r w:rsidRPr="00024F68">
              <w:rPr>
                <w:rFonts w:hint="eastAsia"/>
                <w:sz w:val="24"/>
              </w:rPr>
              <w:t>開課班級數多</w:t>
            </w:r>
          </w:p>
          <w:p w14:paraId="66D8BB0C" w14:textId="77777777" w:rsidR="00DB1FD3" w:rsidRPr="00024F68" w:rsidRDefault="00DB1FD3" w:rsidP="0031264A">
            <w:pPr>
              <w:overflowPunct w:val="0"/>
              <w:spacing w:line="360" w:lineRule="exact"/>
              <w:ind w:left="480" w:hangingChars="200" w:hanging="480"/>
              <w:rPr>
                <w:sz w:val="24"/>
              </w:rPr>
            </w:pPr>
            <w:r w:rsidRPr="00024F68">
              <w:rPr>
                <w:sz w:val="24"/>
              </w:rPr>
              <w:t>S4</w:t>
            </w:r>
            <w:r w:rsidRPr="00024F68">
              <w:rPr>
                <w:rFonts w:hint="eastAsia"/>
                <w:sz w:val="24"/>
              </w:rPr>
              <w:t>:</w:t>
            </w:r>
            <w:r w:rsidRPr="00024F68">
              <w:rPr>
                <w:rFonts w:hint="eastAsia"/>
                <w:sz w:val="24"/>
              </w:rPr>
              <w:t>教官具責任感及向心力</w:t>
            </w:r>
          </w:p>
        </w:tc>
        <w:tc>
          <w:tcPr>
            <w:tcW w:w="1713" w:type="pct"/>
          </w:tcPr>
          <w:p w14:paraId="238CA037" w14:textId="77777777" w:rsidR="00DB1FD3" w:rsidRPr="00024F68" w:rsidRDefault="00DB1FD3" w:rsidP="0031264A">
            <w:pPr>
              <w:overflowPunct w:val="0"/>
              <w:spacing w:line="360" w:lineRule="exact"/>
              <w:ind w:left="480" w:hangingChars="200" w:hanging="480"/>
              <w:rPr>
                <w:sz w:val="24"/>
              </w:rPr>
            </w:pPr>
            <w:r w:rsidRPr="00024F68">
              <w:rPr>
                <w:rFonts w:hint="eastAsia"/>
                <w:sz w:val="24"/>
              </w:rPr>
              <w:t>W</w:t>
            </w:r>
            <w:r w:rsidRPr="00024F68">
              <w:rPr>
                <w:sz w:val="24"/>
              </w:rPr>
              <w:t>1:</w:t>
            </w:r>
            <w:r w:rsidRPr="00024F68">
              <w:rPr>
                <w:rFonts w:hint="eastAsia"/>
                <w:sz w:val="24"/>
              </w:rPr>
              <w:t>硬體、軟體資源缺乏</w:t>
            </w:r>
          </w:p>
          <w:p w14:paraId="64EB2430" w14:textId="77777777" w:rsidR="00DB1FD3" w:rsidRPr="00024F68" w:rsidRDefault="00DB1FD3" w:rsidP="0031264A">
            <w:pPr>
              <w:overflowPunct w:val="0"/>
              <w:spacing w:line="360" w:lineRule="exact"/>
              <w:ind w:left="480" w:hangingChars="200" w:hanging="480"/>
              <w:rPr>
                <w:sz w:val="24"/>
              </w:rPr>
            </w:pPr>
            <w:r w:rsidRPr="00024F68">
              <w:rPr>
                <w:sz w:val="24"/>
              </w:rPr>
              <w:t>W</w:t>
            </w:r>
            <w:r w:rsidRPr="00024F68">
              <w:rPr>
                <w:rFonts w:hint="eastAsia"/>
                <w:sz w:val="24"/>
              </w:rPr>
              <w:t>2</w:t>
            </w:r>
            <w:r w:rsidRPr="00024F68">
              <w:rPr>
                <w:sz w:val="24"/>
              </w:rPr>
              <w:t>:</w:t>
            </w:r>
            <w:r w:rsidRPr="00024F68">
              <w:rPr>
                <w:rFonts w:hint="eastAsia"/>
                <w:sz w:val="24"/>
              </w:rPr>
              <w:t>校風保守，注重傳統</w:t>
            </w:r>
          </w:p>
          <w:p w14:paraId="2BD826D9" w14:textId="77777777" w:rsidR="00DB1FD3" w:rsidRPr="00024F68" w:rsidRDefault="00DB1FD3" w:rsidP="0031264A">
            <w:pPr>
              <w:overflowPunct w:val="0"/>
              <w:spacing w:line="360" w:lineRule="exact"/>
              <w:ind w:left="480" w:hangingChars="200" w:hanging="480"/>
              <w:rPr>
                <w:sz w:val="24"/>
              </w:rPr>
            </w:pPr>
            <w:r w:rsidRPr="00024F68">
              <w:rPr>
                <w:sz w:val="24"/>
              </w:rPr>
              <w:t>W3:</w:t>
            </w:r>
            <w:r w:rsidRPr="00024F68">
              <w:rPr>
                <w:rFonts w:hint="eastAsia"/>
                <w:sz w:val="24"/>
              </w:rPr>
              <w:t>資訊、數位化比例低</w:t>
            </w:r>
          </w:p>
          <w:p w14:paraId="1E570B68" w14:textId="77777777" w:rsidR="00DB1FD3" w:rsidRPr="00024F68" w:rsidRDefault="00DB1FD3" w:rsidP="0031264A">
            <w:pPr>
              <w:overflowPunct w:val="0"/>
              <w:spacing w:line="360" w:lineRule="exact"/>
              <w:ind w:left="480" w:hangingChars="200" w:hanging="480"/>
              <w:rPr>
                <w:sz w:val="24"/>
              </w:rPr>
            </w:pPr>
            <w:r w:rsidRPr="00024F68">
              <w:rPr>
                <w:sz w:val="24"/>
              </w:rPr>
              <w:t>W4:</w:t>
            </w:r>
            <w:r w:rsidRPr="00024F68">
              <w:rPr>
                <w:rFonts w:hint="eastAsia"/>
                <w:sz w:val="24"/>
              </w:rPr>
              <w:t>教官退出校園中央政策</w:t>
            </w:r>
          </w:p>
        </w:tc>
      </w:tr>
      <w:tr w:rsidR="00B33BBE" w:rsidRPr="00024F68" w14:paraId="456FFC54" w14:textId="77777777" w:rsidTr="00CB00B7">
        <w:trPr>
          <w:trHeight w:val="1806"/>
          <w:jc w:val="center"/>
        </w:trPr>
        <w:tc>
          <w:tcPr>
            <w:tcW w:w="456" w:type="pct"/>
            <w:vAlign w:val="center"/>
          </w:tcPr>
          <w:p w14:paraId="7275F477" w14:textId="77777777" w:rsidR="009F0C6E" w:rsidRPr="00024F68" w:rsidRDefault="009F0C6E" w:rsidP="0031264A">
            <w:pPr>
              <w:overflowPunct w:val="0"/>
              <w:spacing w:line="360" w:lineRule="exact"/>
              <w:jc w:val="center"/>
              <w:rPr>
                <w:sz w:val="24"/>
              </w:rPr>
            </w:pPr>
            <w:r w:rsidRPr="00024F68">
              <w:rPr>
                <w:rFonts w:hint="eastAsia"/>
                <w:sz w:val="24"/>
              </w:rPr>
              <w:t>機會</w:t>
            </w:r>
          </w:p>
          <w:p w14:paraId="0503734A" w14:textId="35F16D34" w:rsidR="009F0C6E" w:rsidRPr="00024F68" w:rsidRDefault="009F0C6E" w:rsidP="0031264A">
            <w:pPr>
              <w:overflowPunct w:val="0"/>
              <w:spacing w:line="360" w:lineRule="exact"/>
              <w:jc w:val="center"/>
              <w:rPr>
                <w:sz w:val="24"/>
              </w:rPr>
            </w:pPr>
            <w:r w:rsidRPr="00024F68">
              <w:rPr>
                <w:rFonts w:hint="eastAsia"/>
                <w:sz w:val="24"/>
              </w:rPr>
              <w:t>(</w:t>
            </w:r>
            <w:r w:rsidRPr="00024F68">
              <w:rPr>
                <w:sz w:val="24"/>
              </w:rPr>
              <w:t>O</w:t>
            </w:r>
            <w:r w:rsidRPr="00024F68">
              <w:rPr>
                <w:rFonts w:hint="eastAsia"/>
                <w:sz w:val="24"/>
              </w:rPr>
              <w:t>)</w:t>
            </w:r>
          </w:p>
        </w:tc>
        <w:tc>
          <w:tcPr>
            <w:tcW w:w="1256" w:type="pct"/>
          </w:tcPr>
          <w:p w14:paraId="706A95C7" w14:textId="77777777" w:rsidR="009F0C6E" w:rsidRPr="00024F68" w:rsidRDefault="009F0C6E" w:rsidP="0031264A">
            <w:pPr>
              <w:overflowPunct w:val="0"/>
              <w:spacing w:line="360" w:lineRule="exact"/>
              <w:ind w:left="360" w:hangingChars="150" w:hanging="360"/>
              <w:rPr>
                <w:sz w:val="24"/>
              </w:rPr>
            </w:pPr>
            <w:r w:rsidRPr="00024F68">
              <w:rPr>
                <w:rFonts w:hint="eastAsia"/>
                <w:sz w:val="24"/>
              </w:rPr>
              <w:t>O</w:t>
            </w:r>
            <w:r w:rsidRPr="00024F68">
              <w:rPr>
                <w:sz w:val="24"/>
              </w:rPr>
              <w:t>1:</w:t>
            </w:r>
            <w:r w:rsidRPr="00024F68">
              <w:rPr>
                <w:rFonts w:hint="eastAsia"/>
                <w:sz w:val="24"/>
              </w:rPr>
              <w:t>網際網路</w:t>
            </w:r>
            <w:proofErr w:type="gramStart"/>
            <w:r w:rsidRPr="00024F68">
              <w:rPr>
                <w:rFonts w:hint="eastAsia"/>
                <w:sz w:val="24"/>
              </w:rPr>
              <w:t>普級率高</w:t>
            </w:r>
            <w:proofErr w:type="gramEnd"/>
          </w:p>
          <w:p w14:paraId="4400E077" w14:textId="77777777" w:rsidR="009F0C6E" w:rsidRPr="00024F68" w:rsidRDefault="009F0C6E" w:rsidP="0031264A">
            <w:pPr>
              <w:overflowPunct w:val="0"/>
              <w:spacing w:line="360" w:lineRule="exact"/>
              <w:ind w:left="360" w:hangingChars="150" w:hanging="360"/>
              <w:rPr>
                <w:sz w:val="24"/>
              </w:rPr>
            </w:pPr>
            <w:r w:rsidRPr="00024F68">
              <w:rPr>
                <w:sz w:val="24"/>
              </w:rPr>
              <w:t>O2:</w:t>
            </w:r>
            <w:r w:rsidRPr="00024F68">
              <w:rPr>
                <w:rFonts w:hint="eastAsia"/>
                <w:sz w:val="24"/>
              </w:rPr>
              <w:t>台北多所大學比鄰</w:t>
            </w:r>
          </w:p>
          <w:p w14:paraId="70B001BB" w14:textId="77777777" w:rsidR="009F0C6E" w:rsidRPr="00024F68" w:rsidRDefault="009F0C6E" w:rsidP="0031264A">
            <w:pPr>
              <w:overflowPunct w:val="0"/>
              <w:spacing w:line="360" w:lineRule="exact"/>
              <w:ind w:left="360" w:hangingChars="150" w:hanging="360"/>
              <w:rPr>
                <w:sz w:val="24"/>
              </w:rPr>
            </w:pPr>
            <w:r w:rsidRPr="00024F68">
              <w:rPr>
                <w:sz w:val="24"/>
              </w:rPr>
              <w:t>O3:</w:t>
            </w:r>
            <w:r w:rsidRPr="00024F68">
              <w:rPr>
                <w:rFonts w:hint="eastAsia"/>
                <w:sz w:val="24"/>
              </w:rPr>
              <w:t>校內外資源豐富</w:t>
            </w:r>
          </w:p>
          <w:p w14:paraId="2B3F4E3C" w14:textId="77777777" w:rsidR="009F0C6E" w:rsidRPr="00024F68" w:rsidRDefault="009F0C6E" w:rsidP="0031264A">
            <w:pPr>
              <w:overflowPunct w:val="0"/>
              <w:spacing w:line="360" w:lineRule="exact"/>
              <w:ind w:left="360" w:hangingChars="150" w:hanging="360"/>
              <w:rPr>
                <w:sz w:val="24"/>
              </w:rPr>
            </w:pPr>
            <w:r w:rsidRPr="00024F68">
              <w:rPr>
                <w:sz w:val="24"/>
              </w:rPr>
              <w:t>O4:</w:t>
            </w:r>
            <w:r w:rsidRPr="00024F68">
              <w:rPr>
                <w:rFonts w:hint="eastAsia"/>
                <w:sz w:val="24"/>
              </w:rPr>
              <w:t>校內橫向支援度高</w:t>
            </w:r>
            <w:r w:rsidRPr="00024F68">
              <w:rPr>
                <w:rFonts w:hint="eastAsia"/>
                <w:sz w:val="24"/>
              </w:rPr>
              <w:t>(</w:t>
            </w:r>
            <w:r w:rsidRPr="00024F68">
              <w:rPr>
                <w:rFonts w:hint="eastAsia"/>
                <w:sz w:val="24"/>
              </w:rPr>
              <w:t>師生普遍支持教官協助學生管教</w:t>
            </w:r>
            <w:r w:rsidRPr="00024F68">
              <w:rPr>
                <w:rFonts w:hint="eastAsia"/>
                <w:sz w:val="24"/>
              </w:rPr>
              <w:t>)</w:t>
            </w:r>
          </w:p>
        </w:tc>
        <w:tc>
          <w:tcPr>
            <w:tcW w:w="1575" w:type="pct"/>
          </w:tcPr>
          <w:p w14:paraId="36A90B78" w14:textId="77777777" w:rsidR="009F0C6E" w:rsidRPr="00024F68" w:rsidRDefault="009F0C6E" w:rsidP="0031264A">
            <w:pPr>
              <w:overflowPunct w:val="0"/>
              <w:spacing w:line="360" w:lineRule="exact"/>
              <w:ind w:left="480" w:hangingChars="200" w:hanging="480"/>
              <w:rPr>
                <w:sz w:val="24"/>
              </w:rPr>
            </w:pPr>
            <w:r w:rsidRPr="00024F68">
              <w:rPr>
                <w:rFonts w:hint="eastAsia"/>
                <w:sz w:val="24"/>
              </w:rPr>
              <w:t>SO1</w:t>
            </w:r>
            <w:r w:rsidRPr="00024F68">
              <w:rPr>
                <w:sz w:val="24"/>
              </w:rPr>
              <w:t>:</w:t>
            </w:r>
            <w:r w:rsidRPr="00024F68">
              <w:rPr>
                <w:rFonts w:hint="eastAsia"/>
                <w:sz w:val="24"/>
              </w:rPr>
              <w:t>建構數位化資料庫</w:t>
            </w:r>
          </w:p>
          <w:p w14:paraId="0E29D2DD" w14:textId="77777777" w:rsidR="009F0C6E" w:rsidRPr="00024F68" w:rsidRDefault="009F0C6E" w:rsidP="0031264A">
            <w:pPr>
              <w:overflowPunct w:val="0"/>
              <w:spacing w:line="360" w:lineRule="exact"/>
              <w:ind w:left="480" w:hangingChars="200" w:hanging="480"/>
              <w:rPr>
                <w:sz w:val="24"/>
              </w:rPr>
            </w:pPr>
            <w:r w:rsidRPr="00024F68">
              <w:rPr>
                <w:rFonts w:hint="eastAsia"/>
                <w:sz w:val="24"/>
              </w:rPr>
              <w:t>SO</w:t>
            </w:r>
            <w:r w:rsidRPr="00024F68">
              <w:rPr>
                <w:sz w:val="24"/>
              </w:rPr>
              <w:t>2:</w:t>
            </w:r>
            <w:r w:rsidRPr="00024F68">
              <w:rPr>
                <w:rFonts w:hint="eastAsia"/>
                <w:sz w:val="24"/>
              </w:rPr>
              <w:t>擴展學生國際觀</w:t>
            </w:r>
          </w:p>
          <w:p w14:paraId="758B1AB5" w14:textId="77777777" w:rsidR="009F0C6E" w:rsidRPr="00024F68" w:rsidRDefault="009F0C6E" w:rsidP="0031264A">
            <w:pPr>
              <w:overflowPunct w:val="0"/>
              <w:spacing w:line="360" w:lineRule="exact"/>
              <w:ind w:left="480" w:hangingChars="200" w:hanging="480"/>
              <w:rPr>
                <w:sz w:val="24"/>
              </w:rPr>
            </w:pPr>
            <w:r w:rsidRPr="00024F68">
              <w:rPr>
                <w:rFonts w:hint="eastAsia"/>
                <w:sz w:val="24"/>
              </w:rPr>
              <w:t>S</w:t>
            </w:r>
            <w:r w:rsidRPr="00024F68">
              <w:rPr>
                <w:sz w:val="24"/>
              </w:rPr>
              <w:t>O3:</w:t>
            </w:r>
            <w:r w:rsidRPr="00024F68">
              <w:rPr>
                <w:rFonts w:hint="eastAsia"/>
                <w:sz w:val="24"/>
              </w:rPr>
              <w:t>國防教育觸及率提高</w:t>
            </w:r>
          </w:p>
          <w:p w14:paraId="748C9B52" w14:textId="77777777" w:rsidR="009F0C6E" w:rsidRPr="00024F68" w:rsidRDefault="009F0C6E" w:rsidP="0031264A">
            <w:pPr>
              <w:overflowPunct w:val="0"/>
              <w:spacing w:line="360" w:lineRule="exact"/>
              <w:ind w:left="480" w:hangingChars="200" w:hanging="480"/>
              <w:rPr>
                <w:sz w:val="24"/>
              </w:rPr>
            </w:pPr>
            <w:r w:rsidRPr="00024F68">
              <w:rPr>
                <w:sz w:val="24"/>
              </w:rPr>
              <w:t>SO4:</w:t>
            </w:r>
            <w:r w:rsidRPr="00024F68">
              <w:rPr>
                <w:rFonts w:hint="eastAsia"/>
                <w:sz w:val="24"/>
              </w:rPr>
              <w:t>維護友善、安全之校園環境</w:t>
            </w:r>
          </w:p>
        </w:tc>
        <w:tc>
          <w:tcPr>
            <w:tcW w:w="1713" w:type="pct"/>
          </w:tcPr>
          <w:p w14:paraId="512F8582" w14:textId="319FAF5E" w:rsidR="009F0C6E" w:rsidRPr="00024F68" w:rsidRDefault="009F0C6E" w:rsidP="00E46415">
            <w:pPr>
              <w:overflowPunct w:val="0"/>
              <w:spacing w:line="360" w:lineRule="exact"/>
              <w:ind w:left="600" w:hangingChars="250" w:hanging="600"/>
              <w:rPr>
                <w:sz w:val="24"/>
              </w:rPr>
            </w:pPr>
            <w:r w:rsidRPr="00024F68">
              <w:rPr>
                <w:rFonts w:hint="eastAsia"/>
                <w:sz w:val="24"/>
              </w:rPr>
              <w:t>WO</w:t>
            </w:r>
            <w:r w:rsidRPr="00024F68">
              <w:rPr>
                <w:sz w:val="24"/>
              </w:rPr>
              <w:t>1:</w:t>
            </w:r>
            <w:r w:rsidRPr="00024F68">
              <w:rPr>
                <w:rFonts w:hint="eastAsia"/>
                <w:sz w:val="24"/>
              </w:rPr>
              <w:t>藉由現有網路通訊軟體或平台建構數位資料庫</w:t>
            </w:r>
          </w:p>
          <w:p w14:paraId="2721BBA6" w14:textId="77777777" w:rsidR="009F0C6E" w:rsidRPr="00024F68" w:rsidRDefault="009F0C6E" w:rsidP="00E46415">
            <w:pPr>
              <w:overflowPunct w:val="0"/>
              <w:spacing w:line="360" w:lineRule="exact"/>
              <w:ind w:left="600" w:hangingChars="250" w:hanging="600"/>
              <w:rPr>
                <w:sz w:val="24"/>
              </w:rPr>
            </w:pPr>
            <w:r w:rsidRPr="00024F68">
              <w:rPr>
                <w:rFonts w:hint="eastAsia"/>
                <w:sz w:val="24"/>
              </w:rPr>
              <w:t>W</w:t>
            </w:r>
            <w:r w:rsidRPr="00024F68">
              <w:rPr>
                <w:sz w:val="24"/>
              </w:rPr>
              <w:t>O2:</w:t>
            </w:r>
            <w:r w:rsidRPr="00024F68">
              <w:rPr>
                <w:rFonts w:hint="eastAsia"/>
                <w:sz w:val="24"/>
              </w:rPr>
              <w:t>結合鄰近友校資源共享</w:t>
            </w:r>
          </w:p>
          <w:p w14:paraId="5428869A" w14:textId="77777777" w:rsidR="009F0C6E" w:rsidRPr="00024F68" w:rsidRDefault="009F0C6E" w:rsidP="00E46415">
            <w:pPr>
              <w:overflowPunct w:val="0"/>
              <w:spacing w:line="360" w:lineRule="exact"/>
              <w:ind w:left="600" w:hangingChars="250" w:hanging="600"/>
              <w:rPr>
                <w:sz w:val="24"/>
              </w:rPr>
            </w:pPr>
            <w:r w:rsidRPr="00024F68">
              <w:rPr>
                <w:sz w:val="24"/>
              </w:rPr>
              <w:t>WO3:</w:t>
            </w:r>
            <w:r w:rsidRPr="00024F68">
              <w:rPr>
                <w:rFonts w:hint="eastAsia"/>
                <w:sz w:val="24"/>
              </w:rPr>
              <w:t>發展國防教育選課聯盟</w:t>
            </w:r>
          </w:p>
          <w:p w14:paraId="31C09DBC" w14:textId="77777777" w:rsidR="009F0C6E" w:rsidRPr="00024F68" w:rsidRDefault="009F0C6E" w:rsidP="00E46415">
            <w:pPr>
              <w:overflowPunct w:val="0"/>
              <w:spacing w:line="360" w:lineRule="exact"/>
              <w:ind w:left="600" w:hangingChars="250" w:hanging="600"/>
              <w:rPr>
                <w:sz w:val="24"/>
              </w:rPr>
            </w:pPr>
            <w:r w:rsidRPr="00024F68">
              <w:rPr>
                <w:sz w:val="24"/>
              </w:rPr>
              <w:t>WO4:</w:t>
            </w:r>
            <w:r w:rsidRPr="00024F68">
              <w:rPr>
                <w:rFonts w:hint="eastAsia"/>
                <w:sz w:val="24"/>
              </w:rPr>
              <w:t>鏈結鄰近警政、教育單位，構建校區安全網絡</w:t>
            </w:r>
          </w:p>
        </w:tc>
      </w:tr>
      <w:tr w:rsidR="00B33BBE" w:rsidRPr="00024F68" w14:paraId="73375430" w14:textId="77777777" w:rsidTr="00CB00B7">
        <w:trPr>
          <w:trHeight w:val="2555"/>
          <w:jc w:val="center"/>
        </w:trPr>
        <w:tc>
          <w:tcPr>
            <w:tcW w:w="456" w:type="pct"/>
            <w:vAlign w:val="center"/>
          </w:tcPr>
          <w:p w14:paraId="743003D8" w14:textId="77777777" w:rsidR="009F0C6E" w:rsidRPr="00024F68" w:rsidRDefault="009F0C6E" w:rsidP="0031264A">
            <w:pPr>
              <w:overflowPunct w:val="0"/>
              <w:spacing w:line="360" w:lineRule="exact"/>
              <w:jc w:val="center"/>
              <w:rPr>
                <w:sz w:val="24"/>
              </w:rPr>
            </w:pPr>
            <w:r w:rsidRPr="00024F68">
              <w:rPr>
                <w:rFonts w:hint="eastAsia"/>
                <w:sz w:val="24"/>
              </w:rPr>
              <w:t>威脅</w:t>
            </w:r>
          </w:p>
          <w:p w14:paraId="1F373C8B" w14:textId="3CA1BD0F" w:rsidR="009F0C6E" w:rsidRPr="00024F68" w:rsidRDefault="009F0C6E" w:rsidP="0031264A">
            <w:pPr>
              <w:overflowPunct w:val="0"/>
              <w:spacing w:line="360" w:lineRule="exact"/>
              <w:jc w:val="center"/>
              <w:rPr>
                <w:sz w:val="24"/>
              </w:rPr>
            </w:pPr>
            <w:r w:rsidRPr="00024F68">
              <w:rPr>
                <w:rFonts w:hint="eastAsia"/>
                <w:sz w:val="24"/>
              </w:rPr>
              <w:t>(T)</w:t>
            </w:r>
          </w:p>
        </w:tc>
        <w:tc>
          <w:tcPr>
            <w:tcW w:w="1256" w:type="pct"/>
          </w:tcPr>
          <w:p w14:paraId="251A5579" w14:textId="77777777" w:rsidR="009F0C6E" w:rsidRPr="00024F68" w:rsidRDefault="009F0C6E" w:rsidP="0031264A">
            <w:pPr>
              <w:overflowPunct w:val="0"/>
              <w:spacing w:line="360" w:lineRule="exact"/>
              <w:ind w:left="360" w:hangingChars="150" w:hanging="360"/>
              <w:rPr>
                <w:sz w:val="24"/>
              </w:rPr>
            </w:pPr>
            <w:r w:rsidRPr="00024F68">
              <w:rPr>
                <w:rFonts w:hint="eastAsia"/>
                <w:sz w:val="24"/>
              </w:rPr>
              <w:t>T</w:t>
            </w:r>
            <w:r w:rsidRPr="00024F68">
              <w:rPr>
                <w:sz w:val="24"/>
              </w:rPr>
              <w:t>1:</w:t>
            </w:r>
            <w:r w:rsidRPr="00024F68">
              <w:rPr>
                <w:rFonts w:hint="eastAsia"/>
                <w:sz w:val="24"/>
              </w:rPr>
              <w:t>網路攻擊事件</w:t>
            </w:r>
          </w:p>
          <w:p w14:paraId="7E4DC68A" w14:textId="77777777" w:rsidR="009F0C6E" w:rsidRPr="00024F68" w:rsidRDefault="009F0C6E" w:rsidP="0031264A">
            <w:pPr>
              <w:overflowPunct w:val="0"/>
              <w:spacing w:line="360" w:lineRule="exact"/>
              <w:ind w:left="360" w:hangingChars="150" w:hanging="360"/>
              <w:rPr>
                <w:sz w:val="24"/>
              </w:rPr>
            </w:pPr>
            <w:r w:rsidRPr="00024F68">
              <w:rPr>
                <w:sz w:val="24"/>
              </w:rPr>
              <w:t>T2:</w:t>
            </w:r>
            <w:proofErr w:type="gramStart"/>
            <w:r w:rsidRPr="00024F68">
              <w:rPr>
                <w:rFonts w:hint="eastAsia"/>
                <w:sz w:val="24"/>
              </w:rPr>
              <w:t>校安人力</w:t>
            </w:r>
            <w:proofErr w:type="gramEnd"/>
            <w:r w:rsidRPr="00024F68">
              <w:rPr>
                <w:rFonts w:hint="eastAsia"/>
                <w:sz w:val="24"/>
              </w:rPr>
              <w:t>轉型</w:t>
            </w:r>
          </w:p>
          <w:p w14:paraId="08C69632" w14:textId="77777777" w:rsidR="009F0C6E" w:rsidRPr="00024F68" w:rsidRDefault="009F0C6E" w:rsidP="0031264A">
            <w:pPr>
              <w:overflowPunct w:val="0"/>
              <w:spacing w:line="360" w:lineRule="exact"/>
              <w:ind w:left="360" w:hangingChars="150" w:hanging="360"/>
              <w:rPr>
                <w:sz w:val="24"/>
              </w:rPr>
            </w:pPr>
            <w:r w:rsidRPr="00024F68">
              <w:rPr>
                <w:sz w:val="24"/>
              </w:rPr>
              <w:t>T3:</w:t>
            </w:r>
            <w:r w:rsidRPr="00024F68">
              <w:rPr>
                <w:rFonts w:hint="eastAsia"/>
                <w:sz w:val="24"/>
              </w:rPr>
              <w:t>國防教師進場轉銜</w:t>
            </w:r>
          </w:p>
          <w:p w14:paraId="457CAB98" w14:textId="77777777" w:rsidR="009F0C6E" w:rsidRPr="00024F68" w:rsidRDefault="009F0C6E" w:rsidP="0031264A">
            <w:pPr>
              <w:overflowPunct w:val="0"/>
              <w:spacing w:line="360" w:lineRule="exact"/>
              <w:ind w:left="360" w:hangingChars="150" w:hanging="360"/>
              <w:rPr>
                <w:sz w:val="24"/>
              </w:rPr>
            </w:pPr>
            <w:r w:rsidRPr="00024F68">
              <w:rPr>
                <w:sz w:val="24"/>
              </w:rPr>
              <w:t>T4:</w:t>
            </w:r>
            <w:r w:rsidRPr="00024F68">
              <w:rPr>
                <w:rFonts w:hint="eastAsia"/>
                <w:sz w:val="24"/>
              </w:rPr>
              <w:t>學生團體以教官為政治目標，動輒得咎</w:t>
            </w:r>
          </w:p>
        </w:tc>
        <w:tc>
          <w:tcPr>
            <w:tcW w:w="1575" w:type="pct"/>
          </w:tcPr>
          <w:p w14:paraId="5ACFBF3B" w14:textId="77777777" w:rsidR="009F0C6E" w:rsidRPr="00024F68" w:rsidRDefault="009F0C6E" w:rsidP="0031264A">
            <w:pPr>
              <w:overflowPunct w:val="0"/>
              <w:spacing w:line="360" w:lineRule="exact"/>
              <w:ind w:left="480" w:rightChars="-110" w:right="-264" w:hangingChars="200" w:hanging="480"/>
              <w:rPr>
                <w:sz w:val="24"/>
              </w:rPr>
            </w:pPr>
            <w:r w:rsidRPr="00024F68">
              <w:rPr>
                <w:rFonts w:hint="eastAsia"/>
                <w:sz w:val="24"/>
              </w:rPr>
              <w:t>ST</w:t>
            </w:r>
            <w:r w:rsidRPr="00024F68">
              <w:rPr>
                <w:sz w:val="24"/>
              </w:rPr>
              <w:t>1:</w:t>
            </w:r>
            <w:r w:rsidRPr="00024F68">
              <w:rPr>
                <w:rFonts w:hint="eastAsia"/>
                <w:sz w:val="24"/>
              </w:rPr>
              <w:t>資料庫資訊安全維護</w:t>
            </w:r>
          </w:p>
          <w:p w14:paraId="6EE8328B" w14:textId="77777777" w:rsidR="009F0C6E" w:rsidRPr="00024F68" w:rsidRDefault="009F0C6E" w:rsidP="0031264A">
            <w:pPr>
              <w:overflowPunct w:val="0"/>
              <w:spacing w:line="360" w:lineRule="exact"/>
              <w:ind w:left="480" w:rightChars="-51" w:right="-122" w:hangingChars="200" w:hanging="480"/>
              <w:rPr>
                <w:sz w:val="24"/>
              </w:rPr>
            </w:pPr>
            <w:r w:rsidRPr="00024F68">
              <w:rPr>
                <w:rFonts w:hint="eastAsia"/>
                <w:sz w:val="24"/>
              </w:rPr>
              <w:t>S</w:t>
            </w:r>
            <w:r w:rsidRPr="00024F68">
              <w:rPr>
                <w:sz w:val="24"/>
              </w:rPr>
              <w:t>T2:</w:t>
            </w:r>
            <w:r w:rsidRPr="00024F68">
              <w:rPr>
                <w:rFonts w:hint="eastAsia"/>
                <w:sz w:val="24"/>
              </w:rPr>
              <w:t>把關進</w:t>
            </w:r>
            <w:proofErr w:type="gramStart"/>
            <w:r w:rsidRPr="00024F68">
              <w:rPr>
                <w:rFonts w:hint="eastAsia"/>
                <w:sz w:val="24"/>
              </w:rPr>
              <w:t>用校安</w:t>
            </w:r>
            <w:proofErr w:type="gramEnd"/>
            <w:r w:rsidRPr="00024F68">
              <w:rPr>
                <w:rFonts w:hint="eastAsia"/>
                <w:sz w:val="24"/>
              </w:rPr>
              <w:t>人力素質</w:t>
            </w:r>
          </w:p>
          <w:p w14:paraId="5CE7DEDA" w14:textId="77777777" w:rsidR="009F0C6E" w:rsidRPr="00024F68" w:rsidRDefault="009F0C6E" w:rsidP="0031264A">
            <w:pPr>
              <w:overflowPunct w:val="0"/>
              <w:spacing w:line="360" w:lineRule="exact"/>
              <w:ind w:left="480" w:hangingChars="200" w:hanging="480"/>
              <w:rPr>
                <w:sz w:val="24"/>
              </w:rPr>
            </w:pPr>
            <w:r w:rsidRPr="00024F68">
              <w:rPr>
                <w:sz w:val="24"/>
              </w:rPr>
              <w:t>ST3:</w:t>
            </w:r>
            <w:r w:rsidRPr="00024F68">
              <w:rPr>
                <w:rFonts w:hint="eastAsia"/>
                <w:sz w:val="24"/>
              </w:rPr>
              <w:t>調整開課班級數</w:t>
            </w:r>
          </w:p>
          <w:p w14:paraId="465D41D0" w14:textId="77777777" w:rsidR="009F0C6E" w:rsidRPr="00024F68" w:rsidRDefault="009F0C6E" w:rsidP="0031264A">
            <w:pPr>
              <w:overflowPunct w:val="0"/>
              <w:spacing w:line="360" w:lineRule="exact"/>
              <w:ind w:left="480" w:hangingChars="200" w:hanging="480"/>
              <w:rPr>
                <w:sz w:val="24"/>
              </w:rPr>
            </w:pPr>
            <w:r w:rsidRPr="00024F68">
              <w:rPr>
                <w:sz w:val="24"/>
              </w:rPr>
              <w:t>ST4:</w:t>
            </w:r>
            <w:r w:rsidRPr="00024F68">
              <w:rPr>
                <w:rFonts w:hint="eastAsia"/>
                <w:sz w:val="24"/>
              </w:rPr>
              <w:t>教官涉入政治議題事件</w:t>
            </w:r>
          </w:p>
        </w:tc>
        <w:tc>
          <w:tcPr>
            <w:tcW w:w="1713" w:type="pct"/>
          </w:tcPr>
          <w:p w14:paraId="02B2A2A1" w14:textId="77777777" w:rsidR="009F0C6E" w:rsidRPr="00024F68" w:rsidRDefault="009F0C6E" w:rsidP="00E46415">
            <w:pPr>
              <w:overflowPunct w:val="0"/>
              <w:spacing w:line="360" w:lineRule="exact"/>
              <w:ind w:left="600" w:hangingChars="250" w:hanging="600"/>
              <w:rPr>
                <w:sz w:val="24"/>
              </w:rPr>
            </w:pPr>
            <w:r w:rsidRPr="00024F68">
              <w:rPr>
                <w:rFonts w:hint="eastAsia"/>
                <w:sz w:val="24"/>
              </w:rPr>
              <w:t>WT</w:t>
            </w:r>
            <w:r w:rsidRPr="00024F68">
              <w:rPr>
                <w:sz w:val="24"/>
              </w:rPr>
              <w:t>1:</w:t>
            </w:r>
            <w:r w:rsidRPr="00024F68">
              <w:rPr>
                <w:rFonts w:hint="eastAsia"/>
                <w:sz w:val="24"/>
              </w:rPr>
              <w:t>建立資料庫備援系統</w:t>
            </w:r>
          </w:p>
          <w:p w14:paraId="1A15BAB4" w14:textId="77777777" w:rsidR="009F0C6E" w:rsidRPr="00024F68" w:rsidRDefault="009F0C6E" w:rsidP="00E46415">
            <w:pPr>
              <w:overflowPunct w:val="0"/>
              <w:spacing w:line="360" w:lineRule="exact"/>
              <w:ind w:left="600" w:hangingChars="250" w:hanging="600"/>
              <w:rPr>
                <w:sz w:val="24"/>
              </w:rPr>
            </w:pPr>
            <w:r w:rsidRPr="00024F68">
              <w:rPr>
                <w:rFonts w:hint="eastAsia"/>
                <w:sz w:val="24"/>
              </w:rPr>
              <w:t>W</w:t>
            </w:r>
            <w:r w:rsidRPr="00024F68">
              <w:rPr>
                <w:sz w:val="24"/>
              </w:rPr>
              <w:t>T2:</w:t>
            </w:r>
            <w:r w:rsidRPr="00024F68">
              <w:rPr>
                <w:rFonts w:hint="eastAsia"/>
                <w:sz w:val="24"/>
              </w:rPr>
              <w:t>優先進用</w:t>
            </w:r>
            <w:proofErr w:type="gramStart"/>
            <w:r w:rsidRPr="00024F68">
              <w:rPr>
                <w:rFonts w:hint="eastAsia"/>
                <w:sz w:val="24"/>
              </w:rPr>
              <w:t>年輕校安人力</w:t>
            </w:r>
            <w:proofErr w:type="gramEnd"/>
          </w:p>
          <w:p w14:paraId="4EA8586B" w14:textId="77777777" w:rsidR="009F0C6E" w:rsidRPr="00024F68" w:rsidRDefault="009F0C6E" w:rsidP="00E46415">
            <w:pPr>
              <w:overflowPunct w:val="0"/>
              <w:spacing w:line="360" w:lineRule="exact"/>
              <w:ind w:left="600" w:hangingChars="250" w:hanging="600"/>
              <w:rPr>
                <w:sz w:val="24"/>
              </w:rPr>
            </w:pPr>
            <w:r w:rsidRPr="00024F68">
              <w:rPr>
                <w:sz w:val="24"/>
              </w:rPr>
              <w:t>WT3:</w:t>
            </w:r>
            <w:r w:rsidRPr="00024F68">
              <w:rPr>
                <w:rFonts w:hint="eastAsia"/>
                <w:sz w:val="24"/>
              </w:rPr>
              <w:t>強化數位化教學資料庫建立及建檔機制</w:t>
            </w:r>
          </w:p>
          <w:p w14:paraId="2B54E73A" w14:textId="77777777" w:rsidR="009F0C6E" w:rsidRPr="00024F68" w:rsidRDefault="009F0C6E" w:rsidP="00E46415">
            <w:pPr>
              <w:overflowPunct w:val="0"/>
              <w:spacing w:line="360" w:lineRule="exact"/>
              <w:ind w:left="600" w:hangingChars="250" w:hanging="600"/>
              <w:rPr>
                <w:sz w:val="24"/>
              </w:rPr>
            </w:pPr>
            <w:r w:rsidRPr="00024F68">
              <w:rPr>
                <w:sz w:val="24"/>
              </w:rPr>
              <w:t>WT4:</w:t>
            </w:r>
            <w:proofErr w:type="gramStart"/>
            <w:r w:rsidRPr="00024F68">
              <w:rPr>
                <w:rFonts w:hint="eastAsia"/>
                <w:sz w:val="24"/>
              </w:rPr>
              <w:t>鼓勵屆退教官留任校安人員</w:t>
            </w:r>
            <w:proofErr w:type="gramEnd"/>
          </w:p>
        </w:tc>
      </w:tr>
    </w:tbl>
    <w:p w14:paraId="394695E8" w14:textId="7FD4DCAA" w:rsidR="009F0C6E" w:rsidRPr="00024F68" w:rsidRDefault="005F425E" w:rsidP="0031264A">
      <w:pPr>
        <w:overflowPunct w:val="0"/>
        <w:spacing w:before="120" w:after="120"/>
        <w:ind w:leftChars="220" w:left="576" w:hangingChars="20" w:hanging="48"/>
        <w:rPr>
          <w:rFonts w:ascii="Times New Roman" w:hAnsi="Times New Roman"/>
          <w:kern w:val="0"/>
        </w:rPr>
      </w:pPr>
      <w:r w:rsidRPr="00024F68">
        <w:rPr>
          <w:rFonts w:ascii="Times New Roman" w:hAnsi="Times New Roman"/>
          <w:noProof/>
        </w:rPr>
        <mc:AlternateContent>
          <mc:Choice Requires="wps">
            <w:drawing>
              <wp:anchor distT="0" distB="0" distL="114300" distR="114300" simplePos="0" relativeHeight="251419648" behindDoc="0" locked="0" layoutInCell="1" allowOverlap="1" wp14:anchorId="7082C39A" wp14:editId="005F55AA">
                <wp:simplePos x="0" y="0"/>
                <wp:positionH relativeFrom="margin">
                  <wp:posOffset>1696984</wp:posOffset>
                </wp:positionH>
                <wp:positionV relativeFrom="paragraph">
                  <wp:posOffset>2024679</wp:posOffset>
                </wp:positionV>
                <wp:extent cx="2781300" cy="635"/>
                <wp:effectExtent l="0" t="0" r="0" b="6350"/>
                <wp:wrapTopAndBottom/>
                <wp:docPr id="472" name="文字方塊 472"/>
                <wp:cNvGraphicFramePr/>
                <a:graphic xmlns:a="http://schemas.openxmlformats.org/drawingml/2006/main">
                  <a:graphicData uri="http://schemas.microsoft.com/office/word/2010/wordprocessingShape">
                    <wps:wsp>
                      <wps:cNvSpPr txBox="1"/>
                      <wps:spPr>
                        <a:xfrm>
                          <a:off x="0" y="0"/>
                          <a:ext cx="2781300" cy="635"/>
                        </a:xfrm>
                        <a:prstGeom prst="rect">
                          <a:avLst/>
                        </a:prstGeom>
                        <a:solidFill>
                          <a:prstClr val="white"/>
                        </a:solidFill>
                        <a:ln>
                          <a:noFill/>
                        </a:ln>
                      </wps:spPr>
                      <wps:txbx>
                        <w:txbxContent>
                          <w:p w14:paraId="26646CCE" w14:textId="0B296D9F" w:rsidR="007B2612" w:rsidRPr="00A51B3D" w:rsidRDefault="007B2612" w:rsidP="00496FD8">
                            <w:pPr>
                              <w:pStyle w:val="af"/>
                              <w:jc w:val="center"/>
                              <w:rPr>
                                <w:rFonts w:ascii="標楷體" w:hAnsi="標楷體"/>
                                <w:noProof/>
                              </w:rPr>
                            </w:pPr>
                            <w:bookmarkStart w:id="272" w:name="_Toc16735356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28</w:t>
                            </w:r>
                            <w:r>
                              <w:fldChar w:fldCharType="end"/>
                            </w:r>
                            <w:r>
                              <w:rPr>
                                <w:rFonts w:hint="eastAsia"/>
                              </w:rPr>
                              <w:t xml:space="preserve"> </w:t>
                            </w:r>
                            <w:r w:rsidRPr="001D12E9">
                              <w:rPr>
                                <w:rFonts w:hint="eastAsia"/>
                              </w:rPr>
                              <w:t>軍訓室組織架構圖</w:t>
                            </w:r>
                            <w:bookmarkEnd w:id="2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82C39A" id="文字方塊 472" o:spid="_x0000_s1235" type="#_x0000_t202" style="position:absolute;left:0;text-align:left;margin-left:133.6pt;margin-top:159.4pt;width:219pt;height:.05pt;z-index:251419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" stroked="f">
                <v:textbox style="mso-fit-shape-to-text:t" inset="0,0,0,0">
                  <w:txbxContent>
                    <w:p w14:paraId="26646CCE" w14:textId="0B296D9F" w:rsidR="007B2612" w:rsidRPr="00A51B3D" w:rsidRDefault="007B2612" w:rsidP="00496FD8">
                      <w:pPr>
                        <w:pStyle w:val="af"/>
                        <w:jc w:val="center"/>
                        <w:rPr>
                          <w:rFonts w:ascii="標楷體" w:hAnsi="標楷體"/>
                          <w:noProof/>
                        </w:rPr>
                      </w:pPr>
                      <w:bookmarkStart w:id="302" w:name="_Toc16735356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28</w:t>
                      </w:r>
                      <w:r>
                        <w:fldChar w:fldCharType="end"/>
                      </w:r>
                      <w:r>
                        <w:rPr>
                          <w:rFonts w:hint="eastAsia"/>
                        </w:rPr>
                        <w:t xml:space="preserve"> </w:t>
                      </w:r>
                      <w:r w:rsidRPr="001D12E9">
                        <w:rPr>
                          <w:rFonts w:hint="eastAsia"/>
                        </w:rPr>
                        <w:t>軍訓室組織架構圖</w:t>
                      </w:r>
                      <w:bookmarkEnd w:id="302"/>
                    </w:p>
                  </w:txbxContent>
                </v:textbox>
                <w10:wrap type="topAndBottom" anchorx="margin"/>
              </v:shape>
            </w:pict>
          </mc:Fallback>
        </mc:AlternateContent>
      </w:r>
      <w:r w:rsidRPr="00024F68">
        <w:rPr>
          <w:rFonts w:ascii="Times New Roman" w:hAnsi="Times New Roman"/>
          <w:noProof/>
        </w:rPr>
        <mc:AlternateContent>
          <mc:Choice Requires="wpg">
            <w:drawing>
              <wp:anchor distT="0" distB="0" distL="114300" distR="114300" simplePos="0" relativeHeight="251414528" behindDoc="0" locked="0" layoutInCell="1" allowOverlap="1" wp14:anchorId="60BED7A2" wp14:editId="01C4108B">
                <wp:simplePos x="0" y="0"/>
                <wp:positionH relativeFrom="margin">
                  <wp:posOffset>1696085</wp:posOffset>
                </wp:positionH>
                <wp:positionV relativeFrom="paragraph">
                  <wp:posOffset>441576</wp:posOffset>
                </wp:positionV>
                <wp:extent cx="2781300" cy="1524000"/>
                <wp:effectExtent l="0" t="0" r="19050" b="19050"/>
                <wp:wrapTopAndBottom/>
                <wp:docPr id="479" name="群組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0" cy="1524000"/>
                          <a:chOff x="6067" y="12832"/>
                          <a:chExt cx="2150" cy="1175"/>
                        </a:xfrm>
                      </wpg:grpSpPr>
                      <wps:wsp>
                        <wps:cNvPr id="480" name="Text Box 97"/>
                        <wps:cNvSpPr txBox="1">
                          <a:spLocks noChangeArrowheads="1"/>
                        </wps:cNvSpPr>
                        <wps:spPr bwMode="auto">
                          <a:xfrm>
                            <a:off x="6067" y="13594"/>
                            <a:ext cx="2150" cy="413"/>
                          </a:xfrm>
                          <a:prstGeom prst="rect">
                            <a:avLst/>
                          </a:prstGeom>
                          <a:solidFill>
                            <a:srgbClr val="FFFFFF"/>
                          </a:solidFill>
                          <a:ln w="6350">
                            <a:solidFill>
                              <a:srgbClr val="000000"/>
                            </a:solidFill>
                            <a:miter lim="800000"/>
                            <a:headEnd/>
                            <a:tailEnd/>
                          </a:ln>
                        </wps:spPr>
                        <wps:txbx>
                          <w:txbxContent>
                            <w:p w14:paraId="0945133B" w14:textId="77777777" w:rsidR="007B2612" w:rsidRPr="00352ABD" w:rsidRDefault="007B2612" w:rsidP="00E632F8">
                              <w:pPr>
                                <w:adjustRightInd w:val="0"/>
                                <w:snapToGrid w:val="0"/>
                                <w:spacing w:before="120" w:after="120" w:line="360" w:lineRule="exact"/>
                                <w:jc w:val="center"/>
                                <w:rPr>
                                  <w:rFonts w:ascii="標楷體" w:hAnsi="標楷體"/>
                                </w:rPr>
                              </w:pPr>
                              <w:r w:rsidRPr="00352ABD">
                                <w:rPr>
                                  <w:rFonts w:ascii="標楷體" w:hAnsi="標楷體" w:hint="eastAsia"/>
                                </w:rPr>
                                <w:t>桃園校</w:t>
                              </w:r>
                              <w:proofErr w:type="gramStart"/>
                              <w:r w:rsidRPr="00352ABD">
                                <w:rPr>
                                  <w:rFonts w:ascii="標楷體" w:hAnsi="標楷體" w:hint="eastAsia"/>
                                </w:rPr>
                                <w:t>區校安服務</w:t>
                              </w:r>
                              <w:proofErr w:type="gramEnd"/>
                              <w:r w:rsidRPr="00352ABD">
                                <w:rPr>
                                  <w:rFonts w:ascii="標楷體" w:hAnsi="標楷體" w:hint="eastAsia"/>
                                </w:rPr>
                                <w:t>組</w:t>
                              </w:r>
                            </w:p>
                          </w:txbxContent>
                        </wps:txbx>
                        <wps:bodyPr rot="0" vert="horz" wrap="square" lIns="91440" tIns="45720" rIns="91440" bIns="45720" anchor="t" anchorCtr="0" upright="1">
                          <a:noAutofit/>
                        </wps:bodyPr>
                      </wps:wsp>
                      <wps:wsp>
                        <wps:cNvPr id="481" name="文字方塊 5"/>
                        <wps:cNvSpPr txBox="1">
                          <a:spLocks noChangeArrowheads="1"/>
                        </wps:cNvSpPr>
                        <wps:spPr bwMode="auto">
                          <a:xfrm>
                            <a:off x="6582" y="12832"/>
                            <a:ext cx="1095" cy="399"/>
                          </a:xfrm>
                          <a:prstGeom prst="rect">
                            <a:avLst/>
                          </a:prstGeom>
                          <a:solidFill>
                            <a:srgbClr val="FFFFFF"/>
                          </a:solidFill>
                          <a:ln w="6350">
                            <a:solidFill>
                              <a:srgbClr val="000000"/>
                            </a:solidFill>
                            <a:miter lim="800000"/>
                            <a:headEnd/>
                            <a:tailEnd/>
                          </a:ln>
                        </wps:spPr>
                        <wps:txbx>
                          <w:txbxContent>
                            <w:p w14:paraId="39FF66D2" w14:textId="77777777" w:rsidR="007B2612" w:rsidRDefault="007B2612" w:rsidP="00E632F8">
                              <w:pPr>
                                <w:adjustRightInd w:val="0"/>
                                <w:snapToGrid w:val="0"/>
                                <w:spacing w:before="120" w:after="120" w:line="360" w:lineRule="exact"/>
                                <w:jc w:val="center"/>
                                <w:rPr>
                                  <w:rFonts w:ascii="標楷體" w:hAnsi="標楷體"/>
                                </w:rPr>
                              </w:pPr>
                              <w:r w:rsidRPr="00352ABD">
                                <w:rPr>
                                  <w:rFonts w:ascii="標楷體" w:hAnsi="標楷體" w:hint="eastAsia"/>
                                </w:rPr>
                                <w:t>軍訓室</w:t>
                              </w:r>
                            </w:p>
                            <w:p w14:paraId="16185C76" w14:textId="77777777" w:rsidR="007B2612" w:rsidRDefault="007B2612" w:rsidP="00E632F8">
                              <w:pPr>
                                <w:adjustRightInd w:val="0"/>
                                <w:snapToGrid w:val="0"/>
                                <w:spacing w:before="120" w:after="120" w:line="360" w:lineRule="exact"/>
                                <w:jc w:val="center"/>
                                <w:rPr>
                                  <w:rFonts w:ascii="標楷體" w:hAnsi="標楷體"/>
                                </w:rPr>
                              </w:pPr>
                            </w:p>
                            <w:p w14:paraId="3F9FC9FF" w14:textId="77777777" w:rsidR="007B2612" w:rsidRPr="00352ABD" w:rsidRDefault="007B2612" w:rsidP="00E632F8">
                              <w:pPr>
                                <w:adjustRightInd w:val="0"/>
                                <w:snapToGrid w:val="0"/>
                                <w:spacing w:before="120" w:after="120" w:line="360" w:lineRule="exact"/>
                                <w:jc w:val="center"/>
                                <w:rPr>
                                  <w:rFonts w:ascii="標楷體" w:hAnsi="標楷體"/>
                                </w:rPr>
                              </w:pPr>
                            </w:p>
                          </w:txbxContent>
                        </wps:txbx>
                        <wps:bodyPr rot="0" vert="horz" wrap="square" lIns="91440" tIns="45720" rIns="91440" bIns="45720" anchor="t" anchorCtr="0" upright="1">
                          <a:noAutofit/>
                        </wps:bodyPr>
                      </wps:wsp>
                      <wps:wsp>
                        <wps:cNvPr id="482" name="AutoShape 7"/>
                        <wps:cNvCnPr>
                          <a:cxnSpLocks noChangeShapeType="1"/>
                        </wps:cNvCnPr>
                        <wps:spPr bwMode="auto">
                          <a:xfrm>
                            <a:off x="7139" y="13231"/>
                            <a:ext cx="0" cy="3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BED7A2" id="群組 479" o:spid="_x0000_s1236" style="position:absolute;left:0;text-align:left;margin-left:133.55pt;margin-top:34.75pt;width:219pt;height:120pt;z-index:251414528;mso-position-horizontal-relative:margin;mso-position-vertical-relative:text;mso-width-relative:margin;mso-height-relative:margin" coordorigin="6067,12832" coordsize="2150,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">
                <v:shape id="Text Box 97" o:spid="_x0000_s1237" type="#_x0000_t202" style="position:absolute;left:6067;top:13594;width:215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" strokeweight=".5pt">
                  <v:textbox>
                    <w:txbxContent>
                      <w:p w14:paraId="0945133B" w14:textId="77777777" w:rsidR="007B2612" w:rsidRPr="00352ABD" w:rsidRDefault="007B2612" w:rsidP="00E632F8">
                        <w:pPr>
                          <w:adjustRightInd w:val="0"/>
                          <w:snapToGrid w:val="0"/>
                          <w:spacing w:before="120" w:after="120" w:line="360" w:lineRule="exact"/>
                          <w:jc w:val="center"/>
                          <w:rPr>
                            <w:rFonts w:ascii="標楷體" w:hAnsi="標楷體"/>
                          </w:rPr>
                        </w:pPr>
                        <w:r w:rsidRPr="00352ABD">
                          <w:rPr>
                            <w:rFonts w:ascii="標楷體" w:hAnsi="標楷體" w:hint="eastAsia"/>
                          </w:rPr>
                          <w:t>桃園校</w:t>
                        </w:r>
                        <w:proofErr w:type="gramStart"/>
                        <w:r w:rsidRPr="00352ABD">
                          <w:rPr>
                            <w:rFonts w:ascii="標楷體" w:hAnsi="標楷體" w:hint="eastAsia"/>
                          </w:rPr>
                          <w:t>區校安服務</w:t>
                        </w:r>
                        <w:proofErr w:type="gramEnd"/>
                        <w:r w:rsidRPr="00352ABD">
                          <w:rPr>
                            <w:rFonts w:ascii="標楷體" w:hAnsi="標楷體" w:hint="eastAsia"/>
                          </w:rPr>
                          <w:t>組</w:t>
                        </w:r>
                      </w:p>
                    </w:txbxContent>
                  </v:textbox>
                </v:shape>
                <v:shape id="文字方塊 5" o:spid="_x0000_s1238" type="#_x0000_t202" style="position:absolute;left:6582;top:12832;width:109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" strokeweight=".5pt">
                  <v:textbox>
                    <w:txbxContent>
                      <w:p w14:paraId="39FF66D2" w14:textId="77777777" w:rsidR="007B2612" w:rsidRDefault="007B2612" w:rsidP="00E632F8">
                        <w:pPr>
                          <w:adjustRightInd w:val="0"/>
                          <w:snapToGrid w:val="0"/>
                          <w:spacing w:before="120" w:after="120" w:line="360" w:lineRule="exact"/>
                          <w:jc w:val="center"/>
                          <w:rPr>
                            <w:rFonts w:ascii="標楷體" w:hAnsi="標楷體"/>
                          </w:rPr>
                        </w:pPr>
                        <w:r w:rsidRPr="00352ABD">
                          <w:rPr>
                            <w:rFonts w:ascii="標楷體" w:hAnsi="標楷體" w:hint="eastAsia"/>
                          </w:rPr>
                          <w:t>軍訓室</w:t>
                        </w:r>
                      </w:p>
                      <w:p w14:paraId="16185C76" w14:textId="77777777" w:rsidR="007B2612" w:rsidRDefault="007B2612" w:rsidP="00E632F8">
                        <w:pPr>
                          <w:adjustRightInd w:val="0"/>
                          <w:snapToGrid w:val="0"/>
                          <w:spacing w:before="120" w:after="120" w:line="360" w:lineRule="exact"/>
                          <w:jc w:val="center"/>
                          <w:rPr>
                            <w:rFonts w:ascii="標楷體" w:hAnsi="標楷體"/>
                          </w:rPr>
                        </w:pPr>
                      </w:p>
                      <w:p w14:paraId="3F9FC9FF" w14:textId="77777777" w:rsidR="007B2612" w:rsidRPr="00352ABD" w:rsidRDefault="007B2612" w:rsidP="00E632F8">
                        <w:pPr>
                          <w:adjustRightInd w:val="0"/>
                          <w:snapToGrid w:val="0"/>
                          <w:spacing w:before="120" w:after="120" w:line="360" w:lineRule="exact"/>
                          <w:jc w:val="center"/>
                          <w:rPr>
                            <w:rFonts w:ascii="標楷體" w:hAnsi="標楷體"/>
                          </w:rPr>
                        </w:pPr>
                      </w:p>
                    </w:txbxContent>
                  </v:textbox>
                </v:shape>
                <v:shape id="AutoShape 7" o:spid="_x0000_s1239" type="#_x0000_t32" style="position:absolute;left:7139;top:13231;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"/>
                <w10:wrap type="topAndBottom" anchorx="margin"/>
              </v:group>
            </w:pict>
          </mc:Fallback>
        </mc:AlternateContent>
      </w:r>
      <w:r w:rsidR="009F0C6E" w:rsidRPr="00024F68">
        <w:rPr>
          <w:rFonts w:ascii="Times New Roman" w:hAnsi="Times New Roman"/>
          <w:kern w:val="0"/>
        </w:rPr>
        <w:t>(</w:t>
      </w:r>
      <w:r w:rsidR="009F0C6E" w:rsidRPr="00024F68">
        <w:rPr>
          <w:rFonts w:ascii="Times New Roman" w:hAnsi="Times New Roman" w:hint="eastAsia"/>
          <w:kern w:val="0"/>
        </w:rPr>
        <w:t>六</w:t>
      </w:r>
      <w:r w:rsidR="009F0C6E" w:rsidRPr="00024F68">
        <w:rPr>
          <w:rFonts w:ascii="Times New Roman" w:hAnsi="Times New Roman"/>
          <w:kern w:val="0"/>
        </w:rPr>
        <w:t>)</w:t>
      </w:r>
      <w:r w:rsidR="009F0C6E" w:rsidRPr="00024F68">
        <w:rPr>
          <w:rFonts w:ascii="Times New Roman" w:hAnsi="Times New Roman" w:hint="eastAsia"/>
          <w:kern w:val="0"/>
        </w:rPr>
        <w:t xml:space="preserve"> </w:t>
      </w:r>
      <w:r w:rsidR="009F0C6E" w:rsidRPr="00024F68">
        <w:rPr>
          <w:rFonts w:ascii="Times New Roman" w:hAnsi="Times New Roman" w:hint="eastAsia"/>
          <w:kern w:val="0"/>
        </w:rPr>
        <w:t>軍訓室組織架構圖</w:t>
      </w:r>
    </w:p>
    <w:p w14:paraId="6F2EEA39" w14:textId="37C70C75" w:rsidR="00C548D9" w:rsidRPr="00024F68" w:rsidRDefault="00C548D9" w:rsidP="0031264A">
      <w:pPr>
        <w:widowControl/>
        <w:overflowPunct w:val="0"/>
        <w:spacing w:line="240" w:lineRule="auto"/>
        <w:jc w:val="left"/>
        <w:rPr>
          <w:rFonts w:ascii="Times New Roman" w:hAnsi="Times New Roman" w:cs="Times New Roman"/>
          <w:szCs w:val="24"/>
        </w:rPr>
      </w:pPr>
      <w:r w:rsidRPr="00024F68">
        <w:rPr>
          <w:rFonts w:ascii="Times New Roman" w:hAnsi="Times New Roman" w:cs="Times New Roman"/>
          <w:szCs w:val="24"/>
        </w:rPr>
        <w:br w:type="page"/>
      </w:r>
    </w:p>
    <w:p w14:paraId="6E19F397" w14:textId="0441E7BA" w:rsidR="00C548D9" w:rsidRPr="00024F68" w:rsidRDefault="00A64016" w:rsidP="0031264A">
      <w:pPr>
        <w:pStyle w:val="afff8"/>
        <w:overflowPunct w:val="0"/>
        <w:spacing w:beforeLines="50" w:before="19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00C548D9" w:rsidRPr="00024F68">
        <w:rPr>
          <w:rFonts w:ascii="Times New Roman" w:hAnsi="Times New Roman" w:hint="eastAsia"/>
        </w:rPr>
        <w:t>發展策略與支援</w:t>
      </w:r>
    </w:p>
    <w:p w14:paraId="6F6380BE" w14:textId="6CB745DB" w:rsidR="0007718E" w:rsidRPr="00024F68" w:rsidRDefault="0007718E" w:rsidP="0031264A">
      <w:pPr>
        <w:overflowPunct w:val="0"/>
        <w:ind w:firstLineChars="200" w:firstLine="480"/>
        <w:rPr>
          <w:rFonts w:ascii="Times New Roman" w:hAnsi="Times New Roman"/>
        </w:rPr>
      </w:pPr>
      <w:r w:rsidRPr="00024F68">
        <w:rPr>
          <w:rFonts w:ascii="Times New Roman" w:hAnsi="Times New Roman" w:hint="eastAsia"/>
        </w:rPr>
        <w:t>就軍訓室之經營、發展，將參考國內各大專校院經營現況，針對下列不同之核心目標，選定指標學習對象</w:t>
      </w:r>
      <w:r w:rsidRPr="00024F68">
        <w:rPr>
          <w:rFonts w:ascii="Times New Roman" w:hAnsi="Times New Roman" w:hint="eastAsia"/>
        </w:rPr>
        <w:t>(</w:t>
      </w:r>
      <w:r w:rsidRPr="00024F68">
        <w:rPr>
          <w:rFonts w:ascii="Times New Roman" w:hAnsi="Times New Roman" w:hint="eastAsia"/>
        </w:rPr>
        <w:t>學校</w:t>
      </w:r>
      <w:r w:rsidRPr="00024F68">
        <w:rPr>
          <w:rFonts w:ascii="Times New Roman" w:hAnsi="Times New Roman" w:hint="eastAsia"/>
        </w:rPr>
        <w:t>)</w:t>
      </w:r>
      <w:r w:rsidRPr="00024F68">
        <w:rPr>
          <w:rFonts w:ascii="Times New Roman" w:hAnsi="Times New Roman" w:hint="eastAsia"/>
        </w:rPr>
        <w:t>，定期聯繫、學習其成功之策略。並就新世代軍訓室之角色扮演與校內、外支援機制，採取與時俱之經營模式。</w:t>
      </w:r>
    </w:p>
    <w:p w14:paraId="74A2D2C6" w14:textId="77777777" w:rsidR="00C548D9" w:rsidRPr="00024F68" w:rsidRDefault="00C548D9" w:rsidP="009E50F3">
      <w:pPr>
        <w:pStyle w:val="afff2"/>
        <w:overflowPunct w:val="0"/>
        <w:ind w:leftChars="200" w:left="720"/>
        <w:rPr>
          <w:rFonts w:ascii="Times New Roman" w:hAnsi="Times New Roman"/>
          <w:color w:val="auto"/>
        </w:rPr>
      </w:pPr>
      <w:r w:rsidRPr="00024F68">
        <w:rPr>
          <w:rFonts w:ascii="Times New Roman" w:hAnsi="Times New Roman" w:hint="eastAsia"/>
          <w:color w:val="auto"/>
        </w:rPr>
        <w:t>一、數位化</w:t>
      </w:r>
    </w:p>
    <w:p w14:paraId="257CFDED" w14:textId="77777777" w:rsidR="00C548D9" w:rsidRPr="00024F68" w:rsidRDefault="00C548D9" w:rsidP="009E50F3">
      <w:pPr>
        <w:pStyle w:val="af6"/>
        <w:overflowPunct w:val="0"/>
        <w:ind w:left="964" w:firstLineChars="200" w:firstLine="480"/>
        <w:rPr>
          <w:rFonts w:ascii="Times New Roman" w:hAnsi="Times New Roman"/>
        </w:rPr>
      </w:pPr>
      <w:r w:rsidRPr="00024F68">
        <w:rPr>
          <w:rFonts w:ascii="Times New Roman" w:hAnsi="Times New Roman" w:hint="eastAsia"/>
        </w:rPr>
        <w:t>建立數位資料庫：除將全民國防教育相關課程逐步建立課程資料，針對當前時事新聞與相關議題整合作為授課參考教材；另針對</w:t>
      </w:r>
      <w:proofErr w:type="gramStart"/>
      <w:r w:rsidRPr="00024F68">
        <w:rPr>
          <w:rFonts w:ascii="Times New Roman" w:hAnsi="Times New Roman" w:hint="eastAsia"/>
        </w:rPr>
        <w:t>疫情而</w:t>
      </w:r>
      <w:proofErr w:type="gramEnd"/>
      <w:r w:rsidRPr="00024F68">
        <w:rPr>
          <w:rFonts w:ascii="Times New Roman" w:hAnsi="Times New Roman" w:hint="eastAsia"/>
        </w:rPr>
        <w:t>實施的遠距授課，</w:t>
      </w:r>
      <w:proofErr w:type="gramStart"/>
      <w:r w:rsidRPr="00024F68">
        <w:rPr>
          <w:rFonts w:ascii="Times New Roman" w:hAnsi="Times New Roman" w:hint="eastAsia"/>
        </w:rPr>
        <w:t>研</w:t>
      </w:r>
      <w:proofErr w:type="gramEnd"/>
      <w:r w:rsidRPr="00024F68">
        <w:rPr>
          <w:rFonts w:ascii="Times New Roman" w:hAnsi="Times New Roman" w:hint="eastAsia"/>
        </w:rPr>
        <w:t>擬視訊教學的方式及網路教材的下載，讓學生得以安心就學。</w:t>
      </w:r>
    </w:p>
    <w:p w14:paraId="47263AA6" w14:textId="77777777" w:rsidR="00C548D9" w:rsidRPr="00024F68" w:rsidRDefault="00C548D9" w:rsidP="009E50F3">
      <w:pPr>
        <w:pStyle w:val="afff2"/>
        <w:overflowPunct w:val="0"/>
        <w:ind w:leftChars="200" w:left="720"/>
        <w:rPr>
          <w:rFonts w:ascii="Times New Roman" w:hAnsi="Times New Roman"/>
          <w:color w:val="auto"/>
        </w:rPr>
      </w:pPr>
      <w:r w:rsidRPr="00024F68">
        <w:rPr>
          <w:rFonts w:ascii="Times New Roman" w:hAnsi="Times New Roman" w:hint="eastAsia"/>
          <w:color w:val="auto"/>
        </w:rPr>
        <w:t>二、國際化</w:t>
      </w:r>
    </w:p>
    <w:p w14:paraId="20A4CC12" w14:textId="77777777" w:rsidR="00C548D9" w:rsidRPr="00024F68" w:rsidRDefault="00C548D9" w:rsidP="009E50F3">
      <w:pPr>
        <w:pStyle w:val="af6"/>
        <w:overflowPunct w:val="0"/>
        <w:ind w:left="964" w:firstLineChars="200" w:firstLine="480"/>
        <w:rPr>
          <w:rFonts w:ascii="Times New Roman" w:hAnsi="Times New Roman"/>
        </w:rPr>
      </w:pPr>
      <w:r w:rsidRPr="00024F68">
        <w:rPr>
          <w:rFonts w:ascii="Times New Roman" w:hAnsi="Times New Roman" w:hint="eastAsia"/>
        </w:rPr>
        <w:t>在全球化趨勢下，國際社會互動頻繁，不同區域相互依存度逐漸提升，各國關係及兩岸情勢發展均可謂牽一髮而動全身。</w:t>
      </w:r>
    </w:p>
    <w:p w14:paraId="6D35993D" w14:textId="77777777" w:rsidR="00C548D9" w:rsidRPr="00024F68" w:rsidRDefault="00C548D9" w:rsidP="009E50F3">
      <w:pPr>
        <w:pStyle w:val="af6"/>
        <w:overflowPunct w:val="0"/>
        <w:ind w:left="964" w:firstLineChars="200" w:firstLine="480"/>
        <w:rPr>
          <w:rFonts w:ascii="Times New Roman" w:hAnsi="Times New Roman"/>
        </w:rPr>
      </w:pPr>
      <w:r w:rsidRPr="00024F68">
        <w:rPr>
          <w:rFonts w:ascii="Times New Roman" w:hAnsi="Times New Roman" w:hint="eastAsia"/>
        </w:rPr>
        <w:t>為此</w:t>
      </w:r>
      <w:proofErr w:type="gramStart"/>
      <w:r w:rsidRPr="00024F68">
        <w:rPr>
          <w:rFonts w:ascii="Times New Roman" w:hAnsi="Times New Roman" w:hint="eastAsia"/>
        </w:rPr>
        <w:t>規</w:t>
      </w:r>
      <w:proofErr w:type="gramEnd"/>
      <w:r w:rsidRPr="00024F68">
        <w:rPr>
          <w:rFonts w:ascii="Times New Roman" w:hAnsi="Times New Roman" w:hint="eastAsia"/>
        </w:rPr>
        <w:t>畫於教學課程中融入國際現況，讓學生得以在全球化浪潮下，對國際及區域安全重要議題更加了解，並能培育學生宏觀國際視野，強化國家意識，淬</w:t>
      </w:r>
      <w:proofErr w:type="gramStart"/>
      <w:r w:rsidRPr="00024F68">
        <w:rPr>
          <w:rFonts w:ascii="Times New Roman" w:hAnsi="Times New Roman" w:hint="eastAsia"/>
        </w:rPr>
        <w:t>鍊</w:t>
      </w:r>
      <w:proofErr w:type="gramEnd"/>
      <w:r w:rsidRPr="00024F68">
        <w:rPr>
          <w:rFonts w:ascii="Times New Roman" w:hAnsi="Times New Roman" w:hint="eastAsia"/>
        </w:rPr>
        <w:t>愛國情操。</w:t>
      </w:r>
    </w:p>
    <w:p w14:paraId="3C44BD09" w14:textId="77777777" w:rsidR="00C548D9" w:rsidRPr="00024F68" w:rsidRDefault="00C548D9" w:rsidP="009E50F3">
      <w:pPr>
        <w:pStyle w:val="afff2"/>
        <w:overflowPunct w:val="0"/>
        <w:ind w:leftChars="200" w:left="720"/>
        <w:rPr>
          <w:rFonts w:ascii="Times New Roman" w:hAnsi="Times New Roman"/>
          <w:color w:val="auto"/>
        </w:rPr>
      </w:pPr>
      <w:r w:rsidRPr="00024F68">
        <w:rPr>
          <w:rFonts w:ascii="Times New Roman" w:hAnsi="Times New Roman" w:hint="eastAsia"/>
          <w:color w:val="auto"/>
        </w:rPr>
        <w:t>三、全民國防教育教學</w:t>
      </w:r>
    </w:p>
    <w:p w14:paraId="3414D01F" w14:textId="77777777" w:rsidR="00C548D9" w:rsidRPr="00024F68" w:rsidRDefault="00C548D9" w:rsidP="009E50F3">
      <w:pPr>
        <w:pStyle w:val="af6"/>
        <w:overflowPunct w:val="0"/>
        <w:ind w:left="964" w:firstLineChars="200" w:firstLine="480"/>
        <w:rPr>
          <w:rFonts w:ascii="Times New Roman" w:hAnsi="Times New Roman"/>
        </w:rPr>
      </w:pPr>
      <w:r w:rsidRPr="00024F68">
        <w:rPr>
          <w:rFonts w:ascii="Times New Roman" w:hAnsi="Times New Roman" w:hint="eastAsia"/>
        </w:rPr>
        <w:t>教育部為規範軍訓人員教學領域、落實教學準備、提升軍訓及全民國防教育課程教學品質，訂定「高級中等以上學校軍訓人員教學實施規定」。律定授課計畫提報、教學演示及</w:t>
      </w:r>
      <w:proofErr w:type="gramStart"/>
      <w:r w:rsidRPr="00024F68">
        <w:rPr>
          <w:rFonts w:ascii="Times New Roman" w:hAnsi="Times New Roman" w:hint="eastAsia"/>
        </w:rPr>
        <w:t>主管督課等</w:t>
      </w:r>
      <w:proofErr w:type="gramEnd"/>
      <w:r w:rsidRPr="00024F68">
        <w:rPr>
          <w:rFonts w:ascii="Times New Roman" w:hAnsi="Times New Roman" w:hint="eastAsia"/>
        </w:rPr>
        <w:t>作為。另為精進教學成效，規劃教學研討、專題講座、授課心得、教學觀摩及課程新知等活動，以精進教學成效。</w:t>
      </w:r>
    </w:p>
    <w:p w14:paraId="1D81048A" w14:textId="77777777" w:rsidR="00C548D9" w:rsidRPr="00024F68" w:rsidRDefault="00C548D9" w:rsidP="009E50F3">
      <w:pPr>
        <w:pStyle w:val="afff2"/>
        <w:overflowPunct w:val="0"/>
        <w:ind w:leftChars="200" w:left="720"/>
        <w:rPr>
          <w:rFonts w:ascii="Times New Roman" w:hAnsi="Times New Roman"/>
          <w:color w:val="auto"/>
        </w:rPr>
      </w:pPr>
      <w:r w:rsidRPr="00024F68">
        <w:rPr>
          <w:rFonts w:ascii="Times New Roman" w:hAnsi="Times New Roman" w:hint="eastAsia"/>
          <w:color w:val="auto"/>
        </w:rPr>
        <w:t>四、行政支援</w:t>
      </w:r>
      <w:r w:rsidRPr="00024F68">
        <w:rPr>
          <w:rFonts w:ascii="Times New Roman" w:hAnsi="Times New Roman" w:hint="eastAsia"/>
          <w:color w:val="auto"/>
        </w:rPr>
        <w:t>(</w:t>
      </w:r>
      <w:r w:rsidRPr="00024F68">
        <w:rPr>
          <w:rFonts w:ascii="Times New Roman" w:hAnsi="Times New Roman" w:hint="eastAsia"/>
          <w:color w:val="auto"/>
        </w:rPr>
        <w:t>校園安全</w:t>
      </w:r>
      <w:r w:rsidRPr="00024F68">
        <w:rPr>
          <w:rFonts w:ascii="Times New Roman" w:hAnsi="Times New Roman" w:hint="eastAsia"/>
          <w:color w:val="auto"/>
        </w:rPr>
        <w:t>)</w:t>
      </w:r>
    </w:p>
    <w:p w14:paraId="7997DC59" w14:textId="77777777" w:rsidR="00C548D9" w:rsidRPr="00024F68" w:rsidRDefault="00C548D9" w:rsidP="009E50F3">
      <w:pPr>
        <w:pStyle w:val="af6"/>
        <w:overflowPunct w:val="0"/>
        <w:ind w:left="964" w:firstLineChars="200" w:firstLine="480"/>
        <w:rPr>
          <w:rFonts w:ascii="Times New Roman" w:hAnsi="Times New Roman"/>
        </w:rPr>
      </w:pPr>
      <w:r w:rsidRPr="00024F68">
        <w:rPr>
          <w:rFonts w:ascii="Times New Roman" w:hAnsi="Times New Roman" w:hint="eastAsia"/>
        </w:rPr>
        <w:t>落實校園安全維護工作，</w:t>
      </w:r>
      <w:proofErr w:type="gramStart"/>
      <w:r w:rsidRPr="00024F68">
        <w:rPr>
          <w:rFonts w:ascii="Times New Roman" w:hAnsi="Times New Roman" w:hint="eastAsia"/>
        </w:rPr>
        <w:t>為本室重點</w:t>
      </w:r>
      <w:proofErr w:type="gramEnd"/>
      <w:r w:rsidRPr="00024F68">
        <w:rPr>
          <w:rFonts w:ascii="Times New Roman" w:hAnsi="Times New Roman" w:hint="eastAsia"/>
        </w:rPr>
        <w:t>工作要項，平日實施校園安全巡查，定期召開相關會議檢討開，並隨時檢視各項危安應變計畫，降低校園潛在風險。</w:t>
      </w:r>
    </w:p>
    <w:p w14:paraId="51ED47B4" w14:textId="4DE964C6" w:rsidR="00C548D9" w:rsidRPr="00024F68" w:rsidRDefault="00A64016" w:rsidP="0031264A">
      <w:pPr>
        <w:pStyle w:val="afff8"/>
        <w:overflowPunct w:val="0"/>
        <w:spacing w:beforeLines="50" w:before="19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00C548D9" w:rsidRPr="00024F68">
        <w:rPr>
          <w:rFonts w:ascii="Times New Roman" w:hAnsi="Times New Roman" w:hint="eastAsia"/>
        </w:rPr>
        <w:t>預期成效及指標</w:t>
      </w:r>
    </w:p>
    <w:p w14:paraId="0DCBE77C" w14:textId="13A8288A" w:rsidR="0007718E" w:rsidRPr="00024F68" w:rsidRDefault="0007718E" w:rsidP="0031264A">
      <w:pPr>
        <w:overflowPunct w:val="0"/>
        <w:ind w:firstLineChars="200" w:firstLine="480"/>
        <w:rPr>
          <w:rFonts w:ascii="Times New Roman" w:hAnsi="Times New Roman"/>
        </w:rPr>
      </w:pPr>
      <w:r w:rsidRPr="00024F68">
        <w:rPr>
          <w:rFonts w:ascii="Times New Roman" w:hAnsi="Times New Roman" w:hint="eastAsia"/>
        </w:rPr>
        <w:t>就各項核心能力指標設定不同評鑑週期，落實平時、定期、不定期檢核方式，適時修訂預期成效及指標達成率，並向校務研究相關組織提出成效報告，透過「校務研究分析」，針對與軍訓室有關之議題深入研究，以發現問題而進行改正，落實成效追蹤及檢討事宜。</w:t>
      </w:r>
    </w:p>
    <w:p w14:paraId="16E4AA85" w14:textId="77777777" w:rsidR="00C548D9" w:rsidRPr="00024F68" w:rsidRDefault="00C548D9" w:rsidP="00E93CC6">
      <w:pPr>
        <w:pStyle w:val="afff2"/>
        <w:overflowPunct w:val="0"/>
        <w:rPr>
          <w:rFonts w:ascii="Times New Roman" w:hAnsi="Times New Roman"/>
          <w:color w:val="auto"/>
        </w:rPr>
      </w:pPr>
      <w:r w:rsidRPr="00024F68">
        <w:rPr>
          <w:rFonts w:ascii="Times New Roman" w:hAnsi="Times New Roman" w:hint="eastAsia"/>
          <w:color w:val="auto"/>
        </w:rPr>
        <w:t>一、數位化</w:t>
      </w:r>
    </w:p>
    <w:p w14:paraId="5D6E79E5" w14:textId="77777777" w:rsidR="00C548D9" w:rsidRPr="00024F68" w:rsidRDefault="00C548D9" w:rsidP="000323E0">
      <w:pPr>
        <w:pStyle w:val="af8"/>
        <w:numPr>
          <w:ilvl w:val="0"/>
          <w:numId w:val="272"/>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短期：利用室</w:t>
      </w:r>
      <w:proofErr w:type="gramStart"/>
      <w:r w:rsidRPr="00024F68">
        <w:rPr>
          <w:rFonts w:ascii="Times New Roman" w:hAnsi="Times New Roman" w:hint="eastAsia"/>
          <w:kern w:val="0"/>
          <w:szCs w:val="24"/>
        </w:rPr>
        <w:t>務</w:t>
      </w:r>
      <w:proofErr w:type="gramEnd"/>
      <w:r w:rsidRPr="00024F68">
        <w:rPr>
          <w:rFonts w:ascii="Times New Roman" w:hAnsi="Times New Roman" w:hint="eastAsia"/>
          <w:kern w:val="0"/>
          <w:szCs w:val="24"/>
        </w:rPr>
        <w:t>會議及教學提報時機，</w:t>
      </w:r>
      <w:proofErr w:type="gramStart"/>
      <w:r w:rsidRPr="00024F68">
        <w:rPr>
          <w:rFonts w:ascii="Times New Roman" w:hAnsi="Times New Roman" w:hint="eastAsia"/>
          <w:kern w:val="0"/>
          <w:szCs w:val="24"/>
        </w:rPr>
        <w:t>累積本室數位</w:t>
      </w:r>
      <w:proofErr w:type="gramEnd"/>
      <w:r w:rsidRPr="00024F68">
        <w:rPr>
          <w:rFonts w:ascii="Times New Roman" w:hAnsi="Times New Roman" w:hint="eastAsia"/>
          <w:kern w:val="0"/>
          <w:szCs w:val="24"/>
        </w:rPr>
        <w:t>課程資料庫之資料來源。</w:t>
      </w:r>
    </w:p>
    <w:p w14:paraId="72472E44" w14:textId="77777777" w:rsidR="00C548D9" w:rsidRPr="00024F68" w:rsidRDefault="00C548D9" w:rsidP="000323E0">
      <w:pPr>
        <w:pStyle w:val="af8"/>
        <w:numPr>
          <w:ilvl w:val="0"/>
          <w:numId w:val="272"/>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中期：數位課程資料庫之教學資料分門別類，歸納整理，以便參考運用。</w:t>
      </w:r>
    </w:p>
    <w:p w14:paraId="2FC6CC02" w14:textId="77777777" w:rsidR="00C548D9" w:rsidRPr="00024F68" w:rsidRDefault="00C548D9" w:rsidP="000323E0">
      <w:pPr>
        <w:pStyle w:val="af8"/>
        <w:numPr>
          <w:ilvl w:val="0"/>
          <w:numId w:val="272"/>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長期：持續精進與</w:t>
      </w:r>
      <w:proofErr w:type="gramStart"/>
      <w:r w:rsidRPr="00024F68">
        <w:rPr>
          <w:rFonts w:ascii="Times New Roman" w:hAnsi="Times New Roman" w:hint="eastAsia"/>
          <w:kern w:val="0"/>
          <w:szCs w:val="24"/>
        </w:rPr>
        <w:t>豐富本室數位</w:t>
      </w:r>
      <w:proofErr w:type="gramEnd"/>
      <w:r w:rsidRPr="00024F68">
        <w:rPr>
          <w:rFonts w:ascii="Times New Roman" w:hAnsi="Times New Roman" w:hint="eastAsia"/>
          <w:kern w:val="0"/>
          <w:szCs w:val="24"/>
        </w:rPr>
        <w:t>課程資料庫內容與質量。</w:t>
      </w:r>
    </w:p>
    <w:p w14:paraId="788D3261" w14:textId="77777777" w:rsidR="00C548D9" w:rsidRPr="00024F68" w:rsidRDefault="00C548D9" w:rsidP="00E93CC6">
      <w:pPr>
        <w:pStyle w:val="afff2"/>
        <w:overflowPunct w:val="0"/>
        <w:rPr>
          <w:rFonts w:ascii="Times New Roman" w:hAnsi="Times New Roman"/>
          <w:color w:val="auto"/>
        </w:rPr>
      </w:pPr>
      <w:r w:rsidRPr="00024F68">
        <w:rPr>
          <w:rFonts w:ascii="Times New Roman" w:hAnsi="Times New Roman" w:hint="eastAsia"/>
          <w:color w:val="auto"/>
        </w:rPr>
        <w:t>二、國際化</w:t>
      </w:r>
    </w:p>
    <w:p w14:paraId="5BD2A248" w14:textId="77777777" w:rsidR="00C548D9" w:rsidRPr="00024F68" w:rsidRDefault="00C548D9" w:rsidP="000323E0">
      <w:pPr>
        <w:pStyle w:val="af8"/>
        <w:numPr>
          <w:ilvl w:val="0"/>
          <w:numId w:val="273"/>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短期：以月為單位，規劃乙則國際新聞分析，讓學生中建立宏觀視野。</w:t>
      </w:r>
    </w:p>
    <w:p w14:paraId="3AA8857D" w14:textId="77777777" w:rsidR="00C548D9" w:rsidRPr="00024F68" w:rsidRDefault="00C548D9" w:rsidP="000323E0">
      <w:pPr>
        <w:pStyle w:val="af8"/>
        <w:numPr>
          <w:ilvl w:val="0"/>
          <w:numId w:val="273"/>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中期：辦理班級國際新聞鑑賞討論。</w:t>
      </w:r>
    </w:p>
    <w:p w14:paraId="6E15E460" w14:textId="77777777" w:rsidR="00C548D9" w:rsidRPr="00024F68" w:rsidRDefault="00C548D9" w:rsidP="000323E0">
      <w:pPr>
        <w:pStyle w:val="af8"/>
        <w:numPr>
          <w:ilvl w:val="0"/>
          <w:numId w:val="273"/>
        </w:numPr>
        <w:overflowPunct w:val="0"/>
        <w:ind w:leftChars="0" w:left="839" w:hanging="357"/>
        <w:rPr>
          <w:rFonts w:ascii="Times New Roman" w:hAnsi="Times New Roman"/>
          <w:kern w:val="0"/>
          <w:szCs w:val="24"/>
        </w:rPr>
      </w:pPr>
      <w:r w:rsidRPr="00024F68">
        <w:rPr>
          <w:rFonts w:ascii="Times New Roman" w:hAnsi="Times New Roman" w:hint="eastAsia"/>
          <w:kern w:val="0"/>
          <w:szCs w:val="24"/>
        </w:rPr>
        <w:t>長期：讓學生對國際及區域安全重要議題更加了解，強化國家意識。</w:t>
      </w:r>
    </w:p>
    <w:p w14:paraId="58E71A27" w14:textId="77777777" w:rsidR="00C548D9" w:rsidRPr="00024F68" w:rsidRDefault="00C548D9" w:rsidP="00E93CC6">
      <w:pPr>
        <w:pStyle w:val="afff2"/>
        <w:overflowPunct w:val="0"/>
        <w:rPr>
          <w:rFonts w:ascii="Times New Roman" w:hAnsi="Times New Roman"/>
          <w:color w:val="auto"/>
        </w:rPr>
      </w:pPr>
      <w:r w:rsidRPr="00024F68">
        <w:rPr>
          <w:rFonts w:ascii="Times New Roman" w:hAnsi="Times New Roman" w:hint="eastAsia"/>
          <w:color w:val="auto"/>
        </w:rPr>
        <w:t>三、全民國防教育教學</w:t>
      </w:r>
    </w:p>
    <w:p w14:paraId="34E33DEF" w14:textId="77777777" w:rsidR="00C548D9" w:rsidRPr="00024F68" w:rsidRDefault="00C548D9" w:rsidP="00E93CC6">
      <w:pPr>
        <w:pStyle w:val="af6"/>
        <w:overflowPunct w:val="0"/>
        <w:ind w:left="567" w:firstLineChars="200" w:firstLine="480"/>
        <w:rPr>
          <w:rFonts w:ascii="Times New Roman" w:hAnsi="Times New Roman"/>
        </w:rPr>
      </w:pPr>
      <w:r w:rsidRPr="00024F68">
        <w:rPr>
          <w:rFonts w:ascii="Times New Roman" w:hAnsi="Times New Roman" w:hint="eastAsia"/>
        </w:rPr>
        <w:t>每月實施教學研討、每學期不定期辦理</w:t>
      </w:r>
      <w:proofErr w:type="gramStart"/>
      <w:r w:rsidRPr="00024F68">
        <w:rPr>
          <w:rFonts w:ascii="Times New Roman" w:hAnsi="Times New Roman" w:hint="eastAsia"/>
        </w:rPr>
        <w:t>主管督課</w:t>
      </w:r>
      <w:proofErr w:type="gramEnd"/>
      <w:r w:rsidRPr="00024F68">
        <w:rPr>
          <w:rFonts w:ascii="Times New Roman" w:hAnsi="Times New Roman" w:hint="eastAsia"/>
        </w:rPr>
        <w:t>、每學年規劃教學提報、結合資源中心辦理專題講座，以提升專業知能、增進學術交流。</w:t>
      </w:r>
    </w:p>
    <w:p w14:paraId="0CCBC5A8" w14:textId="77777777" w:rsidR="00C548D9" w:rsidRPr="00024F68" w:rsidRDefault="00C548D9" w:rsidP="00E93CC6">
      <w:pPr>
        <w:pStyle w:val="afff2"/>
        <w:overflowPunct w:val="0"/>
        <w:rPr>
          <w:rFonts w:ascii="Times New Roman" w:hAnsi="Times New Roman"/>
          <w:color w:val="auto"/>
        </w:rPr>
      </w:pPr>
      <w:r w:rsidRPr="00024F68">
        <w:rPr>
          <w:rFonts w:ascii="Times New Roman" w:hAnsi="Times New Roman" w:hint="eastAsia"/>
          <w:color w:val="auto"/>
        </w:rPr>
        <w:t>四、行政支援</w:t>
      </w:r>
      <w:r w:rsidRPr="00024F68">
        <w:rPr>
          <w:rFonts w:ascii="Times New Roman" w:hAnsi="Times New Roman" w:hint="eastAsia"/>
          <w:color w:val="auto"/>
        </w:rPr>
        <w:t>(</w:t>
      </w:r>
      <w:r w:rsidRPr="00024F68">
        <w:rPr>
          <w:rFonts w:ascii="Times New Roman" w:hAnsi="Times New Roman" w:hint="eastAsia"/>
          <w:color w:val="auto"/>
        </w:rPr>
        <w:t>校園安全</w:t>
      </w:r>
      <w:r w:rsidRPr="00024F68">
        <w:rPr>
          <w:rFonts w:ascii="Times New Roman" w:hAnsi="Times New Roman" w:hint="eastAsia"/>
          <w:color w:val="auto"/>
        </w:rPr>
        <w:t>)</w:t>
      </w:r>
    </w:p>
    <w:p w14:paraId="006A6A9E" w14:textId="77777777" w:rsidR="00C548D9" w:rsidRPr="00024F68" w:rsidRDefault="00C548D9" w:rsidP="00E93CC6">
      <w:pPr>
        <w:pStyle w:val="af6"/>
        <w:overflowPunct w:val="0"/>
        <w:ind w:left="567" w:firstLineChars="200" w:firstLine="480"/>
        <w:rPr>
          <w:rFonts w:ascii="Times New Roman" w:hAnsi="Times New Roman"/>
        </w:rPr>
      </w:pPr>
      <w:r w:rsidRPr="00024F68">
        <w:rPr>
          <w:rFonts w:ascii="Times New Roman" w:hAnsi="Times New Roman" w:hint="eastAsia"/>
        </w:rPr>
        <w:t>校園安全方面，規劃每日校園安全巡查、每周室</w:t>
      </w:r>
      <w:proofErr w:type="gramStart"/>
      <w:r w:rsidRPr="00024F68">
        <w:rPr>
          <w:rFonts w:ascii="Times New Roman" w:hAnsi="Times New Roman" w:hint="eastAsia"/>
        </w:rPr>
        <w:t>務</w:t>
      </w:r>
      <w:proofErr w:type="gramEnd"/>
      <w:r w:rsidRPr="00024F68">
        <w:rPr>
          <w:rFonts w:ascii="Times New Roman" w:hAnsi="Times New Roman" w:hint="eastAsia"/>
        </w:rPr>
        <w:t>會議研討、視狀況召開校園安全檢討會、每學期落實檢視修訂各項危安應變計畫。</w:t>
      </w:r>
    </w:p>
    <w:p w14:paraId="0D88E5CD" w14:textId="77B935BD" w:rsidR="00C548D9" w:rsidRPr="00024F68" w:rsidRDefault="00C548D9" w:rsidP="00E93CC6">
      <w:pPr>
        <w:pStyle w:val="afff2"/>
        <w:overflowPunct w:val="0"/>
        <w:rPr>
          <w:rFonts w:ascii="Times New Roman" w:hAnsi="Times New Roman"/>
          <w:color w:val="auto"/>
        </w:rPr>
      </w:pPr>
      <w:r w:rsidRPr="00024F68">
        <w:rPr>
          <w:rFonts w:ascii="Times New Roman" w:hAnsi="Times New Roman" w:hint="eastAsia"/>
          <w:color w:val="auto"/>
        </w:rPr>
        <w:t>五、短中長程發展計畫及</w:t>
      </w:r>
      <w:r w:rsidRPr="00024F68">
        <w:rPr>
          <w:rFonts w:ascii="Times New Roman" w:hAnsi="Times New Roman" w:cs="Times New Roman"/>
          <w:color w:val="auto"/>
        </w:rPr>
        <w:t>KPI</w:t>
      </w:r>
      <w:r w:rsidRPr="00024F68">
        <w:rPr>
          <w:rFonts w:ascii="Times New Roman" w:hAnsi="Times New Roman" w:hint="eastAsia"/>
          <w:color w:val="auto"/>
        </w:rPr>
        <w:t>說明表</w:t>
      </w:r>
      <w:r w:rsidRPr="00024F68">
        <w:rPr>
          <w:rFonts w:ascii="Times New Roman" w:hAnsi="Times New Roman" w:hint="eastAsia"/>
          <w:color w:val="auto"/>
        </w:rPr>
        <w:t>(</w:t>
      </w:r>
      <w:r w:rsidRPr="00024F68">
        <w:rPr>
          <w:rFonts w:ascii="Times New Roman" w:hAnsi="Times New Roman" w:hint="eastAsia"/>
          <w:color w:val="auto"/>
        </w:rPr>
        <w:t>如附表</w:t>
      </w:r>
      <w:r w:rsidRPr="00024F68">
        <w:rPr>
          <w:rFonts w:ascii="Times New Roman" w:hAnsi="Times New Roman" w:hint="eastAsia"/>
          <w:color w:val="auto"/>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2776"/>
        <w:gridCol w:w="3098"/>
        <w:gridCol w:w="2714"/>
      </w:tblGrid>
      <w:tr w:rsidR="00B6611E" w:rsidRPr="00024F68" w14:paraId="1557E3DB" w14:textId="77777777" w:rsidTr="00B6611E">
        <w:trPr>
          <w:trHeight w:val="541"/>
          <w:tblHeader/>
          <w:jc w:val="center"/>
        </w:trPr>
        <w:tc>
          <w:tcPr>
            <w:tcW w:w="592" w:type="pct"/>
            <w:shd w:val="clear" w:color="auto" w:fill="FBD4B4"/>
            <w:vAlign w:val="center"/>
          </w:tcPr>
          <w:p w14:paraId="3F3D4B31" w14:textId="77777777"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hint="eastAsia"/>
                <w:szCs w:val="24"/>
              </w:rPr>
              <w:t>策略目標</w:t>
            </w:r>
          </w:p>
        </w:tc>
        <w:tc>
          <w:tcPr>
            <w:tcW w:w="1425" w:type="pct"/>
            <w:shd w:val="clear" w:color="auto" w:fill="FBD4B4"/>
            <w:vAlign w:val="center"/>
          </w:tcPr>
          <w:p w14:paraId="2D7A7E81" w14:textId="77777777"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hint="eastAsia"/>
                <w:szCs w:val="24"/>
              </w:rPr>
              <w:t>計畫內容</w:t>
            </w:r>
          </w:p>
        </w:tc>
        <w:tc>
          <w:tcPr>
            <w:tcW w:w="1590" w:type="pct"/>
            <w:shd w:val="clear" w:color="auto" w:fill="FBD4B4"/>
            <w:vAlign w:val="center"/>
          </w:tcPr>
          <w:p w14:paraId="4F53DD53" w14:textId="77777777"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hint="eastAsia"/>
                <w:szCs w:val="24"/>
              </w:rPr>
              <w:t>行動方案</w:t>
            </w:r>
          </w:p>
        </w:tc>
        <w:tc>
          <w:tcPr>
            <w:tcW w:w="1393" w:type="pct"/>
            <w:shd w:val="clear" w:color="auto" w:fill="FBD4B4"/>
            <w:vAlign w:val="center"/>
          </w:tcPr>
          <w:p w14:paraId="5F5E9769" w14:textId="5CCAE64E"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B6611E" w:rsidRPr="00024F68" w14:paraId="47A7EA9E" w14:textId="77777777" w:rsidTr="00B6611E">
        <w:trPr>
          <w:trHeight w:val="624"/>
          <w:jc w:val="center"/>
        </w:trPr>
        <w:tc>
          <w:tcPr>
            <w:tcW w:w="592" w:type="pct"/>
            <w:shd w:val="clear" w:color="auto" w:fill="B6DDE8"/>
            <w:vAlign w:val="center"/>
          </w:tcPr>
          <w:p w14:paraId="67CD0686" w14:textId="77777777"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hint="eastAsia"/>
                <w:kern w:val="0"/>
                <w:szCs w:val="24"/>
              </w:rPr>
              <w:t>數位化</w:t>
            </w:r>
          </w:p>
        </w:tc>
        <w:tc>
          <w:tcPr>
            <w:tcW w:w="1425" w:type="pct"/>
            <w:shd w:val="clear" w:color="auto" w:fill="auto"/>
          </w:tcPr>
          <w:p w14:paraId="3F8024D6" w14:textId="77777777" w:rsidR="00B6611E" w:rsidRPr="00024F68" w:rsidRDefault="00B6611E" w:rsidP="004D24EC">
            <w:pPr>
              <w:overflowPunct w:val="0"/>
              <w:spacing w:line="360" w:lineRule="exact"/>
              <w:ind w:left="240" w:hangingChars="100" w:hanging="240"/>
              <w:rPr>
                <w:rFonts w:ascii="Times New Roman" w:hAnsi="Times New Roman"/>
                <w:szCs w:val="24"/>
              </w:rPr>
            </w:pPr>
            <w:r w:rsidRPr="00024F68">
              <w:rPr>
                <w:rFonts w:ascii="Times New Roman" w:hAnsi="Times New Roman" w:hint="eastAsia"/>
                <w:szCs w:val="24"/>
              </w:rPr>
              <w:t>1.</w:t>
            </w:r>
            <w:r w:rsidRPr="00024F68">
              <w:rPr>
                <w:rFonts w:ascii="Times New Roman" w:hAnsi="Times New Roman" w:hint="eastAsia"/>
                <w:szCs w:val="24"/>
              </w:rPr>
              <w:t>結合全民國防教育相關課程</w:t>
            </w:r>
            <w:proofErr w:type="gramStart"/>
            <w:r w:rsidRPr="00024F68">
              <w:rPr>
                <w:rFonts w:ascii="Times New Roman" w:hAnsi="Times New Roman" w:hint="eastAsia"/>
                <w:szCs w:val="24"/>
              </w:rPr>
              <w:t>建立本室數位</w:t>
            </w:r>
            <w:proofErr w:type="gramEnd"/>
            <w:r w:rsidRPr="00024F68">
              <w:rPr>
                <w:rFonts w:ascii="Times New Roman" w:hAnsi="Times New Roman" w:hint="eastAsia"/>
                <w:szCs w:val="24"/>
              </w:rPr>
              <w:t>課程資料庫。完成率至少應達</w:t>
            </w:r>
            <w:r w:rsidRPr="00024F68">
              <w:rPr>
                <w:rFonts w:ascii="Times New Roman" w:hAnsi="Times New Roman"/>
                <w:szCs w:val="24"/>
              </w:rPr>
              <w:t>50</w:t>
            </w:r>
            <w:r w:rsidRPr="00024F68">
              <w:rPr>
                <w:rFonts w:ascii="Times New Roman" w:hAnsi="Times New Roman" w:hint="eastAsia"/>
                <w:szCs w:val="24"/>
              </w:rPr>
              <w:t>%</w:t>
            </w:r>
            <w:r w:rsidRPr="00024F68">
              <w:rPr>
                <w:rFonts w:ascii="Times New Roman" w:hAnsi="Times New Roman" w:hint="eastAsia"/>
                <w:szCs w:val="24"/>
              </w:rPr>
              <w:t>，不足時應檢討、改進。</w:t>
            </w:r>
          </w:p>
        </w:tc>
        <w:tc>
          <w:tcPr>
            <w:tcW w:w="1590" w:type="pct"/>
            <w:shd w:val="clear" w:color="auto" w:fill="auto"/>
          </w:tcPr>
          <w:p w14:paraId="3211FDA2"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1.1</w:t>
            </w:r>
            <w:r w:rsidRPr="00024F68">
              <w:rPr>
                <w:rFonts w:ascii="Times New Roman" w:hAnsi="Times New Roman" w:hint="eastAsia"/>
                <w:szCs w:val="24"/>
              </w:rPr>
              <w:t>製作數位課程並實施教學分享，並</w:t>
            </w:r>
            <w:proofErr w:type="gramStart"/>
            <w:r w:rsidRPr="00024F68">
              <w:rPr>
                <w:rFonts w:ascii="Times New Roman" w:hAnsi="Times New Roman" w:hint="eastAsia"/>
                <w:szCs w:val="24"/>
              </w:rPr>
              <w:t>納入本室資料庫</w:t>
            </w:r>
            <w:proofErr w:type="gramEnd"/>
            <w:r w:rsidRPr="00024F68">
              <w:rPr>
                <w:rFonts w:ascii="Times New Roman" w:hAnsi="Times New Roman" w:hint="eastAsia"/>
                <w:szCs w:val="24"/>
              </w:rPr>
              <w:t>統整。完成率至少應達</w:t>
            </w:r>
            <w:r w:rsidRPr="00024F68">
              <w:rPr>
                <w:rFonts w:ascii="Times New Roman" w:hAnsi="Times New Roman"/>
                <w:szCs w:val="24"/>
              </w:rPr>
              <w:t>50</w:t>
            </w:r>
            <w:r w:rsidRPr="00024F68">
              <w:rPr>
                <w:rFonts w:ascii="Times New Roman" w:hAnsi="Times New Roman" w:hint="eastAsia"/>
                <w:szCs w:val="24"/>
              </w:rPr>
              <w:t>%</w:t>
            </w:r>
            <w:r w:rsidRPr="00024F68">
              <w:rPr>
                <w:rFonts w:ascii="Times New Roman" w:hAnsi="Times New Roman"/>
                <w:szCs w:val="24"/>
              </w:rPr>
              <w:t>/75%/100%</w:t>
            </w:r>
            <w:r w:rsidRPr="00024F68">
              <w:rPr>
                <w:rFonts w:ascii="Times New Roman" w:hAnsi="Times New Roman" w:hint="eastAsia"/>
                <w:szCs w:val="24"/>
              </w:rPr>
              <w:t>，不足時應檢討、改進。</w:t>
            </w:r>
          </w:p>
        </w:tc>
        <w:tc>
          <w:tcPr>
            <w:tcW w:w="1393" w:type="pct"/>
            <w:shd w:val="clear" w:color="auto" w:fill="auto"/>
          </w:tcPr>
          <w:p w14:paraId="773C0C29" w14:textId="77777777" w:rsidR="00B6611E" w:rsidRPr="00024F68" w:rsidRDefault="00B6611E"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1.7</w:t>
            </w:r>
            <w:r w:rsidRPr="00024F68">
              <w:rPr>
                <w:rFonts w:ascii="Times New Roman" w:hAnsi="Times New Roman" w:hint="eastAsia"/>
                <w:szCs w:val="24"/>
              </w:rPr>
              <w:t>份</w:t>
            </w:r>
            <w:r w:rsidRPr="00024F68">
              <w:rPr>
                <w:rFonts w:ascii="Times New Roman" w:hAnsi="Times New Roman" w:hint="eastAsia"/>
                <w:szCs w:val="24"/>
              </w:rPr>
              <w:t>/</w:t>
            </w:r>
            <w:r w:rsidRPr="00024F68">
              <w:rPr>
                <w:rFonts w:ascii="Times New Roman" w:hAnsi="Times New Roman" w:hint="eastAsia"/>
                <w:szCs w:val="24"/>
              </w:rPr>
              <w:t>每年。</w:t>
            </w:r>
          </w:p>
          <w:p w14:paraId="55AB78B4" w14:textId="77777777" w:rsidR="00B6611E" w:rsidRPr="00024F68" w:rsidRDefault="00B6611E" w:rsidP="00A367B7">
            <w:pPr>
              <w:tabs>
                <w:tab w:val="left" w:pos="4391"/>
              </w:tabs>
              <w:overflowPunct w:val="0"/>
              <w:snapToGrid w:val="0"/>
              <w:spacing w:line="360" w:lineRule="exact"/>
              <w:ind w:left="240" w:hangingChars="100" w:hanging="240"/>
              <w:rPr>
                <w:rFonts w:ascii="Times New Roman" w:hAnsi="Times New Roman"/>
                <w:szCs w:val="24"/>
              </w:rPr>
            </w:pPr>
            <w:r w:rsidRPr="00024F68">
              <w:rPr>
                <w:rFonts w:ascii="Times New Roman" w:hAnsi="Times New Roman" w:hint="eastAsia"/>
                <w:szCs w:val="24"/>
              </w:rPr>
              <w:t>2</w:t>
            </w:r>
            <w:r w:rsidRPr="00024F68">
              <w:rPr>
                <w:rFonts w:ascii="Times New Roman" w:hAnsi="Times New Roman"/>
                <w:szCs w:val="24"/>
              </w:rPr>
              <w:t>.</w:t>
            </w:r>
            <w:r w:rsidRPr="00024F68">
              <w:rPr>
                <w:rFonts w:ascii="Times New Roman" w:hAnsi="Times New Roman" w:hint="eastAsia"/>
                <w:szCs w:val="24"/>
              </w:rPr>
              <w:t>完成率至少應達</w:t>
            </w:r>
            <w:r w:rsidRPr="00024F68">
              <w:rPr>
                <w:rFonts w:ascii="Times New Roman" w:hAnsi="Times New Roman"/>
                <w:szCs w:val="24"/>
              </w:rPr>
              <w:t>50</w:t>
            </w:r>
            <w:r w:rsidRPr="00024F68">
              <w:rPr>
                <w:rFonts w:ascii="Times New Roman" w:hAnsi="Times New Roman" w:hint="eastAsia"/>
                <w:szCs w:val="24"/>
              </w:rPr>
              <w:t>%</w:t>
            </w:r>
            <w:r w:rsidRPr="00024F68">
              <w:rPr>
                <w:rFonts w:ascii="Times New Roman" w:hAnsi="Times New Roman"/>
                <w:szCs w:val="24"/>
              </w:rPr>
              <w:t>/75%/100%</w:t>
            </w:r>
          </w:p>
        </w:tc>
      </w:tr>
      <w:tr w:rsidR="00B6611E" w:rsidRPr="00024F68" w14:paraId="4EC2D4E1" w14:textId="77777777" w:rsidTr="00B6611E">
        <w:trPr>
          <w:trHeight w:val="562"/>
          <w:jc w:val="center"/>
        </w:trPr>
        <w:tc>
          <w:tcPr>
            <w:tcW w:w="592" w:type="pct"/>
            <w:shd w:val="clear" w:color="auto" w:fill="B6DDE8"/>
            <w:vAlign w:val="center"/>
          </w:tcPr>
          <w:p w14:paraId="0FE09C46" w14:textId="77777777" w:rsidR="00B6611E" w:rsidRPr="00024F68" w:rsidRDefault="00B6611E" w:rsidP="004D24EC">
            <w:pPr>
              <w:overflowPunct w:val="0"/>
              <w:spacing w:line="360" w:lineRule="exact"/>
              <w:jc w:val="center"/>
              <w:rPr>
                <w:rFonts w:ascii="Times New Roman" w:hAnsi="Times New Roman"/>
                <w:szCs w:val="24"/>
              </w:rPr>
            </w:pPr>
            <w:r w:rsidRPr="00024F68">
              <w:rPr>
                <w:rFonts w:ascii="Times New Roman" w:hAnsi="Times New Roman"/>
                <w:szCs w:val="24"/>
              </w:rPr>
              <w:t>國際</w:t>
            </w:r>
            <w:r w:rsidRPr="00024F68">
              <w:rPr>
                <w:rFonts w:ascii="Times New Roman" w:hAnsi="Times New Roman" w:hint="eastAsia"/>
                <w:szCs w:val="24"/>
              </w:rPr>
              <w:t>化</w:t>
            </w:r>
          </w:p>
        </w:tc>
        <w:tc>
          <w:tcPr>
            <w:tcW w:w="1425" w:type="pct"/>
            <w:shd w:val="clear" w:color="auto" w:fill="auto"/>
          </w:tcPr>
          <w:p w14:paraId="36D7D9FC" w14:textId="77777777" w:rsidR="00B6611E" w:rsidRPr="00024F68" w:rsidRDefault="00B6611E" w:rsidP="004D24EC">
            <w:pPr>
              <w:overflowPunct w:val="0"/>
              <w:spacing w:line="360" w:lineRule="exact"/>
              <w:ind w:left="240" w:hangingChars="100" w:hanging="240"/>
              <w:rPr>
                <w:rFonts w:ascii="Times New Roman" w:hAnsi="Times New Roman"/>
                <w:szCs w:val="24"/>
              </w:rPr>
            </w:pPr>
            <w:r w:rsidRPr="00024F68">
              <w:rPr>
                <w:rFonts w:ascii="Times New Roman" w:hAnsi="Times New Roman" w:hint="eastAsia"/>
                <w:szCs w:val="24"/>
              </w:rPr>
              <w:t>2.</w:t>
            </w:r>
            <w:r w:rsidRPr="00024F68">
              <w:rPr>
                <w:rFonts w:ascii="Times New Roman" w:hAnsi="Times New Roman" w:hint="eastAsia"/>
                <w:szCs w:val="24"/>
              </w:rPr>
              <w:t>教學課程中融入國際現況。</w:t>
            </w:r>
          </w:p>
        </w:tc>
        <w:tc>
          <w:tcPr>
            <w:tcW w:w="1590" w:type="pct"/>
            <w:shd w:val="clear" w:color="auto" w:fill="auto"/>
          </w:tcPr>
          <w:p w14:paraId="11D26700"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2.1</w:t>
            </w:r>
            <w:r w:rsidRPr="00024F68">
              <w:rPr>
                <w:rFonts w:ascii="Times New Roman" w:hAnsi="Times New Roman" w:hint="eastAsia"/>
                <w:szCs w:val="24"/>
              </w:rPr>
              <w:t>國際議題探討</w:t>
            </w:r>
          </w:p>
        </w:tc>
        <w:tc>
          <w:tcPr>
            <w:tcW w:w="1393" w:type="pct"/>
            <w:shd w:val="clear" w:color="auto" w:fill="auto"/>
          </w:tcPr>
          <w:p w14:paraId="4FC6254B" w14:textId="3320802B" w:rsidR="00B6611E" w:rsidRPr="00024F68" w:rsidRDefault="00B6611E"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1.1</w:t>
            </w:r>
            <w:r w:rsidRPr="00024F68">
              <w:rPr>
                <w:rFonts w:ascii="Times New Roman" w:hAnsi="Times New Roman" w:hint="eastAsia"/>
                <w:szCs w:val="24"/>
              </w:rPr>
              <w:t>份</w:t>
            </w:r>
            <w:r w:rsidRPr="00024F68">
              <w:rPr>
                <w:rFonts w:ascii="Times New Roman" w:hAnsi="Times New Roman" w:hint="eastAsia"/>
                <w:szCs w:val="24"/>
              </w:rPr>
              <w:t>/</w:t>
            </w:r>
            <w:r w:rsidRPr="00024F68">
              <w:rPr>
                <w:rFonts w:ascii="Times New Roman" w:hAnsi="Times New Roman" w:hint="eastAsia"/>
                <w:szCs w:val="24"/>
              </w:rPr>
              <w:t>每月</w:t>
            </w:r>
          </w:p>
          <w:p w14:paraId="00E1C240" w14:textId="778E30DD" w:rsidR="0056181A" w:rsidRPr="00024F68" w:rsidRDefault="0056181A"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中期：</w:t>
            </w:r>
          </w:p>
          <w:p w14:paraId="7F919438" w14:textId="55D483B0" w:rsidR="00B6611E" w:rsidRPr="00024F68" w:rsidRDefault="0056181A"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1.</w:t>
            </w:r>
            <w:r w:rsidR="00B6611E" w:rsidRPr="00024F68">
              <w:rPr>
                <w:rFonts w:ascii="Times New Roman" w:hAnsi="Times New Roman" w:hint="eastAsia"/>
                <w:szCs w:val="24"/>
              </w:rPr>
              <w:t>2</w:t>
            </w:r>
            <w:r w:rsidR="00B6611E" w:rsidRPr="00024F68">
              <w:rPr>
                <w:rFonts w:ascii="Times New Roman" w:hAnsi="Times New Roman" w:hint="eastAsia"/>
                <w:szCs w:val="24"/>
              </w:rPr>
              <w:t>份</w:t>
            </w:r>
            <w:r w:rsidR="00B6611E" w:rsidRPr="00024F68">
              <w:rPr>
                <w:rFonts w:ascii="Times New Roman" w:hAnsi="Times New Roman" w:hint="eastAsia"/>
                <w:szCs w:val="24"/>
              </w:rPr>
              <w:t>/</w:t>
            </w:r>
            <w:r w:rsidR="00B6611E" w:rsidRPr="00024F68">
              <w:rPr>
                <w:rFonts w:ascii="Times New Roman" w:hAnsi="Times New Roman" w:hint="eastAsia"/>
                <w:szCs w:val="24"/>
              </w:rPr>
              <w:t>每月</w:t>
            </w:r>
          </w:p>
          <w:p w14:paraId="6D173EE4" w14:textId="384832E6" w:rsidR="0056181A" w:rsidRPr="00024F68" w:rsidRDefault="0056181A"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長期：</w:t>
            </w:r>
          </w:p>
          <w:p w14:paraId="0EF030B7" w14:textId="5022DFF0" w:rsidR="00B6611E" w:rsidRPr="00024F68" w:rsidRDefault="0056181A"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szCs w:val="24"/>
              </w:rPr>
              <w:t>1.</w:t>
            </w:r>
            <w:r w:rsidR="00B6611E" w:rsidRPr="00024F68">
              <w:rPr>
                <w:rFonts w:ascii="Times New Roman" w:hAnsi="Times New Roman" w:hint="eastAsia"/>
                <w:szCs w:val="24"/>
              </w:rPr>
              <w:t>2</w:t>
            </w:r>
            <w:r w:rsidR="00B6611E" w:rsidRPr="00024F68">
              <w:rPr>
                <w:rFonts w:ascii="Times New Roman" w:hAnsi="Times New Roman" w:hint="eastAsia"/>
                <w:szCs w:val="24"/>
              </w:rPr>
              <w:t>份</w:t>
            </w:r>
            <w:r w:rsidR="00B6611E" w:rsidRPr="00024F68">
              <w:rPr>
                <w:rFonts w:ascii="Times New Roman" w:hAnsi="Times New Roman" w:hint="eastAsia"/>
                <w:szCs w:val="24"/>
              </w:rPr>
              <w:t>/</w:t>
            </w:r>
            <w:r w:rsidR="00B6611E" w:rsidRPr="00024F68">
              <w:rPr>
                <w:rFonts w:ascii="Times New Roman" w:hAnsi="Times New Roman" w:hint="eastAsia"/>
                <w:szCs w:val="24"/>
              </w:rPr>
              <w:t>每月</w:t>
            </w:r>
          </w:p>
        </w:tc>
      </w:tr>
      <w:tr w:rsidR="00B6611E" w:rsidRPr="00024F68" w14:paraId="4D223619" w14:textId="77777777" w:rsidTr="00B6611E">
        <w:trPr>
          <w:trHeight w:val="698"/>
          <w:jc w:val="center"/>
        </w:trPr>
        <w:tc>
          <w:tcPr>
            <w:tcW w:w="592" w:type="pct"/>
            <w:shd w:val="clear" w:color="auto" w:fill="B6DDE8"/>
            <w:vAlign w:val="center"/>
          </w:tcPr>
          <w:p w14:paraId="236D8C70" w14:textId="77777777" w:rsidR="00B6611E" w:rsidRPr="00024F68" w:rsidRDefault="00B6611E" w:rsidP="004D24EC">
            <w:pPr>
              <w:overflowPunct w:val="0"/>
              <w:spacing w:line="360" w:lineRule="exact"/>
              <w:jc w:val="center"/>
              <w:rPr>
                <w:rFonts w:ascii="Times New Roman" w:hAnsi="Times New Roman"/>
                <w:kern w:val="0"/>
                <w:szCs w:val="24"/>
              </w:rPr>
            </w:pPr>
            <w:r w:rsidRPr="00024F68">
              <w:rPr>
                <w:rFonts w:ascii="Times New Roman" w:hAnsi="Times New Roman" w:hint="eastAsia"/>
                <w:kern w:val="0"/>
                <w:szCs w:val="24"/>
              </w:rPr>
              <w:t>全民國防教育教學</w:t>
            </w:r>
          </w:p>
        </w:tc>
        <w:tc>
          <w:tcPr>
            <w:tcW w:w="1425" w:type="pct"/>
            <w:shd w:val="clear" w:color="auto" w:fill="auto"/>
          </w:tcPr>
          <w:p w14:paraId="3CB17037" w14:textId="77777777" w:rsidR="00B6611E" w:rsidRPr="00024F68" w:rsidRDefault="00B6611E" w:rsidP="004D24EC">
            <w:pPr>
              <w:overflowPunct w:val="0"/>
              <w:spacing w:line="360" w:lineRule="exact"/>
              <w:ind w:left="240" w:hangingChars="100" w:hanging="240"/>
              <w:rPr>
                <w:rFonts w:ascii="Times New Roman" w:hAnsi="Times New Roman"/>
                <w:szCs w:val="24"/>
              </w:rPr>
            </w:pPr>
            <w:r w:rsidRPr="00024F68">
              <w:rPr>
                <w:rFonts w:ascii="Times New Roman" w:hAnsi="Times New Roman" w:hint="eastAsia"/>
                <w:szCs w:val="24"/>
              </w:rPr>
              <w:t>3.</w:t>
            </w:r>
            <w:r w:rsidRPr="00024F68">
              <w:rPr>
                <w:rFonts w:ascii="Times New Roman" w:hAnsi="Times New Roman" w:hint="eastAsia"/>
                <w:szCs w:val="24"/>
              </w:rPr>
              <w:t>提昇教學品質。</w:t>
            </w:r>
          </w:p>
        </w:tc>
        <w:tc>
          <w:tcPr>
            <w:tcW w:w="1590" w:type="pct"/>
            <w:shd w:val="clear" w:color="auto" w:fill="auto"/>
          </w:tcPr>
          <w:p w14:paraId="7E2ACB6A"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3.1</w:t>
            </w:r>
            <w:r w:rsidRPr="00024F68">
              <w:rPr>
                <w:rFonts w:ascii="Times New Roman" w:hAnsi="Times New Roman" w:hint="eastAsia"/>
                <w:szCs w:val="24"/>
              </w:rPr>
              <w:t>實施教學研討</w:t>
            </w:r>
          </w:p>
          <w:p w14:paraId="4ACA8EC1"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 xml:space="preserve">3.2 </w:t>
            </w:r>
            <w:r w:rsidRPr="00024F68">
              <w:rPr>
                <w:rFonts w:ascii="Times New Roman" w:hAnsi="Times New Roman" w:hint="eastAsia"/>
                <w:szCs w:val="24"/>
              </w:rPr>
              <w:t>主管督課</w:t>
            </w:r>
          </w:p>
          <w:p w14:paraId="57D355A8"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 xml:space="preserve">3.3 </w:t>
            </w:r>
            <w:r w:rsidRPr="00024F68">
              <w:rPr>
                <w:rFonts w:ascii="Times New Roman" w:hAnsi="Times New Roman" w:hint="eastAsia"/>
                <w:szCs w:val="24"/>
              </w:rPr>
              <w:t>教學提報</w:t>
            </w:r>
          </w:p>
        </w:tc>
        <w:tc>
          <w:tcPr>
            <w:tcW w:w="1393" w:type="pct"/>
            <w:shd w:val="clear" w:color="auto" w:fill="auto"/>
          </w:tcPr>
          <w:p w14:paraId="6189FC2D" w14:textId="77777777" w:rsidR="00B6611E" w:rsidRPr="00024F68" w:rsidRDefault="00B6611E"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1.1</w:t>
            </w:r>
            <w:r w:rsidRPr="00024F68">
              <w:rPr>
                <w:rFonts w:ascii="Times New Roman" w:hAnsi="Times New Roman" w:hint="eastAsia"/>
                <w:szCs w:val="24"/>
              </w:rPr>
              <w:t>次</w:t>
            </w:r>
            <w:r w:rsidRPr="00024F68">
              <w:rPr>
                <w:rFonts w:ascii="Times New Roman" w:hAnsi="Times New Roman" w:hint="eastAsia"/>
                <w:szCs w:val="24"/>
              </w:rPr>
              <w:t>/</w:t>
            </w:r>
            <w:r w:rsidRPr="00024F68">
              <w:rPr>
                <w:rFonts w:ascii="Times New Roman" w:hAnsi="Times New Roman" w:hint="eastAsia"/>
                <w:szCs w:val="24"/>
              </w:rPr>
              <w:t>每月</w:t>
            </w:r>
          </w:p>
          <w:p w14:paraId="059C24A4" w14:textId="77777777" w:rsidR="00B6611E" w:rsidRPr="00024F68" w:rsidRDefault="00B6611E"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2.1</w:t>
            </w:r>
            <w:r w:rsidRPr="00024F68">
              <w:rPr>
                <w:rFonts w:ascii="Times New Roman" w:hAnsi="Times New Roman" w:hint="eastAsia"/>
                <w:szCs w:val="24"/>
              </w:rPr>
              <w:t>次</w:t>
            </w:r>
            <w:r w:rsidRPr="00024F68">
              <w:rPr>
                <w:rFonts w:ascii="Times New Roman" w:hAnsi="Times New Roman" w:hint="eastAsia"/>
                <w:szCs w:val="24"/>
              </w:rPr>
              <w:t>/</w:t>
            </w:r>
            <w:r w:rsidRPr="00024F68">
              <w:rPr>
                <w:rFonts w:ascii="Times New Roman" w:hAnsi="Times New Roman" w:hint="eastAsia"/>
                <w:szCs w:val="24"/>
              </w:rPr>
              <w:t>每學期</w:t>
            </w:r>
          </w:p>
          <w:p w14:paraId="52365655" w14:textId="77777777" w:rsidR="00B6611E" w:rsidRPr="00024F68" w:rsidRDefault="00B6611E" w:rsidP="004D24EC">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3.1</w:t>
            </w:r>
            <w:r w:rsidRPr="00024F68">
              <w:rPr>
                <w:rFonts w:ascii="Times New Roman" w:hAnsi="Times New Roman" w:hint="eastAsia"/>
                <w:szCs w:val="24"/>
              </w:rPr>
              <w:t>次</w:t>
            </w:r>
            <w:r w:rsidRPr="00024F68">
              <w:rPr>
                <w:rFonts w:ascii="Times New Roman" w:hAnsi="Times New Roman" w:hint="eastAsia"/>
                <w:szCs w:val="24"/>
              </w:rPr>
              <w:t>/</w:t>
            </w:r>
            <w:r w:rsidRPr="00024F68">
              <w:rPr>
                <w:rFonts w:ascii="Times New Roman" w:hAnsi="Times New Roman" w:hint="eastAsia"/>
                <w:szCs w:val="24"/>
              </w:rPr>
              <w:t>每學年</w:t>
            </w:r>
          </w:p>
        </w:tc>
      </w:tr>
      <w:tr w:rsidR="00B6611E" w:rsidRPr="00024F68" w14:paraId="17BBC890" w14:textId="77777777" w:rsidTr="00B6611E">
        <w:trPr>
          <w:trHeight w:val="448"/>
          <w:jc w:val="center"/>
        </w:trPr>
        <w:tc>
          <w:tcPr>
            <w:tcW w:w="592" w:type="pct"/>
            <w:shd w:val="clear" w:color="auto" w:fill="B6DDE8"/>
            <w:vAlign w:val="center"/>
          </w:tcPr>
          <w:p w14:paraId="348246E2" w14:textId="77777777" w:rsidR="00B6611E" w:rsidRPr="00024F68" w:rsidRDefault="00B6611E" w:rsidP="004D24EC">
            <w:pPr>
              <w:overflowPunct w:val="0"/>
              <w:spacing w:line="360" w:lineRule="exact"/>
              <w:jc w:val="center"/>
              <w:rPr>
                <w:rFonts w:ascii="Times New Roman" w:hAnsi="Times New Roman"/>
                <w:kern w:val="0"/>
                <w:szCs w:val="24"/>
              </w:rPr>
            </w:pPr>
            <w:r w:rsidRPr="00024F68">
              <w:rPr>
                <w:rFonts w:ascii="Times New Roman" w:hAnsi="Times New Roman" w:hint="eastAsia"/>
                <w:szCs w:val="24"/>
              </w:rPr>
              <w:t>行政支援</w:t>
            </w:r>
            <w:r w:rsidRPr="00024F68">
              <w:rPr>
                <w:rFonts w:ascii="Times New Roman" w:hAnsi="Times New Roman" w:hint="eastAsia"/>
                <w:szCs w:val="24"/>
              </w:rPr>
              <w:t>(</w:t>
            </w:r>
            <w:r w:rsidRPr="00024F68">
              <w:rPr>
                <w:rFonts w:ascii="Times New Roman" w:hAnsi="Times New Roman" w:hint="eastAsia"/>
                <w:szCs w:val="24"/>
              </w:rPr>
              <w:t>校園安全</w:t>
            </w:r>
            <w:r w:rsidRPr="00024F68">
              <w:rPr>
                <w:rFonts w:ascii="Times New Roman" w:hAnsi="Times New Roman" w:hint="eastAsia"/>
                <w:szCs w:val="24"/>
              </w:rPr>
              <w:t>)</w:t>
            </w:r>
          </w:p>
        </w:tc>
        <w:tc>
          <w:tcPr>
            <w:tcW w:w="1425" w:type="pct"/>
            <w:shd w:val="clear" w:color="auto" w:fill="auto"/>
          </w:tcPr>
          <w:p w14:paraId="04E611DD" w14:textId="77777777" w:rsidR="00B6611E" w:rsidRPr="00024F68" w:rsidRDefault="00B6611E" w:rsidP="004D24EC">
            <w:pPr>
              <w:overflowPunct w:val="0"/>
              <w:spacing w:line="360" w:lineRule="exact"/>
              <w:ind w:left="240" w:hangingChars="100" w:hanging="240"/>
              <w:rPr>
                <w:rFonts w:ascii="Times New Roman" w:hAnsi="Times New Roman"/>
                <w:szCs w:val="24"/>
              </w:rPr>
            </w:pPr>
            <w:r w:rsidRPr="00024F68">
              <w:rPr>
                <w:rFonts w:ascii="Times New Roman" w:hAnsi="Times New Roman" w:hint="eastAsia"/>
                <w:szCs w:val="24"/>
              </w:rPr>
              <w:t>4.</w:t>
            </w:r>
            <w:r w:rsidRPr="00024F68">
              <w:rPr>
                <w:rFonts w:ascii="Times New Roman" w:hAnsi="Times New Roman" w:hint="eastAsia"/>
                <w:szCs w:val="24"/>
              </w:rPr>
              <w:t>強化校園安全</w:t>
            </w:r>
          </w:p>
        </w:tc>
        <w:tc>
          <w:tcPr>
            <w:tcW w:w="1590" w:type="pct"/>
            <w:shd w:val="clear" w:color="auto" w:fill="auto"/>
          </w:tcPr>
          <w:p w14:paraId="094802E3" w14:textId="77777777" w:rsidR="00B6611E" w:rsidRPr="00024F68" w:rsidRDefault="00B6611E" w:rsidP="004D24EC">
            <w:pPr>
              <w:tabs>
                <w:tab w:val="left" w:pos="4391"/>
              </w:tabs>
              <w:overflowPunct w:val="0"/>
              <w:snapToGrid w:val="0"/>
              <w:spacing w:line="360" w:lineRule="exact"/>
              <w:ind w:left="480" w:hangingChars="200" w:hanging="480"/>
              <w:rPr>
                <w:rFonts w:ascii="Times New Roman" w:hAnsi="Times New Roman"/>
                <w:szCs w:val="24"/>
              </w:rPr>
            </w:pPr>
            <w:r w:rsidRPr="00024F68">
              <w:rPr>
                <w:rFonts w:ascii="Times New Roman" w:hAnsi="Times New Roman" w:hint="eastAsia"/>
                <w:szCs w:val="24"/>
              </w:rPr>
              <w:t>4.1</w:t>
            </w:r>
            <w:r w:rsidRPr="00024F68">
              <w:rPr>
                <w:rFonts w:ascii="Times New Roman" w:hAnsi="Times New Roman" w:hint="eastAsia"/>
                <w:szCs w:val="24"/>
              </w:rPr>
              <w:t>校園安全巡查</w:t>
            </w:r>
          </w:p>
        </w:tc>
        <w:tc>
          <w:tcPr>
            <w:tcW w:w="1393" w:type="pct"/>
            <w:shd w:val="clear" w:color="auto" w:fill="auto"/>
          </w:tcPr>
          <w:p w14:paraId="6EFAB341" w14:textId="34D10D44" w:rsidR="0056181A" w:rsidRPr="00024F68" w:rsidRDefault="00B6611E" w:rsidP="00A367B7">
            <w:pPr>
              <w:tabs>
                <w:tab w:val="left" w:pos="4391"/>
              </w:tabs>
              <w:overflowPunct w:val="0"/>
              <w:snapToGrid w:val="0"/>
              <w:spacing w:line="360" w:lineRule="exact"/>
              <w:ind w:left="240" w:hangingChars="100" w:hanging="240"/>
              <w:rPr>
                <w:rFonts w:ascii="Times New Roman" w:hAnsi="Times New Roman"/>
                <w:szCs w:val="24"/>
              </w:rPr>
            </w:pPr>
            <w:r w:rsidRPr="00024F68">
              <w:rPr>
                <w:rFonts w:ascii="Times New Roman" w:hAnsi="Times New Roman" w:hint="eastAsia"/>
                <w:szCs w:val="24"/>
              </w:rPr>
              <w:t>1.1</w:t>
            </w:r>
            <w:r w:rsidRPr="00024F68">
              <w:rPr>
                <w:rFonts w:ascii="Times New Roman" w:hAnsi="Times New Roman" w:hint="eastAsia"/>
                <w:szCs w:val="24"/>
              </w:rPr>
              <w:t>次</w:t>
            </w:r>
            <w:r w:rsidRPr="00024F68">
              <w:rPr>
                <w:rFonts w:ascii="Times New Roman" w:hAnsi="Times New Roman" w:hint="eastAsia"/>
                <w:szCs w:val="24"/>
              </w:rPr>
              <w:t>/</w:t>
            </w:r>
            <w:r w:rsidRPr="00024F68">
              <w:rPr>
                <w:rFonts w:ascii="Times New Roman" w:hAnsi="Times New Roman" w:hint="eastAsia"/>
                <w:szCs w:val="24"/>
              </w:rPr>
              <w:t>每日</w:t>
            </w:r>
          </w:p>
          <w:p w14:paraId="0AE09299" w14:textId="7ED8D5A5" w:rsidR="0056181A" w:rsidRPr="00024F68" w:rsidRDefault="0056181A" w:rsidP="0056181A">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中期：</w:t>
            </w:r>
          </w:p>
          <w:p w14:paraId="457BCFAC" w14:textId="48EDE908" w:rsidR="0056181A" w:rsidRPr="00024F68" w:rsidRDefault="0056181A" w:rsidP="00A367B7">
            <w:pPr>
              <w:tabs>
                <w:tab w:val="left" w:pos="4391"/>
              </w:tabs>
              <w:overflowPunct w:val="0"/>
              <w:snapToGrid w:val="0"/>
              <w:spacing w:line="360" w:lineRule="exact"/>
              <w:ind w:left="240" w:hangingChars="100" w:hanging="240"/>
              <w:rPr>
                <w:rFonts w:ascii="Times New Roman" w:hAnsi="Times New Roman"/>
                <w:szCs w:val="24"/>
              </w:rPr>
            </w:pPr>
            <w:r w:rsidRPr="00024F68">
              <w:rPr>
                <w:rFonts w:ascii="Times New Roman" w:hAnsi="Times New Roman" w:hint="eastAsia"/>
                <w:szCs w:val="24"/>
              </w:rPr>
              <w:t>1.</w:t>
            </w:r>
            <w:r w:rsidR="00B6611E" w:rsidRPr="00024F68">
              <w:rPr>
                <w:rFonts w:ascii="Times New Roman" w:hAnsi="Times New Roman" w:hint="eastAsia"/>
                <w:szCs w:val="24"/>
              </w:rPr>
              <w:t>2</w:t>
            </w:r>
            <w:r w:rsidR="00B6611E" w:rsidRPr="00024F68">
              <w:rPr>
                <w:rFonts w:ascii="Times New Roman" w:hAnsi="Times New Roman" w:hint="eastAsia"/>
                <w:szCs w:val="24"/>
              </w:rPr>
              <w:t>次</w:t>
            </w:r>
            <w:r w:rsidR="00B6611E" w:rsidRPr="00024F68">
              <w:rPr>
                <w:rFonts w:ascii="Times New Roman" w:hAnsi="Times New Roman" w:hint="eastAsia"/>
                <w:szCs w:val="24"/>
              </w:rPr>
              <w:t>/</w:t>
            </w:r>
            <w:r w:rsidR="00B6611E" w:rsidRPr="00024F68">
              <w:rPr>
                <w:rFonts w:ascii="Times New Roman" w:hAnsi="Times New Roman" w:hint="eastAsia"/>
                <w:szCs w:val="24"/>
              </w:rPr>
              <w:t>每日</w:t>
            </w:r>
          </w:p>
          <w:p w14:paraId="6A11B2CB" w14:textId="5DE9F72E" w:rsidR="0056181A" w:rsidRPr="00024F68" w:rsidRDefault="0056181A" w:rsidP="0056181A">
            <w:pPr>
              <w:tabs>
                <w:tab w:val="left" w:pos="4391"/>
              </w:tabs>
              <w:overflowPunct w:val="0"/>
              <w:snapToGrid w:val="0"/>
              <w:spacing w:line="360" w:lineRule="exact"/>
              <w:rPr>
                <w:rFonts w:ascii="Times New Roman" w:hAnsi="Times New Roman"/>
                <w:szCs w:val="24"/>
              </w:rPr>
            </w:pPr>
            <w:r w:rsidRPr="00024F68">
              <w:rPr>
                <w:rFonts w:ascii="Times New Roman" w:hAnsi="Times New Roman" w:hint="eastAsia"/>
                <w:szCs w:val="24"/>
              </w:rPr>
              <w:t>長期：</w:t>
            </w:r>
          </w:p>
          <w:p w14:paraId="2AA36966" w14:textId="6B1ADA8E" w:rsidR="00B6611E" w:rsidRPr="00024F68" w:rsidRDefault="0056181A" w:rsidP="00A367B7">
            <w:pPr>
              <w:tabs>
                <w:tab w:val="left" w:pos="4391"/>
              </w:tabs>
              <w:overflowPunct w:val="0"/>
              <w:snapToGrid w:val="0"/>
              <w:spacing w:line="360" w:lineRule="exact"/>
              <w:ind w:left="240" w:hangingChars="100" w:hanging="240"/>
              <w:rPr>
                <w:rFonts w:ascii="Times New Roman" w:hAnsi="Times New Roman"/>
                <w:szCs w:val="24"/>
              </w:rPr>
            </w:pPr>
            <w:r w:rsidRPr="00024F68">
              <w:rPr>
                <w:rFonts w:ascii="Times New Roman" w:hAnsi="Times New Roman" w:hint="eastAsia"/>
                <w:szCs w:val="24"/>
              </w:rPr>
              <w:t>1.</w:t>
            </w:r>
            <w:r w:rsidR="00B6611E" w:rsidRPr="00024F68">
              <w:rPr>
                <w:rFonts w:ascii="Times New Roman" w:hAnsi="Times New Roman" w:hint="eastAsia"/>
                <w:szCs w:val="24"/>
              </w:rPr>
              <w:t>3</w:t>
            </w:r>
            <w:r w:rsidR="00B6611E" w:rsidRPr="00024F68">
              <w:rPr>
                <w:rFonts w:ascii="Times New Roman" w:hAnsi="Times New Roman" w:hint="eastAsia"/>
                <w:szCs w:val="24"/>
              </w:rPr>
              <w:t>次</w:t>
            </w:r>
            <w:r w:rsidR="00B6611E" w:rsidRPr="00024F68">
              <w:rPr>
                <w:rFonts w:ascii="Times New Roman" w:hAnsi="Times New Roman" w:hint="eastAsia"/>
                <w:szCs w:val="24"/>
              </w:rPr>
              <w:t>/</w:t>
            </w:r>
            <w:r w:rsidR="00B6611E" w:rsidRPr="00024F68">
              <w:rPr>
                <w:rFonts w:ascii="Times New Roman" w:hAnsi="Times New Roman" w:hint="eastAsia"/>
                <w:szCs w:val="24"/>
              </w:rPr>
              <w:t>每日</w:t>
            </w:r>
          </w:p>
        </w:tc>
      </w:tr>
    </w:tbl>
    <w:p w14:paraId="174F7BAA" w14:textId="77777777" w:rsidR="005A4B37" w:rsidRPr="00024F68" w:rsidRDefault="005A4B37" w:rsidP="00E93CC6">
      <w:pPr>
        <w:pStyle w:val="afff2"/>
        <w:overflowPunct w:val="0"/>
        <w:rPr>
          <w:rFonts w:ascii="Times New Roman" w:hAnsi="Times New Roman"/>
          <w:color w:val="auto"/>
        </w:rPr>
      </w:pPr>
    </w:p>
    <w:p w14:paraId="7FE7EB30" w14:textId="77777777" w:rsidR="00C548D9" w:rsidRPr="00024F68" w:rsidRDefault="00C548D9" w:rsidP="0031264A">
      <w:pPr>
        <w:overflowPunct w:val="0"/>
        <w:spacing w:line="240" w:lineRule="auto"/>
        <w:rPr>
          <w:rFonts w:ascii="Times New Roman" w:hAnsi="Times New Roman"/>
        </w:rPr>
        <w:sectPr w:rsidR="00C548D9" w:rsidRPr="00024F68" w:rsidSect="00072F4C">
          <w:headerReference w:type="even" r:id="rId180"/>
          <w:headerReference w:type="default" r:id="rId181"/>
          <w:pgSz w:w="11906" w:h="16838" w:code="9"/>
          <w:pgMar w:top="1134" w:right="1077" w:bottom="1191" w:left="1077" w:header="567" w:footer="567" w:gutter="0"/>
          <w:pgNumType w:chapStyle="1"/>
          <w:cols w:space="425"/>
          <w:docGrid w:type="lines" w:linePitch="381"/>
        </w:sectPr>
      </w:pPr>
    </w:p>
    <w:p w14:paraId="62F90A33" w14:textId="77777777" w:rsidR="00FB7E77" w:rsidRPr="00024F68" w:rsidRDefault="00FB7E77" w:rsidP="0031264A">
      <w:pPr>
        <w:pStyle w:val="22"/>
        <w:overflowPunct w:val="0"/>
        <w:spacing w:before="180" w:after="180"/>
        <w:rPr>
          <w:rFonts w:ascii="Times New Roman" w:hAnsi="Times New Roman"/>
        </w:rPr>
      </w:pPr>
      <w:bookmarkStart w:id="273" w:name="_Toc129269829"/>
      <w:bookmarkStart w:id="274" w:name="_Ref129832217"/>
      <w:bookmarkStart w:id="275" w:name="_Toc171948742"/>
      <w:r w:rsidRPr="00024F68">
        <w:rPr>
          <w:rFonts w:ascii="Times New Roman" w:hAnsi="Times New Roman" w:hint="eastAsia"/>
        </w:rPr>
        <w:t>第十四章</w:t>
      </w:r>
      <w:r w:rsidRPr="00024F68">
        <w:rPr>
          <w:rFonts w:ascii="Times New Roman" w:hAnsi="Times New Roman" w:hint="eastAsia"/>
        </w:rPr>
        <w:t xml:space="preserve">  </w:t>
      </w:r>
      <w:r w:rsidRPr="00024F68">
        <w:rPr>
          <w:rFonts w:ascii="Times New Roman" w:hAnsi="Times New Roman" w:hint="eastAsia"/>
        </w:rPr>
        <w:t>人事室</w:t>
      </w:r>
      <w:bookmarkEnd w:id="273"/>
      <w:bookmarkEnd w:id="274"/>
      <w:bookmarkEnd w:id="275"/>
    </w:p>
    <w:p w14:paraId="07092E9B" w14:textId="3D0F8FBB" w:rsidR="00FB7E77" w:rsidRPr="00024F68" w:rsidRDefault="00FB7E77" w:rsidP="0031264A">
      <w:pPr>
        <w:overflowPunct w:val="0"/>
        <w:ind w:firstLineChars="200" w:firstLine="480"/>
        <w:rPr>
          <w:rFonts w:ascii="Times New Roman" w:hAnsi="Times New Roman"/>
        </w:rPr>
      </w:pPr>
      <w:r w:rsidRPr="00024F68">
        <w:rPr>
          <w:rFonts w:ascii="Times New Roman" w:hAnsi="Times New Roman" w:hint="eastAsia"/>
        </w:rPr>
        <w:t>依校長治校理念</w:t>
      </w:r>
      <w:r w:rsidRPr="00024F68">
        <w:rPr>
          <w:rFonts w:ascii="Times New Roman" w:hAnsi="Times New Roman" w:hint="eastAsia"/>
          <w:bCs/>
        </w:rPr>
        <w:t>「放眼國際，追求卓越」、「凝聚共識，建立標竿」、「數位轉型，追求效率」、「企業精神，行政革新」</w:t>
      </w:r>
      <w:r w:rsidRPr="00024F68">
        <w:rPr>
          <w:rFonts w:ascii="Times New Roman" w:hAnsi="Times New Roman" w:hint="eastAsia"/>
        </w:rPr>
        <w:t>，</w:t>
      </w:r>
      <w:r w:rsidRPr="00024F68">
        <w:rPr>
          <w:rFonts w:ascii="Times New Roman" w:hAnsi="Times New Roman"/>
          <w:spacing w:val="9"/>
        </w:rPr>
        <w:t>以「</w:t>
      </w:r>
      <w:proofErr w:type="gramStart"/>
      <w:r w:rsidRPr="00024F68">
        <w:rPr>
          <w:rFonts w:ascii="Times New Roman" w:hAnsi="Times New Roman"/>
          <w:spacing w:val="9"/>
        </w:rPr>
        <w:t>研究為根</w:t>
      </w:r>
      <w:proofErr w:type="gramEnd"/>
      <w:r w:rsidRPr="00024F68">
        <w:rPr>
          <w:rFonts w:ascii="Times New Roman" w:hAnsi="Times New Roman"/>
          <w:spacing w:val="9"/>
        </w:rPr>
        <w:t>、教學為本、產學為道、體制為理」</w:t>
      </w:r>
      <w:r w:rsidRPr="00024F68">
        <w:rPr>
          <w:rFonts w:ascii="Times New Roman" w:hAnsi="Times New Roman" w:hint="eastAsia"/>
          <w:spacing w:val="9"/>
        </w:rPr>
        <w:t>之根本道理</w:t>
      </w:r>
      <w:r w:rsidRPr="00024F68">
        <w:rPr>
          <w:rFonts w:ascii="Times New Roman" w:hAnsi="Times New Roman"/>
          <w:spacing w:val="9"/>
        </w:rPr>
        <w:t>，</w:t>
      </w:r>
      <w:r w:rsidRPr="00024F68">
        <w:rPr>
          <w:rFonts w:ascii="Times New Roman" w:hAnsi="Times New Roman" w:hint="eastAsia"/>
          <w:spacing w:val="9"/>
        </w:rPr>
        <w:t>帶領本校</w:t>
      </w:r>
      <w:r w:rsidRPr="00024F68">
        <w:rPr>
          <w:rFonts w:ascii="Times New Roman" w:hAnsi="Times New Roman"/>
          <w:spacing w:val="9"/>
        </w:rPr>
        <w:t>邁向</w:t>
      </w:r>
      <w:r w:rsidRPr="00024F68">
        <w:rPr>
          <w:rFonts w:ascii="Times New Roman" w:hAnsi="Times New Roman"/>
          <w:shd w:val="clear" w:color="auto" w:fill="FFFFFF"/>
        </w:rPr>
        <w:t>「</w:t>
      </w:r>
      <w:r w:rsidRPr="00024F68">
        <w:rPr>
          <w:rFonts w:ascii="Times New Roman" w:hAnsi="Times New Roman"/>
        </w:rPr>
        <w:t>全國商管</w:t>
      </w:r>
      <w:r w:rsidRPr="00024F68">
        <w:rPr>
          <w:rFonts w:ascii="Times New Roman" w:hAnsi="Times New Roman" w:hint="eastAsia"/>
        </w:rPr>
        <w:t>高等教育</w:t>
      </w:r>
      <w:r w:rsidRPr="00024F68">
        <w:rPr>
          <w:rFonts w:ascii="Times New Roman" w:hAnsi="Times New Roman"/>
        </w:rPr>
        <w:t>之標竿</w:t>
      </w:r>
      <w:r w:rsidRPr="00024F68">
        <w:rPr>
          <w:rFonts w:ascii="Times New Roman" w:hAnsi="Times New Roman"/>
          <w:shd w:val="clear" w:color="auto" w:fill="FFFFFF"/>
        </w:rPr>
        <w:t>」</w:t>
      </w:r>
      <w:r w:rsidRPr="00024F68">
        <w:rPr>
          <w:rFonts w:ascii="Times New Roman" w:hAnsi="Times New Roman" w:hint="eastAsia"/>
          <w:shd w:val="clear" w:color="auto" w:fill="FFFFFF"/>
        </w:rPr>
        <w:t>目</w:t>
      </w:r>
      <w:r w:rsidRPr="00024F68">
        <w:rPr>
          <w:rFonts w:ascii="Times New Roman" w:hAnsi="Times New Roman"/>
          <w:shd w:val="clear" w:color="auto" w:fill="FFFFFF"/>
        </w:rPr>
        <w:t>標</w:t>
      </w:r>
      <w:r w:rsidRPr="00024F68">
        <w:rPr>
          <w:rFonts w:ascii="Times New Roman" w:hAnsi="Times New Roman" w:hint="eastAsia"/>
          <w:shd w:val="clear" w:color="auto" w:fill="FFFFFF"/>
        </w:rPr>
        <w:t>，</w:t>
      </w:r>
      <w:r w:rsidRPr="00024F68">
        <w:rPr>
          <w:rFonts w:ascii="Times New Roman" w:hAnsi="Times New Roman" w:hint="eastAsia"/>
        </w:rPr>
        <w:t>規劃整合人力資源政策，並以專業、</w:t>
      </w:r>
      <w:proofErr w:type="gramStart"/>
      <w:r w:rsidRPr="00024F68">
        <w:rPr>
          <w:rFonts w:ascii="Times New Roman" w:hAnsi="Times New Roman" w:hint="eastAsia"/>
        </w:rPr>
        <w:t>懷關</w:t>
      </w:r>
      <w:proofErr w:type="gramEnd"/>
      <w:r w:rsidRPr="00024F68">
        <w:rPr>
          <w:rFonts w:ascii="Times New Roman" w:hAnsi="Times New Roman" w:hint="eastAsia"/>
        </w:rPr>
        <w:t>、服務為本，</w:t>
      </w:r>
      <w:proofErr w:type="gramStart"/>
      <w:r w:rsidRPr="00024F68">
        <w:rPr>
          <w:rFonts w:ascii="Times New Roman" w:hAnsi="Times New Roman" w:hint="eastAsia"/>
        </w:rPr>
        <w:t>研</w:t>
      </w:r>
      <w:proofErr w:type="gramEnd"/>
      <w:r w:rsidRPr="00024F68">
        <w:rPr>
          <w:rFonts w:ascii="Times New Roman" w:hAnsi="Times New Roman" w:hint="eastAsia"/>
        </w:rPr>
        <w:t>修人事法規，持續</w:t>
      </w:r>
      <w:r w:rsidRPr="00024F68">
        <w:rPr>
          <w:rFonts w:ascii="Times New Roman" w:hAnsi="Times New Roman" w:hint="eastAsia"/>
        </w:rPr>
        <w:t>E</w:t>
      </w:r>
      <w:r w:rsidRPr="00024F68">
        <w:rPr>
          <w:rFonts w:ascii="Times New Roman" w:hAnsi="Times New Roman" w:hint="eastAsia"/>
        </w:rPr>
        <w:t>化人事業務、建構優質場域，強化友善職場，提升凝聚力與工作安全感</w:t>
      </w:r>
      <w:r w:rsidRPr="00024F68">
        <w:rPr>
          <w:rFonts w:ascii="Times New Roman" w:hAnsi="Times New Roman" w:cs="DFKaiShu-SB-Estd-BF" w:hint="eastAsia"/>
        </w:rPr>
        <w:t>。</w:t>
      </w:r>
    </w:p>
    <w:p w14:paraId="192539F7" w14:textId="1A9328A3" w:rsidR="00B54D46" w:rsidRPr="00024F68" w:rsidRDefault="00A64016" w:rsidP="0031264A">
      <w:pPr>
        <w:pStyle w:val="afff8"/>
        <w:overflowPunct w:val="0"/>
        <w:spacing w:beforeLines="50" w:before="180"/>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00FB7E77" w:rsidRPr="00024F68">
        <w:rPr>
          <w:rFonts w:ascii="Times New Roman" w:hAnsi="Times New Roman" w:hint="eastAsia"/>
        </w:rPr>
        <w:t>現況</w:t>
      </w:r>
      <w:r w:rsidR="00B54D46" w:rsidRPr="00024F68">
        <w:rPr>
          <w:rFonts w:ascii="Times New Roman" w:hAnsi="Times New Roman" w:hint="eastAsia"/>
          <w:szCs w:val="24"/>
        </w:rPr>
        <w:t>及</w:t>
      </w:r>
      <w:r w:rsidR="00B54D46" w:rsidRPr="00024F68">
        <w:rPr>
          <w:rFonts w:ascii="Times New Roman" w:hAnsi="Times New Roman" w:hint="eastAsia"/>
          <w:szCs w:val="24"/>
        </w:rPr>
        <w:t>SWOT-TOWS</w:t>
      </w:r>
      <w:r w:rsidR="00B54D46" w:rsidRPr="00024F68">
        <w:rPr>
          <w:rFonts w:ascii="Times New Roman" w:hAnsi="Times New Roman" w:hint="eastAsia"/>
          <w:szCs w:val="24"/>
        </w:rPr>
        <w:t>分析</w:t>
      </w:r>
      <w:r w:rsidR="00B54D46" w:rsidRPr="00024F68">
        <w:rPr>
          <w:rFonts w:ascii="Times New Roman" w:hAnsi="Times New Roman" w:hint="eastAsia"/>
          <w:szCs w:val="24"/>
        </w:rPr>
        <w:t>(</w:t>
      </w:r>
      <w:r w:rsidR="00B54D46" w:rsidRPr="00024F68">
        <w:rPr>
          <w:rFonts w:ascii="Times New Roman" w:hAnsi="Times New Roman" w:hint="eastAsia"/>
          <w:szCs w:val="24"/>
        </w:rPr>
        <w:t>含組織架構圖</w:t>
      </w:r>
      <w:r w:rsidR="00B54D46" w:rsidRPr="00024F68">
        <w:rPr>
          <w:rFonts w:ascii="Times New Roman" w:hAnsi="Times New Roman" w:hint="eastAsia"/>
          <w:szCs w:val="24"/>
        </w:rPr>
        <w:t>)</w:t>
      </w:r>
    </w:p>
    <w:p w14:paraId="6D48F3E7" w14:textId="6A601900" w:rsidR="00FB7E77" w:rsidRPr="00024F68" w:rsidRDefault="00FB7E77" w:rsidP="0031264A">
      <w:pPr>
        <w:pStyle w:val="afff8"/>
        <w:overflowPunct w:val="0"/>
        <w:spacing w:beforeLines="50" w:before="180"/>
        <w:rPr>
          <w:rFonts w:ascii="Times New Roman" w:hAnsi="Times New Roman"/>
        </w:rPr>
      </w:pPr>
      <w:r w:rsidRPr="00024F68">
        <w:rPr>
          <w:rFonts w:ascii="Times New Roman" w:hAnsi="Times New Roman" w:hint="eastAsia"/>
        </w:rPr>
        <w:t>一、現況</w:t>
      </w:r>
      <w:r w:rsidR="00B54D46" w:rsidRPr="00024F68">
        <w:rPr>
          <w:rFonts w:ascii="Times New Roman" w:hAnsi="Times New Roman" w:hint="eastAsia"/>
          <w:kern w:val="0"/>
        </w:rPr>
        <w:t>及組織架構</w:t>
      </w:r>
    </w:p>
    <w:p w14:paraId="22C1D3F7" w14:textId="58C1F0B4" w:rsidR="00FB7E77" w:rsidRPr="00024F68" w:rsidRDefault="005F425E" w:rsidP="005F425E">
      <w:pPr>
        <w:pStyle w:val="af6"/>
        <w:overflowPunct w:val="0"/>
        <w:ind w:firstLineChars="200" w:firstLine="480"/>
        <w:rPr>
          <w:rFonts w:ascii="Times New Roman" w:hAnsi="Times New Roman"/>
        </w:rPr>
      </w:pPr>
      <w:r w:rsidRPr="00024F68">
        <w:rPr>
          <w:rFonts w:ascii="Times New Roman" w:hAnsi="Times New Roman"/>
          <w:noProof/>
        </w:rPr>
        <mc:AlternateContent>
          <mc:Choice Requires="wps">
            <w:drawing>
              <wp:anchor distT="0" distB="0" distL="114300" distR="114300" simplePos="0" relativeHeight="251429888" behindDoc="0" locked="0" layoutInCell="1" allowOverlap="1" wp14:anchorId="35FBA73D" wp14:editId="622B0801">
                <wp:simplePos x="0" y="0"/>
                <wp:positionH relativeFrom="column">
                  <wp:posOffset>1194076</wp:posOffset>
                </wp:positionH>
                <wp:positionV relativeFrom="paragraph">
                  <wp:posOffset>5398194</wp:posOffset>
                </wp:positionV>
                <wp:extent cx="4076700" cy="635"/>
                <wp:effectExtent l="0" t="0" r="0" b="0"/>
                <wp:wrapTopAndBottom/>
                <wp:docPr id="473" name="文字方塊 473"/>
                <wp:cNvGraphicFramePr/>
                <a:graphic xmlns:a="http://schemas.openxmlformats.org/drawingml/2006/main">
                  <a:graphicData uri="http://schemas.microsoft.com/office/word/2010/wordprocessingShape">
                    <wps:wsp>
                      <wps:cNvSpPr txBox="1"/>
                      <wps:spPr>
                        <a:xfrm>
                          <a:off x="0" y="0"/>
                          <a:ext cx="4076700" cy="635"/>
                        </a:xfrm>
                        <a:prstGeom prst="rect">
                          <a:avLst/>
                        </a:prstGeom>
                        <a:solidFill>
                          <a:prstClr val="white"/>
                        </a:solidFill>
                        <a:ln>
                          <a:noFill/>
                        </a:ln>
                      </wps:spPr>
                      <wps:txbx>
                        <w:txbxContent>
                          <w:p w14:paraId="1877257D" w14:textId="76D40195" w:rsidR="007B2612" w:rsidRPr="00C35382" w:rsidRDefault="007B2612" w:rsidP="00B54D46">
                            <w:pPr>
                              <w:pStyle w:val="af"/>
                              <w:jc w:val="center"/>
                              <w:rPr>
                                <w:rFonts w:ascii="標楷體" w:eastAsia="新細明體" w:hAnsi="標楷體" w:cs="DFKaiShu-SB-Estd-BF"/>
                                <w:noProof/>
                                <w:color w:val="000000" w:themeColor="text1"/>
                                <w:kern w:val="0"/>
                              </w:rPr>
                            </w:pPr>
                            <w:bookmarkStart w:id="276" w:name="_Toc16735356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29</w:t>
                            </w:r>
                            <w:r>
                              <w:fldChar w:fldCharType="end"/>
                            </w:r>
                            <w:r>
                              <w:rPr>
                                <w:rFonts w:hint="eastAsia"/>
                              </w:rPr>
                              <w:t xml:space="preserve"> </w:t>
                            </w:r>
                            <w:r w:rsidRPr="0070378A">
                              <w:rPr>
                                <w:rFonts w:hint="eastAsia"/>
                              </w:rPr>
                              <w:t>人事室組織架構圖</w:t>
                            </w:r>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BA73D" id="文字方塊 473" o:spid="_x0000_s1240" type="#_x0000_t202" style="position:absolute;left:0;text-align:left;margin-left:94pt;margin-top:425.05pt;width:321pt;height:.05pt;z-index:25142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" stroked="f">
                <v:textbox style="mso-fit-shape-to-text:t" inset="0,0,0,0">
                  <w:txbxContent>
                    <w:p w14:paraId="1877257D" w14:textId="76D40195" w:rsidR="007B2612" w:rsidRPr="00C35382" w:rsidRDefault="007B2612" w:rsidP="00B54D46">
                      <w:pPr>
                        <w:pStyle w:val="af"/>
                        <w:jc w:val="center"/>
                        <w:rPr>
                          <w:rFonts w:ascii="標楷體" w:eastAsia="新細明體" w:hAnsi="標楷體" w:cs="DFKaiShu-SB-Estd-BF"/>
                          <w:noProof/>
                          <w:color w:val="000000" w:themeColor="text1"/>
                          <w:kern w:val="0"/>
                        </w:rPr>
                      </w:pPr>
                      <w:bookmarkStart w:id="307" w:name="_Toc16735356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29</w:t>
                      </w:r>
                      <w:r>
                        <w:fldChar w:fldCharType="end"/>
                      </w:r>
                      <w:r>
                        <w:rPr>
                          <w:rFonts w:hint="eastAsia"/>
                        </w:rPr>
                        <w:t xml:space="preserve"> </w:t>
                      </w:r>
                      <w:r w:rsidRPr="0070378A">
                        <w:rPr>
                          <w:rFonts w:hint="eastAsia"/>
                        </w:rPr>
                        <w:t>人事室組織架構圖</w:t>
                      </w:r>
                      <w:bookmarkEnd w:id="307"/>
                    </w:p>
                  </w:txbxContent>
                </v:textbox>
                <w10:wrap type="topAndBottom"/>
              </v:shape>
            </w:pict>
          </mc:Fallback>
        </mc:AlternateContent>
      </w:r>
      <w:r w:rsidRPr="00024F68">
        <w:rPr>
          <w:rFonts w:ascii="Times New Roman" w:hAnsi="Times New Roman" w:cs="DFKaiShu-SB-Estd-BF"/>
          <w:noProof/>
          <w:kern w:val="0"/>
        </w:rPr>
        <w:drawing>
          <wp:anchor distT="0" distB="0" distL="114300" distR="114300" simplePos="0" relativeHeight="251424768" behindDoc="1" locked="0" layoutInCell="1" allowOverlap="1" wp14:anchorId="446C4C19" wp14:editId="2C0E272D">
            <wp:simplePos x="0" y="0"/>
            <wp:positionH relativeFrom="margin">
              <wp:posOffset>1098550</wp:posOffset>
            </wp:positionH>
            <wp:positionV relativeFrom="paragraph">
              <wp:posOffset>2391338</wp:posOffset>
            </wp:positionV>
            <wp:extent cx="4076700" cy="2940050"/>
            <wp:effectExtent l="0" t="0" r="0" b="12700"/>
            <wp:wrapTopAndBottom/>
            <wp:docPr id="494" name="資料庫圖表 4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2" r:lo="rId183" r:qs="rId184" r:cs="rId185"/>
              </a:graphicData>
            </a:graphic>
            <wp14:sizeRelH relativeFrom="page">
              <wp14:pctWidth>0</wp14:pctWidth>
            </wp14:sizeRelH>
            <wp14:sizeRelV relativeFrom="page">
              <wp14:pctHeight>0</wp14:pctHeight>
            </wp14:sizeRelV>
          </wp:anchor>
        </w:drawing>
      </w:r>
      <w:r w:rsidR="001F335F" w:rsidRPr="00024F68">
        <w:rPr>
          <w:rFonts w:ascii="Times New Roman" w:hAnsi="Times New Roman" w:hint="eastAsia"/>
        </w:rPr>
        <w:t>本校教師員額編制</w:t>
      </w:r>
      <w:r w:rsidR="001F335F" w:rsidRPr="00024F68">
        <w:rPr>
          <w:rFonts w:ascii="Times New Roman" w:hAnsi="Times New Roman" w:hint="eastAsia"/>
          <w:color w:val="FF0000"/>
        </w:rPr>
        <w:t>283</w:t>
      </w:r>
      <w:r w:rsidR="001F335F" w:rsidRPr="00024F68">
        <w:rPr>
          <w:rFonts w:ascii="Times New Roman" w:hAnsi="Times New Roman" w:hint="eastAsia"/>
        </w:rPr>
        <w:t>名</w:t>
      </w:r>
      <w:r w:rsidR="001F335F" w:rsidRPr="00024F68">
        <w:rPr>
          <w:rFonts w:ascii="Times New Roman" w:hAnsi="Times New Roman" w:hint="eastAsia"/>
        </w:rPr>
        <w:t>(</w:t>
      </w:r>
      <w:r w:rsidR="001F335F" w:rsidRPr="00024F68">
        <w:rPr>
          <w:rFonts w:ascii="Times New Roman" w:hAnsi="Times New Roman" w:hint="eastAsia"/>
        </w:rPr>
        <w:t>含專任教師</w:t>
      </w:r>
      <w:r w:rsidR="001F335F" w:rsidRPr="00024F68">
        <w:rPr>
          <w:rFonts w:ascii="Times New Roman" w:hAnsi="Times New Roman" w:hint="eastAsia"/>
        </w:rPr>
        <w:t>252</w:t>
      </w:r>
      <w:r w:rsidR="001F335F" w:rsidRPr="00024F68">
        <w:rPr>
          <w:rFonts w:ascii="Times New Roman" w:hAnsi="Times New Roman" w:hint="eastAsia"/>
        </w:rPr>
        <w:t>名</w:t>
      </w:r>
      <w:r w:rsidR="001F335F" w:rsidRPr="00024F68">
        <w:rPr>
          <w:rFonts w:ascii="Times New Roman" w:hAnsi="Times New Roman" w:hint="eastAsia"/>
        </w:rPr>
        <w:t>)</w:t>
      </w:r>
      <w:r w:rsidR="001F335F" w:rsidRPr="00024F68">
        <w:rPr>
          <w:rFonts w:ascii="Times New Roman" w:hAnsi="Times New Roman" w:hint="eastAsia"/>
        </w:rPr>
        <w:t>，職員員額編制</w:t>
      </w:r>
      <w:r w:rsidR="001F335F" w:rsidRPr="00024F68">
        <w:rPr>
          <w:rFonts w:ascii="Times New Roman" w:hAnsi="Times New Roman" w:hint="eastAsia"/>
          <w:color w:val="FF0000"/>
        </w:rPr>
        <w:t>160</w:t>
      </w:r>
      <w:r w:rsidR="001F335F" w:rsidRPr="00024F68">
        <w:rPr>
          <w:rFonts w:ascii="Times New Roman" w:hAnsi="Times New Roman" w:hint="eastAsia"/>
        </w:rPr>
        <w:t>名，合計</w:t>
      </w:r>
      <w:r w:rsidR="001F335F" w:rsidRPr="00024F68">
        <w:rPr>
          <w:rFonts w:ascii="Times New Roman" w:hAnsi="Times New Roman" w:hint="eastAsia"/>
        </w:rPr>
        <w:t>443</w:t>
      </w:r>
      <w:r w:rsidR="001F335F" w:rsidRPr="00024F68">
        <w:rPr>
          <w:rFonts w:ascii="Times New Roman" w:hAnsi="Times New Roman" w:hint="eastAsia"/>
        </w:rPr>
        <w:t>名，另有工友</w:t>
      </w:r>
      <w:r w:rsidR="001F335F" w:rsidRPr="00024F68">
        <w:rPr>
          <w:rFonts w:ascii="Times New Roman" w:hAnsi="Times New Roman" w:hint="eastAsia"/>
        </w:rPr>
        <w:t>(</w:t>
      </w:r>
      <w:r w:rsidR="001F335F" w:rsidRPr="00024F68">
        <w:rPr>
          <w:rFonts w:ascii="Times New Roman" w:hAnsi="Times New Roman" w:hint="eastAsia"/>
        </w:rPr>
        <w:t>含技工</w:t>
      </w:r>
      <w:r w:rsidR="001F335F" w:rsidRPr="00024F68">
        <w:rPr>
          <w:rFonts w:ascii="Times New Roman" w:hAnsi="Times New Roman" w:hint="eastAsia"/>
        </w:rPr>
        <w:t>)</w:t>
      </w:r>
      <w:r w:rsidR="001F335F" w:rsidRPr="00024F68">
        <w:rPr>
          <w:rFonts w:ascii="Times New Roman" w:hAnsi="Times New Roman" w:hint="eastAsia"/>
        </w:rPr>
        <w:t>員額</w:t>
      </w:r>
      <w:r w:rsidR="001F335F" w:rsidRPr="00024F68">
        <w:rPr>
          <w:rFonts w:ascii="Times New Roman" w:hAnsi="Times New Roman" w:hint="eastAsia"/>
        </w:rPr>
        <w:t>7</w:t>
      </w:r>
      <w:r w:rsidR="001F335F" w:rsidRPr="00024F68">
        <w:rPr>
          <w:rFonts w:ascii="Times New Roman" w:hAnsi="Times New Roman" w:hint="eastAsia"/>
        </w:rPr>
        <w:t>名，總計</w:t>
      </w:r>
      <w:r w:rsidR="001F335F" w:rsidRPr="00024F68">
        <w:rPr>
          <w:rFonts w:ascii="Times New Roman" w:hAnsi="Times New Roman" w:hint="eastAsia"/>
        </w:rPr>
        <w:t>450</w:t>
      </w:r>
      <w:r w:rsidR="001F335F" w:rsidRPr="00024F68">
        <w:rPr>
          <w:rFonts w:ascii="Times New Roman" w:hAnsi="Times New Roman" w:hint="eastAsia"/>
        </w:rPr>
        <w:t>名。本校現有專任教師</w:t>
      </w:r>
      <w:r w:rsidR="001F335F" w:rsidRPr="00024F68">
        <w:rPr>
          <w:rFonts w:ascii="Times New Roman" w:hAnsi="Times New Roman" w:hint="eastAsia"/>
          <w:color w:val="FF0000"/>
        </w:rPr>
        <w:t>223</w:t>
      </w:r>
      <w:r w:rsidR="001F335F" w:rsidRPr="00024F68">
        <w:rPr>
          <w:rFonts w:ascii="Times New Roman" w:hAnsi="Times New Roman" w:hint="eastAsia"/>
        </w:rPr>
        <w:t>人</w:t>
      </w:r>
      <w:r w:rsidR="001F335F" w:rsidRPr="00024F68">
        <w:rPr>
          <w:rFonts w:ascii="Times New Roman" w:hAnsi="Times New Roman" w:hint="eastAsia"/>
        </w:rPr>
        <w:t>(</w:t>
      </w:r>
      <w:r w:rsidR="001F335F" w:rsidRPr="00024F68">
        <w:rPr>
          <w:rFonts w:ascii="Times New Roman" w:hAnsi="Times New Roman" w:hint="eastAsia"/>
        </w:rPr>
        <w:t>含編制外約聘教學人員</w:t>
      </w:r>
      <w:r w:rsidR="001F335F" w:rsidRPr="00024F68">
        <w:rPr>
          <w:rFonts w:ascii="Times New Roman" w:hAnsi="Times New Roman" w:hint="eastAsia"/>
          <w:color w:val="FF0000"/>
        </w:rPr>
        <w:t>19</w:t>
      </w:r>
      <w:r w:rsidR="001F335F" w:rsidRPr="00024F68">
        <w:rPr>
          <w:rFonts w:ascii="Times New Roman" w:hAnsi="Times New Roman" w:hint="eastAsia"/>
        </w:rPr>
        <w:t>人</w:t>
      </w:r>
      <w:r w:rsidR="001F335F" w:rsidRPr="00024F68">
        <w:rPr>
          <w:rFonts w:ascii="Times New Roman" w:hAnsi="Times New Roman" w:hint="eastAsia"/>
        </w:rPr>
        <w:t>)</w:t>
      </w:r>
      <w:r w:rsidR="001F335F" w:rsidRPr="00024F68">
        <w:rPr>
          <w:rFonts w:ascii="Times New Roman" w:hAnsi="Times New Roman" w:hint="eastAsia"/>
        </w:rPr>
        <w:t>，其中教授</w:t>
      </w:r>
      <w:r w:rsidR="001F335F" w:rsidRPr="00024F68">
        <w:rPr>
          <w:rFonts w:ascii="Times New Roman" w:hAnsi="Times New Roman" w:hint="eastAsia"/>
          <w:color w:val="FF0000"/>
        </w:rPr>
        <w:t>61</w:t>
      </w:r>
      <w:r w:rsidR="001F335F" w:rsidRPr="00024F68">
        <w:rPr>
          <w:rFonts w:ascii="Times New Roman" w:hAnsi="Times New Roman" w:hint="eastAsia"/>
        </w:rPr>
        <w:t>人、副教授</w:t>
      </w:r>
      <w:r w:rsidR="001F335F" w:rsidRPr="00024F68">
        <w:rPr>
          <w:rFonts w:ascii="Times New Roman" w:hAnsi="Times New Roman" w:hint="eastAsia"/>
        </w:rPr>
        <w:t>90</w:t>
      </w:r>
      <w:r w:rsidR="001F335F" w:rsidRPr="00024F68">
        <w:rPr>
          <w:rFonts w:ascii="Times New Roman" w:hAnsi="Times New Roman" w:hint="eastAsia"/>
        </w:rPr>
        <w:t>人、助理教授</w:t>
      </w:r>
      <w:r w:rsidR="001F335F" w:rsidRPr="00024F68">
        <w:rPr>
          <w:rFonts w:ascii="Times New Roman" w:hAnsi="Times New Roman" w:hint="eastAsia"/>
          <w:color w:val="FF0000"/>
        </w:rPr>
        <w:t>60</w:t>
      </w:r>
      <w:r w:rsidR="001F335F" w:rsidRPr="00024F68">
        <w:rPr>
          <w:rFonts w:ascii="Times New Roman" w:hAnsi="Times New Roman" w:hint="eastAsia"/>
        </w:rPr>
        <w:t>人、講師</w:t>
      </w:r>
      <w:r w:rsidR="001F335F" w:rsidRPr="00024F68">
        <w:rPr>
          <w:rFonts w:ascii="Times New Roman" w:hAnsi="Times New Roman" w:hint="eastAsia"/>
          <w:color w:val="FF0000"/>
        </w:rPr>
        <w:t>12</w:t>
      </w:r>
      <w:r w:rsidR="001F335F" w:rsidRPr="00024F68">
        <w:rPr>
          <w:rFonts w:ascii="Times New Roman" w:hAnsi="Times New Roman" w:hint="eastAsia"/>
        </w:rPr>
        <w:t>人，又兼任教師</w:t>
      </w:r>
      <w:r w:rsidR="001F335F" w:rsidRPr="00024F68">
        <w:rPr>
          <w:rFonts w:ascii="Times New Roman" w:hAnsi="Times New Roman" w:hint="eastAsia"/>
          <w:color w:val="FF0000"/>
        </w:rPr>
        <w:t>314</w:t>
      </w:r>
      <w:r w:rsidR="001F335F" w:rsidRPr="00024F68">
        <w:rPr>
          <w:rFonts w:ascii="Times New Roman" w:hAnsi="Times New Roman" w:hint="eastAsia"/>
        </w:rPr>
        <w:t>名，專兼任教師之比率為</w:t>
      </w:r>
      <w:r w:rsidR="001F335F" w:rsidRPr="00024F68">
        <w:rPr>
          <w:rFonts w:ascii="Times New Roman" w:hAnsi="Times New Roman" w:hint="eastAsia"/>
        </w:rPr>
        <w:t>1</w:t>
      </w:r>
      <w:r w:rsidR="001F335F" w:rsidRPr="00024F68">
        <w:rPr>
          <w:rFonts w:ascii="Times New Roman" w:hAnsi="Times New Roman" w:hint="eastAsia"/>
        </w:rPr>
        <w:t>：</w:t>
      </w:r>
      <w:r w:rsidR="001F335F" w:rsidRPr="00024F68">
        <w:rPr>
          <w:rFonts w:ascii="Times New Roman" w:hAnsi="Times New Roman" w:hint="eastAsia"/>
        </w:rPr>
        <w:t>1.4</w:t>
      </w:r>
      <w:r w:rsidR="001F335F" w:rsidRPr="00024F68">
        <w:rPr>
          <w:rFonts w:ascii="Times New Roman" w:hAnsi="Times New Roman" w:hint="eastAsia"/>
          <w:color w:val="FF0000"/>
        </w:rPr>
        <w:t>1</w:t>
      </w:r>
      <w:r w:rsidR="001F335F" w:rsidRPr="00024F68">
        <w:rPr>
          <w:rFonts w:ascii="Times New Roman" w:hAnsi="Times New Roman" w:hint="eastAsia"/>
        </w:rPr>
        <w:t>，另現有職員</w:t>
      </w:r>
      <w:r w:rsidR="001F335F" w:rsidRPr="00024F68">
        <w:rPr>
          <w:rFonts w:ascii="Times New Roman" w:hAnsi="Times New Roman" w:hint="eastAsia"/>
          <w:color w:val="FF0000"/>
        </w:rPr>
        <w:t>102</w:t>
      </w:r>
      <w:r w:rsidR="001F335F" w:rsidRPr="00024F68">
        <w:rPr>
          <w:rFonts w:ascii="Times New Roman" w:hAnsi="Times New Roman" w:hint="eastAsia"/>
        </w:rPr>
        <w:t>人。本校以優質人力提供全體師生完善服務；同時配合桃園校區校務運作及針對各單位業務需要，有效規劃桃園校區及</w:t>
      </w:r>
      <w:proofErr w:type="gramStart"/>
      <w:r w:rsidR="001F335F" w:rsidRPr="00024F68">
        <w:rPr>
          <w:rFonts w:ascii="Times New Roman" w:hAnsi="Times New Roman" w:hint="eastAsia"/>
        </w:rPr>
        <w:t>臺北校</w:t>
      </w:r>
      <w:proofErr w:type="gramEnd"/>
      <w:r w:rsidR="001F335F" w:rsidRPr="00024F68">
        <w:rPr>
          <w:rFonts w:ascii="Times New Roman" w:hAnsi="Times New Roman" w:hint="eastAsia"/>
        </w:rPr>
        <w:t>區所需人力，合理配置人力資源，並致力吸引人才留任，以強化組織發展，及提升組織之環境適應力；是</w:t>
      </w:r>
      <w:proofErr w:type="gramStart"/>
      <w:r w:rsidR="001F335F" w:rsidRPr="00024F68">
        <w:rPr>
          <w:rFonts w:ascii="Times New Roman" w:hAnsi="Times New Roman" w:hint="eastAsia"/>
        </w:rPr>
        <w:t>以</w:t>
      </w:r>
      <w:proofErr w:type="gramEnd"/>
      <w:r w:rsidR="001F335F" w:rsidRPr="00024F68">
        <w:rPr>
          <w:rFonts w:ascii="Times New Roman" w:hAnsi="Times New Roman" w:hint="eastAsia"/>
        </w:rPr>
        <w:t>，校務行政在法律規定範圍內及現行組織架構下，各</w:t>
      </w:r>
      <w:proofErr w:type="gramStart"/>
      <w:r w:rsidR="001F335F" w:rsidRPr="00024F68">
        <w:rPr>
          <w:rFonts w:ascii="Times New Roman" w:hAnsi="Times New Roman" w:hint="eastAsia"/>
        </w:rPr>
        <w:t>單位均能相互</w:t>
      </w:r>
      <w:proofErr w:type="gramEnd"/>
      <w:r w:rsidR="001F335F" w:rsidRPr="00024F68">
        <w:rPr>
          <w:rFonts w:ascii="Times New Roman" w:hAnsi="Times New Roman" w:hint="eastAsia"/>
        </w:rPr>
        <w:t>支援，業務配合良好，運作順暢。</w:t>
      </w:r>
    </w:p>
    <w:p w14:paraId="3C08B06B" w14:textId="618A941A" w:rsidR="00216CC2" w:rsidRPr="00024F68" w:rsidRDefault="00216CC2" w:rsidP="005F425E">
      <w:pPr>
        <w:pStyle w:val="af6"/>
        <w:overflowPunct w:val="0"/>
        <w:ind w:firstLineChars="200" w:firstLine="480"/>
        <w:rPr>
          <w:rFonts w:ascii="Times New Roman" w:hAnsi="Times New Roman" w:cstheme="majorBidi"/>
          <w:szCs w:val="36"/>
        </w:rPr>
      </w:pPr>
      <w:r w:rsidRPr="00024F68">
        <w:rPr>
          <w:rFonts w:ascii="Times New Roman" w:hAnsi="Times New Roman"/>
        </w:rPr>
        <w:br w:type="page"/>
      </w:r>
    </w:p>
    <w:p w14:paraId="310BB0DA" w14:textId="0386A116" w:rsidR="00B54D46" w:rsidRPr="00024F68" w:rsidRDefault="00B54D46" w:rsidP="0031264A">
      <w:pPr>
        <w:pStyle w:val="afff2"/>
        <w:overflowPunct w:val="0"/>
        <w:spacing w:line="440" w:lineRule="exact"/>
        <w:rPr>
          <w:rFonts w:ascii="Times New Roman" w:hAnsi="Times New Roman"/>
          <w:color w:val="auto"/>
        </w:rPr>
      </w:pPr>
      <w:r w:rsidRPr="00024F68">
        <w:rPr>
          <w:rFonts w:ascii="Times New Roman" w:hAnsi="Times New Roman" w:hint="eastAsia"/>
          <w:color w:val="auto"/>
        </w:rPr>
        <w:t>二、</w:t>
      </w:r>
      <w:r w:rsidRPr="00024F68">
        <w:rPr>
          <w:rFonts w:ascii="Times New Roman" w:hAnsi="Times New Roman" w:hint="eastAsia"/>
          <w:color w:val="auto"/>
          <w:szCs w:val="24"/>
        </w:rPr>
        <w:t>SWOT-TOWS</w:t>
      </w:r>
      <w:r w:rsidRPr="00024F68">
        <w:rPr>
          <w:rFonts w:ascii="Times New Roman" w:hAnsi="Times New Roman" w:hint="eastAsia"/>
          <w:color w:val="auto"/>
          <w:szCs w:val="24"/>
        </w:rPr>
        <w:t>分析</w:t>
      </w:r>
      <w:r w:rsidRPr="00024F68">
        <w:rPr>
          <w:rFonts w:ascii="Times New Roman" w:hAnsi="Times New Roman" w:hint="eastAsia"/>
          <w:color w:val="auto"/>
        </w:rPr>
        <w:t xml:space="preserve"> </w:t>
      </w:r>
    </w:p>
    <w:p w14:paraId="288C75EF" w14:textId="492B271C" w:rsidR="00B54D46" w:rsidRPr="00024F68" w:rsidRDefault="00B54D46" w:rsidP="0031264A">
      <w:pPr>
        <w:pStyle w:val="afff6"/>
        <w:overflowPunct w:val="0"/>
        <w:rPr>
          <w:rFonts w:ascii="Times New Roman" w:hAnsi="Times New Roman"/>
          <w:kern w:val="0"/>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kern w:val="0"/>
        </w:rPr>
        <w:t>優勢</w:t>
      </w:r>
      <w:r w:rsidRPr="00024F68">
        <w:rPr>
          <w:rFonts w:ascii="Times New Roman" w:hAnsi="Times New Roman" w:hint="eastAsia"/>
          <w:kern w:val="0"/>
        </w:rPr>
        <w:t>(Strength)</w:t>
      </w:r>
    </w:p>
    <w:p w14:paraId="2F952A64" w14:textId="0B978017" w:rsidR="00B54D46" w:rsidRPr="00024F68" w:rsidRDefault="00B54D46" w:rsidP="000323E0">
      <w:pPr>
        <w:pStyle w:val="af8"/>
        <w:numPr>
          <w:ilvl w:val="3"/>
          <w:numId w:val="132"/>
        </w:numPr>
        <w:overflowPunct w:val="0"/>
        <w:ind w:leftChars="0" w:left="1559" w:hanging="425"/>
        <w:rPr>
          <w:rFonts w:ascii="Times New Roman" w:hAnsi="Times New Roman"/>
          <w:kern w:val="0"/>
        </w:rPr>
      </w:pPr>
      <w:proofErr w:type="gramStart"/>
      <w:r w:rsidRPr="00024F68">
        <w:rPr>
          <w:rFonts w:ascii="Times New Roman" w:hAnsi="Times New Roman" w:hint="eastAsia"/>
          <w:kern w:val="0"/>
        </w:rPr>
        <w:t>臺北校</w:t>
      </w:r>
      <w:proofErr w:type="gramEnd"/>
      <w:r w:rsidRPr="00024F68">
        <w:rPr>
          <w:rFonts w:ascii="Times New Roman" w:hAnsi="Times New Roman" w:hint="eastAsia"/>
          <w:kern w:val="0"/>
        </w:rPr>
        <w:t>區</w:t>
      </w:r>
      <w:r w:rsidRPr="00024F68">
        <w:rPr>
          <w:rFonts w:ascii="Times New Roman" w:hAnsi="Times New Roman" w:hint="eastAsia"/>
          <w:szCs w:val="24"/>
        </w:rPr>
        <w:t>位屬臺北市核心，交通便捷，具有</w:t>
      </w:r>
      <w:proofErr w:type="gramStart"/>
      <w:r w:rsidRPr="00024F68">
        <w:rPr>
          <w:rFonts w:ascii="Times New Roman" w:hAnsi="Times New Roman" w:hint="eastAsia"/>
          <w:szCs w:val="24"/>
        </w:rPr>
        <w:t>一定競才優勢</w:t>
      </w:r>
      <w:proofErr w:type="gramEnd"/>
      <w:r w:rsidRPr="00024F68">
        <w:rPr>
          <w:rFonts w:ascii="Times New Roman" w:hAnsi="Times New Roman" w:hint="eastAsia"/>
          <w:szCs w:val="24"/>
        </w:rPr>
        <w:t>。</w:t>
      </w:r>
    </w:p>
    <w:p w14:paraId="08880CA2" w14:textId="16CF71DF" w:rsidR="00B54D46" w:rsidRPr="00024F68" w:rsidRDefault="00B54D46" w:rsidP="000323E0">
      <w:pPr>
        <w:pStyle w:val="af8"/>
        <w:numPr>
          <w:ilvl w:val="3"/>
          <w:numId w:val="132"/>
        </w:numPr>
        <w:overflowPunct w:val="0"/>
        <w:ind w:leftChars="0" w:left="1559" w:hanging="425"/>
        <w:rPr>
          <w:rFonts w:ascii="Times New Roman" w:hAnsi="Times New Roman"/>
          <w:kern w:val="0"/>
        </w:rPr>
      </w:pPr>
      <w:r w:rsidRPr="00024F68">
        <w:rPr>
          <w:rFonts w:ascii="Times New Roman" w:hAnsi="Times New Roman" w:hint="eastAsia"/>
          <w:szCs w:val="24"/>
        </w:rPr>
        <w:t>本校已訂定各類人員進用及管理規章，能靈活運用多元用人途徑進用所需人力</w:t>
      </w:r>
      <w:r w:rsidRPr="00024F68">
        <w:rPr>
          <w:rFonts w:ascii="Times New Roman" w:hAnsi="Times New Roman" w:hint="eastAsia"/>
          <w:kern w:val="0"/>
        </w:rPr>
        <w:t>。</w:t>
      </w:r>
    </w:p>
    <w:p w14:paraId="6576CA47" w14:textId="77777777" w:rsidR="002645BA" w:rsidRPr="00024F68" w:rsidRDefault="002645BA" w:rsidP="000323E0">
      <w:pPr>
        <w:pStyle w:val="af8"/>
        <w:numPr>
          <w:ilvl w:val="3"/>
          <w:numId w:val="132"/>
        </w:numPr>
        <w:overflowPunct w:val="0"/>
        <w:ind w:leftChars="0" w:left="1559" w:hanging="425"/>
        <w:rPr>
          <w:rFonts w:ascii="Times New Roman" w:hAnsi="Times New Roman"/>
          <w:szCs w:val="24"/>
        </w:rPr>
      </w:pPr>
      <w:r w:rsidRPr="00024F68">
        <w:rPr>
          <w:rFonts w:ascii="Times New Roman" w:hAnsi="Times New Roman" w:hint="eastAsia"/>
          <w:szCs w:val="24"/>
        </w:rPr>
        <w:t>本校專任教授、副教授、助理教授</w:t>
      </w:r>
      <w:proofErr w:type="gramStart"/>
      <w:r w:rsidRPr="00024F68">
        <w:rPr>
          <w:rFonts w:ascii="Times New Roman" w:hAnsi="Times New Roman" w:hint="eastAsia"/>
          <w:szCs w:val="24"/>
        </w:rPr>
        <w:t>佔</w:t>
      </w:r>
      <w:proofErr w:type="gramEnd"/>
      <w:r w:rsidRPr="00024F68">
        <w:rPr>
          <w:rFonts w:ascii="Times New Roman" w:hAnsi="Times New Roman" w:hint="eastAsia"/>
          <w:szCs w:val="24"/>
        </w:rPr>
        <w:t>全體教師比率分別為</w:t>
      </w:r>
      <w:r w:rsidRPr="00024F68">
        <w:rPr>
          <w:rFonts w:ascii="Times New Roman" w:hAnsi="Times New Roman" w:hint="eastAsia"/>
          <w:color w:val="FF0000"/>
          <w:szCs w:val="24"/>
        </w:rPr>
        <w:t>27.35%</w:t>
      </w:r>
      <w:r w:rsidRPr="00024F68">
        <w:rPr>
          <w:rFonts w:ascii="Times New Roman" w:hAnsi="Times New Roman" w:hint="eastAsia"/>
          <w:color w:val="FF0000"/>
          <w:szCs w:val="24"/>
        </w:rPr>
        <w:t>、</w:t>
      </w:r>
      <w:r w:rsidRPr="00024F68">
        <w:rPr>
          <w:rFonts w:ascii="Times New Roman" w:hAnsi="Times New Roman" w:hint="eastAsia"/>
          <w:color w:val="FF0000"/>
          <w:szCs w:val="24"/>
        </w:rPr>
        <w:t>40.35%</w:t>
      </w:r>
      <w:r w:rsidRPr="00024F68">
        <w:rPr>
          <w:rFonts w:ascii="Times New Roman" w:hAnsi="Times New Roman" w:hint="eastAsia"/>
          <w:color w:val="FF0000"/>
          <w:szCs w:val="24"/>
        </w:rPr>
        <w:t>、</w:t>
      </w:r>
      <w:r w:rsidRPr="00024F68">
        <w:rPr>
          <w:rFonts w:ascii="Times New Roman" w:hAnsi="Times New Roman" w:hint="eastAsia"/>
          <w:color w:val="FF0000"/>
          <w:szCs w:val="24"/>
        </w:rPr>
        <w:t>26.9%</w:t>
      </w:r>
      <w:r w:rsidRPr="00024F68">
        <w:rPr>
          <w:rFonts w:ascii="Times New Roman" w:hAnsi="Times New Roman" w:hint="eastAsia"/>
          <w:szCs w:val="24"/>
        </w:rPr>
        <w:t>，總計助理教授職級以上教師</w:t>
      </w:r>
      <w:proofErr w:type="gramStart"/>
      <w:r w:rsidRPr="00024F68">
        <w:rPr>
          <w:rFonts w:ascii="Times New Roman" w:hAnsi="Times New Roman" w:hint="eastAsia"/>
          <w:szCs w:val="24"/>
        </w:rPr>
        <w:t>佔</w:t>
      </w:r>
      <w:proofErr w:type="gramEnd"/>
      <w:r w:rsidRPr="00024F68">
        <w:rPr>
          <w:rFonts w:ascii="Times New Roman" w:hAnsi="Times New Roman" w:hint="eastAsia"/>
          <w:szCs w:val="24"/>
        </w:rPr>
        <w:t>全體教師</w:t>
      </w:r>
      <w:proofErr w:type="gramStart"/>
      <w:r w:rsidRPr="00024F68">
        <w:rPr>
          <w:rFonts w:ascii="Times New Roman" w:hAnsi="Times New Roman" w:hint="eastAsia"/>
          <w:szCs w:val="24"/>
        </w:rPr>
        <w:t>9</w:t>
      </w:r>
      <w:r w:rsidRPr="00024F68">
        <w:rPr>
          <w:rFonts w:ascii="Times New Roman" w:hAnsi="Times New Roman" w:hint="eastAsia"/>
          <w:szCs w:val="24"/>
        </w:rPr>
        <w:t>成</w:t>
      </w:r>
      <w:proofErr w:type="gramEnd"/>
      <w:r w:rsidRPr="00024F68">
        <w:rPr>
          <w:rFonts w:ascii="Times New Roman" w:hAnsi="Times New Roman" w:hint="eastAsia"/>
          <w:szCs w:val="24"/>
        </w:rPr>
        <w:t>以上；副教授職級以上教師</w:t>
      </w:r>
      <w:proofErr w:type="gramStart"/>
      <w:r w:rsidRPr="00024F68">
        <w:rPr>
          <w:rFonts w:ascii="Times New Roman" w:hAnsi="Times New Roman" w:hint="eastAsia"/>
          <w:szCs w:val="24"/>
        </w:rPr>
        <w:t>佔</w:t>
      </w:r>
      <w:r w:rsidRPr="00024F68">
        <w:rPr>
          <w:rFonts w:ascii="Times New Roman" w:hAnsi="Times New Roman" w:hint="eastAsia"/>
          <w:szCs w:val="24"/>
        </w:rPr>
        <w:t>6</w:t>
      </w:r>
      <w:r w:rsidRPr="00024F68">
        <w:rPr>
          <w:rFonts w:ascii="Times New Roman" w:hAnsi="Times New Roman" w:hint="eastAsia"/>
          <w:szCs w:val="24"/>
        </w:rPr>
        <w:t>成</w:t>
      </w:r>
      <w:proofErr w:type="gramEnd"/>
      <w:r w:rsidRPr="00024F68">
        <w:rPr>
          <w:rFonts w:ascii="Times New Roman" w:hAnsi="Times New Roman" w:hint="eastAsia"/>
          <w:szCs w:val="24"/>
        </w:rPr>
        <w:t>以上，師資結構完整。</w:t>
      </w:r>
    </w:p>
    <w:p w14:paraId="0B40927A" w14:textId="4D725022" w:rsidR="00B54D46" w:rsidRPr="00024F68" w:rsidRDefault="00B54D46" w:rsidP="000323E0">
      <w:pPr>
        <w:pStyle w:val="af8"/>
        <w:numPr>
          <w:ilvl w:val="3"/>
          <w:numId w:val="132"/>
        </w:numPr>
        <w:overflowPunct w:val="0"/>
        <w:ind w:leftChars="0" w:left="1559" w:hanging="425"/>
        <w:rPr>
          <w:rFonts w:ascii="Times New Roman" w:hAnsi="Times New Roman"/>
          <w:kern w:val="0"/>
        </w:rPr>
      </w:pPr>
      <w:r w:rsidRPr="00024F68">
        <w:rPr>
          <w:rFonts w:ascii="Times New Roman" w:hAnsi="Times New Roman" w:hint="eastAsia"/>
          <w:kern w:val="0"/>
        </w:rPr>
        <w:t>人事人員多數具國家考試及格資格，有利配合學校發展</w:t>
      </w:r>
      <w:proofErr w:type="gramStart"/>
      <w:r w:rsidRPr="00024F68">
        <w:rPr>
          <w:rFonts w:ascii="Times New Roman" w:hAnsi="Times New Roman" w:hint="eastAsia"/>
          <w:kern w:val="0"/>
        </w:rPr>
        <w:t>政策訂修或</w:t>
      </w:r>
      <w:proofErr w:type="gramEnd"/>
      <w:r w:rsidRPr="00024F68">
        <w:rPr>
          <w:rFonts w:ascii="Times New Roman" w:hAnsi="Times New Roman" w:hint="eastAsia"/>
          <w:kern w:val="0"/>
        </w:rPr>
        <w:t>推動相關人事法規。</w:t>
      </w:r>
    </w:p>
    <w:p w14:paraId="47400D37" w14:textId="39CB8415" w:rsidR="00B54D46" w:rsidRPr="00024F68" w:rsidRDefault="00B54D46"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w:t>
      </w:r>
      <w:r w:rsidRPr="00024F68">
        <w:rPr>
          <w:rFonts w:ascii="Times New Roman" w:hAnsi="Times New Roman" w:hint="eastAsia"/>
          <w:kern w:val="0"/>
        </w:rPr>
        <w:t>二</w:t>
      </w:r>
      <w:r w:rsidRPr="00024F68">
        <w:rPr>
          <w:rFonts w:ascii="Times New Roman" w:hAnsi="Times New Roman" w:hint="eastAsia"/>
          <w:kern w:val="0"/>
        </w:rPr>
        <w:t>)</w:t>
      </w:r>
      <w:r w:rsidRPr="00024F68">
        <w:rPr>
          <w:rFonts w:ascii="Times New Roman" w:hAnsi="Times New Roman" w:hint="eastAsia"/>
          <w:kern w:val="0"/>
        </w:rPr>
        <w:t>劣勢</w:t>
      </w:r>
      <w:r w:rsidRPr="00024F68">
        <w:rPr>
          <w:rFonts w:ascii="Times New Roman" w:hAnsi="Times New Roman" w:hint="eastAsia"/>
          <w:kern w:val="0"/>
        </w:rPr>
        <w:t>(Weakness)</w:t>
      </w:r>
    </w:p>
    <w:p w14:paraId="7F47C7F9" w14:textId="2056C3A4" w:rsidR="00B54D46" w:rsidRPr="00024F68" w:rsidRDefault="00B54D46" w:rsidP="000323E0">
      <w:pPr>
        <w:pStyle w:val="af8"/>
        <w:numPr>
          <w:ilvl w:val="0"/>
          <w:numId w:val="133"/>
        </w:numPr>
        <w:overflowPunct w:val="0"/>
        <w:ind w:leftChars="0" w:left="1559" w:hanging="425"/>
        <w:rPr>
          <w:rFonts w:ascii="Times New Roman" w:hAnsi="Times New Roman"/>
          <w:kern w:val="0"/>
        </w:rPr>
      </w:pPr>
      <w:r w:rsidRPr="00024F68">
        <w:rPr>
          <w:rFonts w:ascii="Times New Roman" w:hAnsi="Times New Roman" w:hint="eastAsia"/>
          <w:szCs w:val="24"/>
        </w:rPr>
        <w:t>近年職員流動率偏高，不利業務推動與銜接。</w:t>
      </w:r>
    </w:p>
    <w:p w14:paraId="7FCFA938" w14:textId="77777777" w:rsidR="00B54D46" w:rsidRPr="00024F68" w:rsidRDefault="00B54D46" w:rsidP="000323E0">
      <w:pPr>
        <w:pStyle w:val="af8"/>
        <w:numPr>
          <w:ilvl w:val="0"/>
          <w:numId w:val="133"/>
        </w:numPr>
        <w:overflowPunct w:val="0"/>
        <w:ind w:leftChars="0" w:left="1559" w:hanging="425"/>
        <w:rPr>
          <w:rFonts w:ascii="Times New Roman" w:hAnsi="Times New Roman"/>
          <w:kern w:val="0"/>
        </w:rPr>
      </w:pPr>
      <w:r w:rsidRPr="00024F68">
        <w:rPr>
          <w:rFonts w:ascii="Times New Roman" w:hAnsi="Times New Roman" w:hint="eastAsia"/>
          <w:kern w:val="0"/>
        </w:rPr>
        <w:t>資源相對有限，難以從薪資待遇面提高誘因，吸引各界頂尖學者至本校服務。</w:t>
      </w:r>
    </w:p>
    <w:p w14:paraId="5C9BBCA8" w14:textId="77777777" w:rsidR="00B54D46" w:rsidRPr="00024F68" w:rsidRDefault="00B54D46" w:rsidP="000323E0">
      <w:pPr>
        <w:pStyle w:val="af8"/>
        <w:numPr>
          <w:ilvl w:val="0"/>
          <w:numId w:val="133"/>
        </w:numPr>
        <w:overflowPunct w:val="0"/>
        <w:ind w:leftChars="0" w:left="1559" w:hanging="425"/>
        <w:rPr>
          <w:rFonts w:ascii="Times New Roman" w:hAnsi="Times New Roman"/>
          <w:kern w:val="0"/>
        </w:rPr>
      </w:pPr>
      <w:r w:rsidRPr="00024F68">
        <w:rPr>
          <w:rFonts w:ascii="Times New Roman" w:hAnsi="Times New Roman" w:hint="eastAsia"/>
          <w:kern w:val="0"/>
        </w:rPr>
        <w:t>人事業務缺乏校內資訊系統支援，需以人工處理耗時且易發生人力浪費，致行政效率無法提高。</w:t>
      </w:r>
    </w:p>
    <w:p w14:paraId="5DA167D9" w14:textId="77777777" w:rsidR="00B54D46" w:rsidRPr="00024F68" w:rsidRDefault="00B54D46" w:rsidP="000323E0">
      <w:pPr>
        <w:pStyle w:val="af8"/>
        <w:numPr>
          <w:ilvl w:val="0"/>
          <w:numId w:val="133"/>
        </w:numPr>
        <w:overflowPunct w:val="0"/>
        <w:ind w:leftChars="0" w:left="1559" w:hanging="425"/>
        <w:rPr>
          <w:rFonts w:ascii="Times New Roman" w:hAnsi="Times New Roman"/>
          <w:kern w:val="0"/>
        </w:rPr>
      </w:pPr>
      <w:r w:rsidRPr="00024F68">
        <w:rPr>
          <w:rFonts w:ascii="Times New Roman" w:hAnsi="Times New Roman" w:hint="eastAsia"/>
          <w:kern w:val="0"/>
        </w:rPr>
        <w:t>多元人力進用制度會產生不同人力間權益及</w:t>
      </w:r>
      <w:proofErr w:type="gramStart"/>
      <w:r w:rsidRPr="00024F68">
        <w:rPr>
          <w:rFonts w:ascii="Times New Roman" w:hAnsi="Times New Roman" w:hint="eastAsia"/>
          <w:kern w:val="0"/>
        </w:rPr>
        <w:t>管理衡</w:t>
      </w:r>
      <w:proofErr w:type="gramEnd"/>
      <w:r w:rsidRPr="00024F68">
        <w:rPr>
          <w:rFonts w:ascii="Times New Roman" w:hAnsi="Times New Roman" w:hint="eastAsia"/>
          <w:kern w:val="0"/>
        </w:rPr>
        <w:t>平處理的困難。</w:t>
      </w:r>
    </w:p>
    <w:p w14:paraId="1419E27A" w14:textId="4F96F677" w:rsidR="00B54D46" w:rsidRPr="00024F68" w:rsidRDefault="00B54D46"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w:t>
      </w:r>
      <w:r w:rsidRPr="00024F68">
        <w:rPr>
          <w:rFonts w:ascii="Times New Roman" w:hAnsi="Times New Roman" w:hint="eastAsia"/>
          <w:kern w:val="0"/>
        </w:rPr>
        <w:t>三</w:t>
      </w:r>
      <w:r w:rsidRPr="00024F68">
        <w:rPr>
          <w:rFonts w:ascii="Times New Roman" w:hAnsi="Times New Roman" w:hint="eastAsia"/>
          <w:kern w:val="0"/>
        </w:rPr>
        <w:t>)</w:t>
      </w:r>
      <w:r w:rsidRPr="00024F68">
        <w:rPr>
          <w:rFonts w:ascii="Times New Roman" w:hAnsi="Times New Roman" w:hint="eastAsia"/>
          <w:kern w:val="0"/>
        </w:rPr>
        <w:t>機會</w:t>
      </w:r>
      <w:r w:rsidRPr="00024F68">
        <w:rPr>
          <w:rFonts w:ascii="Times New Roman" w:hAnsi="Times New Roman" w:hint="eastAsia"/>
          <w:kern w:val="0"/>
        </w:rPr>
        <w:t>(Opportunity)</w:t>
      </w:r>
    </w:p>
    <w:p w14:paraId="4012125A" w14:textId="77777777" w:rsidR="00B54D46" w:rsidRPr="00024F68" w:rsidRDefault="00B54D46" w:rsidP="000323E0">
      <w:pPr>
        <w:pStyle w:val="af8"/>
        <w:numPr>
          <w:ilvl w:val="0"/>
          <w:numId w:val="134"/>
        </w:numPr>
        <w:overflowPunct w:val="0"/>
        <w:ind w:leftChars="0"/>
        <w:rPr>
          <w:rFonts w:ascii="Times New Roman" w:hAnsi="Times New Roman"/>
          <w:kern w:val="0"/>
        </w:rPr>
      </w:pPr>
      <w:r w:rsidRPr="00024F68">
        <w:rPr>
          <w:rFonts w:ascii="Times New Roman" w:hAnsi="Times New Roman" w:hint="eastAsia"/>
          <w:kern w:val="0"/>
        </w:rPr>
        <w:t>本校雖自籌財源</w:t>
      </w:r>
      <w:proofErr w:type="gramStart"/>
      <w:r w:rsidRPr="00024F68">
        <w:rPr>
          <w:rFonts w:ascii="Times New Roman" w:hAnsi="Times New Roman" w:hint="eastAsia"/>
          <w:kern w:val="0"/>
        </w:rPr>
        <w:t>仍屬待提升</w:t>
      </w:r>
      <w:proofErr w:type="gramEnd"/>
      <w:r w:rsidRPr="00024F68">
        <w:rPr>
          <w:rFonts w:ascii="Times New Roman" w:hAnsi="Times New Roman" w:hint="eastAsia"/>
          <w:kern w:val="0"/>
        </w:rPr>
        <w:t>狀態，惟可利用外部資源、補助等進用各類人力。</w:t>
      </w:r>
    </w:p>
    <w:p w14:paraId="1056CABC" w14:textId="77777777" w:rsidR="00B54D46" w:rsidRPr="00024F68" w:rsidRDefault="00B54D46" w:rsidP="000323E0">
      <w:pPr>
        <w:pStyle w:val="af8"/>
        <w:numPr>
          <w:ilvl w:val="0"/>
          <w:numId w:val="134"/>
        </w:numPr>
        <w:overflowPunct w:val="0"/>
        <w:ind w:leftChars="0"/>
        <w:rPr>
          <w:rFonts w:ascii="Times New Roman" w:hAnsi="Times New Roman"/>
          <w:kern w:val="0"/>
        </w:rPr>
      </w:pPr>
      <w:r w:rsidRPr="00024F68">
        <w:rPr>
          <w:rFonts w:ascii="Times New Roman" w:hAnsi="Times New Roman" w:hint="eastAsia"/>
          <w:kern w:val="0"/>
        </w:rPr>
        <w:t>外部資訊系統發展愈趨完善，可運用填補部分校內人事業務需求。</w:t>
      </w:r>
    </w:p>
    <w:p w14:paraId="6CAC3F13" w14:textId="77777777" w:rsidR="00B54D46" w:rsidRPr="00024F68" w:rsidRDefault="00B54D46"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w:t>
      </w:r>
      <w:r w:rsidRPr="00024F68">
        <w:rPr>
          <w:rFonts w:ascii="Times New Roman" w:hAnsi="Times New Roman" w:hint="eastAsia"/>
          <w:kern w:val="0"/>
        </w:rPr>
        <w:t>四</w:t>
      </w:r>
      <w:r w:rsidRPr="00024F68">
        <w:rPr>
          <w:rFonts w:ascii="Times New Roman" w:hAnsi="Times New Roman" w:hint="eastAsia"/>
          <w:kern w:val="0"/>
        </w:rPr>
        <w:t>)</w:t>
      </w:r>
      <w:r w:rsidRPr="00024F68">
        <w:rPr>
          <w:rFonts w:ascii="Times New Roman" w:hAnsi="Times New Roman" w:hint="eastAsia"/>
          <w:kern w:val="0"/>
        </w:rPr>
        <w:t>威脅</w:t>
      </w:r>
      <w:r w:rsidRPr="00024F68">
        <w:rPr>
          <w:rFonts w:ascii="Times New Roman" w:hAnsi="Times New Roman" w:hint="eastAsia"/>
          <w:kern w:val="0"/>
        </w:rPr>
        <w:t>(Threats)</w:t>
      </w:r>
    </w:p>
    <w:p w14:paraId="26FC9F42" w14:textId="77777777" w:rsidR="00B54D46" w:rsidRPr="00024F68" w:rsidRDefault="00B54D46" w:rsidP="000323E0">
      <w:pPr>
        <w:pStyle w:val="af8"/>
        <w:numPr>
          <w:ilvl w:val="0"/>
          <w:numId w:val="135"/>
        </w:numPr>
        <w:overflowPunct w:val="0"/>
        <w:ind w:leftChars="0"/>
        <w:rPr>
          <w:rFonts w:ascii="Times New Roman" w:hAnsi="Times New Roman"/>
          <w:kern w:val="0"/>
        </w:rPr>
      </w:pPr>
      <w:r w:rsidRPr="00024F68">
        <w:rPr>
          <w:rFonts w:ascii="Times New Roman" w:hAnsi="Times New Roman" w:hint="eastAsia"/>
          <w:kern w:val="0"/>
        </w:rPr>
        <w:t>勞資關係、性平議題備受外界關注，如何持續經營友善環境、和諧關係，日益重要。</w:t>
      </w:r>
    </w:p>
    <w:p w14:paraId="124BA42F" w14:textId="77777777" w:rsidR="00B54D46" w:rsidRPr="00024F68" w:rsidRDefault="00B54D46" w:rsidP="000323E0">
      <w:pPr>
        <w:pStyle w:val="af8"/>
        <w:numPr>
          <w:ilvl w:val="0"/>
          <w:numId w:val="135"/>
        </w:numPr>
        <w:overflowPunct w:val="0"/>
        <w:ind w:leftChars="0"/>
        <w:rPr>
          <w:rFonts w:ascii="Times New Roman" w:hAnsi="Times New Roman"/>
          <w:kern w:val="0"/>
        </w:rPr>
      </w:pPr>
      <w:r w:rsidRPr="00024F68">
        <w:rPr>
          <w:rFonts w:ascii="Times New Roman" w:hAnsi="Times New Roman" w:hint="eastAsia"/>
          <w:kern w:val="0"/>
        </w:rPr>
        <w:t>各類人員</w:t>
      </w:r>
      <w:r w:rsidRPr="00024F68">
        <w:rPr>
          <w:rFonts w:ascii="Times New Roman" w:hAnsi="Times New Roman" w:hint="eastAsia"/>
          <w:kern w:val="0"/>
        </w:rPr>
        <w:t>(</w:t>
      </w:r>
      <w:r w:rsidRPr="00024F68">
        <w:rPr>
          <w:rFonts w:ascii="Times New Roman" w:hAnsi="Times New Roman" w:hint="eastAsia"/>
          <w:kern w:val="0"/>
        </w:rPr>
        <w:t>身障、原住民等</w:t>
      </w:r>
      <w:r w:rsidRPr="00024F68">
        <w:rPr>
          <w:rFonts w:ascii="Times New Roman" w:hAnsi="Times New Roman" w:hint="eastAsia"/>
          <w:kern w:val="0"/>
        </w:rPr>
        <w:t>)</w:t>
      </w:r>
      <w:r w:rsidRPr="00024F68">
        <w:rPr>
          <w:rFonts w:ascii="Times New Roman" w:hAnsi="Times New Roman" w:hint="eastAsia"/>
          <w:kern w:val="0"/>
        </w:rPr>
        <w:t>陸續有法令規範要求進用一定比率人數，而以學校屬教學、研究場域，如何能持續達標是學校一大課題。</w:t>
      </w:r>
    </w:p>
    <w:p w14:paraId="236C4DDD" w14:textId="4FC6A242" w:rsidR="00CB00B7" w:rsidRPr="00024F68" w:rsidRDefault="00B54D46" w:rsidP="000323E0">
      <w:pPr>
        <w:pStyle w:val="af8"/>
        <w:numPr>
          <w:ilvl w:val="0"/>
          <w:numId w:val="135"/>
        </w:numPr>
        <w:overflowPunct w:val="0"/>
        <w:ind w:leftChars="0"/>
        <w:rPr>
          <w:rFonts w:ascii="Times New Roman" w:hAnsi="Times New Roman"/>
          <w:kern w:val="0"/>
        </w:rPr>
      </w:pPr>
      <w:r w:rsidRPr="00024F68">
        <w:rPr>
          <w:rFonts w:ascii="Times New Roman" w:hAnsi="Times New Roman" w:hint="eastAsia"/>
          <w:kern w:val="0"/>
        </w:rPr>
        <w:t>年金改革對大學教師退休權益具相當影響</w:t>
      </w:r>
      <w:r w:rsidRPr="00024F68">
        <w:rPr>
          <w:rFonts w:ascii="Times New Roman" w:hAnsi="Times New Roman" w:hint="eastAsia"/>
          <w:kern w:val="0"/>
        </w:rPr>
        <w:t>(</w:t>
      </w:r>
      <w:r w:rsidRPr="00024F68">
        <w:rPr>
          <w:rFonts w:ascii="Times New Roman" w:hAnsi="Times New Roman" w:hint="eastAsia"/>
          <w:kern w:val="0"/>
        </w:rPr>
        <w:t>尤其教授職級</w:t>
      </w:r>
      <w:r w:rsidRPr="00024F68">
        <w:rPr>
          <w:rFonts w:ascii="Times New Roman" w:hAnsi="Times New Roman" w:hint="eastAsia"/>
          <w:kern w:val="0"/>
        </w:rPr>
        <w:t>)</w:t>
      </w:r>
      <w:r w:rsidRPr="00024F68">
        <w:rPr>
          <w:rFonts w:ascii="Times New Roman" w:hAnsi="Times New Roman" w:hint="eastAsia"/>
          <w:kern w:val="0"/>
        </w:rPr>
        <w:t>，激勵、提升教師自我提升相關因應措施不容忽視。</w:t>
      </w:r>
    </w:p>
    <w:p w14:paraId="655F468A" w14:textId="234183DC" w:rsidR="00DF7968" w:rsidRPr="00024F68" w:rsidRDefault="00DF7968" w:rsidP="0031264A">
      <w:pPr>
        <w:pStyle w:val="afff8"/>
        <w:overflowPunct w:val="0"/>
        <w:spacing w:beforeLines="50" w:before="180"/>
        <w:rPr>
          <w:rFonts w:ascii="Times New Roman" w:hAnsi="Times New Roman"/>
        </w:rPr>
      </w:pPr>
      <w:r w:rsidRPr="00024F68">
        <w:rPr>
          <w:rFonts w:ascii="Times New Roman" w:hAnsi="Times New Roman" w:hint="eastAsia"/>
        </w:rPr>
        <w:t>第二節</w:t>
      </w:r>
      <w:r w:rsidRPr="00024F68">
        <w:rPr>
          <w:rFonts w:ascii="Times New Roman" w:hAnsi="Times New Roman" w:hint="eastAsia"/>
        </w:rPr>
        <w:t xml:space="preserve"> </w:t>
      </w:r>
      <w:r w:rsidRPr="00024F68">
        <w:rPr>
          <w:rFonts w:ascii="Times New Roman" w:hAnsi="Times New Roman" w:hint="eastAsia"/>
        </w:rPr>
        <w:t>發展策略與支援</w:t>
      </w:r>
    </w:p>
    <w:p w14:paraId="1322190B" w14:textId="277CE35A" w:rsidR="00DF7968" w:rsidRPr="00024F68" w:rsidRDefault="00DF7968" w:rsidP="0031264A">
      <w:pPr>
        <w:overflowPunct w:val="0"/>
        <w:ind w:firstLineChars="200" w:firstLine="480"/>
        <w:rPr>
          <w:rFonts w:ascii="Times New Roman" w:hAnsi="Times New Roman"/>
        </w:rPr>
      </w:pPr>
      <w:r w:rsidRPr="00024F68">
        <w:rPr>
          <w:rFonts w:ascii="Times New Roman" w:hAnsi="Times New Roman" w:hint="eastAsia"/>
        </w:rPr>
        <w:t>本校以邁向「</w:t>
      </w:r>
      <w:r w:rsidRPr="00024F68">
        <w:rPr>
          <w:rFonts w:ascii="Times New Roman" w:hAnsi="Times New Roman"/>
        </w:rPr>
        <w:t>全國商管</w:t>
      </w:r>
      <w:r w:rsidRPr="00024F68">
        <w:rPr>
          <w:rFonts w:ascii="Times New Roman" w:hAnsi="Times New Roman" w:hint="eastAsia"/>
        </w:rPr>
        <w:t>高等教育</w:t>
      </w:r>
      <w:r w:rsidRPr="00024F68">
        <w:rPr>
          <w:rFonts w:ascii="Times New Roman" w:hAnsi="Times New Roman"/>
        </w:rPr>
        <w:t>之標竿</w:t>
      </w:r>
      <w:r w:rsidRPr="00024F68">
        <w:rPr>
          <w:rFonts w:ascii="Times New Roman" w:hAnsi="Times New Roman" w:hint="eastAsia"/>
        </w:rPr>
        <w:t>」為長程定位，為配合學校未來的整體發展，應強化完善組織運作，並針對行政組織架構持續規劃調整與再造，建置彈性、效能及創新的優質組織。同時合理調整分配人力</w:t>
      </w:r>
      <w:r w:rsidRPr="00024F68">
        <w:rPr>
          <w:rFonts w:ascii="Times New Roman" w:hAnsi="Times New Roman"/>
        </w:rPr>
        <w:t>，健全人事法規制度，建構完整妥善之人力資源運用，</w:t>
      </w:r>
      <w:proofErr w:type="gramStart"/>
      <w:r w:rsidRPr="00024F68">
        <w:rPr>
          <w:rFonts w:ascii="Times New Roman" w:hAnsi="Times New Roman"/>
        </w:rPr>
        <w:t>俾</w:t>
      </w:r>
      <w:proofErr w:type="gramEnd"/>
      <w:r w:rsidRPr="00024F68">
        <w:rPr>
          <w:rFonts w:ascii="Times New Roman" w:hAnsi="Times New Roman"/>
        </w:rPr>
        <w:t>使全員適才適所，</w:t>
      </w:r>
      <w:r w:rsidRPr="00024F68">
        <w:rPr>
          <w:rFonts w:ascii="Times New Roman" w:hAnsi="Times New Roman" w:hint="eastAsia"/>
        </w:rPr>
        <w:t>進而有效支援學校未來發展；</w:t>
      </w:r>
      <w:proofErr w:type="gramStart"/>
      <w:r w:rsidRPr="00024F68">
        <w:rPr>
          <w:rFonts w:ascii="Times New Roman" w:hAnsi="Times New Roman" w:hint="eastAsia"/>
        </w:rPr>
        <w:t>另</w:t>
      </w:r>
      <w:r w:rsidRPr="00024F68">
        <w:rPr>
          <w:rFonts w:ascii="Times New Roman" w:hAnsi="Times New Roman"/>
        </w:rPr>
        <w:t>藉由</w:t>
      </w:r>
      <w:proofErr w:type="gramEnd"/>
      <w:r w:rsidRPr="00024F68">
        <w:rPr>
          <w:rFonts w:ascii="Times New Roman" w:hAnsi="Times New Roman"/>
        </w:rPr>
        <w:t>各項</w:t>
      </w:r>
      <w:r w:rsidRPr="00024F68">
        <w:rPr>
          <w:rFonts w:ascii="Times New Roman" w:hAnsi="Times New Roman" w:hint="eastAsia"/>
        </w:rPr>
        <w:t>人事行政業務</w:t>
      </w:r>
      <w:r w:rsidRPr="00024F68">
        <w:rPr>
          <w:rFonts w:ascii="Times New Roman" w:hAnsi="Times New Roman"/>
        </w:rPr>
        <w:t>之辦理，凝聚校內共識，促進校務整體發展，提升學校競爭力</w:t>
      </w:r>
      <w:r w:rsidRPr="00024F68">
        <w:rPr>
          <w:rFonts w:ascii="Times New Roman" w:hAnsi="Times New Roman" w:hint="eastAsia"/>
        </w:rPr>
        <w:t>，期再創百年優良辦學新里程。配合校務發展策略目標之主軸，具體發展目標規劃如下：</w:t>
      </w:r>
      <w:r w:rsidRPr="00024F68">
        <w:rPr>
          <w:rFonts w:ascii="Times New Roman" w:hAnsi="Times New Roman" w:hint="eastAsia"/>
        </w:rPr>
        <w:t xml:space="preserve"> </w:t>
      </w:r>
    </w:p>
    <w:p w14:paraId="1E27669B" w14:textId="3248CEF3"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一、數位</w:t>
      </w:r>
      <w:r w:rsidRPr="00024F68">
        <w:rPr>
          <w:rFonts w:ascii="Times New Roman" w:hAnsi="Times New Roman"/>
          <w:color w:val="auto"/>
        </w:rPr>
        <w:t>應用</w:t>
      </w:r>
    </w:p>
    <w:p w14:paraId="68981735" w14:textId="77777777"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善用數位平</w:t>
      </w:r>
      <w:proofErr w:type="gramStart"/>
      <w:r w:rsidRPr="00024F68">
        <w:rPr>
          <w:rFonts w:ascii="Times New Roman" w:hAnsi="Times New Roman" w:hint="eastAsia"/>
        </w:rPr>
        <w:t>臺</w:t>
      </w:r>
      <w:proofErr w:type="gramEnd"/>
      <w:r w:rsidRPr="00024F68">
        <w:rPr>
          <w:rFonts w:ascii="Times New Roman" w:hAnsi="Times New Roman" w:hint="eastAsia"/>
        </w:rPr>
        <w:t>系統，提升人事服務效能</w:t>
      </w:r>
    </w:p>
    <w:p w14:paraId="2DBF305C" w14:textId="0B0CD912" w:rsidR="00DF7968" w:rsidRPr="00024F68" w:rsidRDefault="00DF7968" w:rsidP="0031264A">
      <w:pPr>
        <w:overflowPunct w:val="0"/>
        <w:ind w:leftChars="413" w:left="991" w:firstLineChars="200" w:firstLine="480"/>
        <w:rPr>
          <w:rFonts w:ascii="Times New Roman" w:hAnsi="Times New Roman"/>
        </w:rPr>
      </w:pPr>
      <w:r w:rsidRPr="00024F68">
        <w:rPr>
          <w:rFonts w:ascii="Times New Roman" w:hAnsi="Times New Roman" w:cs="標楷體" w:hint="eastAsia"/>
        </w:rPr>
        <w:t>善用</w:t>
      </w:r>
      <w:r w:rsidRPr="00024F68">
        <w:rPr>
          <w:rFonts w:ascii="Times New Roman" w:hAnsi="Times New Roman" w:hint="eastAsia"/>
        </w:rPr>
        <w:t>ECPA</w:t>
      </w:r>
      <w:r w:rsidRPr="00024F68">
        <w:rPr>
          <w:rFonts w:ascii="Times New Roman" w:hAnsi="Times New Roman" w:hint="eastAsia"/>
        </w:rPr>
        <w:t>人事服務網、</w:t>
      </w:r>
      <w:proofErr w:type="spellStart"/>
      <w:r w:rsidRPr="00024F68">
        <w:rPr>
          <w:rFonts w:ascii="Times New Roman" w:hAnsi="Times New Roman" w:hint="eastAsia"/>
        </w:rPr>
        <w:t>webHR</w:t>
      </w:r>
      <w:proofErr w:type="spellEnd"/>
      <w:r w:rsidRPr="00024F68">
        <w:rPr>
          <w:rFonts w:ascii="Times New Roman" w:hAnsi="Times New Roman" w:hint="eastAsia"/>
        </w:rPr>
        <w:t>人力資源管理資訊系統</w:t>
      </w:r>
      <w:r w:rsidRPr="00024F68">
        <w:rPr>
          <w:rFonts w:ascii="Times New Roman" w:hAnsi="Times New Roman" w:cs="標楷體" w:hint="eastAsia"/>
        </w:rPr>
        <w:t>，建置</w:t>
      </w:r>
      <w:r w:rsidRPr="00024F68">
        <w:rPr>
          <w:rFonts w:ascii="Times New Roman" w:hAnsi="Times New Roman" w:hint="eastAsia"/>
        </w:rPr>
        <w:t>人事資料、組織編制資料、退撫平</w:t>
      </w:r>
      <w:proofErr w:type="gramStart"/>
      <w:r w:rsidRPr="00024F68">
        <w:rPr>
          <w:rFonts w:ascii="Times New Roman" w:hAnsi="Times New Roman" w:hint="eastAsia"/>
        </w:rPr>
        <w:t>臺</w:t>
      </w:r>
      <w:proofErr w:type="gramEnd"/>
      <w:r w:rsidRPr="00024F68">
        <w:rPr>
          <w:rFonts w:ascii="Times New Roman" w:hAnsi="Times New Roman" w:hint="eastAsia"/>
        </w:rPr>
        <w:t>資料與待遇支給資料四類人事資料</w:t>
      </w:r>
      <w:r w:rsidRPr="00024F68">
        <w:rPr>
          <w:rFonts w:ascii="Times New Roman" w:hAnsi="Times New Roman" w:cs="標楷體" w:hint="eastAsia"/>
        </w:rPr>
        <w:t>正確完整，提供人事管理、分析、決策參考與運用。並</w:t>
      </w:r>
      <w:r w:rsidRPr="00024F68">
        <w:rPr>
          <w:rFonts w:ascii="Times New Roman" w:hAnsi="Times New Roman" w:hint="eastAsia"/>
        </w:rPr>
        <w:t>利用數位資訊及</w:t>
      </w:r>
      <w:r w:rsidRPr="00024F68">
        <w:rPr>
          <w:rFonts w:ascii="Times New Roman" w:hAnsi="Times New Roman"/>
        </w:rPr>
        <w:t>資料管理運用</w:t>
      </w:r>
      <w:r w:rsidRPr="00024F68">
        <w:rPr>
          <w:rFonts w:ascii="Times New Roman" w:hAnsi="Times New Roman" w:hint="eastAsia"/>
        </w:rPr>
        <w:t>，整合相關作業系統，優化原有之系統功能，降低紙本資料之維護成本，健全人事資料，提高人事服務效能。</w:t>
      </w:r>
    </w:p>
    <w:p w14:paraId="1AAF06AD" w14:textId="28B2E388"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多元數位學習，精進專業行政素養</w:t>
      </w:r>
    </w:p>
    <w:p w14:paraId="3AC770B3" w14:textId="77777777" w:rsidR="00B54D46"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鼓勵</w:t>
      </w:r>
      <w:r w:rsidRPr="00024F68">
        <w:rPr>
          <w:rFonts w:ascii="Times New Roman" w:hAnsi="Times New Roman" w:cs="標楷體"/>
        </w:rPr>
        <w:t>同仁至</w:t>
      </w:r>
      <w:r w:rsidRPr="00024F68">
        <w:rPr>
          <w:rFonts w:ascii="Times New Roman" w:hAnsi="Times New Roman" w:cs="標楷體" w:hint="eastAsia"/>
        </w:rPr>
        <w:t>e</w:t>
      </w:r>
      <w:r w:rsidRPr="00024F68">
        <w:rPr>
          <w:rFonts w:ascii="Times New Roman" w:hAnsi="Times New Roman" w:cs="標楷體" w:hint="eastAsia"/>
        </w:rPr>
        <w:t>等公務員</w:t>
      </w:r>
      <w:r w:rsidRPr="00024F68">
        <w:rPr>
          <w:rFonts w:ascii="Times New Roman" w:hAnsi="Times New Roman" w:cs="標楷體" w:hint="eastAsia"/>
        </w:rPr>
        <w:t>+</w:t>
      </w:r>
      <w:r w:rsidRPr="00024F68">
        <w:rPr>
          <w:rFonts w:ascii="Times New Roman" w:hAnsi="Times New Roman" w:cs="標楷體" w:hint="eastAsia"/>
        </w:rPr>
        <w:t>學習平</w:t>
      </w:r>
      <w:proofErr w:type="gramStart"/>
      <w:r w:rsidRPr="00024F68">
        <w:rPr>
          <w:rFonts w:ascii="Times New Roman" w:hAnsi="Times New Roman" w:cs="標楷體" w:hint="eastAsia"/>
        </w:rPr>
        <w:t>臺</w:t>
      </w:r>
      <w:proofErr w:type="gramEnd"/>
      <w:r w:rsidRPr="00024F68">
        <w:rPr>
          <w:rFonts w:ascii="Times New Roman" w:hAnsi="Times New Roman" w:cs="標楷體" w:hint="eastAsia"/>
        </w:rPr>
        <w:t>等</w:t>
      </w:r>
      <w:r w:rsidRPr="00024F68">
        <w:rPr>
          <w:rFonts w:ascii="Times New Roman" w:hAnsi="Times New Roman" w:cs="標楷體"/>
        </w:rPr>
        <w:t>數位學習網站選修與業務相關學習課程，協助同仁將理論知識應用於實務面之實境演練，以提升本校</w:t>
      </w:r>
      <w:r w:rsidRPr="00024F68">
        <w:rPr>
          <w:rFonts w:ascii="Times New Roman" w:hAnsi="Times New Roman" w:cs="標楷體" w:hint="eastAsia"/>
        </w:rPr>
        <w:t>行政人員</w:t>
      </w:r>
      <w:r w:rsidRPr="00024F68">
        <w:rPr>
          <w:rFonts w:ascii="Times New Roman" w:hAnsi="Times New Roman" w:cs="標楷體"/>
        </w:rPr>
        <w:t>整體競爭力，</w:t>
      </w:r>
      <w:proofErr w:type="gramStart"/>
      <w:r w:rsidRPr="00024F68">
        <w:rPr>
          <w:rFonts w:ascii="Times New Roman" w:hAnsi="Times New Roman" w:cs="標楷體" w:hint="eastAsia"/>
        </w:rPr>
        <w:t>冀期</w:t>
      </w:r>
      <w:r w:rsidRPr="00024F68">
        <w:rPr>
          <w:rFonts w:ascii="Times New Roman" w:hAnsi="Times New Roman" w:cs="標楷體"/>
        </w:rPr>
        <w:t>實</w:t>
      </w:r>
      <w:r w:rsidR="00B54D46" w:rsidRPr="00024F68">
        <w:rPr>
          <w:rFonts w:ascii="Times New Roman" w:hAnsi="Times New Roman" w:hint="eastAsia"/>
        </w:rPr>
        <w:t>踐</w:t>
      </w:r>
      <w:proofErr w:type="gramEnd"/>
      <w:r w:rsidR="00B54D46" w:rsidRPr="00024F68">
        <w:rPr>
          <w:rFonts w:ascii="Times New Roman" w:hAnsi="Times New Roman" w:hint="eastAsia"/>
        </w:rPr>
        <w:t>高等教育對於環境與校園永續</w:t>
      </w:r>
      <w:r w:rsidR="00B54D46" w:rsidRPr="00024F68">
        <w:rPr>
          <w:rFonts w:ascii="Times New Roman" w:hAnsi="Times New Roman" w:cs="標楷體" w:hint="eastAsia"/>
        </w:rPr>
        <w:t>之</w:t>
      </w:r>
      <w:r w:rsidR="00B54D46" w:rsidRPr="00024F68">
        <w:rPr>
          <w:rFonts w:ascii="Times New Roman" w:hAnsi="Times New Roman" w:hint="eastAsia"/>
        </w:rPr>
        <w:t>使命。</w:t>
      </w:r>
    </w:p>
    <w:p w14:paraId="5A4AA5D9" w14:textId="04D2E6EF"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二、卓越精進</w:t>
      </w:r>
    </w:p>
    <w:p w14:paraId="7CC951D7" w14:textId="6049A06C"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暢通本校教師升等管道</w:t>
      </w:r>
    </w:p>
    <w:p w14:paraId="5255A768" w14:textId="77777777"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配合教育部修正專科以上學校教師資格審定辦法自</w:t>
      </w:r>
      <w:r w:rsidRPr="00024F68">
        <w:rPr>
          <w:rFonts w:ascii="Times New Roman" w:hAnsi="Times New Roman" w:cs="標楷體" w:hint="eastAsia"/>
        </w:rPr>
        <w:t>106</w:t>
      </w:r>
      <w:r w:rsidRPr="00024F68">
        <w:rPr>
          <w:rFonts w:ascii="Times New Roman" w:hAnsi="Times New Roman" w:cs="標楷體" w:hint="eastAsia"/>
        </w:rPr>
        <w:t>年</w:t>
      </w:r>
      <w:r w:rsidRPr="00024F68">
        <w:rPr>
          <w:rFonts w:ascii="Times New Roman" w:hAnsi="Times New Roman" w:cs="標楷體" w:hint="eastAsia"/>
        </w:rPr>
        <w:t>2</w:t>
      </w:r>
      <w:r w:rsidRPr="00024F68">
        <w:rPr>
          <w:rFonts w:ascii="Times New Roman" w:hAnsi="Times New Roman" w:cs="標楷體" w:hint="eastAsia"/>
        </w:rPr>
        <w:t>月</w:t>
      </w:r>
      <w:r w:rsidRPr="00024F68">
        <w:rPr>
          <w:rFonts w:ascii="Times New Roman" w:hAnsi="Times New Roman" w:cs="標楷體" w:hint="eastAsia"/>
        </w:rPr>
        <w:t>1</w:t>
      </w:r>
      <w:r w:rsidRPr="00024F68">
        <w:rPr>
          <w:rFonts w:ascii="Times New Roman" w:hAnsi="Times New Roman" w:cs="標楷體" w:hint="eastAsia"/>
        </w:rPr>
        <w:t>日施行，多元升等制度納入本校教師升等辦法，</w:t>
      </w:r>
      <w:proofErr w:type="gramStart"/>
      <w:r w:rsidRPr="00024F68">
        <w:rPr>
          <w:rFonts w:ascii="Times New Roman" w:hAnsi="Times New Roman" w:cs="標楷體" w:hint="eastAsia"/>
        </w:rPr>
        <w:t>嗣</w:t>
      </w:r>
      <w:proofErr w:type="gramEnd"/>
      <w:r w:rsidRPr="00024F68">
        <w:rPr>
          <w:rFonts w:ascii="Times New Roman" w:hAnsi="Times New Roman" w:cs="標楷體" w:hint="eastAsia"/>
        </w:rPr>
        <w:t>教育部</w:t>
      </w:r>
      <w:r w:rsidRPr="00024F68">
        <w:rPr>
          <w:rFonts w:ascii="Times New Roman" w:hAnsi="Times New Roman" w:cs="標楷體" w:hint="eastAsia"/>
        </w:rPr>
        <w:t>1</w:t>
      </w:r>
      <w:r w:rsidRPr="00024F68">
        <w:rPr>
          <w:rFonts w:ascii="Times New Roman" w:hAnsi="Times New Roman" w:cs="標楷體"/>
        </w:rPr>
        <w:t>11</w:t>
      </w:r>
      <w:r w:rsidRPr="00024F68">
        <w:rPr>
          <w:rFonts w:ascii="Times New Roman" w:hAnsi="Times New Roman" w:cs="標楷體" w:hint="eastAsia"/>
        </w:rPr>
        <w:t>年</w:t>
      </w:r>
      <w:r w:rsidRPr="00024F68">
        <w:rPr>
          <w:rFonts w:ascii="Times New Roman" w:hAnsi="Times New Roman" w:cs="標楷體" w:hint="eastAsia"/>
        </w:rPr>
        <w:t>8</w:t>
      </w:r>
      <w:r w:rsidRPr="00024F68">
        <w:rPr>
          <w:rFonts w:ascii="Times New Roman" w:hAnsi="Times New Roman" w:cs="標楷體" w:hint="eastAsia"/>
        </w:rPr>
        <w:t>月</w:t>
      </w:r>
      <w:r w:rsidRPr="00024F68">
        <w:rPr>
          <w:rFonts w:ascii="Times New Roman" w:hAnsi="Times New Roman" w:cs="標楷體" w:hint="eastAsia"/>
        </w:rPr>
        <w:t>17</w:t>
      </w:r>
      <w:r w:rsidRPr="00024F68">
        <w:rPr>
          <w:rFonts w:ascii="Times New Roman" w:hAnsi="Times New Roman" w:cs="標楷體" w:hint="eastAsia"/>
        </w:rPr>
        <w:t>日令修正專科以上學校教師資格審定辦法，本校教師師升等辦法亦隨同著手</w:t>
      </w:r>
      <w:proofErr w:type="gramStart"/>
      <w:r w:rsidRPr="00024F68">
        <w:rPr>
          <w:rFonts w:ascii="Times New Roman" w:hAnsi="Times New Roman" w:cs="標楷體" w:hint="eastAsia"/>
        </w:rPr>
        <w:t>研</w:t>
      </w:r>
      <w:proofErr w:type="gramEnd"/>
      <w:r w:rsidRPr="00024F68">
        <w:rPr>
          <w:rFonts w:ascii="Times New Roman" w:hAnsi="Times New Roman" w:cs="標楷體" w:hint="eastAsia"/>
        </w:rPr>
        <w:t>修，</w:t>
      </w:r>
      <w:r w:rsidRPr="00024F68">
        <w:rPr>
          <w:rFonts w:ascii="Times New Roman" w:hAnsi="Times New Roman" w:cs="標楷體"/>
        </w:rPr>
        <w:t>提供教師以學術、技術研發、教學實踐、創作展演、體育競賽等各專業領域升等管道，滿足各類教師職</w:t>
      </w:r>
      <w:proofErr w:type="gramStart"/>
      <w:r w:rsidRPr="00024F68">
        <w:rPr>
          <w:rFonts w:ascii="Times New Roman" w:hAnsi="Times New Roman" w:cs="標楷體"/>
        </w:rPr>
        <w:t>涯</w:t>
      </w:r>
      <w:proofErr w:type="gramEnd"/>
      <w:r w:rsidRPr="00024F68">
        <w:rPr>
          <w:rFonts w:ascii="Times New Roman" w:hAnsi="Times New Roman" w:cs="標楷體"/>
        </w:rPr>
        <w:t>晉升路徑</w:t>
      </w:r>
      <w:r w:rsidRPr="00024F68">
        <w:rPr>
          <w:rFonts w:ascii="Times New Roman" w:hAnsi="Times New Roman" w:cs="標楷體" w:hint="eastAsia"/>
        </w:rPr>
        <w:t>，續將持續強化完善教師升等規定。此外兼任教師部分，亦可依兼任教師聘任要點第</w:t>
      </w:r>
      <w:r w:rsidRPr="00024F68">
        <w:rPr>
          <w:rFonts w:ascii="Times New Roman" w:hAnsi="Times New Roman" w:cs="標楷體" w:hint="eastAsia"/>
        </w:rPr>
        <w:t>12</w:t>
      </w:r>
      <w:r w:rsidRPr="00024F68">
        <w:rPr>
          <w:rFonts w:ascii="Times New Roman" w:hAnsi="Times New Roman" w:cs="標楷體" w:hint="eastAsia"/>
        </w:rPr>
        <w:t>點規定辦理兼任教師以學位送審各職級教師資格，充分達到激勵士氣，提升教師素質之實質功能，持續提供優質之教學服務，達到「創價」之目標。</w:t>
      </w:r>
    </w:p>
    <w:p w14:paraId="3B0415D3" w14:textId="3FE931FB"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精進</w:t>
      </w:r>
      <w:r w:rsidRPr="00024F68">
        <w:rPr>
          <w:rFonts w:ascii="Times New Roman" w:hAnsi="Times New Roman"/>
        </w:rPr>
        <w:t>健全教師升等制度</w:t>
      </w:r>
    </w:p>
    <w:p w14:paraId="26C61FB6" w14:textId="77777777"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教師</w:t>
      </w:r>
      <w:r w:rsidRPr="00024F68">
        <w:rPr>
          <w:rFonts w:ascii="Times New Roman" w:hAnsi="Times New Roman" w:cs="標楷體"/>
        </w:rPr>
        <w:t>升等制度推動及施行</w:t>
      </w:r>
      <w:proofErr w:type="gramStart"/>
      <w:r w:rsidRPr="00024F68">
        <w:rPr>
          <w:rFonts w:ascii="Times New Roman" w:hAnsi="Times New Roman" w:cs="標楷體" w:hint="eastAsia"/>
        </w:rPr>
        <w:t>攸</w:t>
      </w:r>
      <w:proofErr w:type="gramEnd"/>
      <w:r w:rsidRPr="00024F68">
        <w:rPr>
          <w:rFonts w:ascii="Times New Roman" w:hAnsi="Times New Roman" w:cs="標楷體" w:hint="eastAsia"/>
        </w:rPr>
        <w:t>關師資素質與教師權益</w:t>
      </w:r>
      <w:r w:rsidRPr="00024F68">
        <w:rPr>
          <w:rFonts w:ascii="Times New Roman" w:hAnsi="Times New Roman" w:cs="標楷體"/>
        </w:rPr>
        <w:t>，</w:t>
      </w:r>
      <w:r w:rsidRPr="00024F68">
        <w:rPr>
          <w:rFonts w:ascii="Times New Roman" w:hAnsi="Times New Roman" w:cs="標楷體" w:hint="eastAsia"/>
        </w:rPr>
        <w:t>定期</w:t>
      </w:r>
      <w:r w:rsidRPr="00024F68">
        <w:rPr>
          <w:rFonts w:ascii="Times New Roman" w:hAnsi="Times New Roman" w:cs="標楷體"/>
        </w:rPr>
        <w:t>檢討</w:t>
      </w:r>
      <w:proofErr w:type="gramStart"/>
      <w:r w:rsidRPr="00024F68">
        <w:rPr>
          <w:rFonts w:ascii="Times New Roman" w:hAnsi="Times New Roman" w:cs="標楷體"/>
        </w:rPr>
        <w:t>研</w:t>
      </w:r>
      <w:proofErr w:type="gramEnd"/>
      <w:r w:rsidRPr="00024F68">
        <w:rPr>
          <w:rFonts w:ascii="Times New Roman" w:hAnsi="Times New Roman" w:cs="標楷體"/>
        </w:rPr>
        <w:t>議本校教師升等著作送請校外專家學者之審查程序，建立更為嚴謹周延及專業之外審制度。</w:t>
      </w:r>
      <w:r w:rsidRPr="00024F68">
        <w:rPr>
          <w:rFonts w:ascii="Times New Roman" w:hAnsi="Times New Roman" w:cs="標楷體" w:hint="eastAsia"/>
        </w:rPr>
        <w:t>並配合教育部母法修訂，以及本校實務運作需求，滾動式修正校內相關章則規定。</w:t>
      </w:r>
    </w:p>
    <w:p w14:paraId="19BB5DB7" w14:textId="2BD34030"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rPr>
        <w:t>營造友善職場</w:t>
      </w:r>
      <w:r w:rsidRPr="00024F68">
        <w:rPr>
          <w:rFonts w:ascii="Times New Roman" w:hAnsi="Times New Roman" w:cs="標楷體"/>
          <w:kern w:val="0"/>
        </w:rPr>
        <w:t>環境</w:t>
      </w:r>
      <w:r w:rsidRPr="00024F68">
        <w:rPr>
          <w:rFonts w:ascii="Times New Roman" w:hAnsi="Times New Roman"/>
        </w:rPr>
        <w:t>，</w:t>
      </w:r>
      <w:r w:rsidRPr="00024F68">
        <w:rPr>
          <w:rFonts w:ascii="Times New Roman" w:hAnsi="Times New Roman" w:hint="eastAsia"/>
        </w:rPr>
        <w:t>強化</w:t>
      </w:r>
      <w:r w:rsidRPr="00024F68">
        <w:rPr>
          <w:rFonts w:ascii="Times New Roman" w:hAnsi="Times New Roman"/>
        </w:rPr>
        <w:t>員工</w:t>
      </w:r>
      <w:r w:rsidRPr="00024F68">
        <w:rPr>
          <w:rFonts w:ascii="Times New Roman" w:hAnsi="Times New Roman" w:hint="eastAsia"/>
        </w:rPr>
        <w:t>凝聚</w:t>
      </w:r>
      <w:r w:rsidRPr="00024F68">
        <w:rPr>
          <w:rFonts w:ascii="Times New Roman" w:hAnsi="Times New Roman"/>
        </w:rPr>
        <w:t>力</w:t>
      </w:r>
    </w:p>
    <w:p w14:paraId="4406EBBB" w14:textId="51896CDF"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rPr>
        <w:t>宣導員工協助方案</w:t>
      </w:r>
      <w:r w:rsidRPr="00024F68">
        <w:rPr>
          <w:rFonts w:ascii="Times New Roman" w:hAnsi="Times New Roman" w:cs="標楷體" w:hint="eastAsia"/>
        </w:rPr>
        <w:t>，</w:t>
      </w:r>
      <w:r w:rsidRPr="00024F68">
        <w:rPr>
          <w:rFonts w:ascii="Times New Roman" w:hAnsi="Times New Roman" w:cs="標楷體"/>
        </w:rPr>
        <w:t>利用公文書、海報、公開場合及會議等宣導本校員工協助方案，提供同仁工作、生活及健康等方面之協助，落實學校關懷員工之理念。</w:t>
      </w:r>
      <w:r w:rsidRPr="00024F68">
        <w:rPr>
          <w:rFonts w:ascii="Times New Roman" w:hAnsi="Times New Roman" w:cs="標楷體" w:hint="eastAsia"/>
        </w:rPr>
        <w:t>另</w:t>
      </w:r>
      <w:r w:rsidRPr="00024F68">
        <w:rPr>
          <w:rFonts w:ascii="Times New Roman" w:hAnsi="Times New Roman" w:cs="標楷體"/>
        </w:rPr>
        <w:t>提供托育資訊</w:t>
      </w:r>
      <w:r w:rsidRPr="00024F68">
        <w:rPr>
          <w:rFonts w:ascii="Times New Roman" w:hAnsi="Times New Roman" w:cs="標楷體" w:hint="eastAsia"/>
        </w:rPr>
        <w:t>，如簽約合作</w:t>
      </w:r>
      <w:r w:rsidRPr="00024F68">
        <w:rPr>
          <w:rFonts w:ascii="Times New Roman" w:hAnsi="Times New Roman" w:cs="標楷體"/>
        </w:rPr>
        <w:t>托兒機構相關資訊，讓同仁可以無後顧之憂，專心於工作，營造機關優質組織環境。</w:t>
      </w:r>
      <w:r w:rsidRPr="00024F68">
        <w:rPr>
          <w:rFonts w:ascii="Times New Roman" w:hAnsi="Times New Roman" w:cs="標楷體" w:hint="eastAsia"/>
        </w:rPr>
        <w:t>又依規定每</w:t>
      </w:r>
      <w:r w:rsidRPr="00024F68">
        <w:rPr>
          <w:rFonts w:ascii="Times New Roman" w:hAnsi="Times New Roman" w:cs="標楷體" w:hint="eastAsia"/>
        </w:rPr>
        <w:t>3</w:t>
      </w:r>
      <w:r w:rsidRPr="00024F68">
        <w:rPr>
          <w:rFonts w:ascii="Times New Roman" w:hAnsi="Times New Roman" w:cs="標楷體" w:hint="eastAsia"/>
        </w:rPr>
        <w:t>個月召開勞資會議，同時建立多方申訴與溝通管道，訂定職工申訴評議辦法、職</w:t>
      </w:r>
      <w:proofErr w:type="gramStart"/>
      <w:r w:rsidRPr="00024F68">
        <w:rPr>
          <w:rFonts w:ascii="Times New Roman" w:hAnsi="Times New Roman" w:cs="標楷體" w:hint="eastAsia"/>
        </w:rPr>
        <w:t>場霸凌</w:t>
      </w:r>
      <w:proofErr w:type="gramEnd"/>
      <w:r w:rsidRPr="00024F68">
        <w:rPr>
          <w:rFonts w:ascii="Times New Roman" w:hAnsi="Times New Roman" w:cs="標楷體" w:hint="eastAsia"/>
        </w:rPr>
        <w:t>防治及處理作業規定，並透過行政會議及校長電子信箱，瞭解同仁需求，維持</w:t>
      </w:r>
      <w:proofErr w:type="gramStart"/>
      <w:r w:rsidRPr="00024F68">
        <w:rPr>
          <w:rFonts w:ascii="Times New Roman" w:hAnsi="Times New Roman" w:cs="標楷體" w:hint="eastAsia"/>
        </w:rPr>
        <w:t>勞資共好關係</w:t>
      </w:r>
      <w:proofErr w:type="gramEnd"/>
      <w:r w:rsidRPr="00024F68">
        <w:rPr>
          <w:rFonts w:ascii="Times New Roman" w:hAnsi="Times New Roman" w:cs="標楷體" w:hint="eastAsia"/>
        </w:rPr>
        <w:t>。</w:t>
      </w:r>
      <w:r w:rsidR="00B54D46" w:rsidRPr="00024F68">
        <w:rPr>
          <w:rFonts w:ascii="Times New Roman" w:hAnsi="Times New Roman" w:cs="標楷體" w:hint="eastAsia"/>
          <w:kern w:val="0"/>
        </w:rPr>
        <w:t>復以開放參與、訓練培育、多元包容、友善溝通的互動模式，致力營造多元、共融、關懷、永續之校園職場。</w:t>
      </w:r>
    </w:p>
    <w:p w14:paraId="588E2BE4" w14:textId="2B8EA445" w:rsidR="00DF7968" w:rsidRPr="00024F68" w:rsidRDefault="00DF7968" w:rsidP="0031264A">
      <w:pPr>
        <w:pStyle w:val="afff6"/>
        <w:overflowPunct w:val="0"/>
        <w:rPr>
          <w:rFonts w:ascii="Times New Roman" w:hAnsi="Times New Roman"/>
        </w:rPr>
      </w:pPr>
      <w:r w:rsidRPr="00024F68">
        <w:rPr>
          <w:rFonts w:ascii="Times New Roman" w:hAnsi="Times New Roman" w:hint="eastAsia"/>
          <w:shd w:val="clear" w:color="auto" w:fill="FFFFFF"/>
        </w:rPr>
        <w:t>(</w:t>
      </w:r>
      <w:r w:rsidRPr="00024F68">
        <w:rPr>
          <w:rFonts w:ascii="Times New Roman" w:hAnsi="Times New Roman" w:hint="eastAsia"/>
          <w:shd w:val="clear" w:color="auto" w:fill="FFFFFF"/>
        </w:rPr>
        <w:t>四</w:t>
      </w:r>
      <w:r w:rsidRPr="00024F68">
        <w:rPr>
          <w:rFonts w:ascii="Times New Roman" w:hAnsi="Times New Roman" w:hint="eastAsia"/>
          <w:shd w:val="clear" w:color="auto" w:fill="FFFFFF"/>
        </w:rPr>
        <w:t>)</w:t>
      </w:r>
      <w:r w:rsidRPr="00024F68">
        <w:rPr>
          <w:rFonts w:ascii="Times New Roman" w:hAnsi="Times New Roman" w:hint="eastAsia"/>
        </w:rPr>
        <w:t>建立教師獎勵</w:t>
      </w:r>
      <w:r w:rsidRPr="00024F68">
        <w:rPr>
          <w:rFonts w:ascii="Times New Roman" w:hAnsi="Times New Roman" w:cs="標楷體" w:hint="eastAsia"/>
          <w:kern w:val="0"/>
        </w:rPr>
        <w:t>機制</w:t>
      </w:r>
      <w:r w:rsidRPr="00024F68">
        <w:rPr>
          <w:rFonts w:ascii="Times New Roman" w:hAnsi="Times New Roman" w:hint="eastAsia"/>
        </w:rPr>
        <w:t>，</w:t>
      </w:r>
      <w:r w:rsidRPr="00024F68">
        <w:rPr>
          <w:rFonts w:ascii="Times New Roman" w:hAnsi="Times New Roman" w:hint="eastAsia"/>
          <w:kern w:val="0"/>
        </w:rPr>
        <w:t>追求技職教育卓越化</w:t>
      </w:r>
    </w:p>
    <w:p w14:paraId="6136A431" w14:textId="438068BA"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依規定審查資深優良教師獎勵，另針對教學方面並訂有優良教師遴選與獎勵實施要點；</w:t>
      </w:r>
      <w:r w:rsidRPr="00024F68">
        <w:rPr>
          <w:rFonts w:ascii="Times New Roman" w:hAnsi="Times New Roman" w:cs="標楷體"/>
        </w:rPr>
        <w:t>又為鼓勵本校教授致力提升學術水準，爭取更高榮譽，訂定特聘教授設置辦法，於獲聘任期間除原有法定待遇外，每月核發獎助金新臺幣貳萬元，</w:t>
      </w:r>
      <w:r w:rsidRPr="00024F68">
        <w:rPr>
          <w:rFonts w:ascii="Times New Roman" w:hAnsi="Times New Roman" w:cs="標楷體" w:hint="eastAsia"/>
        </w:rPr>
        <w:t>以及</w:t>
      </w:r>
      <w:r w:rsidRPr="00024F68">
        <w:rPr>
          <w:rFonts w:ascii="Times New Roman" w:hAnsi="Times New Roman" w:cs="標楷體"/>
        </w:rPr>
        <w:t>訂定講座設置及經費支應辦法，分為專任講座、兼任講座及榮譽講座</w:t>
      </w:r>
      <w:r w:rsidRPr="00024F68">
        <w:rPr>
          <w:rFonts w:ascii="Times New Roman" w:hAnsi="Times New Roman" w:cs="標楷體"/>
        </w:rPr>
        <w:t>3</w:t>
      </w:r>
      <w:r w:rsidRPr="00024F68">
        <w:rPr>
          <w:rFonts w:ascii="Times New Roman" w:hAnsi="Times New Roman" w:cs="標楷體"/>
        </w:rPr>
        <w:t>類，專任講座應為本校編制內專任教授，以不超過現有專任教師人數</w:t>
      </w:r>
      <w:r w:rsidRPr="00024F68">
        <w:rPr>
          <w:rFonts w:ascii="Times New Roman" w:hAnsi="Times New Roman" w:cs="標楷體"/>
        </w:rPr>
        <w:t>2%</w:t>
      </w:r>
      <w:r w:rsidRPr="00024F68">
        <w:rPr>
          <w:rFonts w:ascii="Times New Roman" w:hAnsi="Times New Roman" w:cs="標楷體"/>
        </w:rPr>
        <w:t>，任期</w:t>
      </w:r>
      <w:r w:rsidRPr="00024F68">
        <w:rPr>
          <w:rFonts w:ascii="Times New Roman" w:hAnsi="Times New Roman" w:cs="標楷體"/>
        </w:rPr>
        <w:t>1</w:t>
      </w:r>
      <w:r w:rsidRPr="00024F68">
        <w:rPr>
          <w:rFonts w:ascii="Times New Roman" w:hAnsi="Times New Roman" w:cs="標楷體"/>
        </w:rPr>
        <w:t>年，除原有法定待遇外，每月核發獎助金新臺幣參萬元。</w:t>
      </w:r>
    </w:p>
    <w:p w14:paraId="0845C7E4" w14:textId="14F87DC6" w:rsidR="00DF7968" w:rsidRPr="00024F68" w:rsidRDefault="00DF7968" w:rsidP="0031264A">
      <w:pPr>
        <w:pStyle w:val="afff6"/>
        <w:overflowPunct w:val="0"/>
        <w:rPr>
          <w:rFonts w:ascii="Times New Roman" w:hAnsi="Times New Roman"/>
        </w:rPr>
      </w:pPr>
      <w:r w:rsidRPr="00024F68">
        <w:rPr>
          <w:rFonts w:ascii="Times New Roman" w:hAnsi="Times New Roman" w:hint="eastAsia"/>
          <w:kern w:val="0"/>
        </w:rPr>
        <w:t>(</w:t>
      </w:r>
      <w:r w:rsidRPr="00024F68">
        <w:rPr>
          <w:rFonts w:ascii="Times New Roman" w:hAnsi="Times New Roman" w:hint="eastAsia"/>
          <w:kern w:val="0"/>
        </w:rPr>
        <w:t>五</w:t>
      </w:r>
      <w:r w:rsidRPr="00024F68">
        <w:rPr>
          <w:rFonts w:ascii="Times New Roman" w:hAnsi="Times New Roman" w:hint="eastAsia"/>
          <w:kern w:val="0"/>
        </w:rPr>
        <w:t>)</w:t>
      </w:r>
      <w:r w:rsidRPr="00024F68">
        <w:rPr>
          <w:rFonts w:ascii="Times New Roman" w:hAnsi="Times New Roman" w:hint="eastAsia"/>
          <w:kern w:val="0"/>
        </w:rPr>
        <w:t>綜</w:t>
      </w:r>
      <w:proofErr w:type="gramStart"/>
      <w:r w:rsidRPr="00024F68">
        <w:rPr>
          <w:rFonts w:ascii="Times New Roman" w:hAnsi="Times New Roman" w:hint="eastAsia"/>
          <w:kern w:val="0"/>
        </w:rPr>
        <w:t>覈</w:t>
      </w:r>
      <w:proofErr w:type="gramEnd"/>
      <w:r w:rsidRPr="00024F68">
        <w:rPr>
          <w:rFonts w:ascii="Times New Roman" w:hAnsi="Times New Roman" w:hint="eastAsia"/>
          <w:kern w:val="0"/>
        </w:rPr>
        <w:t>名</w:t>
      </w:r>
      <w:proofErr w:type="gramStart"/>
      <w:r w:rsidRPr="00024F68">
        <w:rPr>
          <w:rFonts w:ascii="Times New Roman" w:hAnsi="Times New Roman" w:hint="eastAsia"/>
          <w:kern w:val="0"/>
        </w:rPr>
        <w:t>實</w:t>
      </w:r>
      <w:r w:rsidRPr="00024F68">
        <w:rPr>
          <w:rFonts w:ascii="Times New Roman" w:hAnsi="Times New Roman" w:hint="eastAsia"/>
        </w:rPr>
        <w:t>獎優汰</w:t>
      </w:r>
      <w:proofErr w:type="gramEnd"/>
      <w:r w:rsidRPr="00024F68">
        <w:rPr>
          <w:rFonts w:ascii="Times New Roman" w:hAnsi="Times New Roman" w:hint="eastAsia"/>
        </w:rPr>
        <w:t>劣，提升行政績效</w:t>
      </w:r>
    </w:p>
    <w:p w14:paraId="7812325E" w14:textId="5567D918"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rPr>
        <w:t>落實考核制度</w:t>
      </w:r>
      <w:r w:rsidRPr="00024F68">
        <w:rPr>
          <w:rFonts w:ascii="Times New Roman" w:hAnsi="Times New Roman" w:cs="標楷體" w:hint="eastAsia"/>
        </w:rPr>
        <w:t>，</w:t>
      </w:r>
      <w:proofErr w:type="gramStart"/>
      <w:r w:rsidRPr="00024F68">
        <w:rPr>
          <w:rFonts w:ascii="Times New Roman" w:hAnsi="Times New Roman" w:cs="標楷體"/>
        </w:rPr>
        <w:t>覈</w:t>
      </w:r>
      <w:proofErr w:type="gramEnd"/>
      <w:r w:rsidRPr="00024F68">
        <w:rPr>
          <w:rFonts w:ascii="Times New Roman" w:hAnsi="Times New Roman" w:cs="標楷體"/>
        </w:rPr>
        <w:t>實</w:t>
      </w:r>
      <w:r w:rsidRPr="00024F68">
        <w:rPr>
          <w:rFonts w:ascii="Times New Roman" w:hAnsi="Times New Roman" w:cs="標楷體" w:hint="eastAsia"/>
        </w:rPr>
        <w:t>辦理屬員平時考核。又</w:t>
      </w:r>
      <w:r w:rsidRPr="00024F68">
        <w:rPr>
          <w:rFonts w:ascii="Times New Roman" w:hAnsi="Times New Roman" w:cs="標楷體"/>
        </w:rPr>
        <w:t>為</w:t>
      </w:r>
      <w:r w:rsidRPr="00024F68">
        <w:rPr>
          <w:rFonts w:ascii="Times New Roman" w:hAnsi="Times New Roman" w:cs="標楷體" w:hint="eastAsia"/>
        </w:rPr>
        <w:t>激勵團隊精神，提高工作效率</w:t>
      </w:r>
      <w:r w:rsidRPr="00024F68">
        <w:rPr>
          <w:rFonts w:ascii="Times New Roman" w:hAnsi="Times New Roman" w:cs="標楷體"/>
        </w:rPr>
        <w:t>，本校就行政</w:t>
      </w:r>
      <w:r w:rsidRPr="00024F68">
        <w:rPr>
          <w:rFonts w:ascii="Times New Roman" w:hAnsi="Times New Roman" w:cs="標楷體" w:hint="eastAsia"/>
        </w:rPr>
        <w:t>人員</w:t>
      </w:r>
      <w:r w:rsidRPr="00024F68">
        <w:rPr>
          <w:rFonts w:ascii="Times New Roman" w:hAnsi="Times New Roman" w:cs="標楷體"/>
        </w:rPr>
        <w:t>各項優良表現，</w:t>
      </w:r>
      <w:r w:rsidRPr="00024F68">
        <w:rPr>
          <w:rFonts w:ascii="Times New Roman" w:hAnsi="Times New Roman" w:cs="標楷體" w:hint="eastAsia"/>
        </w:rPr>
        <w:t>得由單位主管</w:t>
      </w:r>
      <w:proofErr w:type="gramStart"/>
      <w:r w:rsidRPr="00024F68">
        <w:rPr>
          <w:rFonts w:ascii="Times New Roman" w:hAnsi="Times New Roman" w:cs="標楷體" w:hint="eastAsia"/>
        </w:rPr>
        <w:t>簽報</w:t>
      </w:r>
      <w:r w:rsidRPr="00024F68">
        <w:rPr>
          <w:rFonts w:ascii="Times New Roman" w:hAnsi="Times New Roman" w:cs="標楷體"/>
        </w:rPr>
        <w:t>敘獎</w:t>
      </w:r>
      <w:proofErr w:type="gramEnd"/>
      <w:r w:rsidRPr="00024F68">
        <w:rPr>
          <w:rFonts w:ascii="Times New Roman" w:hAnsi="Times New Roman" w:cs="標楷體"/>
        </w:rPr>
        <w:t>，充分給予精神面之獎勵</w:t>
      </w:r>
      <w:r w:rsidR="00B54D46" w:rsidRPr="00024F68">
        <w:rPr>
          <w:rFonts w:ascii="Times New Roman" w:hAnsi="Times New Roman" w:cs="標楷體" w:hint="eastAsia"/>
          <w:kern w:val="0"/>
        </w:rPr>
        <w:t>，促使人力適才適任，發揮所長，建立高績效人才品質管理。</w:t>
      </w:r>
      <w:r w:rsidRPr="00024F68">
        <w:rPr>
          <w:rFonts w:ascii="Times New Roman" w:hAnsi="Times New Roman" w:cs="標楷體" w:hint="eastAsia"/>
        </w:rPr>
        <w:t>又為獎勵績優職員之辛勞，激勵工作士氣，提升行政效率，依本校績優職員選拔及獎勵要點之規定，請各單位推薦並經職員考績會評審，獲選者，刋登本校網頁及行政簡訊，予以公開表揚，頒給獎狀及工作酬勞八千元暨公假</w:t>
      </w:r>
      <w:r w:rsidRPr="00024F68">
        <w:rPr>
          <w:rFonts w:ascii="Times New Roman" w:hAnsi="Times New Roman" w:cs="標楷體"/>
        </w:rPr>
        <w:t>3</w:t>
      </w:r>
      <w:r w:rsidRPr="00024F68">
        <w:rPr>
          <w:rFonts w:ascii="Times New Roman" w:hAnsi="Times New Roman" w:cs="標楷體" w:hint="eastAsia"/>
        </w:rPr>
        <w:t>天。校務基金</w:t>
      </w:r>
      <w:proofErr w:type="gramStart"/>
      <w:r w:rsidRPr="00024F68">
        <w:rPr>
          <w:rFonts w:ascii="Times New Roman" w:hAnsi="Times New Roman" w:cs="標楷體" w:hint="eastAsia"/>
        </w:rPr>
        <w:t>契僱</w:t>
      </w:r>
      <w:proofErr w:type="gramEnd"/>
      <w:r w:rsidRPr="00024F68">
        <w:rPr>
          <w:rFonts w:ascii="Times New Roman" w:hAnsi="Times New Roman" w:cs="標楷體" w:hint="eastAsia"/>
        </w:rPr>
        <w:t>人員績優人員選拔案，亦同。至編制內職員獲選為當年度績優職員第</w:t>
      </w:r>
      <w:r w:rsidRPr="00024F68">
        <w:rPr>
          <w:rFonts w:ascii="Times New Roman" w:hAnsi="Times New Roman" w:cs="標楷體"/>
        </w:rPr>
        <w:t>1</w:t>
      </w:r>
      <w:r w:rsidRPr="00024F68">
        <w:rPr>
          <w:rFonts w:ascii="Times New Roman" w:hAnsi="Times New Roman" w:cs="標楷體" w:hint="eastAsia"/>
        </w:rPr>
        <w:t>名者，得報送參加教育部與所屬機關（構）學校模範公務人員選拔。</w:t>
      </w:r>
    </w:p>
    <w:p w14:paraId="6D23375B" w14:textId="23547CC7"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三、行政支援</w:t>
      </w:r>
    </w:p>
    <w:p w14:paraId="7B0F9DF5" w14:textId="6AA82C28" w:rsidR="00DF7968" w:rsidRPr="00024F68" w:rsidRDefault="001B2248" w:rsidP="005A6930">
      <w:pPr>
        <w:pStyle w:val="afff6"/>
        <w:overflowPunct w:val="0"/>
        <w:ind w:left="1008" w:hangingChars="200" w:hanging="480"/>
        <w:rPr>
          <w:rFonts w:ascii="Times New Roman" w:hAnsi="Times New Roman"/>
          <w:kern w:val="0"/>
        </w:rPr>
      </w:pPr>
      <w:r w:rsidRPr="00024F68">
        <w:rPr>
          <w:rFonts w:ascii="Times New Roman" w:hAnsi="Times New Roman" w:hint="eastAsia"/>
          <w:kern w:val="0"/>
        </w:rPr>
        <w:t>(</w:t>
      </w:r>
      <w:proofErr w:type="gramStart"/>
      <w:r w:rsidRPr="00024F68">
        <w:rPr>
          <w:rFonts w:ascii="Times New Roman" w:hAnsi="Times New Roman" w:hint="eastAsia"/>
          <w:kern w:val="0"/>
        </w:rPr>
        <w:t>一</w:t>
      </w:r>
      <w:proofErr w:type="gramEnd"/>
      <w:r w:rsidRPr="00024F68">
        <w:rPr>
          <w:rFonts w:ascii="Times New Roman" w:hAnsi="Times New Roman" w:hint="eastAsia"/>
          <w:kern w:val="0"/>
        </w:rPr>
        <w:t>)</w:t>
      </w:r>
      <w:r w:rsidR="00DF7968" w:rsidRPr="00024F68">
        <w:rPr>
          <w:rFonts w:ascii="Times New Roman" w:hAnsi="Times New Roman" w:hint="eastAsia"/>
          <w:kern w:val="0"/>
        </w:rPr>
        <w:t>本校依大學法第</w:t>
      </w:r>
      <w:r w:rsidR="00DF7968" w:rsidRPr="00024F68">
        <w:rPr>
          <w:rFonts w:ascii="Times New Roman" w:hAnsi="Times New Roman" w:hint="eastAsia"/>
          <w:kern w:val="0"/>
        </w:rPr>
        <w:t>36</w:t>
      </w:r>
      <w:r w:rsidR="00DF7968" w:rsidRPr="00024F68">
        <w:rPr>
          <w:rFonts w:ascii="Times New Roman" w:hAnsi="Times New Roman" w:hint="eastAsia"/>
          <w:kern w:val="0"/>
        </w:rPr>
        <w:t>條及有關法令之規定訂定組織規程，跨足</w:t>
      </w:r>
      <w:proofErr w:type="gramStart"/>
      <w:r w:rsidR="00DF7968" w:rsidRPr="00024F68">
        <w:rPr>
          <w:rFonts w:ascii="Times New Roman" w:hAnsi="Times New Roman" w:hint="eastAsia"/>
          <w:kern w:val="0"/>
        </w:rPr>
        <w:t>臺</w:t>
      </w:r>
      <w:proofErr w:type="gramEnd"/>
      <w:r w:rsidR="00DF7968" w:rsidRPr="00024F68">
        <w:rPr>
          <w:rFonts w:ascii="Times New Roman" w:hAnsi="Times New Roman" w:hint="eastAsia"/>
          <w:kern w:val="0"/>
        </w:rPr>
        <w:t>北與桃園兩個直轄市，充分整合利用兩市區域產業發展特色，以教授商業實用科學與技術，培育高級商業智能專才，以服務社會促進國家經濟發展為宗旨，達</w:t>
      </w:r>
      <w:r w:rsidR="00DF7968" w:rsidRPr="00024F68">
        <w:rPr>
          <w:rFonts w:ascii="Times New Roman" w:hAnsi="Times New Roman" w:hint="eastAsia"/>
          <w:kern w:val="0"/>
        </w:rPr>
        <w:t>1+1</w:t>
      </w:r>
      <w:r w:rsidR="00DF7968" w:rsidRPr="00024F68">
        <w:rPr>
          <w:rFonts w:ascii="Times New Roman" w:hAnsi="Times New Roman" w:hint="eastAsia"/>
          <w:kern w:val="0"/>
        </w:rPr>
        <w:t>大於</w:t>
      </w:r>
      <w:r w:rsidR="00DF7968" w:rsidRPr="00024F68">
        <w:rPr>
          <w:rFonts w:ascii="Times New Roman" w:hAnsi="Times New Roman" w:hint="eastAsia"/>
          <w:kern w:val="0"/>
        </w:rPr>
        <w:t>2</w:t>
      </w:r>
      <w:r w:rsidR="00DF7968" w:rsidRPr="00024F68">
        <w:rPr>
          <w:rFonts w:ascii="Times New Roman" w:hAnsi="Times New Roman" w:hint="eastAsia"/>
          <w:kern w:val="0"/>
        </w:rPr>
        <w:t>之綜效。</w:t>
      </w:r>
    </w:p>
    <w:p w14:paraId="212BC29B" w14:textId="4AF104EB" w:rsidR="00DF7968" w:rsidRPr="00024F68" w:rsidRDefault="001B2248" w:rsidP="005A6930">
      <w:pPr>
        <w:pStyle w:val="afff6"/>
        <w:overflowPunct w:val="0"/>
        <w:ind w:left="1008" w:hangingChars="200" w:hanging="480"/>
        <w:rPr>
          <w:rFonts w:ascii="Times New Roman" w:hAnsi="Times New Roman"/>
          <w:kern w:val="0"/>
        </w:rPr>
      </w:pPr>
      <w:r w:rsidRPr="00024F68">
        <w:rPr>
          <w:rFonts w:ascii="Times New Roman" w:hAnsi="Times New Roman" w:hint="eastAsia"/>
          <w:kern w:val="0"/>
        </w:rPr>
        <w:t>(</w:t>
      </w:r>
      <w:r w:rsidRPr="00024F68">
        <w:rPr>
          <w:rFonts w:ascii="Times New Roman" w:hAnsi="Times New Roman" w:hint="eastAsia"/>
          <w:kern w:val="0"/>
        </w:rPr>
        <w:t>二</w:t>
      </w:r>
      <w:r w:rsidRPr="00024F68">
        <w:rPr>
          <w:rFonts w:ascii="Times New Roman" w:hAnsi="Times New Roman" w:hint="eastAsia"/>
          <w:kern w:val="0"/>
        </w:rPr>
        <w:t>)</w:t>
      </w:r>
      <w:r w:rsidR="00DF7968" w:rsidRPr="00024F68">
        <w:rPr>
          <w:rFonts w:ascii="Times New Roman" w:hAnsi="Times New Roman" w:hint="eastAsia"/>
          <w:kern w:val="0"/>
        </w:rPr>
        <w:t>依本校組織規程規定，配合社會發展及產業升級，於必要時得經校務會議審議通過並報請教育部核准增減系、科、組、學程、研究所、中心及學院，為應校務推展，適時調整本校行政、學術單位及相關委員會，必要時得設各種委員會。</w:t>
      </w:r>
    </w:p>
    <w:p w14:paraId="26D57EDD" w14:textId="4B5E2479" w:rsidR="00DF7968" w:rsidRPr="00024F68" w:rsidRDefault="001B2248" w:rsidP="005A6930">
      <w:pPr>
        <w:pStyle w:val="afff6"/>
        <w:overflowPunct w:val="0"/>
        <w:ind w:left="1008" w:hangingChars="200" w:hanging="480"/>
        <w:rPr>
          <w:rFonts w:ascii="Times New Roman" w:hAnsi="Times New Roman"/>
          <w:kern w:val="0"/>
        </w:rPr>
      </w:pPr>
      <w:r w:rsidRPr="00024F68">
        <w:rPr>
          <w:rFonts w:ascii="Times New Roman" w:hAnsi="Times New Roman" w:hint="eastAsia"/>
          <w:kern w:val="0"/>
        </w:rPr>
        <w:t>(</w:t>
      </w:r>
      <w:r w:rsidRPr="00024F68">
        <w:rPr>
          <w:rFonts w:ascii="Times New Roman" w:hAnsi="Times New Roman" w:hint="eastAsia"/>
          <w:kern w:val="0"/>
        </w:rPr>
        <w:t>三</w:t>
      </w:r>
      <w:r w:rsidRPr="00024F68">
        <w:rPr>
          <w:rFonts w:ascii="Times New Roman" w:hAnsi="Times New Roman" w:hint="eastAsia"/>
          <w:kern w:val="0"/>
        </w:rPr>
        <w:t>)</w:t>
      </w:r>
      <w:r w:rsidR="00DF7968" w:rsidRPr="00024F68">
        <w:rPr>
          <w:rFonts w:ascii="Times New Roman" w:hAnsi="Times New Roman" w:hint="eastAsia"/>
          <w:kern w:val="0"/>
        </w:rPr>
        <w:t>為支援教學、研究及學生事務，本校</w:t>
      </w:r>
      <w:proofErr w:type="gramStart"/>
      <w:r w:rsidR="00DF7968" w:rsidRPr="00024F68">
        <w:rPr>
          <w:rFonts w:ascii="Times New Roman" w:hAnsi="Times New Roman" w:hint="eastAsia"/>
          <w:kern w:val="0"/>
        </w:rPr>
        <w:t>臺</w:t>
      </w:r>
      <w:proofErr w:type="gramEnd"/>
      <w:r w:rsidR="00DF7968" w:rsidRPr="00024F68">
        <w:rPr>
          <w:rFonts w:ascii="Times New Roman" w:hAnsi="Times New Roman" w:hint="eastAsia"/>
          <w:kern w:val="0"/>
        </w:rPr>
        <w:t>北及桃園兩個校區，</w:t>
      </w:r>
      <w:r w:rsidR="00DF7968" w:rsidRPr="00024F68">
        <w:rPr>
          <w:rFonts w:ascii="Times New Roman" w:hAnsi="Times New Roman" w:hint="eastAsia"/>
          <w:kern w:val="0"/>
        </w:rPr>
        <w:t>111</w:t>
      </w:r>
      <w:proofErr w:type="gramStart"/>
      <w:r w:rsidR="00DF7968" w:rsidRPr="00024F68">
        <w:rPr>
          <w:rFonts w:ascii="Times New Roman" w:hAnsi="Times New Roman" w:hint="eastAsia"/>
          <w:kern w:val="0"/>
        </w:rPr>
        <w:t>學年度組設</w:t>
      </w:r>
      <w:proofErr w:type="gramEnd"/>
      <w:r w:rsidR="00DF7968" w:rsidRPr="00024F68">
        <w:rPr>
          <w:rFonts w:ascii="Times New Roman" w:hAnsi="Times New Roman" w:hint="eastAsia"/>
          <w:kern w:val="0"/>
        </w:rPr>
        <w:t>秘書室等</w:t>
      </w:r>
      <w:r w:rsidR="00DF7968" w:rsidRPr="00024F68">
        <w:rPr>
          <w:rFonts w:ascii="Times New Roman" w:hAnsi="Times New Roman" w:hint="eastAsia"/>
          <w:kern w:val="0"/>
        </w:rPr>
        <w:t>15</w:t>
      </w:r>
      <w:r w:rsidR="00DF7968" w:rsidRPr="00024F68">
        <w:rPr>
          <w:rFonts w:ascii="Times New Roman" w:hAnsi="Times New Roman" w:hint="eastAsia"/>
          <w:kern w:val="0"/>
        </w:rPr>
        <w:t>個一級行政單位及</w:t>
      </w:r>
      <w:r w:rsidR="00B54D46" w:rsidRPr="00024F68">
        <w:rPr>
          <w:rFonts w:ascii="Times New Roman" w:hAnsi="Times New Roman" w:hint="eastAsia"/>
          <w:kern w:val="0"/>
        </w:rPr>
        <w:t>4</w:t>
      </w:r>
      <w:r w:rsidR="00B54D46" w:rsidRPr="00024F68">
        <w:rPr>
          <w:rFonts w:ascii="Times New Roman" w:hAnsi="Times New Roman"/>
          <w:kern w:val="0"/>
        </w:rPr>
        <w:t>1</w:t>
      </w:r>
      <w:r w:rsidR="00DF7968" w:rsidRPr="00024F68">
        <w:rPr>
          <w:rFonts w:ascii="Times New Roman" w:hAnsi="Times New Roman" w:hint="eastAsia"/>
          <w:kern w:val="0"/>
        </w:rPr>
        <w:t>個二級行政單位；組設</w:t>
      </w:r>
      <w:r w:rsidR="00DF7968" w:rsidRPr="00024F68">
        <w:rPr>
          <w:rFonts w:ascii="Times New Roman" w:hAnsi="Times New Roman" w:hint="eastAsia"/>
          <w:kern w:val="0"/>
        </w:rPr>
        <w:t>3</w:t>
      </w:r>
      <w:r w:rsidR="00DF7968" w:rsidRPr="00024F68">
        <w:rPr>
          <w:rFonts w:ascii="Times New Roman" w:hAnsi="Times New Roman" w:hint="eastAsia"/>
          <w:kern w:val="0"/>
        </w:rPr>
        <w:t>個學院及通識教育中心之教學單位，計有</w:t>
      </w:r>
      <w:r w:rsidR="00DF7968" w:rsidRPr="00024F68">
        <w:rPr>
          <w:rFonts w:ascii="Times New Roman" w:hAnsi="Times New Roman" w:hint="eastAsia"/>
          <w:kern w:val="0"/>
        </w:rPr>
        <w:t>1</w:t>
      </w:r>
      <w:r w:rsidR="00DF7968" w:rsidRPr="00024F68">
        <w:rPr>
          <w:rFonts w:ascii="Times New Roman" w:hAnsi="Times New Roman" w:hint="eastAsia"/>
          <w:kern w:val="0"/>
        </w:rPr>
        <w:t>個博士班、</w:t>
      </w:r>
      <w:r w:rsidR="00DF7968" w:rsidRPr="00024F68">
        <w:rPr>
          <w:rFonts w:ascii="Times New Roman" w:hAnsi="Times New Roman" w:hint="eastAsia"/>
          <w:kern w:val="0"/>
        </w:rPr>
        <w:t>10</w:t>
      </w:r>
      <w:r w:rsidR="00DF7968" w:rsidRPr="00024F68">
        <w:rPr>
          <w:rFonts w:ascii="Times New Roman" w:hAnsi="Times New Roman" w:hint="eastAsia"/>
          <w:kern w:val="0"/>
        </w:rPr>
        <w:t>個系</w:t>
      </w:r>
      <w:r w:rsidR="00DF7968" w:rsidRPr="00024F68">
        <w:rPr>
          <w:rFonts w:ascii="Times New Roman" w:hAnsi="Times New Roman" w:hint="eastAsia"/>
          <w:kern w:val="0"/>
        </w:rPr>
        <w:t>(</w:t>
      </w:r>
      <w:r w:rsidR="00DF7968" w:rsidRPr="00024F68">
        <w:rPr>
          <w:rFonts w:ascii="Times New Roman" w:hAnsi="Times New Roman" w:hint="eastAsia"/>
          <w:kern w:val="0"/>
        </w:rPr>
        <w:t>科</w:t>
      </w:r>
      <w:r w:rsidR="00DF7968" w:rsidRPr="00024F68">
        <w:rPr>
          <w:rFonts w:ascii="Times New Roman" w:hAnsi="Times New Roman" w:hint="eastAsia"/>
          <w:kern w:val="0"/>
        </w:rPr>
        <w:t>)</w:t>
      </w:r>
      <w:r w:rsidR="00DF7968" w:rsidRPr="00024F68">
        <w:rPr>
          <w:rFonts w:ascii="Times New Roman" w:hAnsi="Times New Roman" w:hint="eastAsia"/>
          <w:kern w:val="0"/>
        </w:rPr>
        <w:t>、</w:t>
      </w:r>
      <w:r w:rsidR="00DF7968" w:rsidRPr="00024F68">
        <w:rPr>
          <w:rFonts w:ascii="Times New Roman" w:hAnsi="Times New Roman" w:hint="eastAsia"/>
          <w:kern w:val="0"/>
        </w:rPr>
        <w:t>2</w:t>
      </w:r>
      <w:r w:rsidR="00DF7968" w:rsidRPr="00024F68">
        <w:rPr>
          <w:rFonts w:ascii="Times New Roman" w:hAnsi="Times New Roman" w:hint="eastAsia"/>
          <w:kern w:val="0"/>
        </w:rPr>
        <w:t>個研究所及</w:t>
      </w:r>
      <w:r w:rsidR="00DF7968" w:rsidRPr="00024F68">
        <w:rPr>
          <w:rFonts w:ascii="Times New Roman" w:hAnsi="Times New Roman" w:hint="eastAsia"/>
          <w:kern w:val="0"/>
        </w:rPr>
        <w:t>1</w:t>
      </w:r>
      <w:r w:rsidR="00DF7968" w:rsidRPr="00024F68">
        <w:rPr>
          <w:rFonts w:ascii="Times New Roman" w:hAnsi="Times New Roman" w:hint="eastAsia"/>
          <w:kern w:val="0"/>
        </w:rPr>
        <w:t>個學位學程，所需行政</w:t>
      </w:r>
      <w:proofErr w:type="gramStart"/>
      <w:r w:rsidR="00DF7968" w:rsidRPr="00024F68">
        <w:rPr>
          <w:rFonts w:ascii="Times New Roman" w:hAnsi="Times New Roman" w:hint="eastAsia"/>
          <w:kern w:val="0"/>
        </w:rPr>
        <w:t>人員均由現有</w:t>
      </w:r>
      <w:proofErr w:type="gramEnd"/>
      <w:r w:rsidR="00DF7968" w:rsidRPr="00024F68">
        <w:rPr>
          <w:rFonts w:ascii="Times New Roman" w:hAnsi="Times New Roman" w:hint="eastAsia"/>
          <w:kern w:val="0"/>
        </w:rPr>
        <w:t>教職員調整擔任，未增加員額。</w:t>
      </w:r>
    </w:p>
    <w:p w14:paraId="6770B3DB" w14:textId="172F88FF" w:rsidR="00DF7968" w:rsidRPr="00024F68" w:rsidRDefault="001B2248" w:rsidP="005A6930">
      <w:pPr>
        <w:pStyle w:val="afff6"/>
        <w:overflowPunct w:val="0"/>
        <w:ind w:left="1008" w:hangingChars="200" w:hanging="480"/>
        <w:rPr>
          <w:rFonts w:ascii="Times New Roman" w:hAnsi="Times New Roman"/>
        </w:rPr>
      </w:pPr>
      <w:r w:rsidRPr="00024F68">
        <w:rPr>
          <w:rFonts w:ascii="Times New Roman" w:hAnsi="Times New Roman" w:hint="eastAsia"/>
          <w:kern w:val="0"/>
        </w:rPr>
        <w:t>(</w:t>
      </w:r>
      <w:r w:rsidRPr="00024F68">
        <w:rPr>
          <w:rFonts w:ascii="Times New Roman" w:hAnsi="Times New Roman" w:hint="eastAsia"/>
          <w:kern w:val="0"/>
        </w:rPr>
        <w:t>四</w:t>
      </w:r>
      <w:r w:rsidRPr="00024F68">
        <w:rPr>
          <w:rFonts w:ascii="Times New Roman" w:hAnsi="Times New Roman" w:hint="eastAsia"/>
          <w:kern w:val="0"/>
        </w:rPr>
        <w:t>)</w:t>
      </w:r>
      <w:r w:rsidR="00DF7968" w:rsidRPr="00024F68">
        <w:rPr>
          <w:rFonts w:ascii="Times New Roman" w:hAnsi="Times New Roman" w:hint="eastAsia"/>
          <w:kern w:val="0"/>
        </w:rPr>
        <w:t>配合員額總量管制政策及桃園校區業務需要，有效規劃兩校區所需人力，合理配置人力資源，針對兩校區行政人力之運用，目前</w:t>
      </w:r>
      <w:proofErr w:type="gramStart"/>
      <w:r w:rsidR="00DF7968" w:rsidRPr="00024F68">
        <w:rPr>
          <w:rFonts w:ascii="Times New Roman" w:hAnsi="Times New Roman" w:hint="eastAsia"/>
          <w:kern w:val="0"/>
        </w:rPr>
        <w:t>採</w:t>
      </w:r>
      <w:proofErr w:type="gramEnd"/>
      <w:r w:rsidR="00DF7968" w:rsidRPr="00024F68">
        <w:rPr>
          <w:rFonts w:ascii="Times New Roman" w:hAnsi="Times New Roman" w:hint="eastAsia"/>
          <w:kern w:val="0"/>
        </w:rPr>
        <w:t>聯合辦公方式運作，</w:t>
      </w:r>
      <w:proofErr w:type="gramStart"/>
      <w:r w:rsidR="00DF7968" w:rsidRPr="00024F68">
        <w:rPr>
          <w:rFonts w:ascii="Times New Roman" w:hAnsi="Times New Roman" w:hint="eastAsia"/>
          <w:kern w:val="0"/>
        </w:rPr>
        <w:t>臺北校</w:t>
      </w:r>
      <w:proofErr w:type="gramEnd"/>
      <w:r w:rsidR="00DF7968" w:rsidRPr="00024F68">
        <w:rPr>
          <w:rFonts w:ascii="Times New Roman" w:hAnsi="Times New Roman" w:hint="eastAsia"/>
          <w:kern w:val="0"/>
        </w:rPr>
        <w:t>區各單位經審酌業務消長，檢討人力配置，就現有員額適時移撥或支援桃園校區所需人</w:t>
      </w:r>
      <w:r w:rsidR="00DF7968" w:rsidRPr="00024F68">
        <w:rPr>
          <w:rFonts w:ascii="Times New Roman" w:hAnsi="Times New Roman" w:hint="eastAsia"/>
        </w:rPr>
        <w:t>力，建立良好分工與合作機制。桃園校區如因應業務需要，有增加人力需求時，於經費許可範圍內，亦可主動簽請進用校務基金自籌經費支出之編制外</w:t>
      </w:r>
      <w:proofErr w:type="gramStart"/>
      <w:r w:rsidR="00DF7968" w:rsidRPr="00024F68">
        <w:rPr>
          <w:rFonts w:ascii="Times New Roman" w:hAnsi="Times New Roman" w:hint="eastAsia"/>
        </w:rPr>
        <w:t>契僱</w:t>
      </w:r>
      <w:proofErr w:type="gramEnd"/>
      <w:r w:rsidR="00DF7968" w:rsidRPr="00024F68">
        <w:rPr>
          <w:rFonts w:ascii="Times New Roman" w:hAnsi="Times New Roman" w:hint="eastAsia"/>
        </w:rPr>
        <w:t>人力，提交本校校務基金</w:t>
      </w:r>
      <w:proofErr w:type="gramStart"/>
      <w:r w:rsidR="00DF7968" w:rsidRPr="00024F68">
        <w:rPr>
          <w:rFonts w:ascii="Times New Roman" w:hAnsi="Times New Roman" w:hint="eastAsia"/>
        </w:rPr>
        <w:t>契僱</w:t>
      </w:r>
      <w:proofErr w:type="gramEnd"/>
      <w:r w:rsidR="00DF7968" w:rsidRPr="00024F68">
        <w:rPr>
          <w:rFonts w:ascii="Times New Roman" w:hAnsi="Times New Roman" w:hint="eastAsia"/>
        </w:rPr>
        <w:t>人員審議委員會審議通過後</w:t>
      </w:r>
      <w:proofErr w:type="gramStart"/>
      <w:r w:rsidR="00DF7968" w:rsidRPr="00024F68">
        <w:rPr>
          <w:rFonts w:ascii="Times New Roman" w:hAnsi="Times New Roman" w:hint="eastAsia"/>
        </w:rPr>
        <w:t>即予進用</w:t>
      </w:r>
      <w:proofErr w:type="gramEnd"/>
      <w:r w:rsidR="00DF7968" w:rsidRPr="00024F68">
        <w:rPr>
          <w:rFonts w:ascii="Times New Roman" w:hAnsi="Times New Roman" w:hint="eastAsia"/>
        </w:rPr>
        <w:t>補足人力。</w:t>
      </w:r>
    </w:p>
    <w:p w14:paraId="69B0D503" w14:textId="431EBF58"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四、大學社會責任與永續發展</w:t>
      </w:r>
    </w:p>
    <w:p w14:paraId="3FE8C8FA" w14:textId="17BD5B43"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rPr>
        <w:t>定期檢討</w:t>
      </w:r>
      <w:r w:rsidRPr="00024F68">
        <w:rPr>
          <w:rFonts w:ascii="Times New Roman" w:hAnsi="Times New Roman" w:hint="eastAsia"/>
        </w:rPr>
        <w:t>人事</w:t>
      </w:r>
      <w:r w:rsidRPr="00024F68">
        <w:rPr>
          <w:rFonts w:ascii="Times New Roman" w:hAnsi="Times New Roman"/>
        </w:rPr>
        <w:t>法規政策，</w:t>
      </w:r>
      <w:r w:rsidRPr="00024F68">
        <w:rPr>
          <w:rFonts w:ascii="Times New Roman" w:hAnsi="Times New Roman" w:hint="eastAsia"/>
        </w:rPr>
        <w:t>策</w:t>
      </w:r>
      <w:proofErr w:type="gramStart"/>
      <w:r w:rsidRPr="00024F68">
        <w:rPr>
          <w:rFonts w:ascii="Times New Roman" w:hAnsi="Times New Roman" w:hint="eastAsia"/>
        </w:rPr>
        <w:t>勵</w:t>
      </w:r>
      <w:proofErr w:type="gramEnd"/>
      <w:r w:rsidRPr="00024F68">
        <w:rPr>
          <w:rFonts w:ascii="Times New Roman" w:hAnsi="Times New Roman" w:hint="eastAsia"/>
        </w:rPr>
        <w:t>人力資源管理服務效能</w:t>
      </w:r>
    </w:p>
    <w:p w14:paraId="60730672" w14:textId="3CDCC117"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rPr>
        <w:t>持續關注人事法規趨勢，定期檢討相關人事法規與政策之合理性，配合</w:t>
      </w:r>
      <w:r w:rsidRPr="00024F68">
        <w:rPr>
          <w:rFonts w:ascii="Times New Roman" w:hAnsi="Times New Roman" w:cs="標楷體" w:hint="eastAsia"/>
        </w:rPr>
        <w:t>主管機關</w:t>
      </w:r>
      <w:r w:rsidRPr="00024F68">
        <w:rPr>
          <w:rFonts w:ascii="Times New Roman" w:hAnsi="Times New Roman" w:cs="標楷體"/>
        </w:rPr>
        <w:t>母法修訂、本校實務運作需求，滾動式修正校內相關章則規定，以完備相關權利義務規範，健全職</w:t>
      </w:r>
      <w:proofErr w:type="gramStart"/>
      <w:r w:rsidRPr="00024F68">
        <w:rPr>
          <w:rFonts w:ascii="Times New Roman" w:hAnsi="Times New Roman" w:cs="標楷體"/>
        </w:rPr>
        <w:t>涯</w:t>
      </w:r>
      <w:proofErr w:type="gramEnd"/>
      <w:r w:rsidRPr="00024F68">
        <w:rPr>
          <w:rFonts w:ascii="Times New Roman" w:hAnsi="Times New Roman" w:cs="標楷體"/>
        </w:rPr>
        <w:t>保障。</w:t>
      </w:r>
    </w:p>
    <w:p w14:paraId="37CB2545" w14:textId="6F91D0B5"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rPr>
        <w:t>精進專業核心能力，</w:t>
      </w:r>
      <w:r w:rsidRPr="00024F68">
        <w:rPr>
          <w:rFonts w:ascii="Times New Roman" w:hAnsi="Times New Roman" w:cs="標楷體" w:hint="eastAsia"/>
          <w:bCs/>
          <w:kern w:val="0"/>
          <w:lang w:val="zh-TW"/>
        </w:rPr>
        <w:t>深化</w:t>
      </w:r>
      <w:r w:rsidRPr="00024F68">
        <w:rPr>
          <w:rFonts w:ascii="Times New Roman" w:hAnsi="Times New Roman" w:hint="eastAsia"/>
          <w:bCs/>
        </w:rPr>
        <w:t>專業知能</w:t>
      </w:r>
    </w:p>
    <w:p w14:paraId="0761AA73" w14:textId="128393E3"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rPr>
        <w:t>辦</w:t>
      </w:r>
      <w:r w:rsidRPr="00024F68">
        <w:rPr>
          <w:rFonts w:ascii="Times New Roman" w:hAnsi="Times New Roman" w:cs="標楷體" w:hint="eastAsia"/>
        </w:rPr>
        <w:t>理</w:t>
      </w:r>
      <w:r w:rsidRPr="00024F68">
        <w:rPr>
          <w:rFonts w:ascii="Times New Roman" w:hAnsi="Times New Roman" w:cs="標楷體"/>
        </w:rPr>
        <w:t>多元講座與研習</w:t>
      </w:r>
      <w:r w:rsidRPr="00024F68">
        <w:rPr>
          <w:rFonts w:ascii="Times New Roman" w:hAnsi="Times New Roman" w:cs="標楷體" w:hint="eastAsia"/>
        </w:rPr>
        <w:t>，宣導利用公餘時間學習數位課程，</w:t>
      </w:r>
      <w:proofErr w:type="gramStart"/>
      <w:r w:rsidRPr="00024F68">
        <w:rPr>
          <w:rFonts w:ascii="Times New Roman" w:hAnsi="Times New Roman" w:cs="標楷體" w:hint="eastAsia"/>
        </w:rPr>
        <w:t>並</w:t>
      </w:r>
      <w:r w:rsidRPr="00024F68">
        <w:rPr>
          <w:rFonts w:ascii="Times New Roman" w:hAnsi="Times New Roman" w:cs="標楷體"/>
        </w:rPr>
        <w:t>薦送</w:t>
      </w:r>
      <w:proofErr w:type="gramEnd"/>
      <w:r w:rsidRPr="00024F68">
        <w:rPr>
          <w:rFonts w:ascii="Times New Roman" w:hAnsi="Times New Roman" w:cs="標楷體" w:hint="eastAsia"/>
        </w:rPr>
        <w:t>同仁</w:t>
      </w:r>
      <w:r w:rsidRPr="00024F68">
        <w:rPr>
          <w:rFonts w:ascii="Times New Roman" w:hAnsi="Times New Roman" w:cs="標楷體"/>
        </w:rPr>
        <w:t>參加</w:t>
      </w:r>
      <w:r w:rsidRPr="00024F68">
        <w:rPr>
          <w:rFonts w:ascii="Times New Roman" w:hAnsi="Times New Roman" w:cs="標楷體" w:hint="eastAsia"/>
        </w:rPr>
        <w:t>校外</w:t>
      </w:r>
      <w:r w:rsidRPr="00024F68">
        <w:rPr>
          <w:rFonts w:ascii="Times New Roman" w:hAnsi="Times New Roman" w:cs="標楷體"/>
        </w:rPr>
        <w:t>相關專業</w:t>
      </w:r>
      <w:r w:rsidRPr="00024F68">
        <w:rPr>
          <w:rFonts w:ascii="Times New Roman" w:hAnsi="Times New Roman" w:cs="標楷體" w:hint="eastAsia"/>
        </w:rPr>
        <w:t>課程；鼓勵同仁</w:t>
      </w:r>
      <w:r w:rsidRPr="00024F68">
        <w:rPr>
          <w:rFonts w:ascii="Times New Roman" w:hAnsi="Times New Roman" w:cs="標楷體"/>
        </w:rPr>
        <w:t>持續進修專業知識</w:t>
      </w:r>
      <w:proofErr w:type="gramStart"/>
      <w:r w:rsidRPr="00024F68">
        <w:rPr>
          <w:rFonts w:ascii="Times New Roman" w:hAnsi="Times New Roman" w:cs="標楷體"/>
        </w:rPr>
        <w:t>與跨域學習</w:t>
      </w:r>
      <w:proofErr w:type="gramEnd"/>
      <w:r w:rsidRPr="00024F68">
        <w:rPr>
          <w:rFonts w:ascii="Times New Roman" w:hAnsi="Times New Roman" w:cs="標楷體"/>
        </w:rPr>
        <w:t>，</w:t>
      </w:r>
      <w:r w:rsidRPr="00024F68">
        <w:rPr>
          <w:rFonts w:ascii="Times New Roman" w:hAnsi="Times New Roman" w:cs="標楷體" w:hint="eastAsia"/>
        </w:rPr>
        <w:t>提昇</w:t>
      </w:r>
      <w:r w:rsidRPr="00024F68">
        <w:rPr>
          <w:rFonts w:ascii="Times New Roman" w:hAnsi="Times New Roman" w:cs="標楷體"/>
        </w:rPr>
        <w:t>其品德修養及</w:t>
      </w:r>
      <w:r w:rsidRPr="00024F68">
        <w:rPr>
          <w:rFonts w:ascii="Times New Roman" w:hAnsi="Times New Roman" w:cs="標楷體" w:hint="eastAsia"/>
        </w:rPr>
        <w:t>激發</w:t>
      </w:r>
      <w:r w:rsidRPr="00024F68">
        <w:rPr>
          <w:rFonts w:ascii="Times New Roman" w:hAnsi="Times New Roman" w:cs="標楷體"/>
        </w:rPr>
        <w:t>工作潛能</w:t>
      </w:r>
      <w:r w:rsidRPr="00024F68">
        <w:rPr>
          <w:rFonts w:ascii="Times New Roman" w:hAnsi="Times New Roman" w:cs="標楷體" w:hint="eastAsia"/>
        </w:rPr>
        <w:t>。另定期舉辦團隊共識營活動，溝通本校重要任務，型塑本校願景。</w:t>
      </w:r>
    </w:p>
    <w:p w14:paraId="48D4C436" w14:textId="2209FEA0"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rPr>
        <w:t>推動健康自主管理，增進員工身心健康</w:t>
      </w:r>
    </w:p>
    <w:p w14:paraId="25781B91" w14:textId="049DEEC4"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鼓勵同仁</w:t>
      </w:r>
      <w:r w:rsidRPr="00024F68">
        <w:rPr>
          <w:rFonts w:ascii="Times New Roman" w:hAnsi="Times New Roman" w:cs="標楷體"/>
        </w:rPr>
        <w:t>定期</w:t>
      </w:r>
      <w:r w:rsidRPr="00024F68">
        <w:rPr>
          <w:rFonts w:ascii="Times New Roman" w:hAnsi="Times New Roman" w:cs="標楷體" w:hint="eastAsia"/>
        </w:rPr>
        <w:t>實施</w:t>
      </w:r>
      <w:r w:rsidRPr="00024F68">
        <w:rPr>
          <w:rFonts w:ascii="Times New Roman" w:hAnsi="Times New Roman" w:cs="標楷體"/>
        </w:rPr>
        <w:t>健康檢查，</w:t>
      </w:r>
      <w:r w:rsidRPr="00024F68">
        <w:rPr>
          <w:rFonts w:ascii="Times New Roman" w:hAnsi="Times New Roman" w:cs="標楷體" w:hint="eastAsia"/>
        </w:rPr>
        <w:t>依規定給予補助，</w:t>
      </w:r>
      <w:r w:rsidRPr="00024F68">
        <w:rPr>
          <w:rFonts w:ascii="Times New Roman" w:hAnsi="Times New Roman" w:cs="標楷體"/>
        </w:rPr>
        <w:t>提升同仁健檢意願</w:t>
      </w:r>
      <w:r w:rsidRPr="00024F68">
        <w:rPr>
          <w:rFonts w:ascii="Times New Roman" w:hAnsi="Times New Roman" w:cs="標楷體" w:hint="eastAsia"/>
        </w:rPr>
        <w:t>；推動同仁</w:t>
      </w:r>
      <w:r w:rsidRPr="00024F68">
        <w:rPr>
          <w:rFonts w:ascii="Times New Roman" w:hAnsi="Times New Roman" w:cs="標楷體"/>
        </w:rPr>
        <w:t>正當休閒活動、</w:t>
      </w:r>
      <w:r w:rsidRPr="00024F68">
        <w:rPr>
          <w:rFonts w:ascii="Times New Roman" w:hAnsi="Times New Roman" w:cs="標楷體" w:hint="eastAsia"/>
        </w:rPr>
        <w:t>以</w:t>
      </w:r>
      <w:r w:rsidRPr="00024F68">
        <w:rPr>
          <w:rFonts w:ascii="Times New Roman" w:hAnsi="Times New Roman" w:cs="標楷體"/>
        </w:rPr>
        <w:t>調劑身心、激勵</w:t>
      </w:r>
      <w:r w:rsidRPr="00024F68">
        <w:rPr>
          <w:rFonts w:ascii="Times New Roman" w:hAnsi="Times New Roman" w:cs="標楷體" w:hint="eastAsia"/>
        </w:rPr>
        <w:t>士氣</w:t>
      </w:r>
      <w:r w:rsidRPr="00024F68">
        <w:rPr>
          <w:rFonts w:ascii="Times New Roman" w:hAnsi="Times New Roman" w:cs="標楷體"/>
        </w:rPr>
        <w:t>、培養團隊精神、增進校園和諧</w:t>
      </w:r>
      <w:r w:rsidRPr="00024F68">
        <w:rPr>
          <w:rFonts w:ascii="Times New Roman" w:hAnsi="Times New Roman" w:cs="標楷體" w:hint="eastAsia"/>
        </w:rPr>
        <w:t>；倡導同仁</w:t>
      </w:r>
      <w:r w:rsidRPr="00024F68">
        <w:rPr>
          <w:rFonts w:ascii="Times New Roman" w:hAnsi="Times New Roman" w:cs="標楷體"/>
        </w:rPr>
        <w:t>自主健康管理</w:t>
      </w:r>
      <w:r w:rsidRPr="00024F68">
        <w:rPr>
          <w:rFonts w:ascii="Times New Roman" w:hAnsi="Times New Roman" w:cs="標楷體" w:hint="eastAsia"/>
        </w:rPr>
        <w:t>，</w:t>
      </w:r>
      <w:r w:rsidRPr="00024F68">
        <w:rPr>
          <w:rFonts w:ascii="Times New Roman" w:hAnsi="Times New Roman" w:cs="標楷體"/>
        </w:rPr>
        <w:t>結合體適能或校園</w:t>
      </w:r>
      <w:r w:rsidRPr="00024F68">
        <w:rPr>
          <w:rFonts w:ascii="Times New Roman" w:hAnsi="Times New Roman" w:cs="標楷體" w:hint="eastAsia"/>
        </w:rPr>
        <w:t>體育</w:t>
      </w:r>
      <w:r w:rsidRPr="00024F68">
        <w:rPr>
          <w:rFonts w:ascii="Times New Roman" w:hAnsi="Times New Roman" w:cs="標楷體"/>
        </w:rPr>
        <w:t>活動、身心靈健康講座等，培養教職員工於日常生活中</w:t>
      </w:r>
      <w:r w:rsidRPr="00024F68">
        <w:rPr>
          <w:rFonts w:ascii="Times New Roman" w:hAnsi="Times New Roman" w:cs="標楷體" w:hint="eastAsia"/>
        </w:rPr>
        <w:t>落實</w:t>
      </w:r>
      <w:r w:rsidRPr="00024F68">
        <w:rPr>
          <w:rFonts w:ascii="Times New Roman" w:hAnsi="Times New Roman" w:cs="標楷體"/>
        </w:rPr>
        <w:t>健康行為，減少日後疾病所衍生的問題。</w:t>
      </w:r>
    </w:p>
    <w:p w14:paraId="0BC65C40" w14:textId="11FF715B"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Pr="00024F68">
        <w:rPr>
          <w:rFonts w:ascii="Times New Roman" w:hAnsi="Times New Roman"/>
        </w:rPr>
        <w:t>專業退休諮詢，協助同仁做好退休準備</w:t>
      </w:r>
    </w:p>
    <w:p w14:paraId="16DF041F" w14:textId="19B9A271" w:rsidR="00DF7968"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rPr>
        <w:t>宣導退休法規</w:t>
      </w:r>
      <w:r w:rsidRPr="00024F68">
        <w:rPr>
          <w:rFonts w:ascii="Times New Roman" w:hAnsi="Times New Roman" w:cs="標楷體" w:hint="eastAsia"/>
        </w:rPr>
        <w:t>，</w:t>
      </w:r>
      <w:r w:rsidRPr="00024F68">
        <w:rPr>
          <w:rFonts w:ascii="Times New Roman" w:hAnsi="Times New Roman" w:cs="標楷體"/>
        </w:rPr>
        <w:t>使教職員瞭解退休制度和退休給與，並提供</w:t>
      </w:r>
      <w:r w:rsidRPr="00024F68">
        <w:rPr>
          <w:rFonts w:ascii="Times New Roman" w:hAnsi="Times New Roman" w:cs="標楷體" w:hint="eastAsia"/>
        </w:rPr>
        <w:t>業務單一窗口</w:t>
      </w:r>
      <w:r w:rsidRPr="00024F68">
        <w:rPr>
          <w:rFonts w:ascii="Times New Roman" w:hAnsi="Times New Roman" w:cs="標楷體" w:hint="eastAsia"/>
        </w:rPr>
        <w:t>--</w:t>
      </w:r>
      <w:r w:rsidRPr="00024F68">
        <w:rPr>
          <w:rFonts w:ascii="Times New Roman" w:hAnsi="Times New Roman" w:cs="標楷體" w:hint="eastAsia"/>
        </w:rPr>
        <w:t>退休</w:t>
      </w:r>
      <w:r w:rsidRPr="00024F68">
        <w:rPr>
          <w:rFonts w:ascii="Times New Roman" w:hAnsi="Times New Roman" w:cs="標楷體"/>
        </w:rPr>
        <w:t>規劃</w:t>
      </w:r>
      <w:r w:rsidRPr="00024F68">
        <w:rPr>
          <w:rFonts w:ascii="Times New Roman" w:hAnsi="Times New Roman" w:cs="標楷體"/>
        </w:rPr>
        <w:t>o</w:t>
      </w:r>
      <w:r w:rsidRPr="00024F68">
        <w:rPr>
          <w:rFonts w:ascii="Times New Roman" w:hAnsi="Times New Roman" w:cs="標楷體" w:hint="eastAsia"/>
        </w:rPr>
        <w:t>ne on one</w:t>
      </w:r>
      <w:r w:rsidRPr="00024F68">
        <w:rPr>
          <w:rFonts w:ascii="Times New Roman" w:hAnsi="Times New Roman" w:cs="標楷體" w:hint="eastAsia"/>
        </w:rPr>
        <w:t>諮詢服務</w:t>
      </w:r>
      <w:r w:rsidRPr="00024F68">
        <w:rPr>
          <w:rFonts w:ascii="Times New Roman" w:hAnsi="Times New Roman" w:cs="標楷體"/>
        </w:rPr>
        <w:t>退休規劃諮詢服務，</w:t>
      </w:r>
      <w:r w:rsidRPr="00024F68">
        <w:rPr>
          <w:rFonts w:ascii="Times New Roman" w:hAnsi="Times New Roman" w:cs="標楷體" w:hint="eastAsia"/>
        </w:rPr>
        <w:t>協助有意願且已成就退休條件之公教同仁試算退休金，以</w:t>
      </w:r>
      <w:r w:rsidRPr="00024F68">
        <w:rPr>
          <w:rFonts w:ascii="Times New Roman" w:hAnsi="Times New Roman" w:cs="標楷體"/>
        </w:rPr>
        <w:t>作為個人生涯發展或退休生活規劃的參考。</w:t>
      </w:r>
      <w:r w:rsidRPr="00024F68">
        <w:rPr>
          <w:rFonts w:ascii="Times New Roman" w:hAnsi="Times New Roman" w:cs="標楷體" w:hint="eastAsia"/>
        </w:rPr>
        <w:t>另</w:t>
      </w:r>
      <w:r w:rsidRPr="00024F68">
        <w:rPr>
          <w:rFonts w:ascii="Times New Roman" w:hAnsi="Times New Roman" w:cs="標楷體"/>
        </w:rPr>
        <w:t>蒐集退休意見</w:t>
      </w:r>
      <w:r w:rsidRPr="00024F68">
        <w:rPr>
          <w:rFonts w:ascii="Times New Roman" w:hAnsi="Times New Roman" w:cs="標楷體" w:hint="eastAsia"/>
        </w:rPr>
        <w:t>，視</w:t>
      </w:r>
      <w:r w:rsidRPr="00024F68">
        <w:rPr>
          <w:rFonts w:ascii="Times New Roman" w:hAnsi="Times New Roman" w:cs="標楷體"/>
        </w:rPr>
        <w:t>蒐集諮詢對象之需求與意見，列為退休制度宣導議題或向主管機關提出修正建議。</w:t>
      </w:r>
    </w:p>
    <w:p w14:paraId="04ADE984" w14:textId="3C0A28D7" w:rsidR="00DF7968" w:rsidRPr="00024F68" w:rsidRDefault="00DF7968" w:rsidP="0031264A">
      <w:pPr>
        <w:pStyle w:val="afff8"/>
        <w:overflowPunct w:val="0"/>
        <w:spacing w:beforeLines="50" w:before="180"/>
        <w:rPr>
          <w:rFonts w:ascii="Times New Roman" w:hAnsi="Times New Roman"/>
        </w:rPr>
      </w:pPr>
      <w:r w:rsidRPr="00024F68">
        <w:rPr>
          <w:rFonts w:ascii="Times New Roman" w:hAnsi="Times New Roman" w:hint="eastAsia"/>
        </w:rPr>
        <w:t>第三節</w:t>
      </w:r>
      <w:r w:rsidRPr="00024F68">
        <w:rPr>
          <w:rFonts w:ascii="Times New Roman" w:hAnsi="Times New Roman" w:hint="eastAsia"/>
        </w:rPr>
        <w:t xml:space="preserve"> </w:t>
      </w:r>
      <w:r w:rsidRPr="00024F68">
        <w:rPr>
          <w:rFonts w:ascii="Times New Roman" w:hAnsi="Times New Roman" w:hint="eastAsia"/>
        </w:rPr>
        <w:t>預期成效及指標</w:t>
      </w:r>
    </w:p>
    <w:p w14:paraId="1EE40EAC" w14:textId="051B8B8B"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一、數位</w:t>
      </w:r>
      <w:r w:rsidRPr="00024F68">
        <w:rPr>
          <w:rFonts w:ascii="Times New Roman" w:hAnsi="Times New Roman"/>
          <w:color w:val="auto"/>
        </w:rPr>
        <w:t>應用</w:t>
      </w:r>
    </w:p>
    <w:p w14:paraId="2E13AC49" w14:textId="57950203" w:rsidR="00DF7968" w:rsidRPr="00024F68" w:rsidRDefault="00DF7968" w:rsidP="0031264A">
      <w:pPr>
        <w:pStyle w:val="af6"/>
        <w:overflowPunct w:val="0"/>
        <w:ind w:firstLineChars="200" w:firstLine="480"/>
        <w:rPr>
          <w:rFonts w:ascii="Times New Roman" w:hAnsi="Times New Roman" w:cs="Helvetica"/>
        </w:rPr>
      </w:pPr>
      <w:r w:rsidRPr="00024F68">
        <w:rPr>
          <w:rFonts w:ascii="Times New Roman" w:hAnsi="Times New Roman" w:hint="eastAsia"/>
        </w:rPr>
        <w:t>扣合教育部年度人事業務績效考核項目。</w:t>
      </w:r>
      <w:r w:rsidRPr="00024F68">
        <w:rPr>
          <w:rFonts w:ascii="Times New Roman" w:hAnsi="Times New Roman" w:hint="eastAsia"/>
        </w:rPr>
        <w:t>ECPA</w:t>
      </w:r>
      <w:r w:rsidRPr="00024F68">
        <w:rPr>
          <w:rFonts w:ascii="Times New Roman" w:hAnsi="Times New Roman" w:hint="eastAsia"/>
        </w:rPr>
        <w:t>人事服務網、</w:t>
      </w:r>
      <w:proofErr w:type="spellStart"/>
      <w:r w:rsidRPr="00024F68">
        <w:rPr>
          <w:rFonts w:ascii="Times New Roman" w:hAnsi="Times New Roman" w:hint="eastAsia"/>
        </w:rPr>
        <w:t>webHR</w:t>
      </w:r>
      <w:proofErr w:type="spellEnd"/>
      <w:r w:rsidRPr="00024F68">
        <w:rPr>
          <w:rFonts w:ascii="Times New Roman" w:hAnsi="Times New Roman" w:hint="eastAsia"/>
        </w:rPr>
        <w:t>人力資源管理資訊系統乃行政院開發提供全國人事機構共享之網際網路作業系統，如同人事業務之數位神經，應用得當可</w:t>
      </w:r>
      <w:r w:rsidRPr="00024F68">
        <w:rPr>
          <w:rFonts w:ascii="Times New Roman" w:hAnsi="Times New Roman" w:cs="Helvetica"/>
        </w:rPr>
        <w:t>增強人力資源管理決策資訊能量，協助人事人員更有效率處理核心人事業務。</w:t>
      </w:r>
    </w:p>
    <w:p w14:paraId="43C53127" w14:textId="694DCA94" w:rsidR="00DF7968" w:rsidRPr="00024F68" w:rsidRDefault="00DF7968" w:rsidP="00E46415">
      <w:pPr>
        <w:pStyle w:val="afff6"/>
        <w:overflowPunct w:val="0"/>
        <w:ind w:left="960" w:hangingChars="180" w:hanging="43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短期：著重系統資料維護</w:t>
      </w:r>
      <w:r w:rsidRPr="00024F68">
        <w:rPr>
          <w:rFonts w:ascii="Times New Roman" w:hAnsi="Times New Roman"/>
        </w:rPr>
        <w:t>。</w:t>
      </w:r>
      <w:r w:rsidRPr="00024F68">
        <w:rPr>
          <w:rFonts w:ascii="Times New Roman" w:hAnsi="Times New Roman" w:hint="eastAsia"/>
        </w:rPr>
        <w:t>人事資料、組織編制資料、退撫平</w:t>
      </w:r>
      <w:proofErr w:type="gramStart"/>
      <w:r w:rsidRPr="00024F68">
        <w:rPr>
          <w:rFonts w:ascii="Times New Roman" w:hAnsi="Times New Roman" w:hint="eastAsia"/>
        </w:rPr>
        <w:t>臺</w:t>
      </w:r>
      <w:proofErr w:type="gramEnd"/>
      <w:r w:rsidRPr="00024F68">
        <w:rPr>
          <w:rFonts w:ascii="Times New Roman" w:hAnsi="Times New Roman" w:hint="eastAsia"/>
        </w:rPr>
        <w:t>資料與待遇支給資料四類人事資料，</w:t>
      </w:r>
      <w:proofErr w:type="gramStart"/>
      <w:r w:rsidRPr="00024F68">
        <w:rPr>
          <w:rFonts w:ascii="Times New Roman" w:hAnsi="Times New Roman" w:hint="eastAsia"/>
        </w:rPr>
        <w:t>攸</w:t>
      </w:r>
      <w:proofErr w:type="gramEnd"/>
      <w:r w:rsidRPr="00024F68">
        <w:rPr>
          <w:rFonts w:ascii="Times New Roman" w:hAnsi="Times New Roman" w:hint="eastAsia"/>
        </w:rPr>
        <w:t>關人事資訊系統之應用程度，維護資料庫之正確性是每一人事人員應有的責任。</w:t>
      </w:r>
    </w:p>
    <w:p w14:paraId="7EFB8DB0" w14:textId="5CE39603" w:rsidR="00DF7968" w:rsidRPr="00024F68" w:rsidRDefault="00DF7968" w:rsidP="00E46415">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中期：著重系統應用</w:t>
      </w:r>
      <w:r w:rsidRPr="00024F68">
        <w:rPr>
          <w:rFonts w:ascii="Times New Roman" w:hAnsi="Times New Roman"/>
        </w:rPr>
        <w:t>。隨大數據時代來臨，如何善用數據進行人事政策之規劃與管理，已是重要且關鍵的趨勢。</w:t>
      </w:r>
      <w:r w:rsidRPr="00024F68">
        <w:rPr>
          <w:rFonts w:ascii="Times New Roman" w:hAnsi="Times New Roman" w:hint="eastAsia"/>
        </w:rPr>
        <w:t>每位人事人員應用人事資訊系統已是必備之基本能力，唯有透過不斷專業訓練才能強化專業知能。</w:t>
      </w:r>
    </w:p>
    <w:p w14:paraId="1377A80E" w14:textId="2B970E3D" w:rsidR="00DF7968" w:rsidRPr="00024F68" w:rsidRDefault="00DF7968" w:rsidP="00E46415">
      <w:pPr>
        <w:pStyle w:val="afff6"/>
        <w:overflowPunct w:val="0"/>
        <w:ind w:left="960" w:hangingChars="180" w:hanging="43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長期：著重系統深化應用及推廣</w:t>
      </w:r>
      <w:r w:rsidRPr="00024F68">
        <w:rPr>
          <w:rFonts w:ascii="Times New Roman" w:hAnsi="Times New Roman"/>
        </w:rPr>
        <w:t>。</w:t>
      </w:r>
      <w:r w:rsidRPr="00024F68">
        <w:rPr>
          <w:rFonts w:ascii="Times New Roman" w:hAnsi="Times New Roman" w:hint="eastAsia"/>
        </w:rPr>
        <w:t>培力人事</w:t>
      </w:r>
      <w:proofErr w:type="gramStart"/>
      <w:r w:rsidRPr="00024F68">
        <w:rPr>
          <w:rFonts w:ascii="Times New Roman" w:hAnsi="Times New Roman" w:hint="eastAsia"/>
        </w:rPr>
        <w:t>人員均能靈活</w:t>
      </w:r>
      <w:proofErr w:type="gramEnd"/>
      <w:r w:rsidRPr="00024F68">
        <w:rPr>
          <w:rFonts w:ascii="Times New Roman" w:hAnsi="Times New Roman" w:hint="eastAsia"/>
        </w:rPr>
        <w:t>應用人事資訊系統，進而</w:t>
      </w:r>
      <w:proofErr w:type="gramStart"/>
      <w:r w:rsidRPr="00024F68">
        <w:rPr>
          <w:rFonts w:ascii="Times New Roman" w:hAnsi="Times New Roman" w:hint="eastAsia"/>
        </w:rPr>
        <w:t>研</w:t>
      </w:r>
      <w:proofErr w:type="gramEnd"/>
      <w:r w:rsidRPr="00024F68">
        <w:rPr>
          <w:rFonts w:ascii="Times New Roman" w:hAnsi="Times New Roman" w:hint="eastAsia"/>
        </w:rPr>
        <w:t>提增修意見優化系統，才能掌握數據，正確統計及專業詮釋，作出契合校務發展</w:t>
      </w:r>
      <w:proofErr w:type="gramStart"/>
      <w:r w:rsidRPr="00024F68">
        <w:rPr>
          <w:rFonts w:ascii="Times New Roman" w:hAnsi="Times New Roman" w:hint="eastAsia"/>
        </w:rPr>
        <w:t>願景最合適</w:t>
      </w:r>
      <w:proofErr w:type="gramEnd"/>
      <w:r w:rsidRPr="00024F68">
        <w:rPr>
          <w:rFonts w:ascii="Times New Roman" w:hAnsi="Times New Roman" w:hint="eastAsia"/>
        </w:rPr>
        <w:t>之決策，提供「以人為本」差異化人事措施。</w:t>
      </w:r>
    </w:p>
    <w:p w14:paraId="7076D229" w14:textId="6DE90B1F"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二、卓越精進</w:t>
      </w:r>
    </w:p>
    <w:p w14:paraId="19696E20" w14:textId="1793BDB1"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短期：</w:t>
      </w:r>
    </w:p>
    <w:p w14:paraId="7CB28595" w14:textId="7833798F" w:rsidR="00DF7968" w:rsidRPr="00024F68" w:rsidRDefault="00DF7968" w:rsidP="000323E0">
      <w:pPr>
        <w:pStyle w:val="120"/>
        <w:numPr>
          <w:ilvl w:val="0"/>
          <w:numId w:val="104"/>
        </w:numPr>
        <w:overflowPunct w:val="0"/>
        <w:ind w:left="1418" w:hanging="284"/>
        <w:rPr>
          <w:rFonts w:ascii="Times New Roman" w:hAnsi="Times New Roman"/>
        </w:rPr>
      </w:pPr>
      <w:r w:rsidRPr="00024F68">
        <w:rPr>
          <w:rFonts w:ascii="Times New Roman" w:hAnsi="Times New Roman" w:hint="eastAsia"/>
        </w:rPr>
        <w:t>配合執行高教深耕、優化生師比值精進教學計畫，協助教學單位延攬人才，滾動修訂本校</w:t>
      </w:r>
      <w:r w:rsidRPr="00024F68">
        <w:rPr>
          <w:rFonts w:ascii="Times New Roman" w:hAnsi="Times New Roman"/>
        </w:rPr>
        <w:t>教師升等</w:t>
      </w:r>
      <w:r w:rsidRPr="00024F68">
        <w:rPr>
          <w:rFonts w:ascii="Times New Roman" w:hAnsi="Times New Roman" w:hint="eastAsia"/>
        </w:rPr>
        <w:t>及行政人員進用相關規定，保障本校及當事人雙方之權益義務關係。</w:t>
      </w:r>
    </w:p>
    <w:p w14:paraId="67BB9BAA" w14:textId="58C7F7AC" w:rsidR="00DF7968" w:rsidRPr="00024F68" w:rsidRDefault="00DF7968" w:rsidP="000323E0">
      <w:pPr>
        <w:pStyle w:val="120"/>
        <w:numPr>
          <w:ilvl w:val="0"/>
          <w:numId w:val="104"/>
        </w:numPr>
        <w:overflowPunct w:val="0"/>
        <w:ind w:left="1418" w:hanging="284"/>
        <w:rPr>
          <w:rFonts w:ascii="Times New Roman" w:hAnsi="Times New Roman"/>
        </w:rPr>
      </w:pPr>
      <w:r w:rsidRPr="00024F68">
        <w:rPr>
          <w:rFonts w:ascii="Times New Roman" w:hAnsi="Times New Roman" w:hint="eastAsia"/>
        </w:rPr>
        <w:t>落實平時考核，辦理員工退場機制，降低不適任員工對組織負擔。</w:t>
      </w:r>
    </w:p>
    <w:p w14:paraId="234FB063" w14:textId="0FD25DDF" w:rsidR="00DF7968" w:rsidRPr="00024F68" w:rsidRDefault="00DF7968" w:rsidP="000323E0">
      <w:pPr>
        <w:pStyle w:val="120"/>
        <w:numPr>
          <w:ilvl w:val="0"/>
          <w:numId w:val="104"/>
        </w:numPr>
        <w:overflowPunct w:val="0"/>
        <w:ind w:left="1418" w:hanging="284"/>
        <w:rPr>
          <w:rFonts w:ascii="Times New Roman" w:hAnsi="Times New Roman"/>
        </w:rPr>
      </w:pPr>
      <w:r w:rsidRPr="00024F68">
        <w:rPr>
          <w:rFonts w:ascii="Times New Roman" w:hAnsi="Times New Roman" w:hint="eastAsia"/>
        </w:rPr>
        <w:t>加強編制外人員考核作業，獎優</w:t>
      </w:r>
      <w:proofErr w:type="gramStart"/>
      <w:r w:rsidRPr="00024F68">
        <w:rPr>
          <w:rFonts w:ascii="Times New Roman" w:hAnsi="Times New Roman" w:hint="eastAsia"/>
        </w:rPr>
        <w:t>汰</w:t>
      </w:r>
      <w:proofErr w:type="gramEnd"/>
      <w:r w:rsidRPr="00024F68">
        <w:rPr>
          <w:rFonts w:ascii="Times New Roman" w:hAnsi="Times New Roman" w:hint="eastAsia"/>
        </w:rPr>
        <w:t>劣，減少冗員情形。</w:t>
      </w:r>
    </w:p>
    <w:p w14:paraId="432E8175" w14:textId="03D7658D" w:rsidR="00DF7968" w:rsidRPr="00024F68" w:rsidRDefault="00DF7968" w:rsidP="000323E0">
      <w:pPr>
        <w:pStyle w:val="120"/>
        <w:numPr>
          <w:ilvl w:val="0"/>
          <w:numId w:val="104"/>
        </w:numPr>
        <w:overflowPunct w:val="0"/>
        <w:ind w:left="1418" w:hanging="284"/>
        <w:rPr>
          <w:rFonts w:ascii="Times New Roman" w:hAnsi="Times New Roman"/>
        </w:rPr>
      </w:pPr>
      <w:r w:rsidRPr="00024F68">
        <w:rPr>
          <w:rFonts w:ascii="Times New Roman" w:hAnsi="Times New Roman" w:hint="eastAsia"/>
        </w:rPr>
        <w:t>定期召開勞資會議，並建立多方申訴與溝通管道。</w:t>
      </w:r>
    </w:p>
    <w:p w14:paraId="6A2947E2" w14:textId="57B5C076"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中期：</w:t>
      </w:r>
    </w:p>
    <w:p w14:paraId="4CB795E6" w14:textId="50D0DFDA" w:rsidR="00DF7968" w:rsidRPr="00024F68" w:rsidRDefault="00DF7968" w:rsidP="000323E0">
      <w:pPr>
        <w:pStyle w:val="120"/>
        <w:numPr>
          <w:ilvl w:val="0"/>
          <w:numId w:val="105"/>
        </w:numPr>
        <w:overflowPunct w:val="0"/>
        <w:ind w:left="1418" w:hanging="284"/>
        <w:rPr>
          <w:rFonts w:ascii="Times New Roman" w:hAnsi="Times New Roman"/>
        </w:rPr>
      </w:pPr>
      <w:r w:rsidRPr="00024F68">
        <w:rPr>
          <w:rFonts w:ascii="Times New Roman" w:hAnsi="Times New Roman"/>
        </w:rPr>
        <w:t>暢通本校教師升</w:t>
      </w:r>
      <w:r w:rsidRPr="00024F68">
        <w:rPr>
          <w:rFonts w:ascii="Times New Roman" w:hAnsi="Times New Roman" w:hint="eastAsia"/>
        </w:rPr>
        <w:t>等</w:t>
      </w:r>
      <w:r w:rsidRPr="00024F68">
        <w:rPr>
          <w:rFonts w:ascii="Times New Roman" w:hAnsi="Times New Roman"/>
        </w:rPr>
        <w:t>管道</w:t>
      </w:r>
      <w:r w:rsidRPr="00024F68">
        <w:rPr>
          <w:rFonts w:ascii="Times New Roman" w:hAnsi="Times New Roman" w:hint="eastAsia"/>
        </w:rPr>
        <w:t>，建構完善人力進用機制，靈活、機動進用不同領域之優秀人才，增加本校競爭力。</w:t>
      </w:r>
    </w:p>
    <w:p w14:paraId="39FE6881" w14:textId="6600A57E" w:rsidR="00DF7968" w:rsidRPr="00024F68" w:rsidRDefault="00DF7968" w:rsidP="000323E0">
      <w:pPr>
        <w:pStyle w:val="120"/>
        <w:numPr>
          <w:ilvl w:val="0"/>
          <w:numId w:val="105"/>
        </w:numPr>
        <w:overflowPunct w:val="0"/>
        <w:ind w:left="1418" w:hanging="284"/>
        <w:rPr>
          <w:rFonts w:ascii="Times New Roman" w:hAnsi="Times New Roman"/>
        </w:rPr>
      </w:pPr>
      <w:r w:rsidRPr="00024F68">
        <w:rPr>
          <w:rFonts w:ascii="Times New Roman" w:hAnsi="Times New Roman" w:hint="eastAsia"/>
        </w:rPr>
        <w:t>教師評鑑提供評核教師</w:t>
      </w:r>
      <w:r w:rsidRPr="00024F68">
        <w:rPr>
          <w:rFonts w:ascii="Times New Roman" w:hAnsi="Times New Roman"/>
        </w:rPr>
        <w:t>教學、研究、輔導及服務</w:t>
      </w:r>
      <w:r w:rsidRPr="00024F68">
        <w:rPr>
          <w:rFonts w:ascii="Times New Roman" w:hAnsi="Times New Roman" w:hint="eastAsia"/>
        </w:rPr>
        <w:t>成效平</w:t>
      </w:r>
      <w:proofErr w:type="gramStart"/>
      <w:r w:rsidRPr="00024F68">
        <w:rPr>
          <w:rFonts w:ascii="Times New Roman" w:hAnsi="Times New Roman" w:hint="eastAsia"/>
        </w:rPr>
        <w:t>臺</w:t>
      </w:r>
      <w:proofErr w:type="gramEnd"/>
      <w:r w:rsidRPr="00024F68">
        <w:rPr>
          <w:rFonts w:ascii="Times New Roman" w:hAnsi="Times New Roman" w:hint="eastAsia"/>
        </w:rPr>
        <w:t>，評鑑結果回饋並適用各教學及行政相關單位分流追蹤輔導機制。扣合高教深耕計畫，著重評核教師參與產官學</w:t>
      </w:r>
      <w:proofErr w:type="gramStart"/>
      <w:r w:rsidRPr="00024F68">
        <w:rPr>
          <w:rFonts w:ascii="Times New Roman" w:hAnsi="Times New Roman" w:hint="eastAsia"/>
        </w:rPr>
        <w:t>研</w:t>
      </w:r>
      <w:proofErr w:type="gramEnd"/>
      <w:r w:rsidRPr="00024F68">
        <w:rPr>
          <w:rFonts w:ascii="Times New Roman" w:hAnsi="Times New Roman" w:hint="eastAsia"/>
        </w:rPr>
        <w:t>合作量能，納入教師評鑑受評項目評分標準增減分。</w:t>
      </w:r>
    </w:p>
    <w:p w14:paraId="6FFBEF6F" w14:textId="5D1EEAD1" w:rsidR="00DF7968" w:rsidRPr="00024F68" w:rsidRDefault="00DF7968" w:rsidP="000323E0">
      <w:pPr>
        <w:pStyle w:val="120"/>
        <w:numPr>
          <w:ilvl w:val="0"/>
          <w:numId w:val="105"/>
        </w:numPr>
        <w:overflowPunct w:val="0"/>
        <w:ind w:left="1418" w:hanging="284"/>
        <w:rPr>
          <w:rFonts w:ascii="Times New Roman" w:hAnsi="Times New Roman"/>
        </w:rPr>
      </w:pPr>
      <w:r w:rsidRPr="00024F68">
        <w:rPr>
          <w:rFonts w:ascii="Times New Roman" w:hAnsi="Times New Roman" w:hint="eastAsia"/>
        </w:rPr>
        <w:t>辦理績優職員選拔並提報參加教育部模範公務人員遴選。</w:t>
      </w:r>
    </w:p>
    <w:p w14:paraId="2F1D559C" w14:textId="3624AFF4" w:rsidR="00DF7968" w:rsidRPr="00024F68" w:rsidRDefault="00DF7968" w:rsidP="000323E0">
      <w:pPr>
        <w:pStyle w:val="120"/>
        <w:numPr>
          <w:ilvl w:val="0"/>
          <w:numId w:val="105"/>
        </w:numPr>
        <w:overflowPunct w:val="0"/>
        <w:ind w:left="1418" w:hanging="284"/>
        <w:rPr>
          <w:rFonts w:ascii="Times New Roman" w:hAnsi="Times New Roman"/>
        </w:rPr>
      </w:pPr>
      <w:r w:rsidRPr="00024F68">
        <w:rPr>
          <w:rFonts w:ascii="Times New Roman" w:hAnsi="Times New Roman" w:hint="eastAsia"/>
        </w:rPr>
        <w:t>營造友善職場環境，持續推動</w:t>
      </w:r>
      <w:r w:rsidRPr="00024F68">
        <w:rPr>
          <w:rFonts w:ascii="Times New Roman" w:hAnsi="Times New Roman"/>
        </w:rPr>
        <w:t>員工協助方案實施計畫</w:t>
      </w:r>
      <w:r w:rsidRPr="00024F68">
        <w:rPr>
          <w:rFonts w:ascii="Times New Roman" w:hAnsi="Times New Roman" w:hint="eastAsia"/>
        </w:rPr>
        <w:t>，導入多元服務措施</w:t>
      </w:r>
      <w:r w:rsidRPr="00024F68">
        <w:rPr>
          <w:rFonts w:ascii="Times New Roman" w:hAnsi="Times New Roman"/>
        </w:rPr>
        <w:t>，提供個人、組織及管理</w:t>
      </w:r>
      <w:r w:rsidRPr="00024F68">
        <w:rPr>
          <w:rFonts w:ascii="Times New Roman" w:hAnsi="Times New Roman" w:hint="eastAsia"/>
        </w:rPr>
        <w:t>3</w:t>
      </w:r>
      <w:r w:rsidRPr="00024F68">
        <w:rPr>
          <w:rFonts w:ascii="Times New Roman" w:hAnsi="Times New Roman"/>
        </w:rPr>
        <w:t>層次之服務內涵</w:t>
      </w:r>
      <w:r w:rsidRPr="00024F68">
        <w:rPr>
          <w:rFonts w:ascii="Times New Roman" w:hAnsi="Times New Roman" w:hint="eastAsia"/>
        </w:rPr>
        <w:t>，</w:t>
      </w:r>
      <w:r w:rsidRPr="00024F68">
        <w:rPr>
          <w:rFonts w:ascii="Times New Roman" w:hAnsi="Times New Roman"/>
        </w:rPr>
        <w:t>達成發現及協助解決可能影響工作效能的問題，更以預防性觀念創造一個有效率與活力的工作文化，提升組織績效與競爭力。</w:t>
      </w:r>
    </w:p>
    <w:p w14:paraId="136A04E3" w14:textId="362A83B9"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長期：</w:t>
      </w:r>
    </w:p>
    <w:p w14:paraId="654A2951" w14:textId="205E014D" w:rsidR="00DF7968" w:rsidRPr="00024F68" w:rsidRDefault="00DF7968" w:rsidP="000323E0">
      <w:pPr>
        <w:pStyle w:val="120"/>
        <w:numPr>
          <w:ilvl w:val="0"/>
          <w:numId w:val="106"/>
        </w:numPr>
        <w:overflowPunct w:val="0"/>
        <w:ind w:left="1418" w:hanging="284"/>
        <w:rPr>
          <w:rFonts w:ascii="Times New Roman" w:hAnsi="Times New Roman"/>
        </w:rPr>
      </w:pPr>
      <w:r w:rsidRPr="00024F68">
        <w:rPr>
          <w:rFonts w:ascii="Times New Roman" w:hAnsi="Times New Roman" w:hint="eastAsia"/>
        </w:rPr>
        <w:t>配合教育部政策，持續推動教師多元升等，宣導並鼓勵教師參加校內外相關活動，激發研究潛能，逐年提高教師申請多元升等人數，亦即除以專門著作</w:t>
      </w:r>
      <w:proofErr w:type="gramStart"/>
      <w:r w:rsidRPr="00024F68">
        <w:rPr>
          <w:rFonts w:ascii="Times New Roman" w:hAnsi="Times New Roman" w:hint="eastAsia"/>
        </w:rPr>
        <w:t>送審外</w:t>
      </w:r>
      <w:proofErr w:type="gramEnd"/>
      <w:r w:rsidRPr="00024F68">
        <w:rPr>
          <w:rFonts w:ascii="Times New Roman" w:hAnsi="Times New Roman" w:hint="eastAsia"/>
        </w:rPr>
        <w:t>，逐年增加透過產學應用等途徑以技術報告送審人數。</w:t>
      </w:r>
    </w:p>
    <w:p w14:paraId="691FF2BF" w14:textId="23DF4AFE" w:rsidR="00DF7968" w:rsidRPr="00024F68" w:rsidRDefault="00DF7968" w:rsidP="000323E0">
      <w:pPr>
        <w:pStyle w:val="120"/>
        <w:numPr>
          <w:ilvl w:val="0"/>
          <w:numId w:val="106"/>
        </w:numPr>
        <w:overflowPunct w:val="0"/>
        <w:ind w:left="1418" w:hanging="284"/>
        <w:rPr>
          <w:rFonts w:ascii="Times New Roman" w:hAnsi="Times New Roman"/>
        </w:rPr>
      </w:pPr>
      <w:r w:rsidRPr="00024F68">
        <w:rPr>
          <w:rFonts w:ascii="Times New Roman" w:hAnsi="Times New Roman" w:hint="eastAsia"/>
        </w:rPr>
        <w:t>提升師資結構及陣容，選任編制內、外之</w:t>
      </w:r>
      <w:r w:rsidRPr="00024F68">
        <w:rPr>
          <w:rFonts w:ascii="Times New Roman" w:hAnsi="Times New Roman"/>
        </w:rPr>
        <w:t>優秀</w:t>
      </w:r>
      <w:r w:rsidRPr="00024F68">
        <w:rPr>
          <w:rFonts w:ascii="Times New Roman" w:hAnsi="Times New Roman" w:hint="eastAsia"/>
        </w:rPr>
        <w:t>教師</w:t>
      </w:r>
      <w:r w:rsidRPr="00024F68">
        <w:rPr>
          <w:rFonts w:ascii="Times New Roman" w:hAnsi="Times New Roman"/>
        </w:rPr>
        <w:t>，有效規劃</w:t>
      </w:r>
      <w:proofErr w:type="gramStart"/>
      <w:r w:rsidRPr="00024F68">
        <w:rPr>
          <w:rFonts w:ascii="Times New Roman" w:hAnsi="Times New Roman" w:hint="eastAsia"/>
        </w:rPr>
        <w:t>臺</w:t>
      </w:r>
      <w:proofErr w:type="gramEnd"/>
      <w:r w:rsidRPr="00024F68">
        <w:rPr>
          <w:rFonts w:ascii="Times New Roman" w:hAnsi="Times New Roman" w:hint="eastAsia"/>
        </w:rPr>
        <w:t>北及桃園兩個校區三個學院</w:t>
      </w:r>
      <w:r w:rsidRPr="00024F68">
        <w:rPr>
          <w:rFonts w:ascii="Times New Roman" w:hAnsi="Times New Roman"/>
        </w:rPr>
        <w:t>所需師資，合理配置資源，</w:t>
      </w:r>
      <w:r w:rsidRPr="00024F68">
        <w:rPr>
          <w:rFonts w:ascii="Times New Roman" w:hAnsi="Times New Roman" w:hint="eastAsia"/>
        </w:rPr>
        <w:t>契合本校「</w:t>
      </w:r>
      <w:r w:rsidRPr="00024F68">
        <w:rPr>
          <w:rFonts w:ascii="Times New Roman" w:hAnsi="Times New Roman"/>
        </w:rPr>
        <w:t>全國商管</w:t>
      </w:r>
      <w:r w:rsidRPr="00024F68">
        <w:rPr>
          <w:rFonts w:ascii="Times New Roman" w:hAnsi="Times New Roman" w:hint="eastAsia"/>
        </w:rPr>
        <w:t>高等教育</w:t>
      </w:r>
      <w:r w:rsidRPr="00024F68">
        <w:rPr>
          <w:rFonts w:ascii="Times New Roman" w:hAnsi="Times New Roman"/>
        </w:rPr>
        <w:t>之標竿</w:t>
      </w:r>
      <w:r w:rsidRPr="00024F68">
        <w:rPr>
          <w:rFonts w:ascii="Times New Roman" w:hAnsi="Times New Roman" w:hint="eastAsia"/>
        </w:rPr>
        <w:t>」之辦學理念與定位。</w:t>
      </w:r>
    </w:p>
    <w:p w14:paraId="09B07FED" w14:textId="3CD67764" w:rsidR="00DF7968" w:rsidRPr="00024F68" w:rsidRDefault="00DF7968" w:rsidP="000323E0">
      <w:pPr>
        <w:pStyle w:val="120"/>
        <w:numPr>
          <w:ilvl w:val="0"/>
          <w:numId w:val="106"/>
        </w:numPr>
        <w:overflowPunct w:val="0"/>
        <w:ind w:left="1418" w:hanging="284"/>
        <w:rPr>
          <w:rFonts w:ascii="Times New Roman" w:hAnsi="Times New Roman"/>
        </w:rPr>
      </w:pPr>
      <w:r w:rsidRPr="00024F68">
        <w:rPr>
          <w:rFonts w:ascii="Times New Roman" w:hAnsi="Times New Roman" w:hint="eastAsia"/>
        </w:rPr>
        <w:t>辦理資深績優教師獎勵，並遴選優良教師，提升教師榮譽感及向心力。</w:t>
      </w:r>
    </w:p>
    <w:p w14:paraId="53286836" w14:textId="318CFF7E" w:rsidR="00DF7968" w:rsidRPr="00024F68" w:rsidRDefault="00DF7968" w:rsidP="000323E0">
      <w:pPr>
        <w:pStyle w:val="120"/>
        <w:numPr>
          <w:ilvl w:val="0"/>
          <w:numId w:val="106"/>
        </w:numPr>
        <w:overflowPunct w:val="0"/>
        <w:ind w:left="1418" w:hanging="284"/>
        <w:rPr>
          <w:rFonts w:ascii="Times New Roman" w:hAnsi="Times New Roman"/>
        </w:rPr>
      </w:pPr>
      <w:r w:rsidRPr="00024F68">
        <w:rPr>
          <w:rFonts w:ascii="Times New Roman" w:hAnsi="Times New Roman" w:hint="eastAsia"/>
        </w:rPr>
        <w:t>遴選績優職員，激發其潛能，提升行政服務效能。</w:t>
      </w:r>
    </w:p>
    <w:p w14:paraId="5032B389" w14:textId="78B89D6D"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三、行政支援</w:t>
      </w:r>
    </w:p>
    <w:p w14:paraId="441E7964" w14:textId="466F773F"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短期：</w:t>
      </w:r>
    </w:p>
    <w:p w14:paraId="39D311A0" w14:textId="77777777" w:rsidR="00B54D46" w:rsidRPr="00024F68" w:rsidRDefault="00DF7968" w:rsidP="0031264A">
      <w:pPr>
        <w:overflowPunct w:val="0"/>
        <w:ind w:leftChars="413" w:left="991" w:firstLineChars="200" w:firstLine="480"/>
        <w:rPr>
          <w:rFonts w:ascii="Times New Roman" w:hAnsi="Times New Roman" w:cs="標楷體"/>
        </w:rPr>
      </w:pPr>
      <w:r w:rsidRPr="00024F68">
        <w:rPr>
          <w:rFonts w:ascii="Times New Roman" w:hAnsi="Times New Roman" w:cs="標楷體" w:hint="eastAsia"/>
        </w:rPr>
        <w:t>配合校務發展需要</w:t>
      </w:r>
      <w:r w:rsidR="00B54D46" w:rsidRPr="00024F68">
        <w:rPr>
          <w:rFonts w:ascii="Times New Roman" w:hAnsi="Times New Roman" w:cs="標楷體" w:hint="eastAsia"/>
        </w:rPr>
        <w:t>務實檢討各單位之組織任務與角色，適時調整組織架構，合理配置各單位教學與行政人力，建置完善人事管理制度，</w:t>
      </w:r>
      <w:proofErr w:type="gramStart"/>
      <w:r w:rsidR="00B54D46" w:rsidRPr="00024F68">
        <w:rPr>
          <w:rFonts w:ascii="Times New Roman" w:hAnsi="Times New Roman" w:cs="標楷體" w:hint="eastAsia"/>
        </w:rPr>
        <w:t>以綜觀</w:t>
      </w:r>
      <w:proofErr w:type="gramEnd"/>
      <w:r w:rsidR="00B54D46" w:rsidRPr="00024F68">
        <w:rPr>
          <w:rFonts w:ascii="Times New Roman" w:hAnsi="Times New Roman" w:cs="標楷體" w:hint="eastAsia"/>
        </w:rPr>
        <w:t>全局之視野</w:t>
      </w:r>
      <w:proofErr w:type="gramStart"/>
      <w:r w:rsidR="00B54D46" w:rsidRPr="00024F68">
        <w:rPr>
          <w:rFonts w:ascii="Times New Roman" w:hAnsi="Times New Roman" w:cs="標楷體" w:hint="eastAsia"/>
        </w:rPr>
        <w:t>擘</w:t>
      </w:r>
      <w:proofErr w:type="gramEnd"/>
      <w:r w:rsidR="00B54D46" w:rsidRPr="00024F68">
        <w:rPr>
          <w:rFonts w:ascii="Times New Roman" w:hAnsi="Times New Roman" w:cs="標楷體" w:hint="eastAsia"/>
        </w:rPr>
        <w:t>劃校務經營永續發展藍圖。</w:t>
      </w:r>
    </w:p>
    <w:p w14:paraId="5AF082DE" w14:textId="7A2B6BAF"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中期：</w:t>
      </w:r>
    </w:p>
    <w:p w14:paraId="57D95411" w14:textId="369C65B9" w:rsidR="00DF7968" w:rsidRPr="00024F68" w:rsidRDefault="00DF7968" w:rsidP="000323E0">
      <w:pPr>
        <w:pStyle w:val="120"/>
        <w:numPr>
          <w:ilvl w:val="0"/>
          <w:numId w:val="107"/>
        </w:numPr>
        <w:overflowPunct w:val="0"/>
        <w:ind w:left="1418" w:hanging="284"/>
        <w:rPr>
          <w:rFonts w:ascii="Times New Roman" w:hAnsi="Times New Roman"/>
        </w:rPr>
      </w:pPr>
      <w:r w:rsidRPr="00024F68">
        <w:rPr>
          <w:rFonts w:ascii="Times New Roman" w:hAnsi="Times New Roman" w:hint="eastAsia"/>
        </w:rPr>
        <w:t>落實員額總量管制政策，盤點人力多元運用，持續完善人力進用考核相關機制，補足員額差額，羅致優秀人才。另執行高教深耕</w:t>
      </w:r>
      <w:proofErr w:type="gramStart"/>
      <w:r w:rsidRPr="00024F68">
        <w:rPr>
          <w:rFonts w:ascii="Times New Roman" w:hAnsi="Times New Roman" w:hint="eastAsia"/>
        </w:rPr>
        <w:t>計畫非典人力</w:t>
      </w:r>
      <w:proofErr w:type="gramEnd"/>
      <w:r w:rsidRPr="00024F68">
        <w:rPr>
          <w:rFonts w:ascii="Times New Roman" w:hAnsi="Times New Roman" w:hint="eastAsia"/>
        </w:rPr>
        <w:t>運用，扣合教育部年度人事業務績效考核項目，每季按時且正確填報臨時人員人數，提供政策規劃參考。</w:t>
      </w:r>
    </w:p>
    <w:p w14:paraId="477AECB6" w14:textId="32E859D0" w:rsidR="00DF7968" w:rsidRPr="00024F68" w:rsidRDefault="00DF7968" w:rsidP="000323E0">
      <w:pPr>
        <w:pStyle w:val="120"/>
        <w:numPr>
          <w:ilvl w:val="0"/>
          <w:numId w:val="107"/>
        </w:numPr>
        <w:overflowPunct w:val="0"/>
        <w:ind w:left="1418" w:hanging="284"/>
        <w:rPr>
          <w:rFonts w:ascii="Times New Roman" w:hAnsi="Times New Roman"/>
        </w:rPr>
      </w:pPr>
      <w:r w:rsidRPr="00024F68">
        <w:rPr>
          <w:rFonts w:ascii="Times New Roman" w:hAnsi="Times New Roman" w:hint="eastAsia"/>
        </w:rPr>
        <w:t>行政人力相互支援，業務相互協助，單位間充分支援與合作，建立高品質、高效能行政服務團隊。</w:t>
      </w:r>
    </w:p>
    <w:p w14:paraId="51D7E878" w14:textId="36F946ED"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長期：</w:t>
      </w:r>
    </w:p>
    <w:p w14:paraId="62FE2214" w14:textId="222C9FB6" w:rsidR="00DF7968" w:rsidRPr="00024F68" w:rsidRDefault="00DF7968" w:rsidP="000323E0">
      <w:pPr>
        <w:pStyle w:val="120"/>
        <w:numPr>
          <w:ilvl w:val="0"/>
          <w:numId w:val="108"/>
        </w:numPr>
        <w:overflowPunct w:val="0"/>
        <w:ind w:left="1418" w:hanging="284"/>
        <w:rPr>
          <w:rFonts w:ascii="Times New Roman" w:hAnsi="Times New Roman"/>
        </w:rPr>
      </w:pPr>
      <w:r w:rsidRPr="00024F68">
        <w:rPr>
          <w:rFonts w:ascii="Times New Roman" w:hAnsi="Times New Roman" w:hint="eastAsia"/>
        </w:rPr>
        <w:t>落實政策要求，貫徹法定定額進用依身心障礙者權益保障法，推動責任制度，足額且超額</w:t>
      </w:r>
      <w:proofErr w:type="gramStart"/>
      <w:r w:rsidRPr="00024F68">
        <w:rPr>
          <w:rFonts w:ascii="Times New Roman" w:hAnsi="Times New Roman" w:hint="eastAsia"/>
        </w:rPr>
        <w:t>進用身障</w:t>
      </w:r>
      <w:proofErr w:type="gramEnd"/>
      <w:r w:rsidRPr="00024F68">
        <w:rPr>
          <w:rFonts w:ascii="Times New Roman" w:hAnsi="Times New Roman" w:hint="eastAsia"/>
        </w:rPr>
        <w:t>人員，協助申請企業身</w:t>
      </w:r>
      <w:proofErr w:type="gramStart"/>
      <w:r w:rsidRPr="00024F68">
        <w:rPr>
          <w:rFonts w:ascii="Times New Roman" w:hAnsi="Times New Roman" w:hint="eastAsia"/>
        </w:rPr>
        <w:t>障職缺媒</w:t>
      </w:r>
      <w:proofErr w:type="gramEnd"/>
      <w:r w:rsidRPr="00024F68">
        <w:rPr>
          <w:rFonts w:ascii="Times New Roman" w:hAnsi="Times New Roman" w:hint="eastAsia"/>
        </w:rPr>
        <w:t>合，擴及維護廣大身障者工作權益。</w:t>
      </w:r>
    </w:p>
    <w:p w14:paraId="4A6E34FA" w14:textId="1E89391D" w:rsidR="00DF7968" w:rsidRPr="00024F68" w:rsidRDefault="00DF7968" w:rsidP="000323E0">
      <w:pPr>
        <w:pStyle w:val="120"/>
        <w:numPr>
          <w:ilvl w:val="0"/>
          <w:numId w:val="108"/>
        </w:numPr>
        <w:overflowPunct w:val="0"/>
        <w:ind w:left="1418" w:hanging="284"/>
        <w:rPr>
          <w:rFonts w:ascii="Times New Roman" w:hAnsi="Times New Roman"/>
        </w:rPr>
      </w:pPr>
      <w:r w:rsidRPr="00024F68">
        <w:rPr>
          <w:rFonts w:ascii="Times New Roman" w:hAnsi="Times New Roman" w:hint="eastAsia"/>
        </w:rPr>
        <w:t>營造創新多元組織文化，因應環境變遷，使組織穩健成長。</w:t>
      </w:r>
    </w:p>
    <w:p w14:paraId="00F34140" w14:textId="014E0CFC"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四、大學社會責任與永續發展</w:t>
      </w:r>
    </w:p>
    <w:p w14:paraId="0F1AF358" w14:textId="5E14C356"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短期：</w:t>
      </w:r>
    </w:p>
    <w:p w14:paraId="138BE3A3" w14:textId="77777777" w:rsidR="00B54D46" w:rsidRPr="00024F68" w:rsidRDefault="00B54D46" w:rsidP="000323E0">
      <w:pPr>
        <w:pStyle w:val="120"/>
        <w:numPr>
          <w:ilvl w:val="0"/>
          <w:numId w:val="109"/>
        </w:numPr>
        <w:overflowPunct w:val="0"/>
        <w:ind w:left="1418" w:hanging="284"/>
        <w:rPr>
          <w:rFonts w:ascii="Times New Roman" w:hAnsi="Times New Roman"/>
        </w:rPr>
      </w:pPr>
      <w:r w:rsidRPr="00024F68">
        <w:rPr>
          <w:rFonts w:ascii="Times New Roman" w:hAnsi="Times New Roman" w:hint="eastAsia"/>
        </w:rPr>
        <w:t>精進人事管理制度，分別從法制面與管理面持續滾動檢討訂</w:t>
      </w:r>
      <w:r w:rsidRPr="00024F68">
        <w:rPr>
          <w:rFonts w:ascii="Times New Roman" w:hAnsi="Times New Roman" w:hint="eastAsia"/>
        </w:rPr>
        <w:t>(</w:t>
      </w:r>
      <w:r w:rsidRPr="00024F68">
        <w:rPr>
          <w:rFonts w:ascii="Times New Roman" w:hAnsi="Times New Roman" w:hint="eastAsia"/>
        </w:rPr>
        <w:t>修</w:t>
      </w:r>
      <w:r w:rsidRPr="00024F68">
        <w:rPr>
          <w:rFonts w:ascii="Times New Roman" w:hAnsi="Times New Roman" w:hint="eastAsia"/>
        </w:rPr>
        <w:t>)</w:t>
      </w:r>
      <w:r w:rsidRPr="00024F68">
        <w:rPr>
          <w:rFonts w:ascii="Times New Roman" w:hAnsi="Times New Roman" w:hint="eastAsia"/>
        </w:rPr>
        <w:t>定人事規章與規劃各人資措施，建構適合本校之人力資源管理作為，以</w:t>
      </w:r>
      <w:proofErr w:type="gramStart"/>
      <w:r w:rsidRPr="00024F68">
        <w:rPr>
          <w:rFonts w:ascii="Times New Roman" w:hAnsi="Times New Roman" w:hint="eastAsia"/>
        </w:rPr>
        <w:t>利攬才</w:t>
      </w:r>
      <w:proofErr w:type="gramEnd"/>
      <w:r w:rsidRPr="00024F68">
        <w:rPr>
          <w:rFonts w:ascii="Times New Roman" w:hAnsi="Times New Roman" w:hint="eastAsia"/>
        </w:rPr>
        <w:t>留才。</w:t>
      </w:r>
    </w:p>
    <w:p w14:paraId="5970F877" w14:textId="64E0D507" w:rsidR="00DF7968" w:rsidRPr="00024F68" w:rsidRDefault="00DF7968" w:rsidP="000323E0">
      <w:pPr>
        <w:pStyle w:val="120"/>
        <w:numPr>
          <w:ilvl w:val="0"/>
          <w:numId w:val="109"/>
        </w:numPr>
        <w:overflowPunct w:val="0"/>
        <w:ind w:left="1418" w:hanging="284"/>
        <w:rPr>
          <w:rFonts w:ascii="Times New Roman" w:hAnsi="Times New Roman"/>
        </w:rPr>
      </w:pPr>
      <w:r w:rsidRPr="00024F68">
        <w:rPr>
          <w:rFonts w:ascii="Times New Roman" w:hAnsi="Times New Roman" w:hint="eastAsia"/>
        </w:rPr>
        <w:t>擬訂年度訓練計畫，據以辦理各項訓練研習，提升行政人員專業能力。</w:t>
      </w:r>
    </w:p>
    <w:p w14:paraId="5DF8DDCF" w14:textId="3EB2F07B" w:rsidR="00DF7968" w:rsidRPr="00024F68" w:rsidRDefault="00DF7968" w:rsidP="000323E0">
      <w:pPr>
        <w:pStyle w:val="120"/>
        <w:numPr>
          <w:ilvl w:val="0"/>
          <w:numId w:val="109"/>
        </w:numPr>
        <w:overflowPunct w:val="0"/>
        <w:ind w:left="1418" w:hanging="284"/>
        <w:rPr>
          <w:rFonts w:ascii="Times New Roman" w:hAnsi="Times New Roman"/>
        </w:rPr>
      </w:pPr>
      <w:r w:rsidRPr="00024F68">
        <w:rPr>
          <w:rFonts w:ascii="Times New Roman" w:hAnsi="Times New Roman" w:hint="eastAsia"/>
        </w:rPr>
        <w:t>推動各項教職員工福利，增進勞資關係和諧。</w:t>
      </w:r>
    </w:p>
    <w:p w14:paraId="2F623800" w14:textId="3AF4EC6F"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中期：</w:t>
      </w:r>
    </w:p>
    <w:p w14:paraId="660B1DC2" w14:textId="5D23C034" w:rsidR="00DF7968" w:rsidRPr="00024F68" w:rsidRDefault="00DF7968" w:rsidP="000323E0">
      <w:pPr>
        <w:pStyle w:val="120"/>
        <w:numPr>
          <w:ilvl w:val="0"/>
          <w:numId w:val="110"/>
        </w:numPr>
        <w:overflowPunct w:val="0"/>
        <w:ind w:left="1418" w:hanging="284"/>
        <w:rPr>
          <w:rFonts w:ascii="Times New Roman" w:hAnsi="Times New Roman"/>
        </w:rPr>
      </w:pPr>
      <w:r w:rsidRPr="00024F68">
        <w:rPr>
          <w:rFonts w:ascii="Times New Roman" w:hAnsi="Times New Roman" w:hint="eastAsia"/>
        </w:rPr>
        <w:t>培育具人文素養及宏觀視野的行政人才，提升整體行政能力，實現打造高績效團隊之願景。</w:t>
      </w:r>
    </w:p>
    <w:p w14:paraId="53817970" w14:textId="3866B5E0" w:rsidR="00DF7968" w:rsidRPr="00024F68" w:rsidRDefault="00DF7968" w:rsidP="000323E0">
      <w:pPr>
        <w:pStyle w:val="120"/>
        <w:numPr>
          <w:ilvl w:val="0"/>
          <w:numId w:val="109"/>
        </w:numPr>
        <w:overflowPunct w:val="0"/>
        <w:ind w:left="1418" w:hanging="284"/>
        <w:rPr>
          <w:rFonts w:ascii="Times New Roman" w:hAnsi="Times New Roman"/>
        </w:rPr>
      </w:pPr>
      <w:r w:rsidRPr="00024F68">
        <w:rPr>
          <w:rFonts w:ascii="Times New Roman" w:hAnsi="Times New Roman" w:hint="eastAsia"/>
        </w:rPr>
        <w:t>營造主動積極組織文化及友善職場環境，凝聚人員向心力，降低員工流動率。</w:t>
      </w:r>
    </w:p>
    <w:p w14:paraId="291C8EFD" w14:textId="4C49BD5A" w:rsidR="00DF7968" w:rsidRPr="00024F68" w:rsidRDefault="00DF7968" w:rsidP="0031264A">
      <w:pPr>
        <w:pStyle w:val="afff6"/>
        <w:overflowPunct w:val="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Pr="00024F68">
        <w:rPr>
          <w:rFonts w:ascii="Times New Roman" w:hAnsi="Times New Roman" w:hint="eastAsia"/>
        </w:rPr>
        <w:t>長期：</w:t>
      </w:r>
    </w:p>
    <w:p w14:paraId="47A63675" w14:textId="63EC6366" w:rsidR="00DF7968" w:rsidRPr="00024F68" w:rsidRDefault="00DF7968" w:rsidP="000323E0">
      <w:pPr>
        <w:pStyle w:val="120"/>
        <w:numPr>
          <w:ilvl w:val="0"/>
          <w:numId w:val="152"/>
        </w:numPr>
        <w:overflowPunct w:val="0"/>
        <w:ind w:left="1491" w:hanging="357"/>
        <w:rPr>
          <w:rFonts w:ascii="Times New Roman" w:hAnsi="Times New Roman"/>
        </w:rPr>
      </w:pPr>
      <w:r w:rsidRPr="00024F68">
        <w:rPr>
          <w:rFonts w:ascii="Times New Roman" w:hAnsi="Times New Roman" w:hint="eastAsia"/>
        </w:rPr>
        <w:t>強化中高階主管人員訓練，增進主管之規劃、執行及溝通協調能力，使其所帶領之部屬皆能適才適所，達成學校整體目標。</w:t>
      </w:r>
    </w:p>
    <w:p w14:paraId="4E840955" w14:textId="7CD54A87" w:rsidR="00DF7968" w:rsidRPr="00024F68" w:rsidRDefault="00DF7968" w:rsidP="000323E0">
      <w:pPr>
        <w:pStyle w:val="120"/>
        <w:numPr>
          <w:ilvl w:val="0"/>
          <w:numId w:val="136"/>
        </w:numPr>
        <w:overflowPunct w:val="0"/>
        <w:ind w:left="1491" w:hanging="357"/>
        <w:rPr>
          <w:rFonts w:ascii="Times New Roman" w:hAnsi="Times New Roman"/>
        </w:rPr>
      </w:pPr>
      <w:r w:rsidRPr="00024F68">
        <w:rPr>
          <w:rFonts w:ascii="Times New Roman" w:hAnsi="Times New Roman" w:hint="eastAsia"/>
        </w:rPr>
        <w:t>建構學習型組織，型塑學校學習文化，使其自我學習，帶動全體成員協同成長，促進組織永續發展。</w:t>
      </w:r>
    </w:p>
    <w:p w14:paraId="1D991E5F" w14:textId="5860EF14" w:rsidR="00B54D46" w:rsidRPr="00024F68" w:rsidRDefault="00B54D46" w:rsidP="000323E0">
      <w:pPr>
        <w:pStyle w:val="120"/>
        <w:numPr>
          <w:ilvl w:val="0"/>
          <w:numId w:val="136"/>
        </w:numPr>
        <w:overflowPunct w:val="0"/>
        <w:ind w:left="1491" w:hanging="357"/>
        <w:rPr>
          <w:rFonts w:ascii="Times New Roman" w:hAnsi="Times New Roman"/>
        </w:rPr>
      </w:pPr>
      <w:r w:rsidRPr="00024F68">
        <w:rPr>
          <w:rFonts w:ascii="Times New Roman" w:hAnsi="Times New Roman" w:hint="eastAsia"/>
        </w:rPr>
        <w:t>配合國家及高教深耕發展，擴散本校社會責任之影響力。</w:t>
      </w:r>
    </w:p>
    <w:p w14:paraId="68A0F2D2" w14:textId="0C935B82" w:rsidR="00DF7968" w:rsidRPr="00024F68" w:rsidRDefault="00DF7968" w:rsidP="0031264A">
      <w:pPr>
        <w:pStyle w:val="afff2"/>
        <w:overflowPunct w:val="0"/>
        <w:rPr>
          <w:rFonts w:ascii="Times New Roman" w:hAnsi="Times New Roman"/>
          <w:color w:val="auto"/>
        </w:rPr>
      </w:pPr>
      <w:r w:rsidRPr="00024F68">
        <w:rPr>
          <w:rFonts w:ascii="Times New Roman" w:hAnsi="Times New Roman" w:hint="eastAsia"/>
          <w:color w:val="auto"/>
        </w:rPr>
        <w:t>五、人事室短中長程計畫及</w:t>
      </w:r>
      <w:r w:rsidRPr="00024F68">
        <w:rPr>
          <w:rFonts w:ascii="Times New Roman" w:hAnsi="Times New Roman"/>
          <w:color w:val="auto"/>
        </w:rPr>
        <w:t>KPI</w:t>
      </w:r>
      <w:r w:rsidRPr="00024F68">
        <w:rPr>
          <w:rFonts w:ascii="Times New Roman" w:hAnsi="Times New Roman" w:hint="eastAsia"/>
          <w:color w:val="auto"/>
        </w:rPr>
        <w:t>指標說明表</w:t>
      </w: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017"/>
        <w:gridCol w:w="3161"/>
        <w:gridCol w:w="2872"/>
      </w:tblGrid>
      <w:tr w:rsidR="00A367B7" w:rsidRPr="00024F68" w14:paraId="400CC731" w14:textId="77777777" w:rsidTr="00E22515">
        <w:trPr>
          <w:trHeight w:val="541"/>
          <w:tblHeader/>
          <w:jc w:val="center"/>
        </w:trPr>
        <w:tc>
          <w:tcPr>
            <w:tcW w:w="434" w:type="pct"/>
            <w:shd w:val="clear" w:color="auto" w:fill="FBD4B4"/>
            <w:vAlign w:val="center"/>
          </w:tcPr>
          <w:p w14:paraId="27889E2C" w14:textId="77777777" w:rsidR="00A367B7" w:rsidRPr="00024F68" w:rsidRDefault="00A367B7" w:rsidP="00D91876">
            <w:pPr>
              <w:overflowPunct w:val="0"/>
              <w:spacing w:before="120" w:after="120" w:line="360" w:lineRule="exact"/>
              <w:jc w:val="center"/>
              <w:rPr>
                <w:rFonts w:ascii="Times New Roman" w:hAnsi="Times New Roman"/>
              </w:rPr>
            </w:pPr>
            <w:r w:rsidRPr="00024F68">
              <w:rPr>
                <w:rFonts w:ascii="Times New Roman" w:hAnsi="Times New Roman" w:hint="eastAsia"/>
              </w:rPr>
              <w:t>策略目標</w:t>
            </w:r>
          </w:p>
        </w:tc>
        <w:tc>
          <w:tcPr>
            <w:tcW w:w="1522" w:type="pct"/>
            <w:shd w:val="clear" w:color="auto" w:fill="FBD4B4"/>
            <w:vAlign w:val="center"/>
          </w:tcPr>
          <w:p w14:paraId="3F28BF19" w14:textId="77777777" w:rsidR="00A367B7" w:rsidRPr="00024F68" w:rsidRDefault="00A367B7" w:rsidP="00D91876">
            <w:pPr>
              <w:overflowPunct w:val="0"/>
              <w:spacing w:before="120" w:after="120" w:line="360" w:lineRule="exact"/>
              <w:jc w:val="center"/>
              <w:rPr>
                <w:rFonts w:ascii="Times New Roman" w:hAnsi="Times New Roman"/>
              </w:rPr>
            </w:pPr>
            <w:r w:rsidRPr="00024F68">
              <w:rPr>
                <w:rFonts w:ascii="Times New Roman" w:hAnsi="Times New Roman" w:hint="eastAsia"/>
              </w:rPr>
              <w:t>計畫內容</w:t>
            </w:r>
          </w:p>
        </w:tc>
        <w:tc>
          <w:tcPr>
            <w:tcW w:w="1595" w:type="pct"/>
            <w:shd w:val="clear" w:color="auto" w:fill="FBD4B4"/>
            <w:vAlign w:val="center"/>
          </w:tcPr>
          <w:p w14:paraId="1937F601" w14:textId="77777777" w:rsidR="00A367B7" w:rsidRPr="00024F68" w:rsidRDefault="00A367B7" w:rsidP="00D91876">
            <w:pPr>
              <w:overflowPunct w:val="0"/>
              <w:spacing w:before="120" w:after="120" w:line="360" w:lineRule="exact"/>
              <w:jc w:val="center"/>
              <w:rPr>
                <w:rFonts w:ascii="Times New Roman" w:hAnsi="Times New Roman"/>
              </w:rPr>
            </w:pPr>
            <w:r w:rsidRPr="00024F68">
              <w:rPr>
                <w:rFonts w:ascii="Times New Roman" w:hAnsi="Times New Roman" w:hint="eastAsia"/>
              </w:rPr>
              <w:t>行動方案</w:t>
            </w:r>
          </w:p>
        </w:tc>
        <w:tc>
          <w:tcPr>
            <w:tcW w:w="1449" w:type="pct"/>
            <w:shd w:val="clear" w:color="auto" w:fill="FBD4B4"/>
            <w:vAlign w:val="center"/>
          </w:tcPr>
          <w:p w14:paraId="12E548A0" w14:textId="77777777" w:rsidR="00A367B7" w:rsidRPr="00024F68" w:rsidRDefault="00A367B7" w:rsidP="00D91876">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011FE7D0" w14:textId="062F7E73" w:rsidR="00A367B7" w:rsidRPr="00024F68" w:rsidRDefault="00A367B7" w:rsidP="00D91876">
            <w:pPr>
              <w:overflowPunct w:val="0"/>
              <w:spacing w:before="120" w:after="120"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E22515" w:rsidRPr="00024F68" w14:paraId="0601CA9A" w14:textId="77777777" w:rsidTr="00E22515">
        <w:trPr>
          <w:trHeight w:val="624"/>
          <w:jc w:val="center"/>
        </w:trPr>
        <w:tc>
          <w:tcPr>
            <w:tcW w:w="434" w:type="pct"/>
            <w:shd w:val="clear" w:color="auto" w:fill="B6DDE8"/>
            <w:vAlign w:val="center"/>
          </w:tcPr>
          <w:p w14:paraId="45427838" w14:textId="77777777" w:rsidR="00E22515" w:rsidRPr="00024F68" w:rsidRDefault="00E22515" w:rsidP="00E22515">
            <w:pPr>
              <w:overflowPunct w:val="0"/>
              <w:spacing w:line="360" w:lineRule="exact"/>
              <w:jc w:val="center"/>
              <w:rPr>
                <w:rFonts w:ascii="Times New Roman" w:hAnsi="Times New Roman"/>
              </w:rPr>
            </w:pPr>
            <w:r w:rsidRPr="00024F68">
              <w:rPr>
                <w:rFonts w:ascii="Times New Roman" w:hAnsi="Times New Roman"/>
              </w:rPr>
              <w:t>數位應用</w:t>
            </w:r>
          </w:p>
        </w:tc>
        <w:tc>
          <w:tcPr>
            <w:tcW w:w="1522" w:type="pct"/>
            <w:shd w:val="clear" w:color="auto" w:fill="auto"/>
          </w:tcPr>
          <w:p w14:paraId="220AE459" w14:textId="5CDDD8C0" w:rsidR="00E22515" w:rsidRPr="00024F68" w:rsidRDefault="00E22515" w:rsidP="00E22515">
            <w:pPr>
              <w:pStyle w:val="af8"/>
              <w:numPr>
                <w:ilvl w:val="0"/>
                <w:numId w:val="128"/>
              </w:numPr>
              <w:overflowPunct w:val="0"/>
              <w:spacing w:line="360" w:lineRule="exact"/>
              <w:ind w:leftChars="0" w:left="357" w:hanging="357"/>
              <w:rPr>
                <w:rFonts w:ascii="Times New Roman" w:hAnsi="Times New Roman"/>
              </w:rPr>
            </w:pPr>
            <w:r w:rsidRPr="00024F68">
              <w:rPr>
                <w:rFonts w:ascii="Times New Roman" w:hAnsi="Times New Roman" w:hint="eastAsia"/>
              </w:rPr>
              <w:t>ECPA</w:t>
            </w:r>
            <w:r w:rsidRPr="00024F68">
              <w:rPr>
                <w:rFonts w:ascii="Times New Roman" w:hAnsi="Times New Roman" w:hint="eastAsia"/>
              </w:rPr>
              <w:t>人事服務網、</w:t>
            </w:r>
            <w:proofErr w:type="spellStart"/>
            <w:r w:rsidRPr="00024F68">
              <w:rPr>
                <w:rFonts w:ascii="Times New Roman" w:hAnsi="Times New Roman" w:hint="eastAsia"/>
              </w:rPr>
              <w:t>webHR</w:t>
            </w:r>
            <w:proofErr w:type="spellEnd"/>
            <w:r w:rsidRPr="00024F68">
              <w:rPr>
                <w:rFonts w:ascii="Times New Roman" w:hAnsi="Times New Roman" w:hint="eastAsia"/>
              </w:rPr>
              <w:t>人力資源管理資訊系統資料庫維護、應用推廣</w:t>
            </w:r>
          </w:p>
        </w:tc>
        <w:tc>
          <w:tcPr>
            <w:tcW w:w="1595" w:type="pct"/>
            <w:shd w:val="clear" w:color="auto" w:fill="auto"/>
          </w:tcPr>
          <w:p w14:paraId="04AA8931"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1.1</w:t>
            </w:r>
            <w:r w:rsidRPr="00024F68">
              <w:rPr>
                <w:rFonts w:ascii="Times New Roman" w:hAnsi="Times New Roman" w:hint="eastAsia"/>
              </w:rPr>
              <w:t>人事資料、組織編制資料、退撫平</w:t>
            </w:r>
            <w:proofErr w:type="gramStart"/>
            <w:r w:rsidRPr="00024F68">
              <w:rPr>
                <w:rFonts w:ascii="Times New Roman" w:hAnsi="Times New Roman" w:hint="eastAsia"/>
              </w:rPr>
              <w:t>臺</w:t>
            </w:r>
            <w:proofErr w:type="gramEnd"/>
            <w:r w:rsidRPr="00024F68">
              <w:rPr>
                <w:rFonts w:ascii="Times New Roman" w:hAnsi="Times New Roman" w:hint="eastAsia"/>
              </w:rPr>
              <w:t>資料與待遇支給資料四類人事資料維護。</w:t>
            </w:r>
          </w:p>
          <w:p w14:paraId="3284981D" w14:textId="1D5DC8B6" w:rsidR="00E22515" w:rsidRPr="00024F68" w:rsidRDefault="00E22515" w:rsidP="00E22515">
            <w:pPr>
              <w:overflowPunct w:val="0"/>
              <w:spacing w:line="360" w:lineRule="exact"/>
              <w:ind w:left="432" w:hangingChars="180" w:hanging="432"/>
              <w:rPr>
                <w:rFonts w:ascii="Times New Roman" w:hAnsi="Times New Roman"/>
              </w:rPr>
            </w:pPr>
            <w:r w:rsidRPr="00024F68">
              <w:rPr>
                <w:rFonts w:ascii="Times New Roman" w:hAnsi="Times New Roman" w:hint="eastAsia"/>
              </w:rPr>
              <w:t>1.2</w:t>
            </w:r>
            <w:r w:rsidRPr="00024F68">
              <w:rPr>
                <w:rFonts w:ascii="Times New Roman" w:hAnsi="Times New Roman" w:hint="eastAsia"/>
              </w:rPr>
              <w:t>強化各項人事資訊系統應用專業知能及應用。</w:t>
            </w:r>
          </w:p>
        </w:tc>
        <w:tc>
          <w:tcPr>
            <w:tcW w:w="1449" w:type="pct"/>
            <w:shd w:val="clear" w:color="auto" w:fill="auto"/>
          </w:tcPr>
          <w:p w14:paraId="6D72B8A9"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1.</w:t>
            </w:r>
            <w:r w:rsidRPr="00024F68">
              <w:rPr>
                <w:rFonts w:ascii="Times New Roman" w:hAnsi="Times New Roman" w:hint="eastAsia"/>
                <w:kern w:val="0"/>
              </w:rPr>
              <w:t>四類人事資料維護正確率</w:t>
            </w:r>
            <w:proofErr w:type="gramStart"/>
            <w:r w:rsidRPr="00024F68">
              <w:rPr>
                <w:rFonts w:ascii="Times New Roman" w:hAnsi="Times New Roman" w:hint="eastAsia"/>
                <w:kern w:val="0"/>
              </w:rPr>
              <w:t>每月均達</w:t>
            </w:r>
            <w:proofErr w:type="gramEnd"/>
            <w:r w:rsidRPr="00024F68">
              <w:rPr>
                <w:rFonts w:ascii="Times New Roman" w:hAnsi="Times New Roman" w:hint="eastAsia"/>
                <w:kern w:val="0"/>
              </w:rPr>
              <w:t>100%</w:t>
            </w:r>
            <w:r w:rsidRPr="00024F68">
              <w:rPr>
                <w:rFonts w:ascii="Times New Roman" w:hAnsi="Times New Roman" w:hint="eastAsia"/>
                <w:kern w:val="0"/>
              </w:rPr>
              <w:t>。</w:t>
            </w:r>
          </w:p>
          <w:p w14:paraId="0FA2F179" w14:textId="50D7F5D8" w:rsidR="00E22515" w:rsidRPr="00024F68" w:rsidRDefault="00E22515" w:rsidP="008D13FF">
            <w:pPr>
              <w:overflowPunct w:val="0"/>
              <w:snapToGrid w:val="0"/>
              <w:spacing w:line="360" w:lineRule="exact"/>
              <w:ind w:left="240" w:hangingChars="100" w:hanging="240"/>
              <w:rPr>
                <w:rFonts w:ascii="Times New Roman" w:hAnsi="Times New Roman"/>
              </w:rPr>
            </w:pPr>
            <w:r w:rsidRPr="00024F68">
              <w:rPr>
                <w:rFonts w:ascii="Times New Roman" w:hAnsi="Times New Roman" w:hint="eastAsia"/>
                <w:kern w:val="0"/>
              </w:rPr>
              <w:t>2.</w:t>
            </w:r>
            <w:r w:rsidRPr="00024F68">
              <w:rPr>
                <w:rFonts w:ascii="Times New Roman" w:hAnsi="Times New Roman" w:hint="eastAsia"/>
                <w:kern w:val="0"/>
              </w:rPr>
              <w:t>接受相關訓練每年平均達</w:t>
            </w:r>
            <w:r w:rsidRPr="00024F68">
              <w:rPr>
                <w:rFonts w:ascii="Times New Roman" w:hAnsi="Times New Roman" w:hint="eastAsia"/>
                <w:kern w:val="0"/>
              </w:rPr>
              <w:t>3</w:t>
            </w:r>
            <w:r w:rsidRPr="00024F68">
              <w:rPr>
                <w:rFonts w:ascii="Times New Roman" w:hAnsi="Times New Roman" w:hint="eastAsia"/>
                <w:kern w:val="0"/>
              </w:rPr>
              <w:t>小時以上。</w:t>
            </w:r>
          </w:p>
          <w:p w14:paraId="65A5001A" w14:textId="66EE6287" w:rsidR="00E22515" w:rsidRPr="00024F68" w:rsidRDefault="008D13FF"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3</w:t>
            </w:r>
            <w:r w:rsidR="00E22515" w:rsidRPr="00024F68">
              <w:rPr>
                <w:rFonts w:ascii="Times New Roman" w:hAnsi="Times New Roman" w:hint="eastAsia"/>
                <w:kern w:val="0"/>
              </w:rPr>
              <w:t>.</w:t>
            </w:r>
            <w:proofErr w:type="gramStart"/>
            <w:r w:rsidR="00E22515" w:rsidRPr="00024F68">
              <w:rPr>
                <w:rFonts w:ascii="Times New Roman" w:hAnsi="Times New Roman" w:hint="eastAsia"/>
                <w:kern w:val="0"/>
              </w:rPr>
              <w:t>研</w:t>
            </w:r>
            <w:proofErr w:type="gramEnd"/>
            <w:r w:rsidR="00E22515" w:rsidRPr="00024F68">
              <w:rPr>
                <w:rFonts w:ascii="Times New Roman" w:hAnsi="Times New Roman" w:hint="eastAsia"/>
                <w:kern w:val="0"/>
              </w:rPr>
              <w:t>提人事系統相關修正意見達</w:t>
            </w:r>
            <w:r w:rsidR="00E22515" w:rsidRPr="00024F68">
              <w:rPr>
                <w:rFonts w:ascii="Times New Roman" w:hAnsi="Times New Roman" w:hint="eastAsia"/>
                <w:kern w:val="0"/>
              </w:rPr>
              <w:t>2</w:t>
            </w:r>
            <w:r w:rsidR="00E22515" w:rsidRPr="00024F68">
              <w:rPr>
                <w:rFonts w:ascii="Times New Roman" w:hAnsi="Times New Roman" w:hint="eastAsia"/>
                <w:kern w:val="0"/>
              </w:rPr>
              <w:t>項以上。</w:t>
            </w:r>
          </w:p>
        </w:tc>
      </w:tr>
      <w:tr w:rsidR="00E22515" w:rsidRPr="00024F68" w14:paraId="601E0B72" w14:textId="77777777" w:rsidTr="00E22515">
        <w:trPr>
          <w:trHeight w:val="861"/>
          <w:jc w:val="center"/>
        </w:trPr>
        <w:tc>
          <w:tcPr>
            <w:tcW w:w="434" w:type="pct"/>
            <w:shd w:val="clear" w:color="auto" w:fill="B6DDE8"/>
            <w:vAlign w:val="center"/>
          </w:tcPr>
          <w:p w14:paraId="0DC631AB" w14:textId="77777777" w:rsidR="00E22515" w:rsidRPr="00024F68" w:rsidRDefault="00E22515" w:rsidP="00E22515">
            <w:pPr>
              <w:overflowPunct w:val="0"/>
              <w:spacing w:line="360" w:lineRule="exact"/>
              <w:jc w:val="center"/>
              <w:rPr>
                <w:rFonts w:ascii="Times New Roman" w:hAnsi="Times New Roman"/>
              </w:rPr>
            </w:pPr>
            <w:r w:rsidRPr="00024F68">
              <w:rPr>
                <w:rFonts w:ascii="Times New Roman" w:hAnsi="Times New Roman" w:hint="eastAsia"/>
              </w:rPr>
              <w:t>卓越精進</w:t>
            </w:r>
          </w:p>
        </w:tc>
        <w:tc>
          <w:tcPr>
            <w:tcW w:w="1522" w:type="pct"/>
            <w:shd w:val="clear" w:color="auto" w:fill="auto"/>
          </w:tcPr>
          <w:p w14:paraId="1E854347" w14:textId="77777777" w:rsidR="00E22515" w:rsidRPr="00024F68" w:rsidRDefault="00E22515" w:rsidP="00E22515">
            <w:pPr>
              <w:pStyle w:val="af8"/>
              <w:numPr>
                <w:ilvl w:val="0"/>
                <w:numId w:val="128"/>
              </w:numPr>
              <w:overflowPunct w:val="0"/>
              <w:spacing w:line="360" w:lineRule="exact"/>
              <w:ind w:leftChars="0" w:left="357" w:hanging="357"/>
              <w:rPr>
                <w:rFonts w:ascii="Times New Roman" w:hAnsi="Times New Roman"/>
              </w:rPr>
            </w:pPr>
            <w:r w:rsidRPr="00024F68">
              <w:rPr>
                <w:rFonts w:ascii="Times New Roman" w:hAnsi="Times New Roman" w:hint="eastAsia"/>
              </w:rPr>
              <w:t>綜</w:t>
            </w:r>
            <w:proofErr w:type="gramStart"/>
            <w:r w:rsidRPr="00024F68">
              <w:rPr>
                <w:rFonts w:ascii="Times New Roman" w:hAnsi="Times New Roman" w:hint="eastAsia"/>
              </w:rPr>
              <w:t>覈</w:t>
            </w:r>
            <w:proofErr w:type="gramEnd"/>
            <w:r w:rsidRPr="00024F68">
              <w:rPr>
                <w:rFonts w:ascii="Times New Roman" w:hAnsi="Times New Roman" w:hint="eastAsia"/>
              </w:rPr>
              <w:t>名</w:t>
            </w:r>
            <w:proofErr w:type="gramStart"/>
            <w:r w:rsidRPr="00024F68">
              <w:rPr>
                <w:rFonts w:ascii="Times New Roman" w:hAnsi="Times New Roman" w:hint="eastAsia"/>
              </w:rPr>
              <w:t>實獎優汰</w:t>
            </w:r>
            <w:proofErr w:type="gramEnd"/>
            <w:r w:rsidRPr="00024F68">
              <w:rPr>
                <w:rFonts w:ascii="Times New Roman" w:hAnsi="Times New Roman" w:hint="eastAsia"/>
              </w:rPr>
              <w:t>劣，提升教學及行政績效</w:t>
            </w:r>
          </w:p>
          <w:p w14:paraId="7972B6CF" w14:textId="77777777" w:rsidR="00E22515" w:rsidRPr="00024F68" w:rsidRDefault="00E22515" w:rsidP="00E22515">
            <w:pPr>
              <w:overflowPunct w:val="0"/>
              <w:spacing w:line="360" w:lineRule="exact"/>
              <w:ind w:leftChars="100" w:left="240"/>
              <w:rPr>
                <w:rFonts w:ascii="Times New Roman" w:hAnsi="Times New Roman"/>
              </w:rPr>
            </w:pPr>
            <w:r w:rsidRPr="00024F68">
              <w:rPr>
                <w:rFonts w:ascii="Times New Roman" w:hAnsi="Times New Roman" w:hint="eastAsia"/>
              </w:rPr>
              <w:t>評核教師參與產官學</w:t>
            </w:r>
            <w:proofErr w:type="gramStart"/>
            <w:r w:rsidRPr="00024F68">
              <w:rPr>
                <w:rFonts w:ascii="Times New Roman" w:hAnsi="Times New Roman" w:hint="eastAsia"/>
              </w:rPr>
              <w:t>研</w:t>
            </w:r>
            <w:proofErr w:type="gramEnd"/>
            <w:r w:rsidRPr="00024F68">
              <w:rPr>
                <w:rFonts w:ascii="Times New Roman" w:hAnsi="Times New Roman" w:hint="eastAsia"/>
              </w:rPr>
              <w:t>合作量能。</w:t>
            </w:r>
          </w:p>
          <w:p w14:paraId="0A36E104" w14:textId="40DC0FFF" w:rsidR="00E22515" w:rsidRPr="00024F68" w:rsidRDefault="00E22515" w:rsidP="00E22515">
            <w:pPr>
              <w:overflowPunct w:val="0"/>
              <w:spacing w:line="360" w:lineRule="exact"/>
              <w:ind w:leftChars="100" w:left="240"/>
              <w:rPr>
                <w:rFonts w:ascii="Times New Roman" w:hAnsi="Times New Roman"/>
              </w:rPr>
            </w:pPr>
            <w:r w:rsidRPr="00024F68">
              <w:rPr>
                <w:rFonts w:ascii="Times New Roman" w:hAnsi="Times New Roman" w:hint="eastAsia"/>
              </w:rPr>
              <w:t>配合教育部政策，持續推動教師多元升等</w:t>
            </w:r>
          </w:p>
        </w:tc>
        <w:tc>
          <w:tcPr>
            <w:tcW w:w="1595" w:type="pct"/>
            <w:shd w:val="clear" w:color="auto" w:fill="auto"/>
          </w:tcPr>
          <w:p w14:paraId="246B4211"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2.1</w:t>
            </w:r>
            <w:r w:rsidRPr="00024F68">
              <w:rPr>
                <w:rFonts w:ascii="Times New Roman" w:hAnsi="Times New Roman" w:hint="eastAsia"/>
              </w:rPr>
              <w:t>依規定審查資深優良教師獎勵。</w:t>
            </w:r>
          </w:p>
          <w:p w14:paraId="41D24018"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2.2</w:t>
            </w:r>
            <w:r w:rsidRPr="00024F68">
              <w:rPr>
                <w:rFonts w:ascii="Times New Roman" w:hAnsi="Times New Roman" w:hint="eastAsia"/>
              </w:rPr>
              <w:t>辦理優良教師</w:t>
            </w:r>
            <w:proofErr w:type="gramStart"/>
            <w:r w:rsidRPr="00024F68">
              <w:rPr>
                <w:rFonts w:ascii="Times New Roman" w:hAnsi="Times New Roman" w:hint="eastAsia"/>
              </w:rPr>
              <w:t>遴選暨績優</w:t>
            </w:r>
            <w:proofErr w:type="gramEnd"/>
            <w:r w:rsidRPr="00024F68">
              <w:rPr>
                <w:rFonts w:ascii="Times New Roman" w:hAnsi="Times New Roman" w:hint="eastAsia"/>
              </w:rPr>
              <w:t>行政人員選拔。</w:t>
            </w:r>
          </w:p>
          <w:p w14:paraId="39F1C238"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2.3</w:t>
            </w:r>
            <w:r w:rsidRPr="00024F68">
              <w:rPr>
                <w:rFonts w:ascii="Times New Roman" w:hAnsi="Times New Roman" w:hint="eastAsia"/>
              </w:rPr>
              <w:t>建立合理周延之激勵措施與差勤管理制度，增進行政效率與提振工作士氣，並促使其守法守分。</w:t>
            </w:r>
          </w:p>
          <w:p w14:paraId="0AB4AE98"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2.4</w:t>
            </w:r>
            <w:r w:rsidRPr="00024F68">
              <w:rPr>
                <w:rFonts w:ascii="Times New Roman" w:hAnsi="Times New Roman" w:hint="eastAsia"/>
              </w:rPr>
              <w:t>辦理屬員平時考核。</w:t>
            </w:r>
          </w:p>
          <w:p w14:paraId="509AC54D" w14:textId="77777777" w:rsidR="00E22515" w:rsidRPr="00024F68" w:rsidRDefault="00E22515" w:rsidP="00E22515">
            <w:pPr>
              <w:overflowPunct w:val="0"/>
              <w:spacing w:line="360" w:lineRule="exact"/>
              <w:ind w:left="432" w:hangingChars="180" w:hanging="432"/>
              <w:rPr>
                <w:rFonts w:ascii="Times New Roman" w:hAnsi="Times New Roman"/>
              </w:rPr>
            </w:pPr>
            <w:r w:rsidRPr="00024F68">
              <w:rPr>
                <w:rFonts w:ascii="Times New Roman" w:hAnsi="Times New Roman" w:hint="eastAsia"/>
              </w:rPr>
              <w:t>2.5</w:t>
            </w:r>
            <w:r w:rsidRPr="00024F68">
              <w:rPr>
                <w:rFonts w:ascii="Times New Roman" w:hAnsi="Times New Roman" w:hint="eastAsia"/>
              </w:rPr>
              <w:t>扣合高教深耕計畫，納入教師評鑑受評項目評分標準增減分機制。</w:t>
            </w:r>
          </w:p>
          <w:p w14:paraId="3D14AF42" w14:textId="5C8FEAC5"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2</w:t>
            </w:r>
            <w:r w:rsidRPr="00024F68">
              <w:rPr>
                <w:rFonts w:ascii="Times New Roman" w:hAnsi="Times New Roman"/>
              </w:rPr>
              <w:t>.</w:t>
            </w:r>
            <w:r w:rsidRPr="00024F68">
              <w:rPr>
                <w:rFonts w:ascii="Times New Roman" w:hAnsi="Times New Roman" w:hint="eastAsia"/>
              </w:rPr>
              <w:t>6</w:t>
            </w:r>
            <w:r w:rsidRPr="00024F68">
              <w:rPr>
                <w:rFonts w:ascii="Times New Roman" w:hAnsi="Times New Roman" w:hint="eastAsia"/>
              </w:rPr>
              <w:t>宣導教師參與校內外計畫，並</w:t>
            </w:r>
            <w:r w:rsidRPr="00024F68">
              <w:rPr>
                <w:rFonts w:ascii="Times New Roman" w:hAnsi="Times New Roman"/>
              </w:rPr>
              <w:t>鼓勵教師將研究所得應用於教學</w:t>
            </w:r>
            <w:r w:rsidRPr="00024F68">
              <w:rPr>
                <w:rFonts w:ascii="Times New Roman" w:hAnsi="Times New Roman" w:hint="eastAsia"/>
              </w:rPr>
              <w:t>，激發動力。</w:t>
            </w:r>
          </w:p>
        </w:tc>
        <w:tc>
          <w:tcPr>
            <w:tcW w:w="1449" w:type="pct"/>
            <w:shd w:val="clear" w:color="auto" w:fill="auto"/>
          </w:tcPr>
          <w:p w14:paraId="48EDE6D6" w14:textId="77777777" w:rsidR="00E22515" w:rsidRPr="00024F68" w:rsidRDefault="00E22515" w:rsidP="00E22515">
            <w:pPr>
              <w:tabs>
                <w:tab w:val="left" w:pos="4391"/>
              </w:tabs>
              <w:overflowPunct w:val="0"/>
              <w:snapToGrid w:val="0"/>
              <w:spacing w:line="360" w:lineRule="exact"/>
              <w:ind w:left="252" w:hangingChars="105" w:hanging="252"/>
              <w:rPr>
                <w:rFonts w:ascii="Times New Roman" w:hAnsi="Times New Roman"/>
                <w:kern w:val="0"/>
              </w:rPr>
            </w:pPr>
            <w:r w:rsidRPr="00024F68">
              <w:rPr>
                <w:rFonts w:ascii="Times New Roman" w:hAnsi="Times New Roman" w:hint="eastAsia"/>
                <w:kern w:val="0"/>
              </w:rPr>
              <w:t>1.</w:t>
            </w:r>
            <w:r w:rsidRPr="00024F68">
              <w:rPr>
                <w:rFonts w:ascii="Times New Roman" w:hAnsi="Times New Roman" w:hint="eastAsia"/>
                <w:kern w:val="0"/>
              </w:rPr>
              <w:t>每學年辦理資深優良教師獎勵。</w:t>
            </w:r>
          </w:p>
          <w:p w14:paraId="69BD887D"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2.</w:t>
            </w:r>
            <w:r w:rsidRPr="00024F68">
              <w:rPr>
                <w:rFonts w:ascii="Times New Roman" w:hAnsi="Times New Roman" w:hint="eastAsia"/>
                <w:kern w:val="0"/>
              </w:rPr>
              <w:t>定期辦理優良教師遴選及績優職員選拔作業。</w:t>
            </w:r>
          </w:p>
          <w:p w14:paraId="272A2111" w14:textId="77777777" w:rsidR="00E22515" w:rsidRPr="00024F68" w:rsidRDefault="00E22515" w:rsidP="00E22515">
            <w:pPr>
              <w:tabs>
                <w:tab w:val="left" w:pos="4391"/>
              </w:tabs>
              <w:overflowPunct w:val="0"/>
              <w:snapToGrid w:val="0"/>
              <w:spacing w:line="360" w:lineRule="exact"/>
              <w:ind w:left="264" w:hangingChars="110" w:hanging="264"/>
              <w:rPr>
                <w:rFonts w:ascii="Times New Roman" w:hAnsi="Times New Roman"/>
                <w:kern w:val="0"/>
              </w:rPr>
            </w:pPr>
            <w:r w:rsidRPr="00024F68">
              <w:rPr>
                <w:rFonts w:ascii="Times New Roman" w:hAnsi="Times New Roman" w:hint="eastAsia"/>
                <w:kern w:val="0"/>
              </w:rPr>
              <w:t>3.</w:t>
            </w:r>
            <w:r w:rsidRPr="00024F68">
              <w:rPr>
                <w:rFonts w:ascii="Times New Roman" w:hAnsi="Times New Roman" w:hint="eastAsia"/>
                <w:kern w:val="0"/>
              </w:rPr>
              <w:t>辦理不定期查勤。</w:t>
            </w:r>
          </w:p>
          <w:p w14:paraId="1643541B" w14:textId="77777777" w:rsidR="00E22515" w:rsidRPr="00024F68" w:rsidRDefault="00E22515" w:rsidP="00E22515">
            <w:pPr>
              <w:tabs>
                <w:tab w:val="left" w:pos="4391"/>
              </w:tabs>
              <w:overflowPunct w:val="0"/>
              <w:snapToGrid w:val="0"/>
              <w:spacing w:line="360" w:lineRule="exact"/>
              <w:ind w:left="264" w:hangingChars="110" w:hanging="264"/>
              <w:rPr>
                <w:rFonts w:ascii="Times New Roman" w:hAnsi="Times New Roman"/>
                <w:kern w:val="0"/>
              </w:rPr>
            </w:pPr>
            <w:r w:rsidRPr="00024F68">
              <w:rPr>
                <w:rFonts w:ascii="Times New Roman" w:hAnsi="Times New Roman" w:hint="eastAsia"/>
                <w:kern w:val="0"/>
              </w:rPr>
              <w:t>4.</w:t>
            </w:r>
            <w:r w:rsidRPr="00024F68">
              <w:rPr>
                <w:rFonts w:ascii="Times New Roman" w:hAnsi="Times New Roman" w:hint="eastAsia"/>
                <w:kern w:val="0"/>
              </w:rPr>
              <w:t>公務人員平時考核</w:t>
            </w:r>
            <w:r w:rsidRPr="00024F68">
              <w:rPr>
                <w:rFonts w:ascii="Times New Roman" w:hAnsi="Times New Roman" w:hint="eastAsia"/>
                <w:kern w:val="0"/>
              </w:rPr>
              <w:t>1</w:t>
            </w:r>
            <w:r w:rsidRPr="00024F68">
              <w:rPr>
                <w:rFonts w:ascii="Times New Roman" w:hAnsi="Times New Roman" w:hint="eastAsia"/>
                <w:kern w:val="0"/>
              </w:rPr>
              <w:t>年</w:t>
            </w:r>
            <w:r w:rsidRPr="00024F68">
              <w:rPr>
                <w:rFonts w:ascii="Times New Roman" w:hAnsi="Times New Roman" w:hint="eastAsia"/>
                <w:kern w:val="0"/>
              </w:rPr>
              <w:t>2</w:t>
            </w:r>
            <w:r w:rsidRPr="00024F68">
              <w:rPr>
                <w:rFonts w:ascii="Times New Roman" w:hAnsi="Times New Roman" w:hint="eastAsia"/>
                <w:kern w:val="0"/>
              </w:rPr>
              <w:t>次，</w:t>
            </w:r>
            <w:proofErr w:type="gramStart"/>
            <w:r w:rsidRPr="00024F68">
              <w:rPr>
                <w:rFonts w:ascii="Times New Roman" w:hAnsi="Times New Roman" w:hint="eastAsia"/>
                <w:kern w:val="0"/>
              </w:rPr>
              <w:t>契僱</w:t>
            </w:r>
            <w:proofErr w:type="gramEnd"/>
            <w:r w:rsidRPr="00024F68">
              <w:rPr>
                <w:rFonts w:ascii="Times New Roman" w:hAnsi="Times New Roman" w:hint="eastAsia"/>
                <w:kern w:val="0"/>
              </w:rPr>
              <w:t>人員平時考核</w:t>
            </w:r>
            <w:r w:rsidRPr="00024F68">
              <w:rPr>
                <w:rFonts w:ascii="Times New Roman" w:hAnsi="Times New Roman" w:hint="eastAsia"/>
                <w:kern w:val="0"/>
              </w:rPr>
              <w:t>1</w:t>
            </w:r>
            <w:r w:rsidRPr="00024F68">
              <w:rPr>
                <w:rFonts w:ascii="Times New Roman" w:hAnsi="Times New Roman" w:hint="eastAsia"/>
                <w:kern w:val="0"/>
              </w:rPr>
              <w:t>次。</w:t>
            </w:r>
          </w:p>
          <w:p w14:paraId="2FFE5BDD" w14:textId="77777777" w:rsidR="00E22515" w:rsidRPr="00024F68" w:rsidRDefault="00E22515" w:rsidP="00E22515">
            <w:pPr>
              <w:overflowPunct w:val="0"/>
              <w:spacing w:line="360" w:lineRule="exact"/>
              <w:ind w:left="264" w:hangingChars="110" w:hanging="264"/>
              <w:rPr>
                <w:rFonts w:ascii="Times New Roman" w:hAnsi="Times New Roman"/>
              </w:rPr>
            </w:pPr>
            <w:r w:rsidRPr="00024F68">
              <w:rPr>
                <w:rFonts w:ascii="Times New Roman" w:hAnsi="Times New Roman" w:hint="eastAsia"/>
                <w:kern w:val="0"/>
              </w:rPr>
              <w:t>5.</w:t>
            </w:r>
            <w:r w:rsidRPr="00024F68">
              <w:rPr>
                <w:rFonts w:ascii="Times New Roman" w:hAnsi="Times New Roman" w:hint="eastAsia"/>
                <w:kern w:val="0"/>
              </w:rPr>
              <w:t>修訂本校教師評鑑相關規定。</w:t>
            </w:r>
          </w:p>
          <w:p w14:paraId="1A26DDF7" w14:textId="4C16EEC6"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6.</w:t>
            </w:r>
            <w:r w:rsidRPr="00024F68">
              <w:rPr>
                <w:rFonts w:ascii="Times New Roman" w:hAnsi="Times New Roman" w:hint="eastAsia"/>
                <w:kern w:val="0"/>
              </w:rPr>
              <w:t>教師申請多元升等案</w:t>
            </w:r>
            <w:r w:rsidRPr="00024F68">
              <w:rPr>
                <w:rFonts w:ascii="Times New Roman" w:hAnsi="Times New Roman" w:hint="eastAsia"/>
                <w:kern w:val="0"/>
              </w:rPr>
              <w:t>5</w:t>
            </w:r>
            <w:r w:rsidRPr="00024F68">
              <w:rPr>
                <w:rFonts w:ascii="Times New Roman" w:hAnsi="Times New Roman" w:hint="eastAsia"/>
                <w:kern w:val="0"/>
              </w:rPr>
              <w:t>件以上。</w:t>
            </w:r>
          </w:p>
        </w:tc>
      </w:tr>
      <w:tr w:rsidR="00E22515" w:rsidRPr="00024F68" w14:paraId="0278EF68" w14:textId="77777777" w:rsidTr="00E22515">
        <w:trPr>
          <w:trHeight w:val="698"/>
          <w:jc w:val="center"/>
        </w:trPr>
        <w:tc>
          <w:tcPr>
            <w:tcW w:w="434" w:type="pct"/>
            <w:shd w:val="clear" w:color="auto" w:fill="B6DDE8"/>
            <w:vAlign w:val="center"/>
          </w:tcPr>
          <w:p w14:paraId="370FC2CA" w14:textId="77777777" w:rsidR="00E22515" w:rsidRPr="00024F68" w:rsidRDefault="00E22515" w:rsidP="00E22515">
            <w:pPr>
              <w:overflowPunct w:val="0"/>
              <w:spacing w:line="360" w:lineRule="exact"/>
              <w:jc w:val="center"/>
              <w:rPr>
                <w:rFonts w:ascii="Times New Roman" w:hAnsi="Times New Roman"/>
                <w:kern w:val="0"/>
              </w:rPr>
            </w:pPr>
            <w:r w:rsidRPr="00024F68">
              <w:rPr>
                <w:rFonts w:ascii="Times New Roman" w:hAnsi="Times New Roman"/>
                <w:kern w:val="0"/>
              </w:rPr>
              <w:t>行政支援</w:t>
            </w:r>
          </w:p>
        </w:tc>
        <w:tc>
          <w:tcPr>
            <w:tcW w:w="1522" w:type="pct"/>
            <w:shd w:val="clear" w:color="auto" w:fill="auto"/>
          </w:tcPr>
          <w:p w14:paraId="5A34CCD1" w14:textId="77777777" w:rsidR="00E22515" w:rsidRPr="00024F68" w:rsidRDefault="00E22515" w:rsidP="00E22515">
            <w:pPr>
              <w:pStyle w:val="af8"/>
              <w:numPr>
                <w:ilvl w:val="0"/>
                <w:numId w:val="128"/>
              </w:numPr>
              <w:overflowPunct w:val="0"/>
              <w:spacing w:line="360" w:lineRule="exact"/>
              <w:ind w:leftChars="0" w:left="357" w:hanging="357"/>
              <w:rPr>
                <w:rFonts w:ascii="Times New Roman" w:hAnsi="Times New Roman"/>
              </w:rPr>
            </w:pPr>
            <w:r w:rsidRPr="00024F68">
              <w:rPr>
                <w:rFonts w:ascii="Times New Roman" w:hAnsi="Times New Roman" w:hint="eastAsia"/>
              </w:rPr>
              <w:t>完善人事管理制度，健全教職員生涯發展。</w:t>
            </w:r>
          </w:p>
          <w:p w14:paraId="36A25374" w14:textId="67C67BDE" w:rsidR="00E22515" w:rsidRPr="00024F68" w:rsidRDefault="00E22515" w:rsidP="00E22515">
            <w:pPr>
              <w:overflowPunct w:val="0"/>
              <w:spacing w:line="360" w:lineRule="exact"/>
              <w:ind w:leftChars="100" w:left="240"/>
              <w:rPr>
                <w:rFonts w:ascii="Times New Roman" w:hAnsi="Times New Roman"/>
              </w:rPr>
            </w:pPr>
            <w:r w:rsidRPr="00024F68">
              <w:rPr>
                <w:rFonts w:ascii="Times New Roman" w:hAnsi="Times New Roman" w:hint="eastAsia"/>
              </w:rPr>
              <w:t>落實人力數量管理，多元人力運用。</w:t>
            </w:r>
          </w:p>
          <w:p w14:paraId="6A350CF4" w14:textId="03BBBED1" w:rsidR="00D4637C" w:rsidRPr="00024F68" w:rsidRDefault="00D4637C" w:rsidP="00E22515">
            <w:pPr>
              <w:overflowPunct w:val="0"/>
              <w:spacing w:line="360" w:lineRule="exact"/>
              <w:ind w:leftChars="100" w:left="240"/>
              <w:rPr>
                <w:rFonts w:ascii="Times New Roman" w:hAnsi="Times New Roman"/>
              </w:rPr>
            </w:pPr>
            <w:r w:rsidRPr="00024F68">
              <w:rPr>
                <w:rFonts w:ascii="Times New Roman" w:hAnsi="Times New Roman" w:hint="eastAsia"/>
              </w:rPr>
              <w:t>落實政策要求，貫徹法定定額進用</w:t>
            </w:r>
          </w:p>
          <w:p w14:paraId="7EDD116F" w14:textId="0C6867B4" w:rsidR="00E22515" w:rsidRPr="00024F68" w:rsidRDefault="00E22515" w:rsidP="00E22515">
            <w:pPr>
              <w:overflowPunct w:val="0"/>
              <w:spacing w:line="360" w:lineRule="exact"/>
              <w:ind w:leftChars="100" w:left="240"/>
              <w:rPr>
                <w:rFonts w:ascii="Times New Roman" w:hAnsi="Times New Roman"/>
              </w:rPr>
            </w:pPr>
            <w:r w:rsidRPr="00024F68">
              <w:rPr>
                <w:rFonts w:ascii="Times New Roman" w:hAnsi="Times New Roman" w:hint="eastAsia"/>
              </w:rPr>
              <w:t>檢視人事業務，標準化作業流程</w:t>
            </w:r>
          </w:p>
        </w:tc>
        <w:tc>
          <w:tcPr>
            <w:tcW w:w="1595" w:type="pct"/>
            <w:shd w:val="clear" w:color="auto" w:fill="auto"/>
          </w:tcPr>
          <w:p w14:paraId="0876A210"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3.1</w:t>
            </w:r>
            <w:r w:rsidRPr="00024F68">
              <w:rPr>
                <w:rFonts w:ascii="Times New Roman" w:hAnsi="Times New Roman" w:hint="eastAsia"/>
              </w:rPr>
              <w:t>適時調整組織架構，合理配置人力。</w:t>
            </w:r>
          </w:p>
          <w:p w14:paraId="4A33FF47"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3.2</w:t>
            </w:r>
            <w:r w:rsidRPr="00024F68">
              <w:rPr>
                <w:rFonts w:ascii="Times New Roman" w:hAnsi="Times New Roman" w:hint="eastAsia"/>
              </w:rPr>
              <w:t>適時增修</w:t>
            </w:r>
            <w:r w:rsidRPr="00024F68">
              <w:rPr>
                <w:rFonts w:ascii="Times New Roman" w:hAnsi="Times New Roman" w:hint="eastAsia"/>
              </w:rPr>
              <w:t>(</w:t>
            </w:r>
            <w:r w:rsidRPr="00024F68">
              <w:rPr>
                <w:rFonts w:ascii="Times New Roman" w:hAnsi="Times New Roman" w:hint="eastAsia"/>
              </w:rPr>
              <w:t>訂</w:t>
            </w:r>
            <w:r w:rsidRPr="00024F68">
              <w:rPr>
                <w:rFonts w:ascii="Times New Roman" w:hAnsi="Times New Roman" w:hint="eastAsia"/>
              </w:rPr>
              <w:t>)</w:t>
            </w:r>
            <w:r w:rsidRPr="00024F68">
              <w:rPr>
                <w:rFonts w:ascii="Times New Roman" w:hAnsi="Times New Roman" w:hint="eastAsia"/>
              </w:rPr>
              <w:t>人事規章。</w:t>
            </w:r>
          </w:p>
          <w:p w14:paraId="47D51ADD"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3</w:t>
            </w:r>
            <w:r w:rsidRPr="00024F68">
              <w:rPr>
                <w:rFonts w:ascii="Times New Roman" w:hAnsi="Times New Roman" w:hint="eastAsia"/>
              </w:rPr>
              <w:t>建構完善人力進用機制，羅致優秀人才。</w:t>
            </w:r>
          </w:p>
          <w:p w14:paraId="5574627B" w14:textId="77777777" w:rsidR="00E22515" w:rsidRPr="00024F68" w:rsidRDefault="00E22515" w:rsidP="00E22515">
            <w:pPr>
              <w:overflowPunct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4</w:t>
            </w:r>
            <w:r w:rsidRPr="00024F68">
              <w:rPr>
                <w:rFonts w:ascii="Times New Roman" w:hAnsi="Times New Roman" w:hint="eastAsia"/>
              </w:rPr>
              <w:t>執行高教深耕及優化生</w:t>
            </w:r>
            <w:proofErr w:type="gramStart"/>
            <w:r w:rsidRPr="00024F68">
              <w:rPr>
                <w:rFonts w:ascii="Times New Roman" w:hAnsi="Times New Roman" w:hint="eastAsia"/>
              </w:rPr>
              <w:t>師比非典</w:t>
            </w:r>
            <w:proofErr w:type="gramEnd"/>
            <w:r w:rsidRPr="00024F68">
              <w:rPr>
                <w:rFonts w:ascii="Times New Roman" w:hAnsi="Times New Roman" w:hint="eastAsia"/>
              </w:rPr>
              <w:t>人力運用。</w:t>
            </w:r>
          </w:p>
          <w:p w14:paraId="6CF2EC7C"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5</w:t>
            </w:r>
            <w:r w:rsidRPr="00024F68">
              <w:rPr>
                <w:rFonts w:ascii="Times New Roman" w:hAnsi="Times New Roman" w:hint="eastAsia"/>
              </w:rPr>
              <w:t>依身心障礙者權益保障法，推動責任制度，足額進用身心障礙人員。</w:t>
            </w:r>
          </w:p>
          <w:p w14:paraId="3E674F27" w14:textId="77777777"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6</w:t>
            </w:r>
            <w:r w:rsidRPr="00024F68">
              <w:rPr>
                <w:rFonts w:ascii="Times New Roman" w:hAnsi="Times New Roman" w:hint="eastAsia"/>
              </w:rPr>
              <w:t>依教育部政策，逐年降低本校約聘教學人員聘任比率。</w:t>
            </w:r>
          </w:p>
          <w:p w14:paraId="34110248" w14:textId="1C54599F" w:rsidR="00E22515" w:rsidRPr="00024F68" w:rsidRDefault="00E22515" w:rsidP="00E22515">
            <w:pPr>
              <w:tabs>
                <w:tab w:val="left" w:pos="4391"/>
              </w:tabs>
              <w:overflowPunct w:val="0"/>
              <w:spacing w:line="360" w:lineRule="exact"/>
              <w:ind w:left="432" w:hangingChars="180" w:hanging="432"/>
              <w:rPr>
                <w:rFonts w:ascii="Times New Roman" w:hAnsi="Times New Roman"/>
              </w:rPr>
            </w:pPr>
            <w:r w:rsidRPr="00024F68">
              <w:rPr>
                <w:rFonts w:ascii="Times New Roman" w:hAnsi="Times New Roman" w:hint="eastAsia"/>
              </w:rPr>
              <w:t>3</w:t>
            </w:r>
            <w:r w:rsidRPr="00024F68">
              <w:rPr>
                <w:rFonts w:ascii="Times New Roman" w:hAnsi="Times New Roman"/>
              </w:rPr>
              <w:t>.7</w:t>
            </w:r>
            <w:r w:rsidRPr="00024F68">
              <w:rPr>
                <w:rFonts w:ascii="Times New Roman" w:hAnsi="Times New Roman" w:hint="eastAsia"/>
              </w:rPr>
              <w:t>依業務狀況適時檢討調整行政流程規章制度合理化，建立業務標準作業流程。</w:t>
            </w:r>
          </w:p>
        </w:tc>
        <w:tc>
          <w:tcPr>
            <w:tcW w:w="1449" w:type="pct"/>
            <w:shd w:val="clear" w:color="auto" w:fill="auto"/>
          </w:tcPr>
          <w:p w14:paraId="4F597610"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1.</w:t>
            </w:r>
            <w:r w:rsidRPr="00024F68">
              <w:rPr>
                <w:rFonts w:ascii="Times New Roman" w:hAnsi="Times New Roman" w:hint="eastAsia"/>
                <w:kern w:val="0"/>
              </w:rPr>
              <w:t>本校組織規程及教師職員員額編制表修正案，於學期開始前核定生效。</w:t>
            </w:r>
          </w:p>
          <w:p w14:paraId="361325E5"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2.</w:t>
            </w:r>
            <w:r w:rsidRPr="00024F68">
              <w:rPr>
                <w:rFonts w:ascii="Times New Roman" w:hAnsi="Times New Roman" w:hint="eastAsia"/>
                <w:kern w:val="0"/>
              </w:rPr>
              <w:t>滾動檢討人事規章</w:t>
            </w:r>
            <w:r w:rsidRPr="00024F68">
              <w:rPr>
                <w:rFonts w:ascii="Times New Roman" w:hAnsi="Times New Roman" w:hint="eastAsia"/>
                <w:kern w:val="0"/>
              </w:rPr>
              <w:t>4</w:t>
            </w:r>
            <w:r w:rsidRPr="00024F68">
              <w:rPr>
                <w:rFonts w:ascii="Times New Roman" w:hAnsi="Times New Roman" w:hint="eastAsia"/>
                <w:kern w:val="0"/>
              </w:rPr>
              <w:t>種以上。</w:t>
            </w:r>
          </w:p>
          <w:p w14:paraId="17A1931E"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kern w:val="0"/>
              </w:rPr>
              <w:t>3</w:t>
            </w:r>
            <w:r w:rsidRPr="00024F68">
              <w:rPr>
                <w:rFonts w:ascii="Times New Roman" w:hAnsi="Times New Roman" w:hint="eastAsia"/>
                <w:kern w:val="0"/>
              </w:rPr>
              <w:t>.</w:t>
            </w:r>
            <w:r w:rsidRPr="00024F68">
              <w:rPr>
                <w:rFonts w:ascii="Times New Roman" w:hAnsi="Times New Roman" w:hint="eastAsia"/>
                <w:kern w:val="0"/>
              </w:rPr>
              <w:t>專任教師缺額逐年減少</w:t>
            </w:r>
            <w:r w:rsidRPr="00024F68">
              <w:rPr>
                <w:rFonts w:ascii="Times New Roman" w:hAnsi="Times New Roman" w:hint="eastAsia"/>
                <w:kern w:val="0"/>
              </w:rPr>
              <w:t>5%</w:t>
            </w:r>
            <w:r w:rsidRPr="00024F68">
              <w:rPr>
                <w:rFonts w:ascii="Times New Roman" w:hAnsi="Times New Roman" w:hint="eastAsia"/>
                <w:kern w:val="0"/>
              </w:rPr>
              <w:t>以上。</w:t>
            </w:r>
          </w:p>
          <w:p w14:paraId="2C959FF8" w14:textId="77777777" w:rsidR="00E22515" w:rsidRPr="00024F68" w:rsidRDefault="00E22515" w:rsidP="00E22515">
            <w:pPr>
              <w:overflowPunct w:val="0"/>
              <w:snapToGrid w:val="0"/>
              <w:spacing w:line="360" w:lineRule="exact"/>
              <w:ind w:left="240" w:hangingChars="100" w:hanging="240"/>
              <w:rPr>
                <w:rFonts w:ascii="Times New Roman" w:hAnsi="Times New Roman"/>
              </w:rPr>
            </w:pPr>
            <w:r w:rsidRPr="00024F68">
              <w:rPr>
                <w:rFonts w:ascii="Times New Roman" w:hAnsi="Times New Roman"/>
                <w:kern w:val="0"/>
              </w:rPr>
              <w:t>4</w:t>
            </w:r>
            <w:r w:rsidRPr="00024F68">
              <w:rPr>
                <w:rFonts w:ascii="Times New Roman" w:hAnsi="Times New Roman" w:hint="eastAsia"/>
                <w:kern w:val="0"/>
              </w:rPr>
              <w:t>.</w:t>
            </w:r>
            <w:r w:rsidRPr="00024F68">
              <w:rPr>
                <w:rFonts w:ascii="Times New Roman" w:hAnsi="Times New Roman" w:hint="eastAsia"/>
                <w:kern w:val="0"/>
              </w:rPr>
              <w:t>每季按時填報臨時人員人數。</w:t>
            </w:r>
          </w:p>
          <w:p w14:paraId="0326BE2C"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kern w:val="0"/>
              </w:rPr>
              <w:t>5</w:t>
            </w:r>
            <w:r w:rsidRPr="00024F68">
              <w:rPr>
                <w:rFonts w:ascii="Times New Roman" w:hAnsi="Times New Roman" w:hint="eastAsia"/>
                <w:kern w:val="0"/>
              </w:rPr>
              <w:t>.</w:t>
            </w:r>
            <w:r w:rsidRPr="00024F68">
              <w:rPr>
                <w:rFonts w:ascii="Times New Roman" w:hAnsi="Times New Roman" w:hint="eastAsia"/>
                <w:kern w:val="0"/>
              </w:rPr>
              <w:t>每月足額且超額進用</w:t>
            </w:r>
            <w:r w:rsidRPr="00024F68">
              <w:rPr>
                <w:rFonts w:ascii="Times New Roman" w:hAnsi="Times New Roman" w:hint="eastAsia"/>
                <w:kern w:val="0"/>
              </w:rPr>
              <w:t>2</w:t>
            </w:r>
            <w:r w:rsidRPr="00024F68">
              <w:rPr>
                <w:rFonts w:ascii="Times New Roman" w:hAnsi="Times New Roman" w:hint="eastAsia"/>
                <w:kern w:val="0"/>
              </w:rPr>
              <w:t>人以上，並協助用人單位申請企業身</w:t>
            </w:r>
            <w:proofErr w:type="gramStart"/>
            <w:r w:rsidRPr="00024F68">
              <w:rPr>
                <w:rFonts w:ascii="Times New Roman" w:hAnsi="Times New Roman" w:hint="eastAsia"/>
                <w:kern w:val="0"/>
              </w:rPr>
              <w:t>障職缺媒</w:t>
            </w:r>
            <w:proofErr w:type="gramEnd"/>
            <w:r w:rsidRPr="00024F68">
              <w:rPr>
                <w:rFonts w:ascii="Times New Roman" w:hAnsi="Times New Roman" w:hint="eastAsia"/>
                <w:kern w:val="0"/>
              </w:rPr>
              <w:t>合</w:t>
            </w:r>
            <w:r w:rsidRPr="00024F68">
              <w:rPr>
                <w:rFonts w:ascii="Times New Roman" w:hAnsi="Times New Roman" w:hint="eastAsia"/>
                <w:kern w:val="0"/>
              </w:rPr>
              <w:t>5</w:t>
            </w:r>
            <w:r w:rsidRPr="00024F68">
              <w:rPr>
                <w:rFonts w:ascii="Times New Roman" w:hAnsi="Times New Roman" w:hint="eastAsia"/>
                <w:kern w:val="0"/>
              </w:rPr>
              <w:t>筆以上。</w:t>
            </w:r>
          </w:p>
          <w:p w14:paraId="005A3FA2"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kern w:val="0"/>
              </w:rPr>
              <w:t>6</w:t>
            </w:r>
            <w:r w:rsidRPr="00024F68">
              <w:rPr>
                <w:rFonts w:ascii="Times New Roman" w:hAnsi="Times New Roman" w:hint="eastAsia"/>
                <w:kern w:val="0"/>
              </w:rPr>
              <w:t>.</w:t>
            </w:r>
            <w:r w:rsidRPr="00024F68">
              <w:rPr>
                <w:rFonts w:ascii="Times New Roman" w:hAnsi="Times New Roman" w:hint="eastAsia"/>
                <w:kern w:val="0"/>
              </w:rPr>
              <w:t>本校約聘教學人員聘任比率維持不高於</w:t>
            </w:r>
            <w:r w:rsidRPr="00024F68">
              <w:rPr>
                <w:rFonts w:ascii="Times New Roman" w:hAnsi="Times New Roman" w:hint="eastAsia"/>
                <w:kern w:val="0"/>
              </w:rPr>
              <w:t>12%</w:t>
            </w:r>
            <w:r w:rsidRPr="00024F68">
              <w:rPr>
                <w:rFonts w:ascii="Times New Roman" w:hAnsi="Times New Roman" w:hint="eastAsia"/>
                <w:kern w:val="0"/>
              </w:rPr>
              <w:t>。</w:t>
            </w:r>
          </w:p>
          <w:p w14:paraId="38467811" w14:textId="2147CC53"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7</w:t>
            </w:r>
            <w:r w:rsidRPr="00024F68">
              <w:rPr>
                <w:rFonts w:ascii="Times New Roman" w:hAnsi="Times New Roman"/>
                <w:kern w:val="0"/>
              </w:rPr>
              <w:t>.</w:t>
            </w:r>
            <w:r w:rsidRPr="00024F68">
              <w:rPr>
                <w:rFonts w:ascii="Times New Roman" w:hAnsi="Times New Roman" w:hint="eastAsia"/>
                <w:kern w:val="0"/>
              </w:rPr>
              <w:t xml:space="preserve"> </w:t>
            </w:r>
            <w:proofErr w:type="gramStart"/>
            <w:r w:rsidRPr="00024F68">
              <w:rPr>
                <w:rFonts w:ascii="Times New Roman" w:hAnsi="Times New Roman" w:hint="eastAsia"/>
                <w:kern w:val="0"/>
              </w:rPr>
              <w:t>研</w:t>
            </w:r>
            <w:proofErr w:type="gramEnd"/>
            <w:r w:rsidRPr="00024F68">
              <w:rPr>
                <w:rFonts w:ascii="Times New Roman" w:hAnsi="Times New Roman" w:hint="eastAsia"/>
                <w:kern w:val="0"/>
              </w:rPr>
              <w:t>提業務標準作業流程草案</w:t>
            </w:r>
            <w:r w:rsidRPr="00024F68">
              <w:rPr>
                <w:rFonts w:ascii="Times New Roman" w:hAnsi="Times New Roman" w:hint="eastAsia"/>
                <w:kern w:val="0"/>
              </w:rPr>
              <w:t>1</w:t>
            </w:r>
            <w:r w:rsidRPr="00024F68">
              <w:rPr>
                <w:rFonts w:ascii="Times New Roman" w:hAnsi="Times New Roman" w:hint="eastAsia"/>
                <w:kern w:val="0"/>
              </w:rPr>
              <w:t>項以上。</w:t>
            </w:r>
          </w:p>
        </w:tc>
      </w:tr>
      <w:tr w:rsidR="00E22515" w:rsidRPr="00024F68" w14:paraId="53077BB3" w14:textId="77777777" w:rsidTr="00E22515">
        <w:trPr>
          <w:trHeight w:val="708"/>
          <w:jc w:val="center"/>
        </w:trPr>
        <w:tc>
          <w:tcPr>
            <w:tcW w:w="434" w:type="pct"/>
            <w:vMerge w:val="restart"/>
            <w:shd w:val="clear" w:color="auto" w:fill="B6DDE8"/>
            <w:vAlign w:val="center"/>
          </w:tcPr>
          <w:p w14:paraId="74852A57" w14:textId="77777777" w:rsidR="00E22515" w:rsidRPr="00024F68" w:rsidRDefault="00E22515" w:rsidP="00E22515">
            <w:pPr>
              <w:overflowPunct w:val="0"/>
              <w:spacing w:line="360" w:lineRule="exact"/>
              <w:jc w:val="center"/>
              <w:rPr>
                <w:rFonts w:ascii="Times New Roman" w:hAnsi="Times New Roman"/>
                <w:kern w:val="0"/>
              </w:rPr>
            </w:pPr>
            <w:r w:rsidRPr="00024F68">
              <w:rPr>
                <w:rFonts w:ascii="Times New Roman" w:hAnsi="Times New Roman" w:hint="eastAsia"/>
                <w:kern w:val="0"/>
              </w:rPr>
              <w:t>大學社會責任與永續發展</w:t>
            </w:r>
          </w:p>
        </w:tc>
        <w:tc>
          <w:tcPr>
            <w:tcW w:w="1522" w:type="pct"/>
            <w:shd w:val="clear" w:color="auto" w:fill="auto"/>
          </w:tcPr>
          <w:p w14:paraId="33B64957" w14:textId="6F384326" w:rsidR="00E22515" w:rsidRPr="00024F68" w:rsidRDefault="00E22515" w:rsidP="00E22515">
            <w:pPr>
              <w:pStyle w:val="af8"/>
              <w:numPr>
                <w:ilvl w:val="0"/>
                <w:numId w:val="128"/>
              </w:numPr>
              <w:overflowPunct w:val="0"/>
              <w:spacing w:line="360" w:lineRule="exact"/>
              <w:ind w:leftChars="0" w:left="357" w:hanging="357"/>
              <w:rPr>
                <w:rFonts w:ascii="Times New Roman" w:hAnsi="Times New Roman"/>
              </w:rPr>
            </w:pPr>
            <w:r w:rsidRPr="00024F68">
              <w:rPr>
                <w:rFonts w:ascii="Times New Roman" w:hAnsi="Times New Roman" w:hint="eastAsia"/>
              </w:rPr>
              <w:t>建構學習型組織，激發同仁潛能，提升人力素質</w:t>
            </w:r>
          </w:p>
        </w:tc>
        <w:tc>
          <w:tcPr>
            <w:tcW w:w="1595" w:type="pct"/>
            <w:shd w:val="clear" w:color="auto" w:fill="auto"/>
          </w:tcPr>
          <w:p w14:paraId="1094074D"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4.1</w:t>
            </w:r>
            <w:r w:rsidRPr="00024F68">
              <w:rPr>
                <w:rFonts w:ascii="Times New Roman" w:hAnsi="Times New Roman" w:hint="eastAsia"/>
              </w:rPr>
              <w:t>適時修訂訓練進修研究相關規章。</w:t>
            </w:r>
          </w:p>
          <w:p w14:paraId="19E8DA5C"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4.2</w:t>
            </w:r>
            <w:r w:rsidRPr="00024F68">
              <w:rPr>
                <w:rFonts w:ascii="Times New Roman" w:hAnsi="Times New Roman" w:hint="eastAsia"/>
              </w:rPr>
              <w:t>規劃辦理各項政策性訓練課程。</w:t>
            </w:r>
          </w:p>
          <w:p w14:paraId="33747E47" w14:textId="150DB68B"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4.3</w:t>
            </w:r>
            <w:r w:rsidRPr="00024F68">
              <w:rPr>
                <w:rFonts w:ascii="Times New Roman" w:hAnsi="Times New Roman" w:hint="eastAsia"/>
              </w:rPr>
              <w:t>定期舉辦團隊共識營。</w:t>
            </w:r>
          </w:p>
        </w:tc>
        <w:tc>
          <w:tcPr>
            <w:tcW w:w="1449" w:type="pct"/>
            <w:shd w:val="clear" w:color="auto" w:fill="auto"/>
          </w:tcPr>
          <w:p w14:paraId="635ADE4E"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1.</w:t>
            </w:r>
            <w:r w:rsidRPr="00024F68">
              <w:rPr>
                <w:rFonts w:ascii="Times New Roman" w:hAnsi="Times New Roman" w:hint="eastAsia"/>
                <w:kern w:val="0"/>
              </w:rPr>
              <w:t>滾動修訂本校訓練進修研究相關規定。</w:t>
            </w:r>
          </w:p>
          <w:p w14:paraId="300F4AC7"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2.</w:t>
            </w:r>
            <w:r w:rsidRPr="00024F68">
              <w:rPr>
                <w:rFonts w:ascii="Times New Roman" w:hAnsi="Times New Roman" w:hint="eastAsia"/>
                <w:kern w:val="0"/>
              </w:rPr>
              <w:t>每年辦理各項政策性訓練課程計</w:t>
            </w:r>
            <w:r w:rsidRPr="00024F68">
              <w:rPr>
                <w:rFonts w:ascii="Times New Roman" w:hAnsi="Times New Roman" w:hint="eastAsia"/>
                <w:kern w:val="0"/>
              </w:rPr>
              <w:t>10</w:t>
            </w:r>
            <w:r w:rsidRPr="00024F68">
              <w:rPr>
                <w:rFonts w:ascii="Times New Roman" w:hAnsi="Times New Roman" w:hint="eastAsia"/>
                <w:kern w:val="0"/>
              </w:rPr>
              <w:t>小時。</w:t>
            </w:r>
          </w:p>
          <w:p w14:paraId="5865C370" w14:textId="55B4721C"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3.</w:t>
            </w:r>
            <w:r w:rsidRPr="00024F68">
              <w:rPr>
                <w:rFonts w:ascii="Times New Roman" w:hAnsi="Times New Roman" w:hint="eastAsia"/>
                <w:kern w:val="0"/>
              </w:rPr>
              <w:t>辦理主管共識營</w:t>
            </w:r>
            <w:r w:rsidRPr="00024F68">
              <w:rPr>
                <w:rFonts w:ascii="Times New Roman" w:hAnsi="Times New Roman" w:hint="eastAsia"/>
                <w:kern w:val="0"/>
              </w:rPr>
              <w:t>1</w:t>
            </w:r>
            <w:r w:rsidRPr="00024F68">
              <w:rPr>
                <w:rFonts w:ascii="Times New Roman" w:hAnsi="Times New Roman" w:hint="eastAsia"/>
                <w:kern w:val="0"/>
              </w:rPr>
              <w:t>次。</w:t>
            </w:r>
          </w:p>
        </w:tc>
      </w:tr>
      <w:tr w:rsidR="00E22515" w:rsidRPr="00024F68" w14:paraId="23646B80" w14:textId="77777777" w:rsidTr="00E22515">
        <w:trPr>
          <w:trHeight w:val="708"/>
          <w:jc w:val="center"/>
        </w:trPr>
        <w:tc>
          <w:tcPr>
            <w:tcW w:w="434" w:type="pct"/>
            <w:vMerge/>
            <w:shd w:val="clear" w:color="auto" w:fill="B6DDE8"/>
            <w:vAlign w:val="center"/>
          </w:tcPr>
          <w:p w14:paraId="61215DF6" w14:textId="77777777" w:rsidR="00E22515" w:rsidRPr="00024F68" w:rsidRDefault="00E22515" w:rsidP="00E22515">
            <w:pPr>
              <w:overflowPunct w:val="0"/>
              <w:spacing w:line="360" w:lineRule="exact"/>
              <w:jc w:val="center"/>
              <w:rPr>
                <w:rFonts w:ascii="Times New Roman" w:hAnsi="Times New Roman"/>
                <w:kern w:val="0"/>
              </w:rPr>
            </w:pPr>
          </w:p>
        </w:tc>
        <w:tc>
          <w:tcPr>
            <w:tcW w:w="1522" w:type="pct"/>
            <w:shd w:val="clear" w:color="auto" w:fill="auto"/>
          </w:tcPr>
          <w:p w14:paraId="581EA1B3" w14:textId="08068C77" w:rsidR="00E22515" w:rsidRPr="00024F68" w:rsidRDefault="00E22515" w:rsidP="00E22515">
            <w:pPr>
              <w:pStyle w:val="af8"/>
              <w:numPr>
                <w:ilvl w:val="0"/>
                <w:numId w:val="128"/>
              </w:numPr>
              <w:overflowPunct w:val="0"/>
              <w:spacing w:line="360" w:lineRule="exact"/>
              <w:ind w:leftChars="0" w:left="357" w:hanging="357"/>
              <w:rPr>
                <w:rFonts w:ascii="Times New Roman" w:hAnsi="Times New Roman"/>
              </w:rPr>
            </w:pPr>
            <w:r w:rsidRPr="00024F68">
              <w:rPr>
                <w:rFonts w:ascii="Times New Roman" w:hAnsi="Times New Roman"/>
              </w:rPr>
              <w:t>推動健康自主管理，增進員工身心健康</w:t>
            </w:r>
          </w:p>
        </w:tc>
        <w:tc>
          <w:tcPr>
            <w:tcW w:w="1595" w:type="pct"/>
            <w:shd w:val="clear" w:color="auto" w:fill="auto"/>
          </w:tcPr>
          <w:p w14:paraId="14316274"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5.1</w:t>
            </w:r>
            <w:r w:rsidRPr="00024F68">
              <w:rPr>
                <w:rFonts w:ascii="Times New Roman" w:hAnsi="Times New Roman" w:hint="eastAsia"/>
              </w:rPr>
              <w:t>鼓勵同仁</w:t>
            </w:r>
            <w:r w:rsidRPr="00024F68">
              <w:rPr>
                <w:rFonts w:ascii="Times New Roman" w:hAnsi="Times New Roman"/>
              </w:rPr>
              <w:t>定期</w:t>
            </w:r>
            <w:r w:rsidRPr="00024F68">
              <w:rPr>
                <w:rFonts w:ascii="Times New Roman" w:hAnsi="Times New Roman" w:hint="eastAsia"/>
              </w:rPr>
              <w:t>實施</w:t>
            </w:r>
            <w:r w:rsidRPr="00024F68">
              <w:rPr>
                <w:rFonts w:ascii="Times New Roman" w:hAnsi="Times New Roman"/>
              </w:rPr>
              <w:t>健康檢查，</w:t>
            </w:r>
            <w:r w:rsidRPr="00024F68">
              <w:rPr>
                <w:rFonts w:ascii="Times New Roman" w:hAnsi="Times New Roman" w:hint="eastAsia"/>
              </w:rPr>
              <w:t>依規定給予補助，</w:t>
            </w:r>
            <w:r w:rsidRPr="00024F68">
              <w:rPr>
                <w:rFonts w:ascii="Times New Roman" w:hAnsi="Times New Roman"/>
              </w:rPr>
              <w:t>提升同仁健檢意願。</w:t>
            </w:r>
          </w:p>
          <w:p w14:paraId="459AC38C"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5.2</w:t>
            </w:r>
            <w:r w:rsidRPr="00024F68">
              <w:rPr>
                <w:rFonts w:ascii="Times New Roman" w:hAnsi="Times New Roman" w:hint="eastAsia"/>
              </w:rPr>
              <w:t>推動同仁</w:t>
            </w:r>
            <w:r w:rsidRPr="00024F68">
              <w:rPr>
                <w:rFonts w:ascii="Times New Roman" w:hAnsi="Times New Roman"/>
              </w:rPr>
              <w:t>正當休閒活動</w:t>
            </w:r>
            <w:r w:rsidRPr="00024F68">
              <w:rPr>
                <w:rFonts w:ascii="Times New Roman" w:hAnsi="Times New Roman" w:hint="eastAsia"/>
              </w:rPr>
              <w:t>，倡導同仁</w:t>
            </w:r>
            <w:r w:rsidRPr="00024F68">
              <w:rPr>
                <w:rFonts w:ascii="Times New Roman" w:hAnsi="Times New Roman"/>
              </w:rPr>
              <w:t>自主健康管理</w:t>
            </w:r>
            <w:r w:rsidRPr="00024F68">
              <w:rPr>
                <w:rFonts w:ascii="Times New Roman" w:hAnsi="Times New Roman" w:hint="eastAsia"/>
              </w:rPr>
              <w:t>。</w:t>
            </w:r>
          </w:p>
          <w:p w14:paraId="5D4CAFAB" w14:textId="77777777" w:rsidR="00E22515" w:rsidRPr="00024F68" w:rsidRDefault="00E22515" w:rsidP="00E22515">
            <w:pPr>
              <w:tabs>
                <w:tab w:val="left" w:pos="4391"/>
              </w:tabs>
              <w:overflowPunct w:val="0"/>
              <w:snapToGrid w:val="0"/>
              <w:spacing w:line="360" w:lineRule="exact"/>
              <w:ind w:left="432" w:hangingChars="180" w:hanging="432"/>
              <w:rPr>
                <w:rFonts w:ascii="Times New Roman" w:hAnsi="Times New Roman"/>
              </w:rPr>
            </w:pPr>
            <w:r w:rsidRPr="00024F68">
              <w:rPr>
                <w:rFonts w:ascii="Times New Roman" w:hAnsi="Times New Roman" w:hint="eastAsia"/>
              </w:rPr>
              <w:t>5.3</w:t>
            </w:r>
            <w:r w:rsidRPr="00024F68">
              <w:rPr>
                <w:rFonts w:ascii="Times New Roman" w:hAnsi="Times New Roman" w:hint="eastAsia"/>
              </w:rPr>
              <w:t>廣開建言管道，召開校長與職員有約。</w:t>
            </w:r>
          </w:p>
          <w:p w14:paraId="02C85AEA" w14:textId="61FC1CD8" w:rsidR="00E22515" w:rsidRPr="00024F68" w:rsidRDefault="00E22515" w:rsidP="00E22515">
            <w:pPr>
              <w:overflowPunct w:val="0"/>
              <w:spacing w:line="360" w:lineRule="exact"/>
              <w:rPr>
                <w:rFonts w:ascii="Times New Roman" w:hAnsi="Times New Roman"/>
              </w:rPr>
            </w:pPr>
            <w:r w:rsidRPr="00024F68">
              <w:rPr>
                <w:rFonts w:ascii="Times New Roman" w:hAnsi="Times New Roman" w:hint="eastAsia"/>
              </w:rPr>
              <w:t>5.4</w:t>
            </w:r>
            <w:r w:rsidRPr="00024F68">
              <w:rPr>
                <w:rFonts w:ascii="Times New Roman" w:hAnsi="Times New Roman" w:hint="eastAsia"/>
              </w:rPr>
              <w:t>召開勞資會議。</w:t>
            </w:r>
          </w:p>
        </w:tc>
        <w:tc>
          <w:tcPr>
            <w:tcW w:w="1449" w:type="pct"/>
            <w:shd w:val="clear" w:color="auto" w:fill="auto"/>
          </w:tcPr>
          <w:p w14:paraId="262608D8"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1.</w:t>
            </w:r>
            <w:r w:rsidRPr="00024F68">
              <w:rPr>
                <w:rFonts w:ascii="Times New Roman" w:hAnsi="Times New Roman" w:hint="eastAsia"/>
                <w:kern w:val="0"/>
              </w:rPr>
              <w:t>每年補助教職健康檢查</w:t>
            </w:r>
            <w:r w:rsidRPr="00024F68">
              <w:rPr>
                <w:rFonts w:ascii="Times New Roman" w:hAnsi="Times New Roman" w:hint="eastAsia"/>
                <w:kern w:val="0"/>
              </w:rPr>
              <w:t>40</w:t>
            </w:r>
            <w:r w:rsidRPr="00024F68">
              <w:rPr>
                <w:rFonts w:ascii="Times New Roman" w:hAnsi="Times New Roman" w:hint="eastAsia"/>
                <w:kern w:val="0"/>
              </w:rPr>
              <w:t>人。</w:t>
            </w:r>
          </w:p>
          <w:p w14:paraId="1C2E1765" w14:textId="77777777" w:rsidR="00E22515" w:rsidRPr="00024F68" w:rsidRDefault="00E22515" w:rsidP="00E22515">
            <w:pPr>
              <w:tabs>
                <w:tab w:val="left" w:pos="4391"/>
              </w:tabs>
              <w:overflowPunct w:val="0"/>
              <w:snapToGrid w:val="0"/>
              <w:spacing w:line="360" w:lineRule="exact"/>
              <w:ind w:left="252" w:hangingChars="105" w:hanging="252"/>
              <w:rPr>
                <w:rFonts w:ascii="Times New Roman" w:hAnsi="Times New Roman"/>
                <w:kern w:val="0"/>
              </w:rPr>
            </w:pPr>
            <w:r w:rsidRPr="00024F68">
              <w:rPr>
                <w:rFonts w:ascii="Times New Roman" w:hAnsi="Times New Roman" w:hint="eastAsia"/>
                <w:kern w:val="0"/>
              </w:rPr>
              <w:t>2.</w:t>
            </w:r>
            <w:r w:rsidRPr="00024F68">
              <w:rPr>
                <w:rFonts w:ascii="Times New Roman" w:hAnsi="Times New Roman" w:hint="eastAsia"/>
                <w:kern w:val="0"/>
              </w:rPr>
              <w:t>每年補助社團活動經費新臺幣</w:t>
            </w:r>
            <w:r w:rsidRPr="00024F68">
              <w:rPr>
                <w:rFonts w:ascii="Times New Roman" w:hAnsi="Times New Roman" w:hint="eastAsia"/>
                <w:kern w:val="0"/>
              </w:rPr>
              <w:t>1</w:t>
            </w:r>
            <w:r w:rsidRPr="00024F68">
              <w:rPr>
                <w:rFonts w:ascii="Times New Roman" w:hAnsi="Times New Roman" w:hint="eastAsia"/>
                <w:kern w:val="0"/>
              </w:rPr>
              <w:t>萬</w:t>
            </w:r>
            <w:r w:rsidRPr="00024F68">
              <w:rPr>
                <w:rFonts w:ascii="Times New Roman" w:hAnsi="Times New Roman" w:hint="eastAsia"/>
                <w:kern w:val="0"/>
              </w:rPr>
              <w:t>5</w:t>
            </w:r>
            <w:r w:rsidRPr="00024F68">
              <w:rPr>
                <w:rFonts w:ascii="Times New Roman" w:hAnsi="Times New Roman"/>
                <w:kern w:val="0"/>
              </w:rPr>
              <w:t>,</w:t>
            </w:r>
            <w:r w:rsidRPr="00024F68">
              <w:rPr>
                <w:rFonts w:ascii="Times New Roman" w:hAnsi="Times New Roman" w:hint="eastAsia"/>
                <w:kern w:val="0"/>
              </w:rPr>
              <w:t>000</w:t>
            </w:r>
            <w:r w:rsidRPr="00024F68">
              <w:rPr>
                <w:rFonts w:ascii="Times New Roman" w:hAnsi="Times New Roman" w:hint="eastAsia"/>
                <w:kern w:val="0"/>
              </w:rPr>
              <w:t>元。</w:t>
            </w:r>
          </w:p>
          <w:p w14:paraId="2F4437C3" w14:textId="77777777" w:rsidR="00E22515" w:rsidRPr="00024F68" w:rsidRDefault="00E22515" w:rsidP="00E22515">
            <w:pPr>
              <w:tabs>
                <w:tab w:val="left" w:pos="4391"/>
              </w:tabs>
              <w:overflowPunct w:val="0"/>
              <w:snapToGrid w:val="0"/>
              <w:spacing w:line="360" w:lineRule="exact"/>
              <w:ind w:left="240" w:hangingChars="100" w:hanging="240"/>
              <w:rPr>
                <w:rFonts w:ascii="Times New Roman" w:hAnsi="Times New Roman"/>
                <w:kern w:val="0"/>
              </w:rPr>
            </w:pPr>
            <w:r w:rsidRPr="00024F68">
              <w:rPr>
                <w:rFonts w:ascii="Times New Roman" w:hAnsi="Times New Roman" w:hint="eastAsia"/>
                <w:kern w:val="0"/>
              </w:rPr>
              <w:t>3.</w:t>
            </w:r>
            <w:r w:rsidRPr="00024F68">
              <w:rPr>
                <w:rFonts w:ascii="Times New Roman" w:hAnsi="Times New Roman" w:hint="eastAsia"/>
                <w:kern w:val="0"/>
              </w:rPr>
              <w:t>召開校長與職員有約</w:t>
            </w:r>
            <w:r w:rsidRPr="00024F68">
              <w:rPr>
                <w:rFonts w:ascii="Times New Roman" w:hAnsi="Times New Roman" w:hint="eastAsia"/>
                <w:kern w:val="0"/>
              </w:rPr>
              <w:t>1</w:t>
            </w:r>
            <w:r w:rsidRPr="00024F68">
              <w:rPr>
                <w:rFonts w:ascii="Times New Roman" w:hAnsi="Times New Roman" w:hint="eastAsia"/>
                <w:kern w:val="0"/>
              </w:rPr>
              <w:t>次。</w:t>
            </w:r>
          </w:p>
          <w:p w14:paraId="207AD5AF" w14:textId="671C04E9" w:rsidR="00E22515" w:rsidRPr="00024F68" w:rsidRDefault="00E22515" w:rsidP="00E22515">
            <w:pPr>
              <w:overflowPunct w:val="0"/>
              <w:spacing w:line="360" w:lineRule="exact"/>
              <w:rPr>
                <w:rFonts w:ascii="Times New Roman" w:hAnsi="Times New Roman"/>
                <w:kern w:val="0"/>
              </w:rPr>
            </w:pPr>
            <w:r w:rsidRPr="00024F68">
              <w:rPr>
                <w:rFonts w:ascii="Times New Roman" w:hAnsi="Times New Roman" w:hint="eastAsia"/>
                <w:kern w:val="0"/>
              </w:rPr>
              <w:t>4.</w:t>
            </w:r>
            <w:r w:rsidRPr="00024F68">
              <w:rPr>
                <w:rFonts w:ascii="Times New Roman" w:hAnsi="Times New Roman" w:hint="eastAsia"/>
                <w:kern w:val="0"/>
              </w:rPr>
              <w:t>按季召開勞資會議</w:t>
            </w:r>
            <w:r w:rsidRPr="00024F68">
              <w:rPr>
                <w:rFonts w:ascii="Times New Roman" w:hAnsi="Times New Roman" w:hint="eastAsia"/>
                <w:kern w:val="0"/>
              </w:rPr>
              <w:t>1</w:t>
            </w:r>
            <w:r w:rsidRPr="00024F68">
              <w:rPr>
                <w:rFonts w:ascii="Times New Roman" w:hAnsi="Times New Roman" w:hint="eastAsia"/>
                <w:kern w:val="0"/>
              </w:rPr>
              <w:t>次</w:t>
            </w:r>
          </w:p>
        </w:tc>
      </w:tr>
    </w:tbl>
    <w:p w14:paraId="062A2E71" w14:textId="415D3987" w:rsidR="00C26C20" w:rsidRPr="00024F68" w:rsidRDefault="00C26C20" w:rsidP="0031264A">
      <w:pPr>
        <w:tabs>
          <w:tab w:val="left" w:pos="2027"/>
        </w:tabs>
        <w:overflowPunct w:val="0"/>
        <w:rPr>
          <w:rFonts w:ascii="Times New Roman" w:hAnsi="Times New Roman" w:cs="Times New Roman"/>
          <w:szCs w:val="24"/>
        </w:rPr>
      </w:pPr>
    </w:p>
    <w:p w14:paraId="5160C4F3" w14:textId="77777777" w:rsidR="00414102" w:rsidRPr="00024F68" w:rsidRDefault="00414102" w:rsidP="000323E0">
      <w:pPr>
        <w:pStyle w:val="af8"/>
        <w:numPr>
          <w:ilvl w:val="0"/>
          <w:numId w:val="129"/>
        </w:numPr>
        <w:overflowPunct w:val="0"/>
        <w:spacing w:line="360" w:lineRule="exact"/>
        <w:ind w:leftChars="0" w:left="357" w:hanging="357"/>
        <w:rPr>
          <w:rFonts w:ascii="Times New Roman" w:hAnsi="Times New Roman"/>
        </w:rPr>
        <w:sectPr w:rsidR="00414102" w:rsidRPr="00024F68" w:rsidSect="00072F4C">
          <w:headerReference w:type="even" r:id="rId187"/>
          <w:headerReference w:type="default" r:id="rId188"/>
          <w:footerReference w:type="default" r:id="rId189"/>
          <w:pgSz w:w="11906" w:h="16838"/>
          <w:pgMar w:top="1134" w:right="1077" w:bottom="1191" w:left="1077" w:header="851" w:footer="992" w:gutter="0"/>
          <w:cols w:space="425"/>
          <w:docGrid w:type="lines" w:linePitch="360"/>
        </w:sectPr>
      </w:pPr>
      <w:bookmarkStart w:id="277" w:name="_Toc129269830"/>
    </w:p>
    <w:p w14:paraId="0EA52608" w14:textId="77777777" w:rsidR="000C7267" w:rsidRPr="00024F68" w:rsidRDefault="00F863AB" w:rsidP="0031264A">
      <w:pPr>
        <w:pStyle w:val="22"/>
        <w:overflowPunct w:val="0"/>
        <w:spacing w:before="180" w:after="180"/>
        <w:rPr>
          <w:rFonts w:ascii="Times New Roman" w:hAnsi="Times New Roman"/>
        </w:rPr>
      </w:pPr>
      <w:bookmarkStart w:id="278" w:name="_Ref129832266"/>
      <w:bookmarkStart w:id="279" w:name="_Toc171948743"/>
      <w:r w:rsidRPr="00024F68">
        <w:rPr>
          <w:rFonts w:ascii="Times New Roman" w:hAnsi="Times New Roman" w:hint="eastAsia"/>
        </w:rPr>
        <w:t>第十五章</w:t>
      </w:r>
      <w:r w:rsidRPr="00024F68">
        <w:rPr>
          <w:rFonts w:ascii="Times New Roman" w:hAnsi="Times New Roman" w:hint="eastAsia"/>
        </w:rPr>
        <w:t xml:space="preserve">  </w:t>
      </w:r>
      <w:r w:rsidRPr="00024F68">
        <w:rPr>
          <w:rFonts w:ascii="Times New Roman" w:hAnsi="Times New Roman" w:hint="eastAsia"/>
        </w:rPr>
        <w:t>主計室</w:t>
      </w:r>
      <w:bookmarkEnd w:id="277"/>
      <w:bookmarkEnd w:id="278"/>
      <w:bookmarkEnd w:id="279"/>
    </w:p>
    <w:p w14:paraId="2CB2DD50" w14:textId="399DE41D" w:rsidR="000C7267" w:rsidRPr="00024F68" w:rsidRDefault="000C7267" w:rsidP="0031264A">
      <w:pPr>
        <w:overflowPunct w:val="0"/>
        <w:ind w:firstLineChars="200" w:firstLine="480"/>
        <w:rPr>
          <w:rFonts w:ascii="Times New Roman" w:hAnsi="Times New Roman"/>
        </w:rPr>
      </w:pPr>
      <w:r w:rsidRPr="00024F68">
        <w:rPr>
          <w:rFonts w:ascii="Times New Roman" w:hAnsi="Times New Roman" w:hint="eastAsia"/>
        </w:rPr>
        <w:t>本校以教授商業實用科學技術，特色</w:t>
      </w:r>
      <w:proofErr w:type="gramStart"/>
      <w:r w:rsidRPr="00024F68">
        <w:rPr>
          <w:rFonts w:ascii="Times New Roman" w:hAnsi="Times New Roman" w:hint="eastAsia"/>
        </w:rPr>
        <w:t>著重於創價</w:t>
      </w:r>
      <w:proofErr w:type="gramEnd"/>
      <w:r w:rsidRPr="00024F68">
        <w:rPr>
          <w:rFonts w:ascii="Times New Roman" w:hAnsi="Times New Roman" w:hint="eastAsia"/>
        </w:rPr>
        <w:t>、數位化、</w:t>
      </w:r>
      <w:r w:rsidRPr="00024F68">
        <w:rPr>
          <w:rFonts w:ascii="Times New Roman" w:hAnsi="Times New Roman"/>
        </w:rPr>
        <w:t>國際化</w:t>
      </w:r>
      <w:r w:rsidRPr="00024F68">
        <w:rPr>
          <w:rFonts w:ascii="Times New Roman" w:hAnsi="Times New Roman" w:hint="eastAsia"/>
        </w:rPr>
        <w:t>，以培養具全球視野與社會關懷的商業智能專才為宗旨。依校務發展需求，訂定完備相關法規，以規範校務基金執行，並提升財務效能，財源公開透明化。配合中長程計畫發展目標及未來校務發展，本校未來五年預估經費概況如</w:t>
      </w:r>
      <w:r w:rsidRPr="00024F68">
        <w:rPr>
          <w:rFonts w:ascii="Times New Roman" w:hAnsi="Times New Roman" w:hint="eastAsia"/>
        </w:rPr>
        <w:t>(</w:t>
      </w:r>
      <w:r w:rsidR="00CB00B7" w:rsidRPr="00024F68">
        <w:rPr>
          <w:rFonts w:ascii="Times New Roman" w:hAnsi="Times New Roman" w:hint="eastAsia"/>
        </w:rPr>
        <w:t>表</w:t>
      </w:r>
      <w:r w:rsidR="00CB00B7" w:rsidRPr="00024F68">
        <w:rPr>
          <w:rFonts w:ascii="Times New Roman" w:hAnsi="Times New Roman" w:hint="eastAsia"/>
        </w:rPr>
        <w:t>1</w:t>
      </w:r>
      <w:r w:rsidR="00CB00B7" w:rsidRPr="00024F68">
        <w:rPr>
          <w:rFonts w:ascii="Times New Roman" w:hAnsi="Times New Roman"/>
        </w:rPr>
        <w:t>2</w:t>
      </w:r>
      <w:r w:rsidRPr="00024F68">
        <w:rPr>
          <w:rFonts w:ascii="Times New Roman" w:hAnsi="Times New Roman" w:hint="eastAsia"/>
        </w:rPr>
        <w:t>)</w:t>
      </w:r>
      <w:r w:rsidRPr="00024F68">
        <w:rPr>
          <w:rFonts w:ascii="Times New Roman" w:hAnsi="Times New Roman" w:hint="eastAsia"/>
        </w:rPr>
        <w:t>，財務資源足以本校落實致力於國際化與變革之典範商業大學、最具數位創新特色之商業大學及台灣高等商管人才之培訓基地為願景，以作為</w:t>
      </w:r>
      <w:r w:rsidRPr="00024F68">
        <w:rPr>
          <w:rFonts w:ascii="Times New Roman" w:hAnsi="Times New Roman"/>
        </w:rPr>
        <w:t>全國商管</w:t>
      </w:r>
      <w:r w:rsidRPr="00024F68">
        <w:rPr>
          <w:rFonts w:ascii="Times New Roman" w:hAnsi="Times New Roman" w:hint="eastAsia"/>
        </w:rPr>
        <w:t>高等教育</w:t>
      </w:r>
      <w:r w:rsidRPr="00024F68">
        <w:rPr>
          <w:rFonts w:ascii="Times New Roman" w:hAnsi="Times New Roman"/>
        </w:rPr>
        <w:t>之標竿</w:t>
      </w:r>
      <w:r w:rsidRPr="00024F68">
        <w:rPr>
          <w:rFonts w:ascii="Times New Roman" w:hAnsi="Times New Roman" w:hint="eastAsia"/>
        </w:rPr>
        <w:t>。</w:t>
      </w:r>
    </w:p>
    <w:p w14:paraId="64E11ACE" w14:textId="77777777" w:rsidR="000C7267" w:rsidRPr="00024F68" w:rsidRDefault="000C7267" w:rsidP="000323E0">
      <w:pPr>
        <w:pStyle w:val="af8"/>
        <w:numPr>
          <w:ilvl w:val="0"/>
          <w:numId w:val="59"/>
        </w:numPr>
        <w:overflowPunct w:val="0"/>
        <w:snapToGrid w:val="0"/>
        <w:spacing w:line="500" w:lineRule="exact"/>
        <w:ind w:leftChars="0" w:left="624" w:hanging="624"/>
        <w:rPr>
          <w:rFonts w:ascii="Times New Roman" w:hAnsi="Times New Roman"/>
        </w:rPr>
      </w:pPr>
      <w:r w:rsidRPr="00024F68">
        <w:rPr>
          <w:rFonts w:ascii="Times New Roman" w:hAnsi="Times New Roman" w:hint="eastAsia"/>
        </w:rPr>
        <w:t>現況及組織架構</w:t>
      </w:r>
    </w:p>
    <w:p w14:paraId="2ACE3B63" w14:textId="77777777" w:rsidR="000C7267" w:rsidRPr="00024F68" w:rsidRDefault="000C7267" w:rsidP="009E50F3">
      <w:pPr>
        <w:pStyle w:val="af6"/>
        <w:overflowPunct w:val="0"/>
        <w:ind w:left="0" w:firstLineChars="200" w:firstLine="480"/>
        <w:rPr>
          <w:rFonts w:ascii="Times New Roman" w:hAnsi="Times New Roman"/>
        </w:rPr>
      </w:pPr>
      <w:r w:rsidRPr="00024F68">
        <w:rPr>
          <w:rFonts w:ascii="Times New Roman" w:hAnsi="Times New Roman" w:hint="eastAsia"/>
        </w:rPr>
        <w:t>依行政院訂定「國立大學校院校務基金設置條例」之規定，</w:t>
      </w:r>
      <w:r w:rsidRPr="00024F68">
        <w:rPr>
          <w:rFonts w:ascii="Times New Roman" w:hAnsi="Times New Roman" w:hint="eastAsia"/>
          <w:shd w:val="clear" w:color="auto" w:fill="F9FBFB"/>
        </w:rPr>
        <w:t>為因應高等教育發展趨勢，提升教育品質，增進教育績效，並促進學校財務之彈性運作，國立大學校院應設校務基金，財務自主是</w:t>
      </w:r>
      <w:r w:rsidRPr="00024F68">
        <w:rPr>
          <w:rFonts w:ascii="Times New Roman" w:hAnsi="Times New Roman" w:hint="eastAsia"/>
        </w:rPr>
        <w:t>實施校務基金目標之一，期以提升設備使用效能，增加自籌財源，使資金更具彈性，並減輕政府負擔，</w:t>
      </w:r>
      <w:proofErr w:type="gramStart"/>
      <w:r w:rsidRPr="00024F68">
        <w:rPr>
          <w:rFonts w:ascii="Times New Roman" w:hAnsi="Times New Roman" w:hint="eastAsia"/>
        </w:rPr>
        <w:t>為本室擔負</w:t>
      </w:r>
      <w:proofErr w:type="gramEnd"/>
      <w:r w:rsidRPr="00024F68">
        <w:rPr>
          <w:rFonts w:ascii="Times New Roman" w:hAnsi="Times New Roman" w:hint="eastAsia"/>
        </w:rPr>
        <w:t>之任務及目標。</w:t>
      </w:r>
    </w:p>
    <w:p w14:paraId="3074C1F1" w14:textId="4C29169F" w:rsidR="00C26C20" w:rsidRPr="00024F68" w:rsidRDefault="000B5948" w:rsidP="009E50F3">
      <w:pPr>
        <w:pStyle w:val="af6"/>
        <w:overflowPunct w:val="0"/>
        <w:ind w:left="0" w:firstLineChars="200" w:firstLine="480"/>
        <w:rPr>
          <w:rFonts w:ascii="Times New Roman" w:hAnsi="Times New Roman"/>
          <w:shd w:val="clear" w:color="auto" w:fill="F9FBFB"/>
        </w:rPr>
      </w:pPr>
      <w:r w:rsidRPr="00024F68">
        <w:rPr>
          <w:rFonts w:ascii="Times New Roman" w:hAnsi="Times New Roman"/>
          <w:noProof/>
        </w:rPr>
        <mc:AlternateContent>
          <mc:Choice Requires="wps">
            <w:drawing>
              <wp:anchor distT="0" distB="0" distL="114300" distR="114300" simplePos="0" relativeHeight="251440128" behindDoc="0" locked="0" layoutInCell="1" allowOverlap="1" wp14:anchorId="2DFC3A30" wp14:editId="06B50047">
                <wp:simplePos x="0" y="0"/>
                <wp:positionH relativeFrom="column">
                  <wp:posOffset>565150</wp:posOffset>
                </wp:positionH>
                <wp:positionV relativeFrom="paragraph">
                  <wp:posOffset>3581400</wp:posOffset>
                </wp:positionV>
                <wp:extent cx="4619625" cy="635"/>
                <wp:effectExtent l="0" t="0" r="0" b="0"/>
                <wp:wrapTopAndBottom/>
                <wp:docPr id="474" name="文字方塊 474"/>
                <wp:cNvGraphicFramePr/>
                <a:graphic xmlns:a="http://schemas.openxmlformats.org/drawingml/2006/main">
                  <a:graphicData uri="http://schemas.microsoft.com/office/word/2010/wordprocessingShape">
                    <wps:wsp>
                      <wps:cNvSpPr txBox="1"/>
                      <wps:spPr>
                        <a:xfrm>
                          <a:off x="0" y="0"/>
                          <a:ext cx="4619625" cy="635"/>
                        </a:xfrm>
                        <a:prstGeom prst="rect">
                          <a:avLst/>
                        </a:prstGeom>
                        <a:solidFill>
                          <a:prstClr val="white"/>
                        </a:solidFill>
                        <a:ln>
                          <a:noFill/>
                        </a:ln>
                      </wps:spPr>
                      <wps:txbx>
                        <w:txbxContent>
                          <w:p w14:paraId="104D5094" w14:textId="2C28FA62" w:rsidR="007B2612" w:rsidRPr="005B6309" w:rsidRDefault="007B2612" w:rsidP="000B5948">
                            <w:pPr>
                              <w:pStyle w:val="af"/>
                              <w:jc w:val="center"/>
                              <w:rPr>
                                <w:rFonts w:ascii="標楷體" w:hAnsi="標楷體" w:cs="DFKaiShu-SB-Estd-BF"/>
                                <w:noProof/>
                                <w:kern w:val="0"/>
                              </w:rPr>
                            </w:pPr>
                            <w:bookmarkStart w:id="280" w:name="_Toc16735357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30</w:t>
                            </w:r>
                            <w:r>
                              <w:fldChar w:fldCharType="end"/>
                            </w:r>
                            <w:r>
                              <w:rPr>
                                <w:rFonts w:hint="eastAsia"/>
                              </w:rPr>
                              <w:t xml:space="preserve"> </w:t>
                            </w:r>
                            <w:r w:rsidRPr="00942196">
                              <w:rPr>
                                <w:rFonts w:hint="eastAsia"/>
                              </w:rPr>
                              <w:t>主計室組織架構圖</w:t>
                            </w:r>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FC3A30" id="文字方塊 474" o:spid="_x0000_s1241" type="#_x0000_t202" style="position:absolute;left:0;text-align:left;margin-left:44.5pt;margin-top:282pt;width:363.75pt;height:.05pt;z-index:25144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" stroked="f">
                <v:textbox style="mso-fit-shape-to-text:t" inset="0,0,0,0">
                  <w:txbxContent>
                    <w:p w14:paraId="104D5094" w14:textId="2C28FA62" w:rsidR="007B2612" w:rsidRPr="005B6309" w:rsidRDefault="007B2612" w:rsidP="000B5948">
                      <w:pPr>
                        <w:pStyle w:val="af"/>
                        <w:jc w:val="center"/>
                        <w:rPr>
                          <w:rFonts w:ascii="標楷體" w:hAnsi="標楷體" w:cs="DFKaiShu-SB-Estd-BF"/>
                          <w:noProof/>
                          <w:kern w:val="0"/>
                        </w:rPr>
                      </w:pPr>
                      <w:bookmarkStart w:id="312" w:name="_Toc16735357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257301">
                        <w:rPr>
                          <w:noProof/>
                        </w:rPr>
                        <w:t>30</w:t>
                      </w:r>
                      <w:r>
                        <w:fldChar w:fldCharType="end"/>
                      </w:r>
                      <w:r>
                        <w:rPr>
                          <w:rFonts w:hint="eastAsia"/>
                        </w:rPr>
                        <w:t xml:space="preserve"> </w:t>
                      </w:r>
                      <w:r w:rsidRPr="00942196">
                        <w:rPr>
                          <w:rFonts w:hint="eastAsia"/>
                        </w:rPr>
                        <w:t>主計室組織架構圖</w:t>
                      </w:r>
                      <w:bookmarkEnd w:id="312"/>
                    </w:p>
                  </w:txbxContent>
                </v:textbox>
                <w10:wrap type="topAndBottom"/>
              </v:shape>
            </w:pict>
          </mc:Fallback>
        </mc:AlternateContent>
      </w:r>
      <w:r w:rsidR="000C7267" w:rsidRPr="00024F68">
        <w:rPr>
          <w:rFonts w:ascii="Times New Roman" w:hAnsi="Times New Roman"/>
          <w:noProof/>
        </w:rPr>
        <w:drawing>
          <wp:anchor distT="0" distB="0" distL="114300" distR="114300" simplePos="0" relativeHeight="251435008" behindDoc="0" locked="0" layoutInCell="1" allowOverlap="1" wp14:anchorId="659C1632" wp14:editId="300C5C4C">
            <wp:simplePos x="0" y="0"/>
            <wp:positionH relativeFrom="margin">
              <wp:align>center</wp:align>
            </wp:positionH>
            <wp:positionV relativeFrom="paragraph">
              <wp:posOffset>1248070</wp:posOffset>
            </wp:positionV>
            <wp:extent cx="4619625" cy="2276475"/>
            <wp:effectExtent l="0" t="0" r="9525" b="0"/>
            <wp:wrapTopAndBottom/>
            <wp:docPr id="507" name="資料庫圖表 5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0" r:lo="rId191" r:qs="rId192" r:cs="rId193"/>
              </a:graphicData>
            </a:graphic>
            <wp14:sizeRelH relativeFrom="margin">
              <wp14:pctWidth>0</wp14:pctWidth>
            </wp14:sizeRelH>
            <wp14:sizeRelV relativeFrom="margin">
              <wp14:pctHeight>0</wp14:pctHeight>
            </wp14:sizeRelV>
          </wp:anchor>
        </w:drawing>
      </w:r>
      <w:proofErr w:type="gramStart"/>
      <w:r w:rsidR="000C7267" w:rsidRPr="00024F68">
        <w:rPr>
          <w:rFonts w:ascii="Times New Roman" w:hAnsi="Times New Roman" w:hint="eastAsia"/>
        </w:rPr>
        <w:t>本室根據</w:t>
      </w:r>
      <w:proofErr w:type="gramEnd"/>
      <w:r w:rsidR="000C7267" w:rsidRPr="00024F68">
        <w:rPr>
          <w:rFonts w:ascii="Times New Roman" w:hAnsi="Times New Roman" w:hint="eastAsia"/>
        </w:rPr>
        <w:t>本校組織規程規定：「</w:t>
      </w:r>
      <w:r w:rsidR="000C7267" w:rsidRPr="00024F68">
        <w:rPr>
          <w:rFonts w:ascii="Times New Roman" w:hAnsi="Times New Roman"/>
        </w:rPr>
        <w:t>主計室置主任一人，得設二組辦事，置組長、專員、組員、辦</w:t>
      </w:r>
      <w:r w:rsidR="000C7267" w:rsidRPr="00024F68">
        <w:rPr>
          <w:rFonts w:ascii="Times New Roman" w:hAnsi="Times New Roman"/>
        </w:rPr>
        <w:t xml:space="preserve"> </w:t>
      </w:r>
      <w:proofErr w:type="gramStart"/>
      <w:r w:rsidR="000C7267" w:rsidRPr="00024F68">
        <w:rPr>
          <w:rFonts w:ascii="Times New Roman" w:hAnsi="Times New Roman"/>
        </w:rPr>
        <w:t>事員</w:t>
      </w:r>
      <w:proofErr w:type="gramEnd"/>
      <w:r w:rsidR="000C7267" w:rsidRPr="00024F68">
        <w:rPr>
          <w:rFonts w:ascii="Times New Roman" w:hAnsi="Times New Roman"/>
        </w:rPr>
        <w:t>、書記若干人，依法</w:t>
      </w:r>
      <w:proofErr w:type="gramStart"/>
      <w:r w:rsidR="000C7267" w:rsidRPr="00024F68">
        <w:rPr>
          <w:rFonts w:ascii="Times New Roman" w:hAnsi="Times New Roman"/>
        </w:rPr>
        <w:t>掌理歲計</w:t>
      </w:r>
      <w:proofErr w:type="gramEnd"/>
      <w:r w:rsidR="000C7267" w:rsidRPr="00024F68">
        <w:rPr>
          <w:rFonts w:ascii="Times New Roman" w:hAnsi="Times New Roman"/>
        </w:rPr>
        <w:t>、會計及統計事項</w:t>
      </w:r>
      <w:r w:rsidR="000C7267" w:rsidRPr="00024F68">
        <w:rPr>
          <w:rFonts w:ascii="Times New Roman" w:hAnsi="Times New Roman" w:hint="eastAsia"/>
        </w:rPr>
        <w:t>」。全體同仁致力於增裕本校收入提升動能規模、節制耗損支出確保資源有效運用，同時彈性整合資源積極創造校務基金財務執行績效</w:t>
      </w:r>
      <w:r w:rsidR="000C7267" w:rsidRPr="00024F68">
        <w:rPr>
          <w:rFonts w:ascii="Times New Roman" w:hAnsi="Times New Roman" w:hint="eastAsia"/>
          <w:shd w:val="clear" w:color="auto" w:fill="F9FBFB"/>
        </w:rPr>
        <w:t>。</w:t>
      </w:r>
    </w:p>
    <w:p w14:paraId="4B74EBCE" w14:textId="77777777" w:rsidR="00AA32B0" w:rsidRPr="00024F68" w:rsidRDefault="00AA32B0" w:rsidP="000323E0">
      <w:pPr>
        <w:pStyle w:val="af8"/>
        <w:numPr>
          <w:ilvl w:val="0"/>
          <w:numId w:val="59"/>
        </w:numPr>
        <w:overflowPunct w:val="0"/>
        <w:snapToGrid w:val="0"/>
        <w:ind w:leftChars="0" w:left="624" w:hanging="624"/>
        <w:rPr>
          <w:rFonts w:ascii="Times New Roman" w:hAnsi="Times New Roman"/>
        </w:rPr>
      </w:pPr>
      <w:r w:rsidRPr="00024F68">
        <w:rPr>
          <w:rFonts w:ascii="Times New Roman" w:hAnsi="Times New Roman" w:hint="eastAsia"/>
        </w:rPr>
        <w:t>SWOT</w:t>
      </w:r>
      <w:r w:rsidRPr="00024F68">
        <w:rPr>
          <w:rFonts w:ascii="Times New Roman" w:hAnsi="Times New Roman" w:hint="eastAsia"/>
        </w:rPr>
        <w:t>分析</w:t>
      </w:r>
      <w:r w:rsidRPr="00024F68">
        <w:rPr>
          <w:rFonts w:ascii="Times New Roman" w:hAnsi="Times New Roman" w:hint="eastAsia"/>
        </w:rPr>
        <w:t xml:space="preserve"> </w:t>
      </w:r>
    </w:p>
    <w:p w14:paraId="5F8725AF" w14:textId="0A578982"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一</w:t>
      </w:r>
      <w:r w:rsidR="00146862" w:rsidRPr="00024F68">
        <w:rPr>
          <w:rFonts w:ascii="Times New Roman" w:hAnsi="Times New Roman" w:hint="eastAsia"/>
          <w:kern w:val="0"/>
        </w:rPr>
        <w:t>、</w:t>
      </w:r>
      <w:r w:rsidRPr="00024F68">
        <w:rPr>
          <w:rFonts w:ascii="Times New Roman" w:hAnsi="Times New Roman" w:hint="eastAsia"/>
          <w:kern w:val="0"/>
        </w:rPr>
        <w:t>優勢</w:t>
      </w:r>
      <w:r w:rsidRPr="00024F68">
        <w:rPr>
          <w:rFonts w:ascii="Times New Roman" w:hAnsi="Times New Roman" w:hint="eastAsia"/>
          <w:kern w:val="0"/>
        </w:rPr>
        <w:t>(Strength)</w:t>
      </w:r>
    </w:p>
    <w:p w14:paraId="5EBDA156" w14:textId="77777777" w:rsidR="00AA32B0" w:rsidRPr="00024F68" w:rsidRDefault="00AA32B0" w:rsidP="000323E0">
      <w:pPr>
        <w:pStyle w:val="af8"/>
        <w:numPr>
          <w:ilvl w:val="0"/>
          <w:numId w:val="275"/>
        </w:numPr>
        <w:overflowPunct w:val="0"/>
        <w:ind w:leftChars="0" w:left="0" w:firstLineChars="400" w:firstLine="960"/>
        <w:rPr>
          <w:rFonts w:ascii="Times New Roman" w:hAnsi="Times New Roman"/>
          <w:kern w:val="0"/>
        </w:rPr>
      </w:pPr>
      <w:r w:rsidRPr="00024F68">
        <w:rPr>
          <w:rFonts w:ascii="Times New Roman" w:hAnsi="Times New Roman" w:hint="eastAsia"/>
          <w:kern w:val="0"/>
        </w:rPr>
        <w:t>百年校史之典範商業大學，學制多元化升學管道</w:t>
      </w:r>
      <w:proofErr w:type="gramStart"/>
      <w:r w:rsidRPr="00024F68">
        <w:rPr>
          <w:rFonts w:ascii="Times New Roman" w:hAnsi="Times New Roman" w:hint="eastAsia"/>
          <w:kern w:val="0"/>
        </w:rPr>
        <w:t>暢通，</w:t>
      </w:r>
      <w:proofErr w:type="gramEnd"/>
      <w:r w:rsidRPr="00024F68">
        <w:rPr>
          <w:rFonts w:ascii="Times New Roman" w:hAnsi="Times New Roman" w:hint="eastAsia"/>
          <w:kern w:val="0"/>
        </w:rPr>
        <w:t>聲譽甚佳，利於招生。</w:t>
      </w:r>
    </w:p>
    <w:p w14:paraId="2BE33643" w14:textId="77777777" w:rsidR="00AA32B0" w:rsidRPr="00024F68" w:rsidRDefault="00AA32B0" w:rsidP="000323E0">
      <w:pPr>
        <w:pStyle w:val="af8"/>
        <w:numPr>
          <w:ilvl w:val="0"/>
          <w:numId w:val="275"/>
        </w:numPr>
        <w:overflowPunct w:val="0"/>
        <w:ind w:leftChars="0" w:left="0" w:firstLineChars="400" w:firstLine="960"/>
        <w:rPr>
          <w:rFonts w:ascii="Times New Roman" w:hAnsi="Times New Roman"/>
          <w:kern w:val="0"/>
        </w:rPr>
      </w:pPr>
      <w:r w:rsidRPr="00024F68">
        <w:rPr>
          <w:rFonts w:ascii="Times New Roman" w:hAnsi="Times New Roman" w:hint="eastAsia"/>
          <w:kern w:val="0"/>
        </w:rPr>
        <w:t>財務資源良好，足以支應校務發展。</w:t>
      </w:r>
    </w:p>
    <w:p w14:paraId="258D0D2A" w14:textId="77777777" w:rsidR="00146862" w:rsidRPr="00024F68" w:rsidRDefault="00AA32B0" w:rsidP="000323E0">
      <w:pPr>
        <w:pStyle w:val="af8"/>
        <w:numPr>
          <w:ilvl w:val="0"/>
          <w:numId w:val="275"/>
        </w:numPr>
        <w:overflowPunct w:val="0"/>
        <w:ind w:leftChars="0" w:left="0" w:firstLineChars="400" w:firstLine="960"/>
        <w:rPr>
          <w:rFonts w:ascii="Times New Roman" w:hAnsi="Times New Roman"/>
          <w:kern w:val="0"/>
        </w:rPr>
      </w:pPr>
      <w:proofErr w:type="gramStart"/>
      <w:r w:rsidRPr="00024F68">
        <w:rPr>
          <w:rFonts w:ascii="Times New Roman" w:hAnsi="Times New Roman" w:hint="eastAsia"/>
          <w:kern w:val="0"/>
        </w:rPr>
        <w:t>位處地緣</w:t>
      </w:r>
      <w:proofErr w:type="gramEnd"/>
      <w:r w:rsidRPr="00024F68">
        <w:rPr>
          <w:rFonts w:ascii="Times New Roman" w:hAnsi="Times New Roman" w:hint="eastAsia"/>
          <w:kern w:val="0"/>
        </w:rPr>
        <w:t>良好容易活化資產，增加多元收入。</w:t>
      </w:r>
    </w:p>
    <w:p w14:paraId="53C28FF0" w14:textId="737689B0" w:rsidR="00AA32B0" w:rsidRPr="00024F68" w:rsidRDefault="00AA32B0" w:rsidP="000323E0">
      <w:pPr>
        <w:pStyle w:val="af8"/>
        <w:numPr>
          <w:ilvl w:val="0"/>
          <w:numId w:val="275"/>
        </w:numPr>
        <w:overflowPunct w:val="0"/>
        <w:ind w:leftChars="0" w:left="0" w:firstLineChars="400" w:firstLine="960"/>
        <w:rPr>
          <w:rFonts w:ascii="Times New Roman" w:hAnsi="Times New Roman"/>
          <w:kern w:val="0"/>
        </w:rPr>
      </w:pPr>
      <w:proofErr w:type="gramStart"/>
      <w:r w:rsidRPr="00024F68">
        <w:rPr>
          <w:rFonts w:ascii="Times New Roman" w:hAnsi="Times New Roman" w:hint="eastAsia"/>
          <w:kern w:val="0"/>
        </w:rPr>
        <w:t>臺北校</w:t>
      </w:r>
      <w:proofErr w:type="gramEnd"/>
      <w:r w:rsidRPr="00024F68">
        <w:rPr>
          <w:rFonts w:ascii="Times New Roman" w:hAnsi="Times New Roman" w:hint="eastAsia"/>
          <w:kern w:val="0"/>
        </w:rPr>
        <w:t>區空間較小，便於管理及維護。</w:t>
      </w:r>
    </w:p>
    <w:p w14:paraId="6A18CBAB" w14:textId="62B815AC"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二</w:t>
      </w:r>
      <w:r w:rsidR="00146862" w:rsidRPr="00024F68">
        <w:rPr>
          <w:rFonts w:ascii="Times New Roman" w:hAnsi="Times New Roman" w:hint="eastAsia"/>
          <w:kern w:val="0"/>
        </w:rPr>
        <w:t>、</w:t>
      </w:r>
      <w:r w:rsidRPr="00024F68">
        <w:rPr>
          <w:rFonts w:ascii="Times New Roman" w:hAnsi="Times New Roman" w:hint="eastAsia"/>
          <w:kern w:val="0"/>
        </w:rPr>
        <w:t>劣勢</w:t>
      </w:r>
      <w:r w:rsidRPr="00024F68">
        <w:rPr>
          <w:rFonts w:ascii="Times New Roman" w:hAnsi="Times New Roman" w:hint="eastAsia"/>
          <w:kern w:val="0"/>
        </w:rPr>
        <w:t>(Weakness)</w:t>
      </w:r>
    </w:p>
    <w:p w14:paraId="544A4506"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r w:rsidRPr="00024F68">
        <w:rPr>
          <w:rFonts w:ascii="Times New Roman" w:hAnsi="Times New Roman" w:hint="eastAsia"/>
          <w:kern w:val="0"/>
        </w:rPr>
        <w:t>人事費用占年度經費比率偏高且逐年增加財務負擔重。</w:t>
      </w:r>
    </w:p>
    <w:p w14:paraId="4046D238"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r w:rsidRPr="00024F68">
        <w:rPr>
          <w:rFonts w:ascii="Times New Roman" w:hAnsi="Times New Roman" w:hint="eastAsia"/>
          <w:kern w:val="0"/>
        </w:rPr>
        <w:t>教育部補助經費持平，且須配合政策及法令規定負擔法定費用，增加校務基金負擔。</w:t>
      </w:r>
    </w:p>
    <w:p w14:paraId="77FB7C6A"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r w:rsidRPr="00024F68">
        <w:rPr>
          <w:rFonts w:ascii="Times New Roman" w:hAnsi="Times New Roman" w:hint="eastAsia"/>
          <w:kern w:val="0"/>
        </w:rPr>
        <w:t>募款成效</w:t>
      </w:r>
      <w:proofErr w:type="gramStart"/>
      <w:r w:rsidRPr="00024F68">
        <w:rPr>
          <w:rFonts w:ascii="Times New Roman" w:hAnsi="Times New Roman" w:hint="eastAsia"/>
          <w:kern w:val="0"/>
        </w:rPr>
        <w:t>不</w:t>
      </w:r>
      <w:proofErr w:type="gramEnd"/>
      <w:r w:rsidRPr="00024F68">
        <w:rPr>
          <w:rFonts w:ascii="Times New Roman" w:hAnsi="Times New Roman" w:hint="eastAsia"/>
          <w:kern w:val="0"/>
        </w:rPr>
        <w:t>彰，校友及社會捐贈成長幅度有限。</w:t>
      </w:r>
    </w:p>
    <w:p w14:paraId="05E0F90E"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proofErr w:type="gramStart"/>
      <w:r w:rsidRPr="00024F68">
        <w:rPr>
          <w:rFonts w:ascii="Times New Roman" w:hAnsi="Times New Roman" w:hint="eastAsia"/>
          <w:kern w:val="0"/>
        </w:rPr>
        <w:t>囿</w:t>
      </w:r>
      <w:proofErr w:type="gramEnd"/>
      <w:r w:rsidRPr="00024F68">
        <w:rPr>
          <w:rFonts w:ascii="Times New Roman" w:hAnsi="Times New Roman" w:hint="eastAsia"/>
          <w:kern w:val="0"/>
        </w:rPr>
        <w:t>於投資環境及法規限制，投資收益與大多數學校相同，主要以定存利息為主。</w:t>
      </w:r>
    </w:p>
    <w:p w14:paraId="22BF3C05"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proofErr w:type="gramStart"/>
      <w:r w:rsidRPr="00024F68">
        <w:rPr>
          <w:rFonts w:ascii="Times New Roman" w:hAnsi="Times New Roman" w:hint="eastAsia"/>
          <w:kern w:val="0"/>
        </w:rPr>
        <w:t>雙校區運</w:t>
      </w:r>
      <w:proofErr w:type="gramEnd"/>
      <w:r w:rsidRPr="00024F68">
        <w:rPr>
          <w:rFonts w:ascii="Times New Roman" w:hAnsi="Times New Roman" w:hint="eastAsia"/>
          <w:kern w:val="0"/>
        </w:rPr>
        <w:t>作，行政教學成本居高不下。</w:t>
      </w:r>
    </w:p>
    <w:p w14:paraId="1D6E4C8F" w14:textId="77777777" w:rsidR="00AA32B0" w:rsidRPr="00024F68" w:rsidRDefault="00AA32B0" w:rsidP="000323E0">
      <w:pPr>
        <w:pStyle w:val="af8"/>
        <w:numPr>
          <w:ilvl w:val="0"/>
          <w:numId w:val="276"/>
        </w:numPr>
        <w:overflowPunct w:val="0"/>
        <w:ind w:leftChars="400" w:left="1440" w:hangingChars="200"/>
        <w:rPr>
          <w:rFonts w:ascii="Times New Roman" w:hAnsi="Times New Roman"/>
          <w:kern w:val="0"/>
        </w:rPr>
      </w:pPr>
      <w:proofErr w:type="gramStart"/>
      <w:r w:rsidRPr="00024F68">
        <w:rPr>
          <w:rFonts w:ascii="Times New Roman" w:hAnsi="Times New Roman" w:hint="eastAsia"/>
          <w:kern w:val="0"/>
        </w:rPr>
        <w:t>臺北校</w:t>
      </w:r>
      <w:proofErr w:type="gramEnd"/>
      <w:r w:rsidRPr="00024F68">
        <w:rPr>
          <w:rFonts w:ascii="Times New Roman" w:hAnsi="Times New Roman" w:hint="eastAsia"/>
          <w:kern w:val="0"/>
        </w:rPr>
        <w:t>區校園狹小且無學生宿舍不利招生。</w:t>
      </w:r>
    </w:p>
    <w:p w14:paraId="2B7BBB07" w14:textId="4F652D45"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三</w:t>
      </w:r>
      <w:r w:rsidR="004333A1" w:rsidRPr="00024F68">
        <w:rPr>
          <w:rFonts w:ascii="Times New Roman" w:hAnsi="Times New Roman" w:hint="eastAsia"/>
          <w:kern w:val="0"/>
        </w:rPr>
        <w:t>、</w:t>
      </w:r>
      <w:r w:rsidRPr="00024F68">
        <w:rPr>
          <w:rFonts w:ascii="Times New Roman" w:hAnsi="Times New Roman" w:hint="eastAsia"/>
          <w:kern w:val="0"/>
        </w:rPr>
        <w:t>機會</w:t>
      </w:r>
      <w:r w:rsidRPr="00024F68">
        <w:rPr>
          <w:rFonts w:ascii="Times New Roman" w:hAnsi="Times New Roman" w:hint="eastAsia"/>
          <w:kern w:val="0"/>
        </w:rPr>
        <w:t>(Opportunity)</w:t>
      </w:r>
    </w:p>
    <w:p w14:paraId="44C2D468" w14:textId="77777777" w:rsidR="00AA32B0" w:rsidRPr="00024F68" w:rsidRDefault="00AA32B0" w:rsidP="000323E0">
      <w:pPr>
        <w:pStyle w:val="af8"/>
        <w:numPr>
          <w:ilvl w:val="0"/>
          <w:numId w:val="277"/>
        </w:numPr>
        <w:overflowPunct w:val="0"/>
        <w:ind w:leftChars="400" w:left="1440" w:hangingChars="200"/>
        <w:rPr>
          <w:rFonts w:ascii="Times New Roman" w:hAnsi="Times New Roman"/>
          <w:kern w:val="0"/>
        </w:rPr>
      </w:pPr>
      <w:r w:rsidRPr="00024F68">
        <w:rPr>
          <w:rFonts w:ascii="Times New Roman" w:hAnsi="Times New Roman" w:hint="eastAsia"/>
          <w:kern w:val="0"/>
        </w:rPr>
        <w:t>校園交通便利，利於開辦特色推廣教育課程及開設各項專班等，增加招生收入。</w:t>
      </w:r>
      <w:r w:rsidRPr="00024F68">
        <w:rPr>
          <w:rFonts w:ascii="Times New Roman" w:hAnsi="Times New Roman" w:hint="eastAsia"/>
          <w:kern w:val="0"/>
        </w:rPr>
        <w:t xml:space="preserve">   </w:t>
      </w:r>
    </w:p>
    <w:p w14:paraId="015B83F5" w14:textId="77777777" w:rsidR="00AA32B0" w:rsidRPr="00024F68" w:rsidRDefault="00AA32B0" w:rsidP="000323E0">
      <w:pPr>
        <w:pStyle w:val="af8"/>
        <w:numPr>
          <w:ilvl w:val="0"/>
          <w:numId w:val="277"/>
        </w:numPr>
        <w:overflowPunct w:val="0"/>
        <w:ind w:leftChars="400" w:left="1440" w:hangingChars="200"/>
        <w:rPr>
          <w:rFonts w:ascii="Times New Roman" w:hAnsi="Times New Roman"/>
          <w:kern w:val="0"/>
        </w:rPr>
      </w:pPr>
      <w:proofErr w:type="gramStart"/>
      <w:r w:rsidRPr="00024F68">
        <w:rPr>
          <w:rFonts w:ascii="Times New Roman" w:hAnsi="Times New Roman" w:hint="eastAsia"/>
          <w:kern w:val="0"/>
        </w:rPr>
        <w:t>校史逾百年</w:t>
      </w:r>
      <w:proofErr w:type="gramEnd"/>
      <w:r w:rsidRPr="00024F68">
        <w:rPr>
          <w:rFonts w:ascii="Times New Roman" w:hAnsi="Times New Roman" w:hint="eastAsia"/>
          <w:kern w:val="0"/>
        </w:rPr>
        <w:t>，校友</w:t>
      </w:r>
      <w:proofErr w:type="gramStart"/>
      <w:r w:rsidRPr="00024F68">
        <w:rPr>
          <w:rFonts w:ascii="Times New Roman" w:hAnsi="Times New Roman" w:hint="eastAsia"/>
          <w:kern w:val="0"/>
        </w:rPr>
        <w:t>眾多，</w:t>
      </w:r>
      <w:proofErr w:type="gramEnd"/>
      <w:r w:rsidRPr="00024F68">
        <w:rPr>
          <w:rFonts w:ascii="Times New Roman" w:hAnsi="Times New Roman" w:hint="eastAsia"/>
          <w:kern w:val="0"/>
        </w:rPr>
        <w:t>積極規劃募款，以增裕自籌收入。</w:t>
      </w:r>
    </w:p>
    <w:p w14:paraId="2EE2103E" w14:textId="188E1CDC"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四</w:t>
      </w:r>
      <w:r w:rsidR="004333A1" w:rsidRPr="00024F68">
        <w:rPr>
          <w:rFonts w:ascii="Times New Roman" w:hAnsi="Times New Roman" w:hint="eastAsia"/>
          <w:kern w:val="0"/>
        </w:rPr>
        <w:t>、</w:t>
      </w:r>
      <w:r w:rsidRPr="00024F68">
        <w:rPr>
          <w:rFonts w:ascii="Times New Roman" w:hAnsi="Times New Roman" w:hint="eastAsia"/>
          <w:kern w:val="0"/>
        </w:rPr>
        <w:t>威脅</w:t>
      </w:r>
      <w:r w:rsidRPr="00024F68">
        <w:rPr>
          <w:rFonts w:ascii="Times New Roman" w:hAnsi="Times New Roman" w:hint="eastAsia"/>
          <w:kern w:val="0"/>
        </w:rPr>
        <w:t>(Threats)</w:t>
      </w:r>
    </w:p>
    <w:p w14:paraId="3195E3E1" w14:textId="77777777" w:rsidR="00AA32B0" w:rsidRPr="00024F68" w:rsidRDefault="00AA32B0" w:rsidP="000323E0">
      <w:pPr>
        <w:pStyle w:val="af8"/>
        <w:numPr>
          <w:ilvl w:val="0"/>
          <w:numId w:val="278"/>
        </w:numPr>
        <w:overflowPunct w:val="0"/>
        <w:ind w:leftChars="400" w:left="1440" w:hangingChars="200"/>
        <w:rPr>
          <w:rFonts w:ascii="Times New Roman" w:hAnsi="Times New Roman"/>
          <w:kern w:val="0"/>
        </w:rPr>
      </w:pPr>
      <w:proofErr w:type="gramStart"/>
      <w:r w:rsidRPr="00024F68">
        <w:rPr>
          <w:rFonts w:ascii="Times New Roman" w:hAnsi="Times New Roman" w:hint="eastAsia"/>
          <w:kern w:val="0"/>
        </w:rPr>
        <w:t>少子化</w:t>
      </w:r>
      <w:proofErr w:type="gramEnd"/>
      <w:r w:rsidRPr="00024F68">
        <w:rPr>
          <w:rFonts w:ascii="Times New Roman" w:hAnsi="Times New Roman" w:hint="eastAsia"/>
          <w:kern w:val="0"/>
        </w:rPr>
        <w:t>衝擊致主要自籌收入財源學雜費收入無法增加，不利學校財務發展。</w:t>
      </w:r>
    </w:p>
    <w:p w14:paraId="5E540D69" w14:textId="77777777" w:rsidR="00AA32B0" w:rsidRPr="00024F68" w:rsidRDefault="00AA32B0" w:rsidP="000323E0">
      <w:pPr>
        <w:pStyle w:val="af8"/>
        <w:numPr>
          <w:ilvl w:val="0"/>
          <w:numId w:val="278"/>
        </w:numPr>
        <w:overflowPunct w:val="0"/>
        <w:ind w:leftChars="400" w:left="1440" w:hangingChars="200"/>
        <w:rPr>
          <w:rFonts w:ascii="Times New Roman" w:hAnsi="Times New Roman"/>
          <w:kern w:val="0"/>
        </w:rPr>
      </w:pPr>
      <w:r w:rsidRPr="00024F68">
        <w:rPr>
          <w:rFonts w:ascii="Times New Roman" w:hAnsi="Times New Roman" w:hint="eastAsia"/>
          <w:kern w:val="0"/>
        </w:rPr>
        <w:t>自籌財源比率無法提高，主要仰賴教育部補助。</w:t>
      </w:r>
    </w:p>
    <w:p w14:paraId="59934F18" w14:textId="77777777" w:rsidR="00AA32B0" w:rsidRPr="00024F68" w:rsidRDefault="00AA32B0" w:rsidP="000323E0">
      <w:pPr>
        <w:pStyle w:val="af8"/>
        <w:numPr>
          <w:ilvl w:val="0"/>
          <w:numId w:val="278"/>
        </w:numPr>
        <w:overflowPunct w:val="0"/>
        <w:ind w:leftChars="400" w:left="1440" w:hangingChars="200"/>
        <w:rPr>
          <w:rFonts w:ascii="Times New Roman" w:hAnsi="Times New Roman"/>
          <w:kern w:val="0"/>
        </w:rPr>
      </w:pPr>
      <w:r w:rsidRPr="00024F68">
        <w:rPr>
          <w:rFonts w:ascii="Times New Roman" w:hAnsi="Times New Roman" w:hint="eastAsia"/>
          <w:kern w:val="0"/>
        </w:rPr>
        <w:t>校舍老舊維護成本逐年提高。</w:t>
      </w:r>
    </w:p>
    <w:p w14:paraId="034E3B11" w14:textId="77777777" w:rsidR="00AA32B0" w:rsidRPr="00024F68" w:rsidRDefault="00AA32B0" w:rsidP="000323E0">
      <w:pPr>
        <w:pStyle w:val="af8"/>
        <w:numPr>
          <w:ilvl w:val="0"/>
          <w:numId w:val="278"/>
        </w:numPr>
        <w:overflowPunct w:val="0"/>
        <w:ind w:leftChars="400" w:left="1440" w:hangingChars="200"/>
        <w:rPr>
          <w:rFonts w:ascii="Times New Roman" w:hAnsi="Times New Roman"/>
          <w:kern w:val="0"/>
        </w:rPr>
      </w:pPr>
      <w:r w:rsidRPr="00024F68">
        <w:rPr>
          <w:rFonts w:ascii="Times New Roman" w:hAnsi="Times New Roman" w:hint="eastAsia"/>
          <w:kern w:val="0"/>
        </w:rPr>
        <w:t>重建成本加重學校財務負擔。</w:t>
      </w:r>
    </w:p>
    <w:p w14:paraId="6B3CAB81" w14:textId="77777777" w:rsidR="00AA32B0" w:rsidRPr="00024F68" w:rsidRDefault="00AA32B0" w:rsidP="000323E0">
      <w:pPr>
        <w:pStyle w:val="af8"/>
        <w:numPr>
          <w:ilvl w:val="0"/>
          <w:numId w:val="59"/>
        </w:numPr>
        <w:overflowPunct w:val="0"/>
        <w:snapToGrid w:val="0"/>
        <w:ind w:leftChars="0" w:left="624" w:hanging="624"/>
        <w:rPr>
          <w:rFonts w:ascii="Times New Roman" w:hAnsi="Times New Roman"/>
        </w:rPr>
      </w:pPr>
      <w:r w:rsidRPr="00024F68">
        <w:rPr>
          <w:rFonts w:ascii="Times New Roman" w:hAnsi="Times New Roman" w:hint="eastAsia"/>
        </w:rPr>
        <w:t>財務規劃與支援</w:t>
      </w:r>
    </w:p>
    <w:p w14:paraId="118C53C7" w14:textId="50358EE4" w:rsidR="00AA32B0" w:rsidRPr="00024F68" w:rsidRDefault="00AA32B0" w:rsidP="0031264A">
      <w:pPr>
        <w:overflowPunct w:val="0"/>
        <w:ind w:leftChars="220" w:left="708" w:hangingChars="75" w:hanging="180"/>
        <w:rPr>
          <w:rFonts w:ascii="Times New Roman" w:hAnsi="Times New Roman"/>
          <w:kern w:val="0"/>
        </w:rPr>
      </w:pPr>
      <w:r w:rsidRPr="00024F68">
        <w:rPr>
          <w:rFonts w:ascii="Times New Roman" w:hAnsi="Times New Roman" w:hint="eastAsia"/>
          <w:kern w:val="0"/>
        </w:rPr>
        <w:t>一</w:t>
      </w:r>
      <w:r w:rsidR="004333A1" w:rsidRPr="00024F68">
        <w:rPr>
          <w:rFonts w:ascii="Times New Roman" w:hAnsi="Times New Roman" w:hint="eastAsia"/>
          <w:kern w:val="0"/>
        </w:rPr>
        <w:t>、</w:t>
      </w:r>
      <w:r w:rsidRPr="00024F68">
        <w:rPr>
          <w:rFonts w:ascii="Times New Roman" w:hAnsi="Times New Roman" w:hint="eastAsia"/>
          <w:kern w:val="0"/>
        </w:rPr>
        <w:t>未來五年資金來源規劃</w:t>
      </w:r>
    </w:p>
    <w:p w14:paraId="4F76B0AA" w14:textId="77777777" w:rsidR="00AA32B0" w:rsidRPr="00024F68" w:rsidRDefault="00AA32B0" w:rsidP="000323E0">
      <w:pPr>
        <w:pStyle w:val="af8"/>
        <w:numPr>
          <w:ilvl w:val="0"/>
          <w:numId w:val="279"/>
        </w:numPr>
        <w:overflowPunct w:val="0"/>
        <w:snapToGrid w:val="0"/>
        <w:ind w:leftChars="400" w:left="1440" w:hangingChars="200" w:hanging="480"/>
        <w:rPr>
          <w:rFonts w:ascii="Times New Roman" w:hAnsi="Times New Roman"/>
          <w:bCs/>
        </w:rPr>
      </w:pPr>
      <w:r w:rsidRPr="00024F68">
        <w:rPr>
          <w:rFonts w:ascii="Times New Roman" w:hAnsi="Times New Roman" w:hint="eastAsia"/>
          <w:bCs/>
        </w:rPr>
        <w:t>本校未來五年校務基金收入各年度之經常收入維持在</w:t>
      </w:r>
      <w:r w:rsidRPr="00024F68">
        <w:rPr>
          <w:rFonts w:ascii="Times New Roman" w:hAnsi="Times New Roman" w:hint="eastAsia"/>
          <w:bCs/>
        </w:rPr>
        <w:t>11</w:t>
      </w:r>
      <w:r w:rsidRPr="00024F68">
        <w:rPr>
          <w:rFonts w:ascii="Times New Roman" w:hAnsi="Times New Roman" w:hint="eastAsia"/>
          <w:bCs/>
        </w:rPr>
        <w:t>億餘元</w:t>
      </w:r>
      <w:proofErr w:type="gramStart"/>
      <w:r w:rsidRPr="00024F68">
        <w:rPr>
          <w:rFonts w:ascii="Times New Roman" w:hAnsi="Times New Roman" w:hint="eastAsia"/>
          <w:bCs/>
        </w:rPr>
        <w:t>之間，</w:t>
      </w:r>
      <w:proofErr w:type="gramEnd"/>
      <w:r w:rsidRPr="00024F68">
        <w:rPr>
          <w:rFonts w:ascii="Times New Roman" w:hAnsi="Times New Roman" w:hint="eastAsia"/>
          <w:bCs/>
        </w:rPr>
        <w:t>預估未來五年共收</w:t>
      </w:r>
      <w:r w:rsidRPr="00024F68">
        <w:rPr>
          <w:rFonts w:ascii="Times New Roman" w:hAnsi="Times New Roman" w:hint="eastAsia"/>
          <w:bCs/>
        </w:rPr>
        <w:t>57</w:t>
      </w:r>
      <w:r w:rsidRPr="00024F68">
        <w:rPr>
          <w:rFonts w:ascii="Times New Roman" w:hAnsi="Times New Roman" w:hint="eastAsia"/>
          <w:bCs/>
        </w:rPr>
        <w:t>億</w:t>
      </w:r>
      <w:r w:rsidRPr="00024F68">
        <w:rPr>
          <w:rFonts w:ascii="Times New Roman" w:hAnsi="Times New Roman" w:hint="eastAsia"/>
          <w:bCs/>
        </w:rPr>
        <w:t>8</w:t>
      </w:r>
      <w:r w:rsidRPr="00024F68">
        <w:rPr>
          <w:rFonts w:ascii="Times New Roman" w:hAnsi="Times New Roman" w:hint="eastAsia"/>
          <w:bCs/>
        </w:rPr>
        <w:t>千萬餘元。</w:t>
      </w:r>
    </w:p>
    <w:p w14:paraId="17644C84" w14:textId="77777777" w:rsidR="00AA32B0" w:rsidRPr="00024F68" w:rsidRDefault="00AA32B0" w:rsidP="000323E0">
      <w:pPr>
        <w:pStyle w:val="af8"/>
        <w:numPr>
          <w:ilvl w:val="0"/>
          <w:numId w:val="279"/>
        </w:numPr>
        <w:overflowPunct w:val="0"/>
        <w:snapToGrid w:val="0"/>
        <w:ind w:leftChars="400" w:left="1440" w:hangingChars="200" w:hanging="480"/>
        <w:rPr>
          <w:rFonts w:ascii="Times New Roman" w:hAnsi="Times New Roman" w:cs="夹发砰"/>
        </w:rPr>
      </w:pPr>
      <w:r w:rsidRPr="00024F68">
        <w:rPr>
          <w:rFonts w:ascii="Times New Roman" w:hAnsi="Times New Roman" w:hint="eastAsia"/>
          <w:bCs/>
        </w:rPr>
        <w:t>資本支出政府補助款，在教育部對大學校院的預算</w:t>
      </w:r>
      <w:proofErr w:type="gramStart"/>
      <w:r w:rsidRPr="00024F68">
        <w:rPr>
          <w:rFonts w:ascii="Times New Roman" w:hAnsi="Times New Roman" w:hint="eastAsia"/>
          <w:bCs/>
        </w:rPr>
        <w:t>撥補無成長</w:t>
      </w:r>
      <w:proofErr w:type="gramEnd"/>
      <w:r w:rsidRPr="00024F68">
        <w:rPr>
          <w:rFonts w:ascii="Times New Roman" w:hAnsi="Times New Roman" w:hint="eastAsia"/>
          <w:bCs/>
        </w:rPr>
        <w:t>空間下，未來每年約維持在</w:t>
      </w:r>
      <w:r w:rsidRPr="00024F68">
        <w:rPr>
          <w:rFonts w:ascii="Times New Roman" w:hAnsi="Times New Roman" w:hint="eastAsia"/>
          <w:bCs/>
        </w:rPr>
        <w:t>4</w:t>
      </w:r>
      <w:proofErr w:type="gramStart"/>
      <w:r w:rsidRPr="00024F68">
        <w:rPr>
          <w:rFonts w:ascii="Times New Roman" w:hAnsi="Times New Roman" w:hint="eastAsia"/>
          <w:bCs/>
        </w:rPr>
        <w:t>千萬</w:t>
      </w:r>
      <w:proofErr w:type="gramEnd"/>
      <w:r w:rsidRPr="00024F68">
        <w:rPr>
          <w:rFonts w:ascii="Times New Roman" w:hAnsi="Times New Roman" w:hint="eastAsia"/>
          <w:bCs/>
        </w:rPr>
        <w:t>元至</w:t>
      </w:r>
      <w:r w:rsidRPr="00024F68">
        <w:rPr>
          <w:rFonts w:ascii="Times New Roman" w:hAnsi="Times New Roman" w:hint="eastAsia"/>
          <w:bCs/>
        </w:rPr>
        <w:t>6</w:t>
      </w:r>
      <w:proofErr w:type="gramStart"/>
      <w:r w:rsidRPr="00024F68">
        <w:rPr>
          <w:rFonts w:ascii="Times New Roman" w:hAnsi="Times New Roman" w:hint="eastAsia"/>
          <w:bCs/>
        </w:rPr>
        <w:t>千萬</w:t>
      </w:r>
      <w:proofErr w:type="gramEnd"/>
      <w:r w:rsidRPr="00024F68">
        <w:rPr>
          <w:rFonts w:ascii="Times New Roman" w:hAnsi="Times New Roman" w:hint="eastAsia"/>
          <w:bCs/>
        </w:rPr>
        <w:t>元，</w:t>
      </w:r>
      <w:r w:rsidRPr="00024F68">
        <w:rPr>
          <w:rFonts w:ascii="Times New Roman" w:hAnsi="Times New Roman" w:hint="eastAsia"/>
        </w:rPr>
        <w:t>預估未來</w:t>
      </w:r>
      <w:r w:rsidRPr="00024F68">
        <w:rPr>
          <w:rFonts w:ascii="Times New Roman" w:hAnsi="Times New Roman" w:hint="eastAsia"/>
          <w:bCs/>
        </w:rPr>
        <w:t>五年約可獲補助</w:t>
      </w:r>
      <w:r w:rsidRPr="00024F68">
        <w:rPr>
          <w:rFonts w:ascii="Times New Roman" w:hAnsi="Times New Roman" w:hint="eastAsia"/>
          <w:bCs/>
        </w:rPr>
        <w:t>2</w:t>
      </w:r>
      <w:r w:rsidRPr="00024F68">
        <w:rPr>
          <w:rFonts w:ascii="Times New Roman" w:hAnsi="Times New Roman" w:hint="eastAsia"/>
          <w:bCs/>
        </w:rPr>
        <w:t>億</w:t>
      </w:r>
      <w:r w:rsidRPr="00024F68">
        <w:rPr>
          <w:rFonts w:ascii="Times New Roman" w:hAnsi="Times New Roman" w:hint="eastAsia"/>
          <w:bCs/>
        </w:rPr>
        <w:t>4</w:t>
      </w:r>
      <w:r w:rsidRPr="00024F68">
        <w:rPr>
          <w:rFonts w:ascii="Times New Roman" w:hAnsi="Times New Roman" w:hint="eastAsia"/>
          <w:bCs/>
        </w:rPr>
        <w:t>千萬餘元。</w:t>
      </w:r>
    </w:p>
    <w:p w14:paraId="7DD826DC" w14:textId="77777777" w:rsidR="00AA32B0" w:rsidRPr="00024F68" w:rsidRDefault="00AA32B0" w:rsidP="000323E0">
      <w:pPr>
        <w:pStyle w:val="af8"/>
        <w:numPr>
          <w:ilvl w:val="0"/>
          <w:numId w:val="279"/>
        </w:numPr>
        <w:overflowPunct w:val="0"/>
        <w:snapToGrid w:val="0"/>
        <w:ind w:leftChars="400" w:left="1440" w:hangingChars="200" w:hanging="480"/>
        <w:rPr>
          <w:rFonts w:ascii="Times New Roman" w:hAnsi="Times New Roman"/>
          <w:bCs/>
        </w:rPr>
      </w:pPr>
      <w:r w:rsidRPr="00024F68">
        <w:rPr>
          <w:rFonts w:ascii="Times New Roman" w:hAnsi="Times New Roman" w:hint="eastAsia"/>
          <w:bCs/>
        </w:rPr>
        <w:t>預估本校未來五年總收入為</w:t>
      </w:r>
      <w:r w:rsidRPr="00024F68">
        <w:rPr>
          <w:rFonts w:ascii="Times New Roman" w:hAnsi="Times New Roman" w:hint="eastAsia"/>
          <w:bCs/>
        </w:rPr>
        <w:t>60</w:t>
      </w:r>
      <w:r w:rsidRPr="00024F68">
        <w:rPr>
          <w:rFonts w:ascii="Times New Roman" w:hAnsi="Times New Roman" w:hint="eastAsia"/>
          <w:bCs/>
        </w:rPr>
        <w:t>億</w:t>
      </w:r>
      <w:r w:rsidRPr="00024F68">
        <w:rPr>
          <w:rFonts w:ascii="Times New Roman" w:hAnsi="Times New Roman" w:hint="eastAsia"/>
          <w:bCs/>
        </w:rPr>
        <w:t>2</w:t>
      </w:r>
      <w:r w:rsidRPr="00024F68">
        <w:rPr>
          <w:rFonts w:ascii="Times New Roman" w:hAnsi="Times New Roman" w:hint="eastAsia"/>
          <w:bCs/>
        </w:rPr>
        <w:t>千萬餘元，其中經常門收入為</w:t>
      </w:r>
      <w:r w:rsidRPr="00024F68">
        <w:rPr>
          <w:rFonts w:ascii="Times New Roman" w:hAnsi="Times New Roman" w:hint="eastAsia"/>
          <w:bCs/>
        </w:rPr>
        <w:t>57</w:t>
      </w:r>
      <w:r w:rsidRPr="00024F68">
        <w:rPr>
          <w:rFonts w:ascii="Times New Roman" w:hAnsi="Times New Roman" w:hint="eastAsia"/>
          <w:bCs/>
        </w:rPr>
        <w:t>億</w:t>
      </w:r>
      <w:r w:rsidRPr="00024F68">
        <w:rPr>
          <w:rFonts w:ascii="Times New Roman" w:hAnsi="Times New Roman" w:hint="eastAsia"/>
          <w:bCs/>
        </w:rPr>
        <w:t>8</w:t>
      </w:r>
      <w:r w:rsidRPr="00024F68">
        <w:rPr>
          <w:rFonts w:ascii="Times New Roman" w:hAnsi="Times New Roman" w:hint="eastAsia"/>
          <w:bCs/>
        </w:rPr>
        <w:t>千萬餘元，教育部補助資本門收入</w:t>
      </w:r>
      <w:r w:rsidRPr="00024F68">
        <w:rPr>
          <w:rFonts w:ascii="Times New Roman" w:hAnsi="Times New Roman" w:hint="eastAsia"/>
          <w:bCs/>
        </w:rPr>
        <w:t>2</w:t>
      </w:r>
      <w:r w:rsidRPr="00024F68">
        <w:rPr>
          <w:rFonts w:ascii="Times New Roman" w:hAnsi="Times New Roman" w:hint="eastAsia"/>
          <w:bCs/>
        </w:rPr>
        <w:t>億</w:t>
      </w:r>
      <w:r w:rsidRPr="00024F68">
        <w:rPr>
          <w:rFonts w:ascii="Times New Roman" w:hAnsi="Times New Roman" w:hint="eastAsia"/>
          <w:bCs/>
        </w:rPr>
        <w:t>4</w:t>
      </w:r>
      <w:r w:rsidRPr="00024F68">
        <w:rPr>
          <w:rFonts w:ascii="Times New Roman" w:hAnsi="Times New Roman" w:hint="eastAsia"/>
          <w:bCs/>
        </w:rPr>
        <w:t>千萬餘元。</w:t>
      </w:r>
    </w:p>
    <w:p w14:paraId="6857CDFD" w14:textId="0935B17F"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二</w:t>
      </w:r>
      <w:r w:rsidR="004333A1" w:rsidRPr="00024F68">
        <w:rPr>
          <w:rFonts w:ascii="Times New Roman" w:hAnsi="Times New Roman" w:hint="eastAsia"/>
          <w:kern w:val="0"/>
        </w:rPr>
        <w:t>、</w:t>
      </w:r>
      <w:r w:rsidRPr="00024F68">
        <w:rPr>
          <w:rFonts w:ascii="Times New Roman" w:hAnsi="Times New Roman" w:hint="eastAsia"/>
          <w:kern w:val="0"/>
        </w:rPr>
        <w:t>未來五年資金支出需求規劃</w:t>
      </w:r>
    </w:p>
    <w:p w14:paraId="0B865DB9" w14:textId="77777777" w:rsidR="00AA32B0" w:rsidRPr="00024F68" w:rsidRDefault="00AA32B0" w:rsidP="000323E0">
      <w:pPr>
        <w:pStyle w:val="af8"/>
        <w:numPr>
          <w:ilvl w:val="0"/>
          <w:numId w:val="280"/>
        </w:numPr>
        <w:overflowPunct w:val="0"/>
        <w:snapToGrid w:val="0"/>
        <w:ind w:leftChars="400" w:left="1440" w:hangingChars="200" w:hanging="480"/>
        <w:rPr>
          <w:rFonts w:ascii="Times New Roman" w:hAnsi="Times New Roman"/>
          <w:bCs/>
        </w:rPr>
      </w:pPr>
      <w:r w:rsidRPr="00024F68">
        <w:rPr>
          <w:rFonts w:ascii="Times New Roman" w:hAnsi="Times New Roman"/>
          <w:bCs/>
        </w:rPr>
        <w:t>本校年度經費來源，主要為教育部補助款</w:t>
      </w:r>
      <w:r w:rsidRPr="00024F68">
        <w:rPr>
          <w:rFonts w:ascii="Times New Roman" w:hAnsi="Times New Roman" w:hint="eastAsia"/>
          <w:bCs/>
        </w:rPr>
        <w:t>、</w:t>
      </w:r>
      <w:r w:rsidRPr="00024F68">
        <w:rPr>
          <w:rFonts w:ascii="Times New Roman" w:hAnsi="Times New Roman"/>
          <w:bCs/>
        </w:rPr>
        <w:t>次為學雜費收入</w:t>
      </w:r>
      <w:r w:rsidRPr="00024F68">
        <w:rPr>
          <w:rFonts w:ascii="Times New Roman" w:hAnsi="Times New Roman" w:hint="eastAsia"/>
          <w:bCs/>
        </w:rPr>
        <w:t>、其他補助收入、</w:t>
      </w:r>
      <w:r w:rsidRPr="00024F68">
        <w:rPr>
          <w:rFonts w:ascii="Times New Roman" w:hAnsi="Times New Roman"/>
          <w:bCs/>
        </w:rPr>
        <w:t>建教合作、財務收入、</w:t>
      </w:r>
      <w:r w:rsidRPr="00024F68">
        <w:rPr>
          <w:rFonts w:ascii="Times New Roman" w:hAnsi="Times New Roman" w:hint="eastAsia"/>
          <w:bCs/>
        </w:rPr>
        <w:t>推廣教育收入、</w:t>
      </w:r>
      <w:r w:rsidRPr="00024F68">
        <w:rPr>
          <w:rFonts w:ascii="Times New Roman" w:hAnsi="Times New Roman"/>
          <w:bCs/>
        </w:rPr>
        <w:t>受贈收入</w:t>
      </w:r>
      <w:r w:rsidRPr="00024F68">
        <w:rPr>
          <w:rFonts w:ascii="Times New Roman" w:hAnsi="Times New Roman" w:hint="eastAsia"/>
          <w:bCs/>
        </w:rPr>
        <w:t>及</w:t>
      </w:r>
      <w:r w:rsidRPr="00024F68">
        <w:rPr>
          <w:rFonts w:ascii="Times New Roman" w:hAnsi="Times New Roman"/>
          <w:bCs/>
        </w:rPr>
        <w:t>其他收入</w:t>
      </w:r>
      <w:r w:rsidRPr="00024F68">
        <w:rPr>
          <w:rFonts w:ascii="Times New Roman" w:hAnsi="Times New Roman" w:hint="eastAsia"/>
          <w:bCs/>
        </w:rPr>
        <w:t>等</w:t>
      </w:r>
      <w:r w:rsidRPr="00024F68">
        <w:rPr>
          <w:rFonts w:ascii="Times New Roman" w:hAnsi="Times New Roman"/>
          <w:bCs/>
        </w:rPr>
        <w:t>。</w:t>
      </w:r>
    </w:p>
    <w:p w14:paraId="3CC62A85" w14:textId="77777777" w:rsidR="00AA32B0" w:rsidRPr="00024F68" w:rsidRDefault="00AA32B0" w:rsidP="000323E0">
      <w:pPr>
        <w:pStyle w:val="af8"/>
        <w:numPr>
          <w:ilvl w:val="0"/>
          <w:numId w:val="280"/>
        </w:numPr>
        <w:overflowPunct w:val="0"/>
        <w:snapToGrid w:val="0"/>
        <w:ind w:leftChars="400" w:left="1440" w:hangingChars="200" w:hanging="480"/>
        <w:rPr>
          <w:rFonts w:ascii="Times New Roman" w:hAnsi="Times New Roman"/>
          <w:bCs/>
        </w:rPr>
      </w:pPr>
      <w:r w:rsidRPr="00024F68">
        <w:rPr>
          <w:rFonts w:ascii="Times New Roman" w:hAnsi="Times New Roman" w:hint="eastAsia"/>
          <w:bCs/>
        </w:rPr>
        <w:t>依校務發展規劃推估，本校未來五年經常門經費需求</w:t>
      </w:r>
      <w:r w:rsidRPr="00024F68">
        <w:rPr>
          <w:rFonts w:ascii="Times New Roman" w:hAnsi="Times New Roman" w:hint="eastAsia"/>
          <w:bCs/>
        </w:rPr>
        <w:t>(</w:t>
      </w:r>
      <w:proofErr w:type="gramStart"/>
      <w:r w:rsidRPr="00024F68">
        <w:rPr>
          <w:rFonts w:ascii="Times New Roman" w:hAnsi="Times New Roman" w:hint="eastAsia"/>
          <w:bCs/>
        </w:rPr>
        <w:t>不含攤銷</w:t>
      </w:r>
      <w:proofErr w:type="gramEnd"/>
      <w:r w:rsidRPr="00024F68">
        <w:rPr>
          <w:rFonts w:ascii="Times New Roman" w:hAnsi="Times New Roman" w:hint="eastAsia"/>
          <w:bCs/>
        </w:rPr>
        <w:t>、折舊</w:t>
      </w:r>
      <w:r w:rsidRPr="00024F68">
        <w:rPr>
          <w:rFonts w:ascii="Times New Roman" w:hAnsi="Times New Roman" w:hint="eastAsia"/>
          <w:bCs/>
        </w:rPr>
        <w:t>)</w:t>
      </w:r>
      <w:r w:rsidRPr="00024F68">
        <w:rPr>
          <w:rFonts w:ascii="Times New Roman" w:hAnsi="Times New Roman" w:hint="eastAsia"/>
          <w:bCs/>
        </w:rPr>
        <w:t>各年度維持在</w:t>
      </w:r>
      <w:r w:rsidRPr="00024F68">
        <w:rPr>
          <w:rFonts w:ascii="Times New Roman" w:hAnsi="Times New Roman" w:hint="eastAsia"/>
          <w:bCs/>
        </w:rPr>
        <w:t>10</w:t>
      </w:r>
      <w:r w:rsidRPr="00024F68">
        <w:rPr>
          <w:rFonts w:ascii="Times New Roman" w:hAnsi="Times New Roman" w:hint="eastAsia"/>
          <w:bCs/>
        </w:rPr>
        <w:t>億餘元</w:t>
      </w:r>
      <w:proofErr w:type="gramStart"/>
      <w:r w:rsidRPr="00024F68">
        <w:rPr>
          <w:rFonts w:ascii="Times New Roman" w:hAnsi="Times New Roman" w:hint="eastAsia"/>
          <w:bCs/>
        </w:rPr>
        <w:t>之間，</w:t>
      </w:r>
      <w:proofErr w:type="gramEnd"/>
      <w:r w:rsidRPr="00024F68">
        <w:rPr>
          <w:rFonts w:ascii="Times New Roman" w:hAnsi="Times New Roman" w:hint="eastAsia"/>
          <w:bCs/>
        </w:rPr>
        <w:t>預估未來</w:t>
      </w:r>
      <w:proofErr w:type="gramStart"/>
      <w:r w:rsidRPr="00024F68">
        <w:rPr>
          <w:rFonts w:ascii="Times New Roman" w:hAnsi="Times New Roman" w:hint="eastAsia"/>
          <w:bCs/>
        </w:rPr>
        <w:t>五年共支</w:t>
      </w:r>
      <w:r w:rsidRPr="00024F68">
        <w:rPr>
          <w:rFonts w:ascii="Times New Roman" w:hAnsi="Times New Roman" w:hint="eastAsia"/>
          <w:bCs/>
        </w:rPr>
        <w:t>51</w:t>
      </w:r>
      <w:r w:rsidRPr="00024F68">
        <w:rPr>
          <w:rFonts w:ascii="Times New Roman" w:hAnsi="Times New Roman" w:hint="eastAsia"/>
          <w:bCs/>
        </w:rPr>
        <w:t>億</w:t>
      </w:r>
      <w:proofErr w:type="gramEnd"/>
      <w:r w:rsidRPr="00024F68">
        <w:rPr>
          <w:rFonts w:ascii="Times New Roman" w:hAnsi="Times New Roman" w:hint="eastAsia"/>
          <w:bCs/>
        </w:rPr>
        <w:t>4</w:t>
      </w:r>
      <w:r w:rsidRPr="00024F68">
        <w:rPr>
          <w:rFonts w:ascii="Times New Roman" w:hAnsi="Times New Roman" w:hint="eastAsia"/>
          <w:bCs/>
        </w:rPr>
        <w:t>千萬餘元。</w:t>
      </w:r>
    </w:p>
    <w:p w14:paraId="1959FF85" w14:textId="77777777" w:rsidR="00AA32B0" w:rsidRPr="00024F68" w:rsidRDefault="00AA32B0" w:rsidP="000323E0">
      <w:pPr>
        <w:pStyle w:val="af8"/>
        <w:numPr>
          <w:ilvl w:val="0"/>
          <w:numId w:val="280"/>
        </w:numPr>
        <w:overflowPunct w:val="0"/>
        <w:snapToGrid w:val="0"/>
        <w:ind w:leftChars="400" w:left="1440" w:hangingChars="200" w:hanging="480"/>
        <w:rPr>
          <w:rFonts w:ascii="Times New Roman" w:hAnsi="Times New Roman"/>
          <w:bCs/>
        </w:rPr>
      </w:pPr>
      <w:r w:rsidRPr="00024F68">
        <w:rPr>
          <w:rFonts w:ascii="Times New Roman" w:hAnsi="Times New Roman" w:hint="eastAsia"/>
          <w:bCs/>
        </w:rPr>
        <w:t>本校未來五年資本支出需求，建設優化校園環境，購置具</w:t>
      </w:r>
      <w:r w:rsidRPr="00024F68">
        <w:rPr>
          <w:rFonts w:ascii="Times New Roman" w:hAnsi="Times New Roman"/>
          <w:bCs/>
        </w:rPr>
        <w:t>國際化</w:t>
      </w:r>
      <w:r w:rsidRPr="00024F68">
        <w:rPr>
          <w:rFonts w:ascii="Times New Roman" w:hAnsi="Times New Roman" w:hint="eastAsia"/>
          <w:bCs/>
        </w:rPr>
        <w:t>、數位化之教學設備，預估未來五年資本需求呈上漲趨勢，預估未來五年共需</w:t>
      </w:r>
      <w:r w:rsidRPr="00024F68">
        <w:rPr>
          <w:rFonts w:ascii="Times New Roman" w:hAnsi="Times New Roman" w:hint="eastAsia"/>
          <w:bCs/>
        </w:rPr>
        <w:t>8</w:t>
      </w:r>
      <w:r w:rsidRPr="00024F68">
        <w:rPr>
          <w:rFonts w:ascii="Times New Roman" w:hAnsi="Times New Roman" w:hint="eastAsia"/>
          <w:bCs/>
        </w:rPr>
        <w:t>億</w:t>
      </w:r>
      <w:r w:rsidRPr="00024F68">
        <w:rPr>
          <w:rFonts w:ascii="Times New Roman" w:hAnsi="Times New Roman" w:hint="eastAsia"/>
          <w:bCs/>
        </w:rPr>
        <w:t>2</w:t>
      </w:r>
      <w:r w:rsidRPr="00024F68">
        <w:rPr>
          <w:rFonts w:ascii="Times New Roman" w:hAnsi="Times New Roman" w:hint="eastAsia"/>
          <w:bCs/>
        </w:rPr>
        <w:t>千萬餘元。</w:t>
      </w:r>
    </w:p>
    <w:p w14:paraId="2CAC4492" w14:textId="77777777" w:rsidR="00AA32B0" w:rsidRPr="00024F68" w:rsidRDefault="00AA32B0" w:rsidP="000323E0">
      <w:pPr>
        <w:pStyle w:val="af8"/>
        <w:numPr>
          <w:ilvl w:val="0"/>
          <w:numId w:val="280"/>
        </w:numPr>
        <w:overflowPunct w:val="0"/>
        <w:snapToGrid w:val="0"/>
        <w:ind w:leftChars="400" w:left="1440" w:hangingChars="200" w:hanging="480"/>
        <w:rPr>
          <w:rFonts w:ascii="Times New Roman" w:hAnsi="Times New Roman"/>
          <w:bCs/>
        </w:rPr>
      </w:pPr>
      <w:r w:rsidRPr="00024F68">
        <w:rPr>
          <w:rFonts w:ascii="Times New Roman" w:hAnsi="Times New Roman" w:hint="eastAsia"/>
          <w:bCs/>
        </w:rPr>
        <w:t>預估本校未來五年總支出為</w:t>
      </w:r>
      <w:r w:rsidRPr="00024F68">
        <w:rPr>
          <w:rFonts w:ascii="Times New Roman" w:hAnsi="Times New Roman" w:hint="eastAsia"/>
          <w:bCs/>
        </w:rPr>
        <w:t>59</w:t>
      </w:r>
      <w:r w:rsidRPr="00024F68">
        <w:rPr>
          <w:rFonts w:ascii="Times New Roman" w:hAnsi="Times New Roman" w:hint="eastAsia"/>
          <w:bCs/>
        </w:rPr>
        <w:t>億</w:t>
      </w:r>
      <w:r w:rsidRPr="00024F68">
        <w:rPr>
          <w:rFonts w:ascii="Times New Roman" w:hAnsi="Times New Roman" w:hint="eastAsia"/>
          <w:bCs/>
        </w:rPr>
        <w:t>6</w:t>
      </w:r>
      <w:r w:rsidRPr="00024F68">
        <w:rPr>
          <w:rFonts w:ascii="Times New Roman" w:hAnsi="Times New Roman" w:hint="eastAsia"/>
          <w:bCs/>
        </w:rPr>
        <w:t>千萬餘元，其中經常門支出</w:t>
      </w:r>
      <w:r w:rsidRPr="00024F68">
        <w:rPr>
          <w:rFonts w:ascii="Times New Roman" w:hAnsi="Times New Roman" w:hint="eastAsia"/>
          <w:bCs/>
        </w:rPr>
        <w:t>(</w:t>
      </w:r>
      <w:proofErr w:type="gramStart"/>
      <w:r w:rsidRPr="00024F68">
        <w:rPr>
          <w:rFonts w:ascii="Times New Roman" w:hAnsi="Times New Roman" w:hint="eastAsia"/>
          <w:bCs/>
        </w:rPr>
        <w:t>不含攤銷</w:t>
      </w:r>
      <w:proofErr w:type="gramEnd"/>
      <w:r w:rsidRPr="00024F68">
        <w:rPr>
          <w:rFonts w:ascii="Times New Roman" w:hAnsi="Times New Roman" w:hint="eastAsia"/>
          <w:bCs/>
        </w:rPr>
        <w:t>、折舊</w:t>
      </w:r>
      <w:r w:rsidRPr="00024F68">
        <w:rPr>
          <w:rFonts w:ascii="Times New Roman" w:hAnsi="Times New Roman" w:hint="eastAsia"/>
          <w:bCs/>
        </w:rPr>
        <w:t>)</w:t>
      </w:r>
      <w:r w:rsidRPr="00024F68">
        <w:rPr>
          <w:rFonts w:ascii="Times New Roman" w:hAnsi="Times New Roman" w:hint="eastAsia"/>
          <w:bCs/>
        </w:rPr>
        <w:t>為</w:t>
      </w:r>
      <w:r w:rsidRPr="00024F68">
        <w:rPr>
          <w:rFonts w:ascii="Times New Roman" w:hAnsi="Times New Roman" w:hint="eastAsia"/>
          <w:bCs/>
        </w:rPr>
        <w:t>51</w:t>
      </w:r>
      <w:r w:rsidRPr="00024F68">
        <w:rPr>
          <w:rFonts w:ascii="Times New Roman" w:hAnsi="Times New Roman" w:hint="eastAsia"/>
          <w:bCs/>
        </w:rPr>
        <w:t>億</w:t>
      </w:r>
      <w:r w:rsidRPr="00024F68">
        <w:rPr>
          <w:rFonts w:ascii="Times New Roman" w:hAnsi="Times New Roman" w:hint="eastAsia"/>
          <w:bCs/>
        </w:rPr>
        <w:t>4</w:t>
      </w:r>
      <w:r w:rsidRPr="00024F68">
        <w:rPr>
          <w:rFonts w:ascii="Times New Roman" w:hAnsi="Times New Roman" w:hint="eastAsia"/>
          <w:bCs/>
        </w:rPr>
        <w:t>千萬餘元，資本門支出收入</w:t>
      </w:r>
      <w:r w:rsidRPr="00024F68">
        <w:rPr>
          <w:rFonts w:ascii="Times New Roman" w:hAnsi="Times New Roman" w:hint="eastAsia"/>
          <w:bCs/>
        </w:rPr>
        <w:t>8</w:t>
      </w:r>
      <w:r w:rsidRPr="00024F68">
        <w:rPr>
          <w:rFonts w:ascii="Times New Roman" w:hAnsi="Times New Roman" w:hint="eastAsia"/>
          <w:bCs/>
        </w:rPr>
        <w:t>億</w:t>
      </w:r>
      <w:r w:rsidRPr="00024F68">
        <w:rPr>
          <w:rFonts w:ascii="Times New Roman" w:hAnsi="Times New Roman" w:hint="eastAsia"/>
          <w:bCs/>
        </w:rPr>
        <w:t>2</w:t>
      </w:r>
      <w:r w:rsidRPr="00024F68">
        <w:rPr>
          <w:rFonts w:ascii="Times New Roman" w:hAnsi="Times New Roman" w:hint="eastAsia"/>
          <w:bCs/>
        </w:rPr>
        <w:t>千萬餘元。</w:t>
      </w:r>
    </w:p>
    <w:p w14:paraId="67CF51CE" w14:textId="51A9D857" w:rsidR="00AA32B0" w:rsidRPr="00024F68" w:rsidRDefault="00AA32B0" w:rsidP="0031264A">
      <w:pPr>
        <w:overflowPunct w:val="0"/>
        <w:ind w:leftChars="220" w:left="576" w:hangingChars="20" w:hanging="48"/>
        <w:rPr>
          <w:rFonts w:ascii="Times New Roman" w:hAnsi="Times New Roman"/>
          <w:kern w:val="0"/>
        </w:rPr>
      </w:pPr>
      <w:r w:rsidRPr="00024F68">
        <w:rPr>
          <w:rFonts w:ascii="Times New Roman" w:hAnsi="Times New Roman" w:hint="eastAsia"/>
          <w:kern w:val="0"/>
        </w:rPr>
        <w:t>三</w:t>
      </w:r>
      <w:r w:rsidR="004333A1" w:rsidRPr="00024F68">
        <w:rPr>
          <w:rFonts w:ascii="Times New Roman" w:hAnsi="Times New Roman" w:hint="eastAsia"/>
          <w:kern w:val="0"/>
        </w:rPr>
        <w:t>、</w:t>
      </w:r>
      <w:r w:rsidRPr="00024F68">
        <w:rPr>
          <w:rFonts w:ascii="Times New Roman" w:hAnsi="Times New Roman" w:hint="eastAsia"/>
          <w:kern w:val="0"/>
        </w:rPr>
        <w:t>未來五年可用資金概況</w:t>
      </w:r>
    </w:p>
    <w:p w14:paraId="17823197" w14:textId="77777777" w:rsidR="00AA32B0" w:rsidRPr="00024F68" w:rsidRDefault="00AA32B0" w:rsidP="0031264A">
      <w:pPr>
        <w:pStyle w:val="af8"/>
        <w:overflowPunct w:val="0"/>
        <w:snapToGrid w:val="0"/>
        <w:ind w:leftChars="400" w:left="960" w:firstLineChars="200" w:firstLine="480"/>
        <w:rPr>
          <w:rFonts w:ascii="Times New Roman" w:hAnsi="Times New Roman"/>
          <w:bCs/>
        </w:rPr>
      </w:pPr>
      <w:r w:rsidRPr="00024F68">
        <w:rPr>
          <w:rFonts w:ascii="Times New Roman" w:hAnsi="Times New Roman" w:hint="eastAsia"/>
          <w:bCs/>
        </w:rPr>
        <w:t>本校可用資金預測，</w:t>
      </w:r>
      <w:r w:rsidRPr="00024F68">
        <w:rPr>
          <w:rFonts w:ascii="Times New Roman" w:hAnsi="Times New Roman" w:hint="eastAsia"/>
          <w:bCs/>
        </w:rPr>
        <w:t>111</w:t>
      </w:r>
      <w:r w:rsidRPr="00024F68">
        <w:rPr>
          <w:rFonts w:ascii="Times New Roman" w:hAnsi="Times New Roman" w:hint="eastAsia"/>
          <w:bCs/>
        </w:rPr>
        <w:t>年期末約</w:t>
      </w:r>
      <w:r w:rsidRPr="00024F68">
        <w:rPr>
          <w:rFonts w:ascii="Times New Roman" w:hAnsi="Times New Roman" w:hint="eastAsia"/>
          <w:bCs/>
        </w:rPr>
        <w:t>22</w:t>
      </w:r>
      <w:r w:rsidRPr="00024F68">
        <w:rPr>
          <w:rFonts w:ascii="Times New Roman" w:hAnsi="Times New Roman" w:hint="eastAsia"/>
          <w:bCs/>
        </w:rPr>
        <w:t>億</w:t>
      </w:r>
      <w:r w:rsidRPr="00024F68">
        <w:rPr>
          <w:rFonts w:ascii="Times New Roman" w:hAnsi="Times New Roman" w:hint="eastAsia"/>
          <w:bCs/>
        </w:rPr>
        <w:t>5</w:t>
      </w:r>
      <w:r w:rsidRPr="00024F68">
        <w:rPr>
          <w:rFonts w:ascii="Times New Roman" w:hAnsi="Times New Roman" w:hint="eastAsia"/>
          <w:bCs/>
        </w:rPr>
        <w:t>千萬餘元，迄</w:t>
      </w:r>
      <w:r w:rsidRPr="00024F68">
        <w:rPr>
          <w:rFonts w:ascii="Times New Roman" w:hAnsi="Times New Roman" w:hint="eastAsia"/>
          <w:bCs/>
        </w:rPr>
        <w:t>116</w:t>
      </w:r>
      <w:r w:rsidRPr="00024F68">
        <w:rPr>
          <w:rFonts w:ascii="Times New Roman" w:hAnsi="Times New Roman" w:hint="eastAsia"/>
          <w:bCs/>
        </w:rPr>
        <w:t>年約</w:t>
      </w:r>
      <w:r w:rsidRPr="00024F68">
        <w:rPr>
          <w:rFonts w:ascii="Times New Roman" w:hAnsi="Times New Roman" w:hint="eastAsia"/>
          <w:bCs/>
        </w:rPr>
        <w:t>21</w:t>
      </w:r>
      <w:r w:rsidRPr="00024F68">
        <w:rPr>
          <w:rFonts w:ascii="Times New Roman" w:hAnsi="Times New Roman" w:hint="eastAsia"/>
          <w:bCs/>
        </w:rPr>
        <w:t>億</w:t>
      </w:r>
      <w:r w:rsidRPr="00024F68">
        <w:rPr>
          <w:rFonts w:ascii="Times New Roman" w:hAnsi="Times New Roman" w:hint="eastAsia"/>
          <w:bCs/>
        </w:rPr>
        <w:t>3</w:t>
      </w:r>
      <w:r w:rsidRPr="00024F68">
        <w:rPr>
          <w:rFonts w:ascii="Times New Roman" w:hAnsi="Times New Roman" w:hint="eastAsia"/>
          <w:bCs/>
        </w:rPr>
        <w:t>千萬餘元，預估未來五年</w:t>
      </w:r>
      <w:r w:rsidRPr="00024F68">
        <w:rPr>
          <w:rFonts w:ascii="Times New Roman" w:hAnsi="Times New Roman" w:hint="eastAsia"/>
          <w:bCs/>
        </w:rPr>
        <w:t>(112-116)</w:t>
      </w:r>
      <w:r w:rsidRPr="00024F68">
        <w:rPr>
          <w:rFonts w:ascii="Times New Roman" w:hAnsi="Times New Roman" w:hint="eastAsia"/>
          <w:bCs/>
        </w:rPr>
        <w:t>可用資金預估每年都逾</w:t>
      </w:r>
      <w:r w:rsidRPr="00024F68">
        <w:rPr>
          <w:rFonts w:ascii="Times New Roman" w:hAnsi="Times New Roman" w:hint="eastAsia"/>
          <w:bCs/>
        </w:rPr>
        <w:t>20</w:t>
      </w:r>
      <w:r w:rsidRPr="00024F68">
        <w:rPr>
          <w:rFonts w:ascii="Times New Roman" w:hAnsi="Times New Roman" w:hint="eastAsia"/>
          <w:bCs/>
        </w:rPr>
        <w:t>億元，財務資源尚佳，足以支應本校致力發展為具國際化與變革之典範商業大學及最具數位創新特色之商業大學，培養具全球視野與社會關懷的商業智能專才。</w:t>
      </w:r>
    </w:p>
    <w:p w14:paraId="3A9792F4" w14:textId="649442A2" w:rsidR="00AA32B0" w:rsidRPr="00024F68" w:rsidRDefault="00AA32B0" w:rsidP="0031264A">
      <w:pPr>
        <w:overflowPunct w:val="0"/>
        <w:ind w:rightChars="100" w:right="240"/>
        <w:jc w:val="center"/>
        <w:rPr>
          <w:rFonts w:ascii="Times New Roman" w:hAnsi="Times New Roman"/>
        </w:rPr>
      </w:pPr>
      <w:bookmarkStart w:id="281" w:name="_Toc152276898"/>
      <w:r w:rsidRPr="00024F68">
        <w:rPr>
          <w:rFonts w:ascii="Times New Roman" w:hAnsi="Times New Roman" w:hint="eastAsia"/>
        </w:rPr>
        <w:t>表</w:t>
      </w:r>
      <w:r w:rsidRPr="00024F68">
        <w:rPr>
          <w:rFonts w:ascii="Times New Roman" w:hAnsi="Times New Roman" w:hint="eastAsia"/>
        </w:rPr>
        <w:t xml:space="preserve"> </w:t>
      </w:r>
      <w:r w:rsidR="00DA1627" w:rsidRPr="00024F68">
        <w:rPr>
          <w:rFonts w:ascii="Times New Roman" w:hAnsi="Times New Roman"/>
        </w:rPr>
        <w:fldChar w:fldCharType="begin"/>
      </w:r>
      <w:r w:rsidR="00DA1627" w:rsidRPr="00024F68">
        <w:rPr>
          <w:rFonts w:ascii="Times New Roman" w:hAnsi="Times New Roman"/>
        </w:rPr>
        <w:instrText xml:space="preserve"> </w:instrText>
      </w:r>
      <w:r w:rsidR="00DA1627" w:rsidRPr="00024F68">
        <w:rPr>
          <w:rFonts w:ascii="Times New Roman" w:hAnsi="Times New Roman" w:hint="eastAsia"/>
        </w:rPr>
        <w:instrText xml:space="preserve">SEQ </w:instrText>
      </w:r>
      <w:r w:rsidR="00DA1627" w:rsidRPr="00024F68">
        <w:rPr>
          <w:rFonts w:ascii="Times New Roman" w:hAnsi="Times New Roman" w:hint="eastAsia"/>
        </w:rPr>
        <w:instrText>表</w:instrText>
      </w:r>
      <w:r w:rsidR="00DA1627" w:rsidRPr="00024F68">
        <w:rPr>
          <w:rFonts w:ascii="Times New Roman" w:hAnsi="Times New Roman" w:hint="eastAsia"/>
        </w:rPr>
        <w:instrText xml:space="preserve"> \* ARABIC</w:instrText>
      </w:r>
      <w:r w:rsidR="00DA1627" w:rsidRPr="00024F68">
        <w:rPr>
          <w:rFonts w:ascii="Times New Roman" w:hAnsi="Times New Roman"/>
        </w:rPr>
        <w:instrText xml:space="preserve"> </w:instrText>
      </w:r>
      <w:r w:rsidR="00DA1627" w:rsidRPr="00024F68">
        <w:rPr>
          <w:rFonts w:ascii="Times New Roman" w:hAnsi="Times New Roman"/>
        </w:rPr>
        <w:fldChar w:fldCharType="separate"/>
      </w:r>
      <w:r w:rsidR="00257301">
        <w:rPr>
          <w:rFonts w:ascii="Times New Roman" w:hAnsi="Times New Roman"/>
          <w:noProof/>
        </w:rPr>
        <w:t>13</w:t>
      </w:r>
      <w:r w:rsidR="00DA1627" w:rsidRPr="00024F68">
        <w:rPr>
          <w:rFonts w:ascii="Times New Roman" w:hAnsi="Times New Roman"/>
        </w:rPr>
        <w:fldChar w:fldCharType="end"/>
      </w:r>
      <w:r w:rsidRPr="00024F68">
        <w:rPr>
          <w:rFonts w:ascii="Times New Roman" w:hAnsi="Times New Roman" w:hint="eastAsia"/>
        </w:rPr>
        <w:t xml:space="preserve"> </w:t>
      </w:r>
      <w:r w:rsidRPr="00024F68">
        <w:rPr>
          <w:rFonts w:ascii="Times New Roman" w:hAnsi="Times New Roman" w:hint="eastAsia"/>
        </w:rPr>
        <w:t>國立</w:t>
      </w:r>
      <w:proofErr w:type="gramStart"/>
      <w:r w:rsidRPr="00024F68">
        <w:rPr>
          <w:rFonts w:ascii="Times New Roman" w:hAnsi="Times New Roman" w:hint="eastAsia"/>
        </w:rPr>
        <w:t>臺</w:t>
      </w:r>
      <w:proofErr w:type="gramEnd"/>
      <w:r w:rsidRPr="00024F68">
        <w:rPr>
          <w:rFonts w:ascii="Times New Roman" w:hAnsi="Times New Roman" w:hint="eastAsia"/>
        </w:rPr>
        <w:t>北商業大學</w:t>
      </w:r>
      <w:r w:rsidRPr="00024F68">
        <w:rPr>
          <w:rFonts w:ascii="Times New Roman" w:hAnsi="Times New Roman" w:hint="eastAsia"/>
        </w:rPr>
        <w:t>112</w:t>
      </w:r>
      <w:r w:rsidRPr="00024F68">
        <w:rPr>
          <w:rFonts w:ascii="Times New Roman" w:hAnsi="Times New Roman" w:hint="eastAsia"/>
        </w:rPr>
        <w:t>年至</w:t>
      </w:r>
      <w:r w:rsidRPr="00024F68">
        <w:rPr>
          <w:rFonts w:ascii="Times New Roman" w:hAnsi="Times New Roman" w:hint="eastAsia"/>
        </w:rPr>
        <w:t>116</w:t>
      </w:r>
      <w:r w:rsidRPr="00024F68">
        <w:rPr>
          <w:rFonts w:ascii="Times New Roman" w:hAnsi="Times New Roman" w:hint="eastAsia"/>
        </w:rPr>
        <w:t>年可用資金預測</w:t>
      </w:r>
      <w:bookmarkEnd w:id="281"/>
    </w:p>
    <w:p w14:paraId="101A7DB0" w14:textId="08EE4664" w:rsidR="00AA32B0" w:rsidRPr="00024F68" w:rsidRDefault="00AA32B0" w:rsidP="0031264A">
      <w:pPr>
        <w:overflowPunct w:val="0"/>
        <w:ind w:rightChars="100" w:right="240"/>
        <w:jc w:val="right"/>
        <w:rPr>
          <w:rFonts w:ascii="Times New Roman" w:hAnsi="Times New Roman"/>
        </w:rPr>
      </w:pPr>
      <w:r w:rsidRPr="00024F68">
        <w:rPr>
          <w:rFonts w:ascii="Times New Roman" w:hAnsi="Times New Roman" w:hint="eastAsia"/>
        </w:rPr>
        <w:t>單位</w:t>
      </w:r>
      <w:r w:rsidRPr="00024F68">
        <w:rPr>
          <w:rFonts w:ascii="Times New Roman" w:hAnsi="Times New Roman" w:hint="eastAsia"/>
        </w:rPr>
        <w:t>:</w:t>
      </w:r>
      <w:r w:rsidRPr="00024F68">
        <w:rPr>
          <w:rFonts w:ascii="Times New Roman" w:hAnsi="Times New Roman" w:hint="eastAsia"/>
        </w:rPr>
        <w:t>千元</w:t>
      </w:r>
    </w:p>
    <w:tbl>
      <w:tblPr>
        <w:tblW w:w="560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5097"/>
        <w:gridCol w:w="1160"/>
        <w:gridCol w:w="1163"/>
        <w:gridCol w:w="1160"/>
        <w:gridCol w:w="1163"/>
        <w:gridCol w:w="1163"/>
      </w:tblGrid>
      <w:tr w:rsidR="00B33BBE" w:rsidRPr="00024F68" w14:paraId="19BC71BE" w14:textId="77777777" w:rsidTr="005F425E">
        <w:trPr>
          <w:trHeight w:val="590"/>
          <w:jc w:val="center"/>
        </w:trPr>
        <w:tc>
          <w:tcPr>
            <w:tcW w:w="2337" w:type="pct"/>
            <w:vMerge w:val="restart"/>
            <w:shd w:val="clear" w:color="auto" w:fill="auto"/>
            <w:vAlign w:val="center"/>
            <w:hideMark/>
          </w:tcPr>
          <w:p w14:paraId="2F23F038"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項目</w:t>
            </w:r>
          </w:p>
        </w:tc>
        <w:tc>
          <w:tcPr>
            <w:tcW w:w="532" w:type="pct"/>
            <w:shd w:val="clear" w:color="auto" w:fill="auto"/>
            <w:vAlign w:val="center"/>
            <w:hideMark/>
          </w:tcPr>
          <w:p w14:paraId="10C36F9C"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112</w:t>
            </w:r>
            <w:r w:rsidRPr="00024F68">
              <w:rPr>
                <w:rFonts w:ascii="Times New Roman" w:hAnsi="Times New Roman" w:cs="新細明體" w:hint="eastAsia"/>
                <w:kern w:val="0"/>
              </w:rPr>
              <w:t>年</w:t>
            </w:r>
          </w:p>
        </w:tc>
        <w:tc>
          <w:tcPr>
            <w:tcW w:w="533" w:type="pct"/>
            <w:shd w:val="clear" w:color="auto" w:fill="auto"/>
            <w:vAlign w:val="center"/>
            <w:hideMark/>
          </w:tcPr>
          <w:p w14:paraId="349D704A"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113</w:t>
            </w:r>
            <w:r w:rsidRPr="00024F68">
              <w:rPr>
                <w:rFonts w:ascii="Times New Roman" w:hAnsi="Times New Roman" w:cs="新細明體" w:hint="eastAsia"/>
                <w:kern w:val="0"/>
              </w:rPr>
              <w:t>年</w:t>
            </w:r>
          </w:p>
        </w:tc>
        <w:tc>
          <w:tcPr>
            <w:tcW w:w="532" w:type="pct"/>
            <w:shd w:val="clear" w:color="auto" w:fill="auto"/>
            <w:vAlign w:val="center"/>
            <w:hideMark/>
          </w:tcPr>
          <w:p w14:paraId="16E99EB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114</w:t>
            </w:r>
            <w:r w:rsidRPr="00024F68">
              <w:rPr>
                <w:rFonts w:ascii="Times New Roman" w:hAnsi="Times New Roman" w:cs="新細明體" w:hint="eastAsia"/>
                <w:kern w:val="0"/>
              </w:rPr>
              <w:t>年</w:t>
            </w:r>
          </w:p>
        </w:tc>
        <w:tc>
          <w:tcPr>
            <w:tcW w:w="533" w:type="pct"/>
            <w:shd w:val="clear" w:color="auto" w:fill="auto"/>
            <w:vAlign w:val="center"/>
            <w:hideMark/>
          </w:tcPr>
          <w:p w14:paraId="1B7A0E6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115</w:t>
            </w:r>
            <w:r w:rsidRPr="00024F68">
              <w:rPr>
                <w:rFonts w:ascii="Times New Roman" w:hAnsi="Times New Roman" w:cs="新細明體" w:hint="eastAsia"/>
                <w:kern w:val="0"/>
              </w:rPr>
              <w:t>年</w:t>
            </w:r>
          </w:p>
        </w:tc>
        <w:tc>
          <w:tcPr>
            <w:tcW w:w="533" w:type="pct"/>
            <w:shd w:val="clear" w:color="auto" w:fill="auto"/>
            <w:vAlign w:val="center"/>
            <w:hideMark/>
          </w:tcPr>
          <w:p w14:paraId="34862815"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116</w:t>
            </w:r>
            <w:r w:rsidRPr="00024F68">
              <w:rPr>
                <w:rFonts w:ascii="Times New Roman" w:hAnsi="Times New Roman" w:cs="新細明體" w:hint="eastAsia"/>
                <w:kern w:val="0"/>
              </w:rPr>
              <w:t>年</w:t>
            </w:r>
          </w:p>
        </w:tc>
      </w:tr>
      <w:tr w:rsidR="00B33BBE" w:rsidRPr="00024F68" w14:paraId="171445EC" w14:textId="77777777" w:rsidTr="005F425E">
        <w:trPr>
          <w:trHeight w:val="590"/>
          <w:jc w:val="center"/>
        </w:trPr>
        <w:tc>
          <w:tcPr>
            <w:tcW w:w="2337" w:type="pct"/>
            <w:vMerge/>
            <w:vAlign w:val="center"/>
            <w:hideMark/>
          </w:tcPr>
          <w:p w14:paraId="6D643DC5" w14:textId="77777777" w:rsidR="00AA32B0" w:rsidRPr="00024F68" w:rsidRDefault="00AA32B0" w:rsidP="0031264A">
            <w:pPr>
              <w:widowControl/>
              <w:overflowPunct w:val="0"/>
              <w:spacing w:line="360" w:lineRule="exact"/>
              <w:rPr>
                <w:rFonts w:ascii="Times New Roman" w:hAnsi="Times New Roman" w:cs="新細明體"/>
                <w:kern w:val="0"/>
              </w:rPr>
            </w:pPr>
          </w:p>
        </w:tc>
        <w:tc>
          <w:tcPr>
            <w:tcW w:w="532" w:type="pct"/>
            <w:shd w:val="clear" w:color="auto" w:fill="auto"/>
            <w:vAlign w:val="center"/>
            <w:hideMark/>
          </w:tcPr>
          <w:p w14:paraId="39A28DC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預計數</w:t>
            </w:r>
          </w:p>
        </w:tc>
        <w:tc>
          <w:tcPr>
            <w:tcW w:w="533" w:type="pct"/>
            <w:shd w:val="clear" w:color="auto" w:fill="auto"/>
            <w:vAlign w:val="center"/>
            <w:hideMark/>
          </w:tcPr>
          <w:p w14:paraId="2C26C638"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預計數</w:t>
            </w:r>
          </w:p>
        </w:tc>
        <w:tc>
          <w:tcPr>
            <w:tcW w:w="532" w:type="pct"/>
            <w:shd w:val="clear" w:color="auto" w:fill="auto"/>
            <w:vAlign w:val="center"/>
            <w:hideMark/>
          </w:tcPr>
          <w:p w14:paraId="668F168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預計數</w:t>
            </w:r>
          </w:p>
        </w:tc>
        <w:tc>
          <w:tcPr>
            <w:tcW w:w="533" w:type="pct"/>
            <w:shd w:val="clear" w:color="auto" w:fill="auto"/>
            <w:vAlign w:val="center"/>
            <w:hideMark/>
          </w:tcPr>
          <w:p w14:paraId="1A601E2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預計數</w:t>
            </w:r>
          </w:p>
        </w:tc>
        <w:tc>
          <w:tcPr>
            <w:tcW w:w="533" w:type="pct"/>
            <w:shd w:val="clear" w:color="auto" w:fill="auto"/>
            <w:vAlign w:val="center"/>
            <w:hideMark/>
          </w:tcPr>
          <w:p w14:paraId="7470665F"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預計數</w:t>
            </w:r>
          </w:p>
        </w:tc>
      </w:tr>
      <w:tr w:rsidR="00B33BBE" w:rsidRPr="00024F68" w14:paraId="7093FB3B" w14:textId="77777777" w:rsidTr="005F425E">
        <w:trPr>
          <w:trHeight w:val="513"/>
          <w:jc w:val="center"/>
        </w:trPr>
        <w:tc>
          <w:tcPr>
            <w:tcW w:w="2337" w:type="pct"/>
            <w:shd w:val="clear" w:color="auto" w:fill="auto"/>
            <w:noWrap/>
            <w:vAlign w:val="center"/>
            <w:hideMark/>
          </w:tcPr>
          <w:p w14:paraId="7FCB2880"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期初現金及定存</w:t>
            </w:r>
          </w:p>
        </w:tc>
        <w:tc>
          <w:tcPr>
            <w:tcW w:w="532" w:type="pct"/>
            <w:shd w:val="clear" w:color="auto" w:fill="auto"/>
            <w:noWrap/>
            <w:vAlign w:val="center"/>
            <w:hideMark/>
          </w:tcPr>
          <w:p w14:paraId="2FDDB86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2,197,948</w:t>
            </w:r>
          </w:p>
        </w:tc>
        <w:tc>
          <w:tcPr>
            <w:tcW w:w="533" w:type="pct"/>
            <w:shd w:val="clear" w:color="auto" w:fill="auto"/>
            <w:noWrap/>
            <w:vAlign w:val="center"/>
            <w:hideMark/>
          </w:tcPr>
          <w:p w14:paraId="67F9063C"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2,340,434</w:t>
            </w:r>
          </w:p>
        </w:tc>
        <w:tc>
          <w:tcPr>
            <w:tcW w:w="532" w:type="pct"/>
            <w:shd w:val="clear" w:color="auto" w:fill="auto"/>
            <w:noWrap/>
            <w:vAlign w:val="center"/>
            <w:hideMark/>
          </w:tcPr>
          <w:p w14:paraId="5771276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2,387,114</w:t>
            </w:r>
          </w:p>
        </w:tc>
        <w:tc>
          <w:tcPr>
            <w:tcW w:w="533" w:type="pct"/>
            <w:shd w:val="clear" w:color="auto" w:fill="auto"/>
            <w:noWrap/>
            <w:vAlign w:val="center"/>
            <w:hideMark/>
          </w:tcPr>
          <w:p w14:paraId="2B02759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2,389,644</w:t>
            </w:r>
          </w:p>
        </w:tc>
        <w:tc>
          <w:tcPr>
            <w:tcW w:w="533" w:type="pct"/>
            <w:shd w:val="clear" w:color="auto" w:fill="auto"/>
            <w:noWrap/>
            <w:vAlign w:val="center"/>
            <w:hideMark/>
          </w:tcPr>
          <w:p w14:paraId="1864DD8C"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2,357,374</w:t>
            </w:r>
          </w:p>
        </w:tc>
      </w:tr>
      <w:tr w:rsidR="00B33BBE" w:rsidRPr="00024F68" w14:paraId="07065E85" w14:textId="77777777" w:rsidTr="005F425E">
        <w:trPr>
          <w:trHeight w:val="590"/>
          <w:jc w:val="center"/>
        </w:trPr>
        <w:tc>
          <w:tcPr>
            <w:tcW w:w="2337" w:type="pct"/>
            <w:shd w:val="clear" w:color="auto" w:fill="auto"/>
            <w:noWrap/>
            <w:vAlign w:val="center"/>
            <w:hideMark/>
          </w:tcPr>
          <w:p w14:paraId="7819E930"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加：當期經常門現金收入情形</w:t>
            </w:r>
          </w:p>
        </w:tc>
        <w:tc>
          <w:tcPr>
            <w:tcW w:w="532" w:type="pct"/>
            <w:shd w:val="clear" w:color="auto" w:fill="auto"/>
            <w:noWrap/>
            <w:vAlign w:val="center"/>
            <w:hideMark/>
          </w:tcPr>
          <w:p w14:paraId="1513BFD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1,171,036</w:t>
            </w:r>
          </w:p>
        </w:tc>
        <w:tc>
          <w:tcPr>
            <w:tcW w:w="533" w:type="pct"/>
            <w:shd w:val="clear" w:color="auto" w:fill="auto"/>
            <w:noWrap/>
            <w:vAlign w:val="center"/>
            <w:hideMark/>
          </w:tcPr>
          <w:p w14:paraId="31B44AA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1,146,800</w:t>
            </w:r>
          </w:p>
        </w:tc>
        <w:tc>
          <w:tcPr>
            <w:tcW w:w="532" w:type="pct"/>
            <w:shd w:val="clear" w:color="auto" w:fill="auto"/>
            <w:noWrap/>
            <w:vAlign w:val="center"/>
            <w:hideMark/>
          </w:tcPr>
          <w:p w14:paraId="6CA048BF"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1,126,000</w:t>
            </w:r>
          </w:p>
        </w:tc>
        <w:tc>
          <w:tcPr>
            <w:tcW w:w="533" w:type="pct"/>
            <w:shd w:val="clear" w:color="auto" w:fill="auto"/>
            <w:noWrap/>
            <w:vAlign w:val="center"/>
            <w:hideMark/>
          </w:tcPr>
          <w:p w14:paraId="5C13B90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1,158,350</w:t>
            </w:r>
          </w:p>
        </w:tc>
        <w:tc>
          <w:tcPr>
            <w:tcW w:w="533" w:type="pct"/>
            <w:shd w:val="clear" w:color="auto" w:fill="auto"/>
            <w:noWrap/>
            <w:vAlign w:val="center"/>
            <w:hideMark/>
          </w:tcPr>
          <w:p w14:paraId="7BAF16B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1,174,800</w:t>
            </w:r>
          </w:p>
        </w:tc>
      </w:tr>
      <w:tr w:rsidR="00B33BBE" w:rsidRPr="00024F68" w14:paraId="31D162FA" w14:textId="77777777" w:rsidTr="005F425E">
        <w:trPr>
          <w:trHeight w:val="590"/>
          <w:jc w:val="center"/>
        </w:trPr>
        <w:tc>
          <w:tcPr>
            <w:tcW w:w="2337" w:type="pct"/>
            <w:shd w:val="clear" w:color="auto" w:fill="auto"/>
            <w:noWrap/>
            <w:vAlign w:val="center"/>
          </w:tcPr>
          <w:p w14:paraId="1A64BC1B"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學雜費收入</w:t>
            </w:r>
            <w:r w:rsidRPr="00024F68">
              <w:rPr>
                <w:rFonts w:ascii="Times New Roman" w:hAnsi="Times New Roman" w:cs="新細明體"/>
                <w:kern w:val="0"/>
              </w:rPr>
              <w:t>(</w:t>
            </w:r>
            <w:r w:rsidRPr="00024F68">
              <w:rPr>
                <w:rFonts w:ascii="Times New Roman" w:hAnsi="Times New Roman" w:cs="新細明體"/>
                <w:kern w:val="0"/>
              </w:rPr>
              <w:t>淨額</w:t>
            </w:r>
            <w:r w:rsidRPr="00024F68">
              <w:rPr>
                <w:rFonts w:ascii="Times New Roman" w:hAnsi="Times New Roman" w:cs="新細明體"/>
                <w:kern w:val="0"/>
              </w:rPr>
              <w:t>)</w:t>
            </w:r>
          </w:p>
        </w:tc>
        <w:tc>
          <w:tcPr>
            <w:tcW w:w="532" w:type="pct"/>
            <w:shd w:val="clear" w:color="auto" w:fill="auto"/>
            <w:noWrap/>
            <w:vAlign w:val="center"/>
          </w:tcPr>
          <w:p w14:paraId="25911C98" w14:textId="6E638318"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326,220</w:t>
            </w:r>
          </w:p>
        </w:tc>
        <w:tc>
          <w:tcPr>
            <w:tcW w:w="533" w:type="pct"/>
            <w:shd w:val="clear" w:color="auto" w:fill="auto"/>
            <w:noWrap/>
            <w:vAlign w:val="center"/>
          </w:tcPr>
          <w:p w14:paraId="4B02C351" w14:textId="7AA92235"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323,500</w:t>
            </w:r>
          </w:p>
        </w:tc>
        <w:tc>
          <w:tcPr>
            <w:tcW w:w="532" w:type="pct"/>
            <w:shd w:val="clear" w:color="auto" w:fill="auto"/>
            <w:noWrap/>
            <w:vAlign w:val="center"/>
          </w:tcPr>
          <w:p w14:paraId="440BDAEF" w14:textId="45923A1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318,500</w:t>
            </w:r>
          </w:p>
        </w:tc>
        <w:tc>
          <w:tcPr>
            <w:tcW w:w="533" w:type="pct"/>
            <w:shd w:val="clear" w:color="auto" w:fill="auto"/>
            <w:noWrap/>
            <w:vAlign w:val="center"/>
          </w:tcPr>
          <w:p w14:paraId="15DADADE" w14:textId="15CAB742"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323,500</w:t>
            </w:r>
          </w:p>
        </w:tc>
        <w:tc>
          <w:tcPr>
            <w:tcW w:w="533" w:type="pct"/>
            <w:shd w:val="clear" w:color="auto" w:fill="auto"/>
            <w:noWrap/>
            <w:vAlign w:val="center"/>
          </w:tcPr>
          <w:p w14:paraId="080B3A8A" w14:textId="1CE515F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325,500</w:t>
            </w:r>
          </w:p>
        </w:tc>
      </w:tr>
      <w:tr w:rsidR="00B33BBE" w:rsidRPr="00024F68" w14:paraId="4533D846" w14:textId="77777777" w:rsidTr="005F425E">
        <w:trPr>
          <w:trHeight w:val="590"/>
          <w:jc w:val="center"/>
        </w:trPr>
        <w:tc>
          <w:tcPr>
            <w:tcW w:w="2337" w:type="pct"/>
            <w:shd w:val="clear" w:color="auto" w:fill="auto"/>
            <w:noWrap/>
            <w:vAlign w:val="center"/>
          </w:tcPr>
          <w:p w14:paraId="48CED60E"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學校教學研究補助收入</w:t>
            </w:r>
          </w:p>
        </w:tc>
        <w:tc>
          <w:tcPr>
            <w:tcW w:w="532" w:type="pct"/>
            <w:shd w:val="clear" w:color="auto" w:fill="auto"/>
            <w:noWrap/>
            <w:vAlign w:val="center"/>
          </w:tcPr>
          <w:p w14:paraId="41F6AAA2" w14:textId="1B88D7BD"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633,586</w:t>
            </w:r>
          </w:p>
        </w:tc>
        <w:tc>
          <w:tcPr>
            <w:tcW w:w="533" w:type="pct"/>
            <w:shd w:val="clear" w:color="auto" w:fill="auto"/>
            <w:noWrap/>
            <w:vAlign w:val="center"/>
          </w:tcPr>
          <w:p w14:paraId="2EFCD0A2" w14:textId="6BC91ED0"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620,000</w:t>
            </w:r>
          </w:p>
        </w:tc>
        <w:tc>
          <w:tcPr>
            <w:tcW w:w="532" w:type="pct"/>
            <w:shd w:val="clear" w:color="auto" w:fill="auto"/>
            <w:noWrap/>
            <w:vAlign w:val="center"/>
          </w:tcPr>
          <w:p w14:paraId="33DCB124" w14:textId="1DAFF166"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620,000</w:t>
            </w:r>
          </w:p>
        </w:tc>
        <w:tc>
          <w:tcPr>
            <w:tcW w:w="533" w:type="pct"/>
            <w:shd w:val="clear" w:color="auto" w:fill="auto"/>
            <w:noWrap/>
            <w:vAlign w:val="center"/>
          </w:tcPr>
          <w:p w14:paraId="34848733" w14:textId="01CC95D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630,000</w:t>
            </w:r>
          </w:p>
        </w:tc>
        <w:tc>
          <w:tcPr>
            <w:tcW w:w="533" w:type="pct"/>
            <w:shd w:val="clear" w:color="auto" w:fill="auto"/>
            <w:noWrap/>
            <w:vAlign w:val="center"/>
          </w:tcPr>
          <w:p w14:paraId="5B437030" w14:textId="209C62DF"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640,000</w:t>
            </w:r>
          </w:p>
        </w:tc>
      </w:tr>
      <w:tr w:rsidR="00B33BBE" w:rsidRPr="00024F68" w14:paraId="792BDC78" w14:textId="77777777" w:rsidTr="005F425E">
        <w:trPr>
          <w:trHeight w:val="590"/>
          <w:jc w:val="center"/>
        </w:trPr>
        <w:tc>
          <w:tcPr>
            <w:tcW w:w="2337" w:type="pct"/>
            <w:shd w:val="clear" w:color="auto" w:fill="auto"/>
            <w:noWrap/>
            <w:vAlign w:val="center"/>
          </w:tcPr>
          <w:p w14:paraId="70FCD26A"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其他補助收入</w:t>
            </w:r>
          </w:p>
        </w:tc>
        <w:tc>
          <w:tcPr>
            <w:tcW w:w="532" w:type="pct"/>
            <w:shd w:val="clear" w:color="auto" w:fill="auto"/>
            <w:noWrap/>
            <w:vAlign w:val="center"/>
          </w:tcPr>
          <w:p w14:paraId="2E21164F" w14:textId="2A89C6B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84,426</w:t>
            </w:r>
          </w:p>
        </w:tc>
        <w:tc>
          <w:tcPr>
            <w:tcW w:w="533" w:type="pct"/>
            <w:shd w:val="clear" w:color="auto" w:fill="auto"/>
            <w:noWrap/>
            <w:vAlign w:val="center"/>
          </w:tcPr>
          <w:p w14:paraId="46619A75" w14:textId="0299A384"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82,000</w:t>
            </w:r>
          </w:p>
        </w:tc>
        <w:tc>
          <w:tcPr>
            <w:tcW w:w="532" w:type="pct"/>
            <w:shd w:val="clear" w:color="auto" w:fill="auto"/>
            <w:noWrap/>
            <w:vAlign w:val="center"/>
          </w:tcPr>
          <w:p w14:paraId="296F5877" w14:textId="5B22BF8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80,000</w:t>
            </w:r>
          </w:p>
        </w:tc>
        <w:tc>
          <w:tcPr>
            <w:tcW w:w="533" w:type="pct"/>
            <w:shd w:val="clear" w:color="auto" w:fill="auto"/>
            <w:noWrap/>
            <w:vAlign w:val="center"/>
          </w:tcPr>
          <w:p w14:paraId="2FA19E87" w14:textId="5F1B0100"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83,000</w:t>
            </w:r>
          </w:p>
        </w:tc>
        <w:tc>
          <w:tcPr>
            <w:tcW w:w="533" w:type="pct"/>
            <w:shd w:val="clear" w:color="auto" w:fill="auto"/>
            <w:noWrap/>
            <w:vAlign w:val="center"/>
          </w:tcPr>
          <w:p w14:paraId="664B7DF4" w14:textId="2A02551D"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84,000</w:t>
            </w:r>
          </w:p>
        </w:tc>
      </w:tr>
      <w:tr w:rsidR="00B33BBE" w:rsidRPr="00024F68" w14:paraId="01711016" w14:textId="77777777" w:rsidTr="005F425E">
        <w:trPr>
          <w:trHeight w:val="590"/>
          <w:jc w:val="center"/>
        </w:trPr>
        <w:tc>
          <w:tcPr>
            <w:tcW w:w="2337" w:type="pct"/>
            <w:shd w:val="clear" w:color="auto" w:fill="auto"/>
            <w:noWrap/>
            <w:vAlign w:val="center"/>
          </w:tcPr>
          <w:p w14:paraId="22B5D7D7"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推廣教育收入</w:t>
            </w:r>
          </w:p>
        </w:tc>
        <w:tc>
          <w:tcPr>
            <w:tcW w:w="532" w:type="pct"/>
            <w:shd w:val="clear" w:color="auto" w:fill="auto"/>
            <w:noWrap/>
            <w:vAlign w:val="center"/>
          </w:tcPr>
          <w:p w14:paraId="35260A7A" w14:textId="3687F388"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12,800</w:t>
            </w:r>
          </w:p>
        </w:tc>
        <w:tc>
          <w:tcPr>
            <w:tcW w:w="533" w:type="pct"/>
            <w:shd w:val="clear" w:color="auto" w:fill="auto"/>
            <w:noWrap/>
            <w:vAlign w:val="center"/>
          </w:tcPr>
          <w:p w14:paraId="0F6CCD14" w14:textId="1896728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12,800</w:t>
            </w:r>
          </w:p>
        </w:tc>
        <w:tc>
          <w:tcPr>
            <w:tcW w:w="532" w:type="pct"/>
            <w:shd w:val="clear" w:color="auto" w:fill="auto"/>
            <w:noWrap/>
            <w:vAlign w:val="center"/>
          </w:tcPr>
          <w:p w14:paraId="5C043B2D" w14:textId="5EB3D7B7"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12,000</w:t>
            </w:r>
          </w:p>
        </w:tc>
        <w:tc>
          <w:tcPr>
            <w:tcW w:w="533" w:type="pct"/>
            <w:shd w:val="clear" w:color="auto" w:fill="auto"/>
            <w:noWrap/>
            <w:vAlign w:val="center"/>
          </w:tcPr>
          <w:p w14:paraId="295F0F0E" w14:textId="3467764D"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13,000</w:t>
            </w:r>
          </w:p>
        </w:tc>
        <w:tc>
          <w:tcPr>
            <w:tcW w:w="533" w:type="pct"/>
            <w:shd w:val="clear" w:color="auto" w:fill="auto"/>
            <w:noWrap/>
            <w:vAlign w:val="center"/>
          </w:tcPr>
          <w:p w14:paraId="3ED16088" w14:textId="00323441"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12,000</w:t>
            </w:r>
          </w:p>
        </w:tc>
      </w:tr>
      <w:tr w:rsidR="00B33BBE" w:rsidRPr="00024F68" w14:paraId="5C20EC7D" w14:textId="77777777" w:rsidTr="005F425E">
        <w:trPr>
          <w:trHeight w:val="590"/>
          <w:jc w:val="center"/>
        </w:trPr>
        <w:tc>
          <w:tcPr>
            <w:tcW w:w="2337" w:type="pct"/>
            <w:shd w:val="clear" w:color="auto" w:fill="auto"/>
            <w:noWrap/>
            <w:vAlign w:val="center"/>
          </w:tcPr>
          <w:p w14:paraId="6982C4D3"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建教合作收入</w:t>
            </w:r>
          </w:p>
        </w:tc>
        <w:tc>
          <w:tcPr>
            <w:tcW w:w="532" w:type="pct"/>
            <w:shd w:val="clear" w:color="auto" w:fill="auto"/>
            <w:noWrap/>
            <w:vAlign w:val="center"/>
          </w:tcPr>
          <w:p w14:paraId="58C5D2A1" w14:textId="210B51A5"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61,100</w:t>
            </w:r>
          </w:p>
        </w:tc>
        <w:tc>
          <w:tcPr>
            <w:tcW w:w="533" w:type="pct"/>
            <w:shd w:val="clear" w:color="auto" w:fill="auto"/>
            <w:noWrap/>
            <w:vAlign w:val="center"/>
          </w:tcPr>
          <w:p w14:paraId="382E5915" w14:textId="4A47EAF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60,000</w:t>
            </w:r>
          </w:p>
        </w:tc>
        <w:tc>
          <w:tcPr>
            <w:tcW w:w="532" w:type="pct"/>
            <w:shd w:val="clear" w:color="auto" w:fill="auto"/>
            <w:noWrap/>
            <w:vAlign w:val="center"/>
          </w:tcPr>
          <w:p w14:paraId="651C585D" w14:textId="440E5E59"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55,000</w:t>
            </w:r>
          </w:p>
        </w:tc>
        <w:tc>
          <w:tcPr>
            <w:tcW w:w="533" w:type="pct"/>
            <w:shd w:val="clear" w:color="auto" w:fill="auto"/>
            <w:noWrap/>
            <w:vAlign w:val="center"/>
          </w:tcPr>
          <w:p w14:paraId="0B76CA8B" w14:textId="76465AE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65,000</w:t>
            </w:r>
          </w:p>
        </w:tc>
        <w:tc>
          <w:tcPr>
            <w:tcW w:w="533" w:type="pct"/>
            <w:shd w:val="clear" w:color="auto" w:fill="auto"/>
            <w:noWrap/>
            <w:vAlign w:val="center"/>
          </w:tcPr>
          <w:p w14:paraId="6744F968" w14:textId="0419BF8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66,000</w:t>
            </w:r>
          </w:p>
        </w:tc>
      </w:tr>
      <w:tr w:rsidR="00B33BBE" w:rsidRPr="00024F68" w14:paraId="2C5F9B1D" w14:textId="77777777" w:rsidTr="005F425E">
        <w:trPr>
          <w:trHeight w:val="590"/>
          <w:jc w:val="center"/>
        </w:trPr>
        <w:tc>
          <w:tcPr>
            <w:tcW w:w="2337" w:type="pct"/>
            <w:shd w:val="clear" w:color="auto" w:fill="auto"/>
            <w:noWrap/>
            <w:vAlign w:val="center"/>
          </w:tcPr>
          <w:p w14:paraId="761D4BDA"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財務收入</w:t>
            </w:r>
          </w:p>
        </w:tc>
        <w:tc>
          <w:tcPr>
            <w:tcW w:w="532" w:type="pct"/>
            <w:shd w:val="clear" w:color="auto" w:fill="auto"/>
            <w:noWrap/>
            <w:vAlign w:val="center"/>
          </w:tcPr>
          <w:p w14:paraId="5CF3DF3B" w14:textId="6AD4C09B"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15,844</w:t>
            </w:r>
          </w:p>
        </w:tc>
        <w:tc>
          <w:tcPr>
            <w:tcW w:w="533" w:type="pct"/>
            <w:shd w:val="clear" w:color="auto" w:fill="auto"/>
            <w:noWrap/>
            <w:vAlign w:val="center"/>
          </w:tcPr>
          <w:p w14:paraId="12C7D026" w14:textId="7EEDE71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16,000</w:t>
            </w:r>
          </w:p>
        </w:tc>
        <w:tc>
          <w:tcPr>
            <w:tcW w:w="532" w:type="pct"/>
            <w:shd w:val="clear" w:color="auto" w:fill="auto"/>
            <w:noWrap/>
            <w:vAlign w:val="center"/>
          </w:tcPr>
          <w:p w14:paraId="168902FF" w14:textId="07C7C6C3"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16,000</w:t>
            </w:r>
          </w:p>
        </w:tc>
        <w:tc>
          <w:tcPr>
            <w:tcW w:w="533" w:type="pct"/>
            <w:shd w:val="clear" w:color="auto" w:fill="auto"/>
            <w:noWrap/>
            <w:vAlign w:val="center"/>
          </w:tcPr>
          <w:p w14:paraId="2144A52A" w14:textId="1620D320"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17,000</w:t>
            </w:r>
          </w:p>
        </w:tc>
        <w:tc>
          <w:tcPr>
            <w:tcW w:w="533" w:type="pct"/>
            <w:shd w:val="clear" w:color="auto" w:fill="auto"/>
            <w:noWrap/>
            <w:vAlign w:val="center"/>
          </w:tcPr>
          <w:p w14:paraId="6180FC65" w14:textId="04503384"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18,000</w:t>
            </w:r>
          </w:p>
        </w:tc>
      </w:tr>
      <w:tr w:rsidR="00B33BBE" w:rsidRPr="00024F68" w14:paraId="42B8B503" w14:textId="77777777" w:rsidTr="005F425E">
        <w:trPr>
          <w:trHeight w:val="590"/>
          <w:jc w:val="center"/>
        </w:trPr>
        <w:tc>
          <w:tcPr>
            <w:tcW w:w="2337" w:type="pct"/>
            <w:shd w:val="clear" w:color="auto" w:fill="auto"/>
            <w:noWrap/>
            <w:vAlign w:val="center"/>
          </w:tcPr>
          <w:p w14:paraId="6ACE7B01"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受贈收入</w:t>
            </w:r>
            <w:r w:rsidRPr="00024F68">
              <w:rPr>
                <w:rFonts w:ascii="Times New Roman" w:hAnsi="Times New Roman" w:cs="新細明體"/>
                <w:kern w:val="0"/>
              </w:rPr>
              <w:t xml:space="preserve"> </w:t>
            </w:r>
          </w:p>
        </w:tc>
        <w:tc>
          <w:tcPr>
            <w:tcW w:w="532" w:type="pct"/>
            <w:shd w:val="clear" w:color="auto" w:fill="auto"/>
            <w:noWrap/>
            <w:vAlign w:val="center"/>
          </w:tcPr>
          <w:p w14:paraId="0E51BC8B" w14:textId="13D50DF9"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7,000</w:t>
            </w:r>
          </w:p>
        </w:tc>
        <w:tc>
          <w:tcPr>
            <w:tcW w:w="533" w:type="pct"/>
            <w:shd w:val="clear" w:color="auto" w:fill="auto"/>
            <w:noWrap/>
            <w:vAlign w:val="center"/>
          </w:tcPr>
          <w:p w14:paraId="70BAD89D" w14:textId="6F85B3B7"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7,000</w:t>
            </w:r>
          </w:p>
        </w:tc>
        <w:tc>
          <w:tcPr>
            <w:tcW w:w="532" w:type="pct"/>
            <w:shd w:val="clear" w:color="auto" w:fill="auto"/>
            <w:noWrap/>
            <w:vAlign w:val="center"/>
          </w:tcPr>
          <w:p w14:paraId="4B15011C" w14:textId="774C5E66"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6,000</w:t>
            </w:r>
          </w:p>
        </w:tc>
        <w:tc>
          <w:tcPr>
            <w:tcW w:w="533" w:type="pct"/>
            <w:shd w:val="clear" w:color="auto" w:fill="auto"/>
            <w:noWrap/>
            <w:vAlign w:val="center"/>
          </w:tcPr>
          <w:p w14:paraId="7FD87598" w14:textId="47CE770D"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8,000</w:t>
            </w:r>
          </w:p>
        </w:tc>
        <w:tc>
          <w:tcPr>
            <w:tcW w:w="533" w:type="pct"/>
            <w:shd w:val="clear" w:color="auto" w:fill="auto"/>
            <w:noWrap/>
            <w:vAlign w:val="center"/>
          </w:tcPr>
          <w:p w14:paraId="2E245409" w14:textId="56B9FB46"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9,000</w:t>
            </w:r>
          </w:p>
        </w:tc>
      </w:tr>
      <w:tr w:rsidR="00B33BBE" w:rsidRPr="00024F68" w14:paraId="27E1ECEF" w14:textId="77777777" w:rsidTr="005F425E">
        <w:trPr>
          <w:trHeight w:val="590"/>
          <w:jc w:val="center"/>
        </w:trPr>
        <w:tc>
          <w:tcPr>
            <w:tcW w:w="2337" w:type="pct"/>
            <w:shd w:val="clear" w:color="auto" w:fill="auto"/>
            <w:noWrap/>
            <w:vAlign w:val="center"/>
          </w:tcPr>
          <w:p w14:paraId="43050277"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 xml:space="preserve">    </w:t>
            </w:r>
            <w:r w:rsidRPr="00024F68">
              <w:rPr>
                <w:rFonts w:ascii="Times New Roman" w:hAnsi="Times New Roman" w:cs="新細明體"/>
                <w:kern w:val="0"/>
              </w:rPr>
              <w:t>其他收入</w:t>
            </w:r>
          </w:p>
        </w:tc>
        <w:tc>
          <w:tcPr>
            <w:tcW w:w="532" w:type="pct"/>
            <w:shd w:val="clear" w:color="auto" w:fill="auto"/>
            <w:noWrap/>
            <w:vAlign w:val="center"/>
          </w:tcPr>
          <w:p w14:paraId="323C68EC" w14:textId="37E98632"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30,060</w:t>
            </w:r>
          </w:p>
        </w:tc>
        <w:tc>
          <w:tcPr>
            <w:tcW w:w="533" w:type="pct"/>
            <w:shd w:val="clear" w:color="auto" w:fill="auto"/>
            <w:noWrap/>
            <w:vAlign w:val="center"/>
          </w:tcPr>
          <w:p w14:paraId="5291E978" w14:textId="14CDF6DF"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25,500</w:t>
            </w:r>
          </w:p>
        </w:tc>
        <w:tc>
          <w:tcPr>
            <w:tcW w:w="532" w:type="pct"/>
            <w:shd w:val="clear" w:color="auto" w:fill="auto"/>
            <w:noWrap/>
            <w:vAlign w:val="center"/>
          </w:tcPr>
          <w:p w14:paraId="42B6823A" w14:textId="3C848029"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18,500</w:t>
            </w:r>
          </w:p>
        </w:tc>
        <w:tc>
          <w:tcPr>
            <w:tcW w:w="533" w:type="pct"/>
            <w:shd w:val="clear" w:color="auto" w:fill="auto"/>
            <w:noWrap/>
            <w:vAlign w:val="center"/>
          </w:tcPr>
          <w:p w14:paraId="6EAEB88B" w14:textId="423572BF"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18,850</w:t>
            </w:r>
          </w:p>
        </w:tc>
        <w:tc>
          <w:tcPr>
            <w:tcW w:w="533" w:type="pct"/>
            <w:shd w:val="clear" w:color="auto" w:fill="auto"/>
            <w:noWrap/>
            <w:vAlign w:val="center"/>
          </w:tcPr>
          <w:p w14:paraId="3FEAA5A8" w14:textId="177FD8AA" w:rsidR="00AA32B0" w:rsidRPr="00024F68" w:rsidRDefault="00AA32B0" w:rsidP="0031264A">
            <w:pPr>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20,300</w:t>
            </w:r>
          </w:p>
        </w:tc>
      </w:tr>
      <w:tr w:rsidR="00B33BBE" w:rsidRPr="00024F68" w14:paraId="3286B4ED" w14:textId="77777777" w:rsidTr="005F425E">
        <w:trPr>
          <w:trHeight w:val="590"/>
          <w:jc w:val="center"/>
        </w:trPr>
        <w:tc>
          <w:tcPr>
            <w:tcW w:w="2337" w:type="pct"/>
            <w:shd w:val="clear" w:color="auto" w:fill="auto"/>
            <w:noWrap/>
            <w:vAlign w:val="center"/>
            <w:hideMark/>
          </w:tcPr>
          <w:p w14:paraId="214B4A91"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減：當期經常門現金支出情形</w:t>
            </w:r>
          </w:p>
        </w:tc>
        <w:tc>
          <w:tcPr>
            <w:tcW w:w="532" w:type="pct"/>
            <w:shd w:val="clear" w:color="auto" w:fill="auto"/>
            <w:noWrap/>
            <w:vAlign w:val="center"/>
            <w:hideMark/>
          </w:tcPr>
          <w:p w14:paraId="607869E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995,270</w:t>
            </w:r>
          </w:p>
        </w:tc>
        <w:tc>
          <w:tcPr>
            <w:tcW w:w="533" w:type="pct"/>
            <w:shd w:val="clear" w:color="auto" w:fill="auto"/>
            <w:noWrap/>
            <w:vAlign w:val="center"/>
            <w:hideMark/>
          </w:tcPr>
          <w:p w14:paraId="06848D5B"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1,004,500</w:t>
            </w:r>
          </w:p>
        </w:tc>
        <w:tc>
          <w:tcPr>
            <w:tcW w:w="532" w:type="pct"/>
            <w:shd w:val="clear" w:color="auto" w:fill="auto"/>
            <w:noWrap/>
            <w:vAlign w:val="center"/>
            <w:hideMark/>
          </w:tcPr>
          <w:p w14:paraId="262F90E3"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1,021,850</w:t>
            </w:r>
          </w:p>
        </w:tc>
        <w:tc>
          <w:tcPr>
            <w:tcW w:w="533" w:type="pct"/>
            <w:shd w:val="clear" w:color="auto" w:fill="auto"/>
            <w:noWrap/>
            <w:vAlign w:val="center"/>
            <w:hideMark/>
          </w:tcPr>
          <w:p w14:paraId="09D60A1E"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1,092,000</w:t>
            </w:r>
          </w:p>
        </w:tc>
        <w:tc>
          <w:tcPr>
            <w:tcW w:w="533" w:type="pct"/>
            <w:shd w:val="clear" w:color="auto" w:fill="auto"/>
            <w:noWrap/>
            <w:vAlign w:val="center"/>
            <w:hideMark/>
          </w:tcPr>
          <w:p w14:paraId="734ED678"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1,024,500</w:t>
            </w:r>
          </w:p>
        </w:tc>
      </w:tr>
      <w:tr w:rsidR="00B33BBE" w:rsidRPr="00024F68" w14:paraId="18C3A630" w14:textId="77777777" w:rsidTr="005F425E">
        <w:trPr>
          <w:trHeight w:val="590"/>
          <w:jc w:val="center"/>
        </w:trPr>
        <w:tc>
          <w:tcPr>
            <w:tcW w:w="2337" w:type="pct"/>
            <w:shd w:val="clear" w:color="auto" w:fill="auto"/>
            <w:noWrap/>
            <w:vAlign w:val="center"/>
            <w:hideMark/>
          </w:tcPr>
          <w:p w14:paraId="74D7C156" w14:textId="77777777" w:rsidR="00AA32B0" w:rsidRPr="00024F68" w:rsidRDefault="00AA32B0" w:rsidP="0031264A">
            <w:pPr>
              <w:widowControl/>
              <w:overflowPunct w:val="0"/>
              <w:spacing w:line="360" w:lineRule="exact"/>
              <w:ind w:left="482" w:hangingChars="201" w:hanging="482"/>
              <w:rPr>
                <w:rFonts w:ascii="Times New Roman" w:hAnsi="Times New Roman" w:cs="新細明體"/>
                <w:kern w:val="0"/>
              </w:rPr>
            </w:pPr>
            <w:r w:rsidRPr="00024F68">
              <w:rPr>
                <w:rFonts w:ascii="Times New Roman" w:hAnsi="Times New Roman" w:cs="新細明體" w:hint="eastAsia"/>
                <w:kern w:val="0"/>
              </w:rPr>
              <w:t>加：當期動產、不動產及其他資產現金收入情形</w:t>
            </w:r>
          </w:p>
        </w:tc>
        <w:tc>
          <w:tcPr>
            <w:tcW w:w="532" w:type="pct"/>
            <w:shd w:val="clear" w:color="auto" w:fill="auto"/>
            <w:noWrap/>
            <w:vAlign w:val="center"/>
            <w:hideMark/>
          </w:tcPr>
          <w:p w14:paraId="1420E6E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60,503</w:t>
            </w:r>
          </w:p>
        </w:tc>
        <w:tc>
          <w:tcPr>
            <w:tcW w:w="533" w:type="pct"/>
            <w:shd w:val="clear" w:color="auto" w:fill="auto"/>
            <w:noWrap/>
            <w:vAlign w:val="center"/>
            <w:hideMark/>
          </w:tcPr>
          <w:p w14:paraId="4D46B35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43,000</w:t>
            </w:r>
          </w:p>
        </w:tc>
        <w:tc>
          <w:tcPr>
            <w:tcW w:w="532" w:type="pct"/>
            <w:shd w:val="clear" w:color="auto" w:fill="auto"/>
            <w:noWrap/>
            <w:vAlign w:val="center"/>
            <w:hideMark/>
          </w:tcPr>
          <w:p w14:paraId="2C5AC369"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43,000</w:t>
            </w:r>
          </w:p>
        </w:tc>
        <w:tc>
          <w:tcPr>
            <w:tcW w:w="533" w:type="pct"/>
            <w:shd w:val="clear" w:color="auto" w:fill="auto"/>
            <w:noWrap/>
            <w:vAlign w:val="center"/>
            <w:hideMark/>
          </w:tcPr>
          <w:p w14:paraId="31074C7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45,000</w:t>
            </w:r>
          </w:p>
        </w:tc>
        <w:tc>
          <w:tcPr>
            <w:tcW w:w="533" w:type="pct"/>
            <w:shd w:val="clear" w:color="auto" w:fill="auto"/>
            <w:noWrap/>
            <w:vAlign w:val="center"/>
            <w:hideMark/>
          </w:tcPr>
          <w:p w14:paraId="000D495A"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50,000</w:t>
            </w:r>
          </w:p>
        </w:tc>
      </w:tr>
      <w:tr w:rsidR="00B33BBE" w:rsidRPr="00024F68" w14:paraId="4DCC7140" w14:textId="77777777" w:rsidTr="005F425E">
        <w:trPr>
          <w:trHeight w:val="590"/>
          <w:jc w:val="center"/>
        </w:trPr>
        <w:tc>
          <w:tcPr>
            <w:tcW w:w="2337" w:type="pct"/>
            <w:shd w:val="clear" w:color="auto" w:fill="auto"/>
            <w:noWrap/>
            <w:vAlign w:val="center"/>
            <w:hideMark/>
          </w:tcPr>
          <w:p w14:paraId="24CB4486" w14:textId="77777777" w:rsidR="00AA32B0" w:rsidRPr="00024F68" w:rsidRDefault="00AA32B0" w:rsidP="0031264A">
            <w:pPr>
              <w:widowControl/>
              <w:overflowPunct w:val="0"/>
              <w:spacing w:line="360" w:lineRule="exact"/>
              <w:ind w:left="514" w:hangingChars="214" w:hanging="514"/>
              <w:rPr>
                <w:rFonts w:ascii="Times New Roman" w:hAnsi="Times New Roman" w:cs="新細明體"/>
                <w:kern w:val="0"/>
              </w:rPr>
            </w:pPr>
            <w:r w:rsidRPr="00024F68">
              <w:rPr>
                <w:rFonts w:ascii="Times New Roman" w:hAnsi="Times New Roman" w:cs="新細明體" w:hint="eastAsia"/>
                <w:kern w:val="0"/>
              </w:rPr>
              <w:t>減：當期動產、不動產及其他資產現金支出情形</w:t>
            </w:r>
          </w:p>
        </w:tc>
        <w:tc>
          <w:tcPr>
            <w:tcW w:w="532" w:type="pct"/>
            <w:shd w:val="clear" w:color="auto" w:fill="auto"/>
            <w:noWrap/>
            <w:vAlign w:val="center"/>
            <w:hideMark/>
          </w:tcPr>
          <w:p w14:paraId="25109BF2"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93,663</w:t>
            </w:r>
          </w:p>
        </w:tc>
        <w:tc>
          <w:tcPr>
            <w:tcW w:w="533" w:type="pct"/>
            <w:shd w:val="clear" w:color="auto" w:fill="auto"/>
            <w:noWrap/>
            <w:vAlign w:val="center"/>
            <w:hideMark/>
          </w:tcPr>
          <w:p w14:paraId="093B5D52"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138,500</w:t>
            </w:r>
          </w:p>
        </w:tc>
        <w:tc>
          <w:tcPr>
            <w:tcW w:w="532" w:type="pct"/>
            <w:shd w:val="clear" w:color="auto" w:fill="auto"/>
            <w:noWrap/>
            <w:vAlign w:val="center"/>
            <w:hideMark/>
          </w:tcPr>
          <w:p w14:paraId="4577D46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144,500</w:t>
            </w:r>
          </w:p>
        </w:tc>
        <w:tc>
          <w:tcPr>
            <w:tcW w:w="533" w:type="pct"/>
            <w:shd w:val="clear" w:color="auto" w:fill="auto"/>
            <w:noWrap/>
            <w:vAlign w:val="center"/>
            <w:hideMark/>
          </w:tcPr>
          <w:p w14:paraId="211D37EF"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143,500</w:t>
            </w:r>
          </w:p>
        </w:tc>
        <w:tc>
          <w:tcPr>
            <w:tcW w:w="533" w:type="pct"/>
            <w:shd w:val="clear" w:color="auto" w:fill="auto"/>
            <w:noWrap/>
            <w:vAlign w:val="center"/>
            <w:hideMark/>
          </w:tcPr>
          <w:p w14:paraId="78F79999"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303,500</w:t>
            </w:r>
          </w:p>
        </w:tc>
      </w:tr>
      <w:tr w:rsidR="00B33BBE" w:rsidRPr="00024F68" w14:paraId="4C567EEA" w14:textId="77777777" w:rsidTr="005F425E">
        <w:trPr>
          <w:trHeight w:val="590"/>
          <w:jc w:val="center"/>
        </w:trPr>
        <w:tc>
          <w:tcPr>
            <w:tcW w:w="2337" w:type="pct"/>
            <w:shd w:val="clear" w:color="auto" w:fill="auto"/>
            <w:vAlign w:val="center"/>
            <w:hideMark/>
          </w:tcPr>
          <w:p w14:paraId="37218908" w14:textId="77777777" w:rsidR="00AA32B0" w:rsidRPr="00024F68" w:rsidRDefault="00AA32B0" w:rsidP="0031264A">
            <w:pPr>
              <w:widowControl/>
              <w:overflowPunct w:val="0"/>
              <w:spacing w:line="360" w:lineRule="exact"/>
              <w:ind w:leftChars="2" w:left="497" w:hangingChars="205" w:hanging="492"/>
              <w:rPr>
                <w:rFonts w:ascii="Times New Roman" w:hAnsi="Times New Roman" w:cs="新細明體"/>
                <w:kern w:val="0"/>
              </w:rPr>
            </w:pPr>
            <w:r w:rsidRPr="00024F68">
              <w:rPr>
                <w:rFonts w:ascii="Times New Roman" w:hAnsi="Times New Roman" w:cs="新細明體" w:hint="eastAsia"/>
                <w:kern w:val="0"/>
              </w:rPr>
              <w:t>加：其他影響當期現金調整增</w:t>
            </w:r>
            <w:r w:rsidRPr="00024F68">
              <w:rPr>
                <w:rFonts w:ascii="Times New Roman" w:hAnsi="Times New Roman" w:cs="新細明體" w:hint="eastAsia"/>
                <w:kern w:val="0"/>
              </w:rPr>
              <w:t>(</w:t>
            </w:r>
            <w:r w:rsidRPr="00024F68">
              <w:rPr>
                <w:rFonts w:ascii="Times New Roman" w:hAnsi="Times New Roman" w:cs="新細明體" w:hint="eastAsia"/>
                <w:kern w:val="0"/>
              </w:rPr>
              <w:t>減</w:t>
            </w:r>
            <w:r w:rsidRPr="00024F68">
              <w:rPr>
                <w:rFonts w:ascii="Times New Roman" w:hAnsi="Times New Roman" w:cs="新細明體" w:hint="eastAsia"/>
                <w:kern w:val="0"/>
              </w:rPr>
              <w:t>)</w:t>
            </w:r>
            <w:r w:rsidRPr="00024F68">
              <w:rPr>
                <w:rFonts w:ascii="Times New Roman" w:hAnsi="Times New Roman" w:cs="新細明體" w:hint="eastAsia"/>
                <w:kern w:val="0"/>
              </w:rPr>
              <w:t>數</w:t>
            </w:r>
          </w:p>
        </w:tc>
        <w:tc>
          <w:tcPr>
            <w:tcW w:w="532" w:type="pct"/>
            <w:shd w:val="clear" w:color="auto" w:fill="auto"/>
            <w:noWrap/>
            <w:vAlign w:val="center"/>
            <w:hideMark/>
          </w:tcPr>
          <w:p w14:paraId="1C92B72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w:t>
            </w:r>
          </w:p>
        </w:tc>
        <w:tc>
          <w:tcPr>
            <w:tcW w:w="533" w:type="pct"/>
            <w:shd w:val="clear" w:color="auto" w:fill="auto"/>
            <w:noWrap/>
            <w:vAlign w:val="center"/>
            <w:hideMark/>
          </w:tcPr>
          <w:p w14:paraId="4388EBF8"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w:t>
            </w:r>
          </w:p>
        </w:tc>
        <w:tc>
          <w:tcPr>
            <w:tcW w:w="532" w:type="pct"/>
            <w:shd w:val="clear" w:color="auto" w:fill="auto"/>
            <w:noWrap/>
            <w:vAlign w:val="center"/>
            <w:hideMark/>
          </w:tcPr>
          <w:p w14:paraId="76D167A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w:t>
            </w:r>
          </w:p>
        </w:tc>
        <w:tc>
          <w:tcPr>
            <w:tcW w:w="533" w:type="pct"/>
            <w:shd w:val="clear" w:color="auto" w:fill="auto"/>
            <w:noWrap/>
            <w:vAlign w:val="center"/>
            <w:hideMark/>
          </w:tcPr>
          <w:p w14:paraId="5A825459"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w:t>
            </w:r>
          </w:p>
        </w:tc>
        <w:tc>
          <w:tcPr>
            <w:tcW w:w="533" w:type="pct"/>
            <w:shd w:val="clear" w:color="auto" w:fill="auto"/>
            <w:noWrap/>
            <w:vAlign w:val="center"/>
            <w:hideMark/>
          </w:tcPr>
          <w:p w14:paraId="54EABCB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w:t>
            </w:r>
          </w:p>
        </w:tc>
      </w:tr>
      <w:tr w:rsidR="00B33BBE" w:rsidRPr="00024F68" w14:paraId="2E55890D" w14:textId="77777777" w:rsidTr="005F425E">
        <w:trPr>
          <w:trHeight w:val="590"/>
          <w:jc w:val="center"/>
        </w:trPr>
        <w:tc>
          <w:tcPr>
            <w:tcW w:w="2337" w:type="pct"/>
            <w:shd w:val="clear" w:color="auto" w:fill="auto"/>
            <w:noWrap/>
            <w:vAlign w:val="center"/>
            <w:hideMark/>
          </w:tcPr>
          <w:p w14:paraId="2D4FA6F5"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期末現金及定存</w:t>
            </w:r>
          </w:p>
        </w:tc>
        <w:tc>
          <w:tcPr>
            <w:tcW w:w="532" w:type="pct"/>
            <w:shd w:val="clear" w:color="auto" w:fill="auto"/>
            <w:noWrap/>
            <w:vAlign w:val="center"/>
            <w:hideMark/>
          </w:tcPr>
          <w:p w14:paraId="63C4D793"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2,340,434</w:t>
            </w:r>
          </w:p>
        </w:tc>
        <w:tc>
          <w:tcPr>
            <w:tcW w:w="533" w:type="pct"/>
            <w:shd w:val="clear" w:color="auto" w:fill="auto"/>
            <w:noWrap/>
            <w:vAlign w:val="center"/>
            <w:hideMark/>
          </w:tcPr>
          <w:p w14:paraId="118F02B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2,387,114</w:t>
            </w:r>
          </w:p>
        </w:tc>
        <w:tc>
          <w:tcPr>
            <w:tcW w:w="532" w:type="pct"/>
            <w:shd w:val="clear" w:color="auto" w:fill="auto"/>
            <w:noWrap/>
            <w:vAlign w:val="center"/>
            <w:hideMark/>
          </w:tcPr>
          <w:p w14:paraId="3666DD13"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2,389,644</w:t>
            </w:r>
          </w:p>
        </w:tc>
        <w:tc>
          <w:tcPr>
            <w:tcW w:w="533" w:type="pct"/>
            <w:shd w:val="clear" w:color="auto" w:fill="auto"/>
            <w:noWrap/>
            <w:vAlign w:val="center"/>
            <w:hideMark/>
          </w:tcPr>
          <w:p w14:paraId="233BF22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2,357,374</w:t>
            </w:r>
          </w:p>
        </w:tc>
        <w:tc>
          <w:tcPr>
            <w:tcW w:w="533" w:type="pct"/>
            <w:shd w:val="clear" w:color="auto" w:fill="auto"/>
            <w:noWrap/>
            <w:vAlign w:val="center"/>
            <w:hideMark/>
          </w:tcPr>
          <w:p w14:paraId="4DC58A4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2,254,054</w:t>
            </w:r>
          </w:p>
        </w:tc>
      </w:tr>
      <w:tr w:rsidR="00B33BBE" w:rsidRPr="00024F68" w14:paraId="7FA4DF17" w14:textId="77777777" w:rsidTr="005F425E">
        <w:trPr>
          <w:trHeight w:val="590"/>
          <w:jc w:val="center"/>
        </w:trPr>
        <w:tc>
          <w:tcPr>
            <w:tcW w:w="2337" w:type="pct"/>
            <w:shd w:val="clear" w:color="auto" w:fill="auto"/>
            <w:noWrap/>
            <w:vAlign w:val="center"/>
            <w:hideMark/>
          </w:tcPr>
          <w:p w14:paraId="22777C5C"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加：期末短期可變現資產</w:t>
            </w:r>
          </w:p>
        </w:tc>
        <w:tc>
          <w:tcPr>
            <w:tcW w:w="532" w:type="pct"/>
            <w:shd w:val="clear" w:color="auto" w:fill="auto"/>
            <w:noWrap/>
            <w:vAlign w:val="center"/>
            <w:hideMark/>
          </w:tcPr>
          <w:p w14:paraId="5CEA9795"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22,628</w:t>
            </w:r>
          </w:p>
        </w:tc>
        <w:tc>
          <w:tcPr>
            <w:tcW w:w="533" w:type="pct"/>
            <w:shd w:val="clear" w:color="auto" w:fill="auto"/>
            <w:noWrap/>
            <w:vAlign w:val="center"/>
            <w:hideMark/>
          </w:tcPr>
          <w:p w14:paraId="2EC617E1"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33,000</w:t>
            </w:r>
          </w:p>
        </w:tc>
        <w:tc>
          <w:tcPr>
            <w:tcW w:w="532" w:type="pct"/>
            <w:shd w:val="clear" w:color="auto" w:fill="auto"/>
            <w:noWrap/>
            <w:vAlign w:val="center"/>
            <w:hideMark/>
          </w:tcPr>
          <w:p w14:paraId="008EEA09"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33,000</w:t>
            </w:r>
          </w:p>
        </w:tc>
        <w:tc>
          <w:tcPr>
            <w:tcW w:w="533" w:type="pct"/>
            <w:shd w:val="clear" w:color="auto" w:fill="auto"/>
            <w:noWrap/>
            <w:vAlign w:val="center"/>
            <w:hideMark/>
          </w:tcPr>
          <w:p w14:paraId="05B4FFD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34,000</w:t>
            </w:r>
          </w:p>
        </w:tc>
        <w:tc>
          <w:tcPr>
            <w:tcW w:w="533" w:type="pct"/>
            <w:shd w:val="clear" w:color="auto" w:fill="auto"/>
            <w:noWrap/>
            <w:vAlign w:val="center"/>
            <w:hideMark/>
          </w:tcPr>
          <w:p w14:paraId="0BC780C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35,500</w:t>
            </w:r>
          </w:p>
        </w:tc>
      </w:tr>
      <w:tr w:rsidR="00B33BBE" w:rsidRPr="00024F68" w14:paraId="5681E653" w14:textId="77777777" w:rsidTr="005F425E">
        <w:trPr>
          <w:trHeight w:val="590"/>
          <w:jc w:val="center"/>
        </w:trPr>
        <w:tc>
          <w:tcPr>
            <w:tcW w:w="2337" w:type="pct"/>
            <w:shd w:val="clear" w:color="auto" w:fill="auto"/>
            <w:noWrap/>
            <w:vAlign w:val="center"/>
            <w:hideMark/>
          </w:tcPr>
          <w:p w14:paraId="730F7323"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減：期末短期須償還負債</w:t>
            </w:r>
          </w:p>
        </w:tc>
        <w:tc>
          <w:tcPr>
            <w:tcW w:w="532" w:type="pct"/>
            <w:shd w:val="clear" w:color="auto" w:fill="auto"/>
            <w:noWrap/>
            <w:vAlign w:val="center"/>
            <w:hideMark/>
          </w:tcPr>
          <w:p w14:paraId="32C10CD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96,628</w:t>
            </w:r>
          </w:p>
        </w:tc>
        <w:tc>
          <w:tcPr>
            <w:tcW w:w="533" w:type="pct"/>
            <w:shd w:val="clear" w:color="auto" w:fill="auto"/>
            <w:noWrap/>
            <w:vAlign w:val="center"/>
            <w:hideMark/>
          </w:tcPr>
          <w:p w14:paraId="33154E39"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103,500</w:t>
            </w:r>
          </w:p>
        </w:tc>
        <w:tc>
          <w:tcPr>
            <w:tcW w:w="532" w:type="pct"/>
            <w:shd w:val="clear" w:color="auto" w:fill="auto"/>
            <w:noWrap/>
            <w:vAlign w:val="center"/>
            <w:hideMark/>
          </w:tcPr>
          <w:p w14:paraId="53669F32"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103,500</w:t>
            </w:r>
          </w:p>
        </w:tc>
        <w:tc>
          <w:tcPr>
            <w:tcW w:w="533" w:type="pct"/>
            <w:shd w:val="clear" w:color="auto" w:fill="auto"/>
            <w:noWrap/>
            <w:vAlign w:val="center"/>
            <w:hideMark/>
          </w:tcPr>
          <w:p w14:paraId="22F62DBD"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105,500</w:t>
            </w:r>
          </w:p>
        </w:tc>
        <w:tc>
          <w:tcPr>
            <w:tcW w:w="533" w:type="pct"/>
            <w:shd w:val="clear" w:color="auto" w:fill="auto"/>
            <w:noWrap/>
            <w:vAlign w:val="center"/>
            <w:hideMark/>
          </w:tcPr>
          <w:p w14:paraId="594566B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108,500</w:t>
            </w:r>
          </w:p>
        </w:tc>
      </w:tr>
      <w:tr w:rsidR="00B33BBE" w:rsidRPr="00024F68" w14:paraId="07C2CB05" w14:textId="77777777" w:rsidTr="005F425E">
        <w:trPr>
          <w:trHeight w:val="590"/>
          <w:jc w:val="center"/>
        </w:trPr>
        <w:tc>
          <w:tcPr>
            <w:tcW w:w="2337" w:type="pct"/>
            <w:shd w:val="clear" w:color="auto" w:fill="auto"/>
            <w:noWrap/>
            <w:vAlign w:val="center"/>
            <w:hideMark/>
          </w:tcPr>
          <w:p w14:paraId="506DDD50"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減</w:t>
            </w:r>
            <w:r w:rsidRPr="00024F68">
              <w:rPr>
                <w:rFonts w:ascii="Times New Roman" w:hAnsi="Times New Roman" w:cs="新細明體" w:hint="eastAsia"/>
                <w:kern w:val="0"/>
              </w:rPr>
              <w:t>:</w:t>
            </w:r>
            <w:r w:rsidRPr="00024F68">
              <w:rPr>
                <w:rFonts w:ascii="Times New Roman" w:hAnsi="Times New Roman" w:cs="新細明體" w:hint="eastAsia"/>
                <w:kern w:val="0"/>
              </w:rPr>
              <w:t>資本門補助計畫尚未執行數</w:t>
            </w:r>
          </w:p>
        </w:tc>
        <w:tc>
          <w:tcPr>
            <w:tcW w:w="532" w:type="pct"/>
            <w:shd w:val="clear" w:color="auto" w:fill="auto"/>
            <w:noWrap/>
            <w:vAlign w:val="center"/>
            <w:hideMark/>
          </w:tcPr>
          <w:p w14:paraId="21D013C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12,000</w:t>
            </w:r>
          </w:p>
        </w:tc>
        <w:tc>
          <w:tcPr>
            <w:tcW w:w="533" w:type="pct"/>
            <w:shd w:val="clear" w:color="auto" w:fill="auto"/>
            <w:noWrap/>
            <w:vAlign w:val="center"/>
            <w:hideMark/>
          </w:tcPr>
          <w:p w14:paraId="4693078A"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12,000</w:t>
            </w:r>
          </w:p>
        </w:tc>
        <w:tc>
          <w:tcPr>
            <w:tcW w:w="532" w:type="pct"/>
            <w:shd w:val="clear" w:color="auto" w:fill="auto"/>
            <w:noWrap/>
            <w:vAlign w:val="center"/>
            <w:hideMark/>
          </w:tcPr>
          <w:p w14:paraId="119521F6"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12,000</w:t>
            </w:r>
          </w:p>
        </w:tc>
        <w:tc>
          <w:tcPr>
            <w:tcW w:w="533" w:type="pct"/>
            <w:shd w:val="clear" w:color="auto" w:fill="auto"/>
            <w:noWrap/>
            <w:vAlign w:val="center"/>
            <w:hideMark/>
          </w:tcPr>
          <w:p w14:paraId="2144924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15,000</w:t>
            </w:r>
          </w:p>
        </w:tc>
        <w:tc>
          <w:tcPr>
            <w:tcW w:w="533" w:type="pct"/>
            <w:shd w:val="clear" w:color="auto" w:fill="auto"/>
            <w:noWrap/>
            <w:vAlign w:val="center"/>
            <w:hideMark/>
          </w:tcPr>
          <w:p w14:paraId="5EAC0182"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50,000</w:t>
            </w:r>
          </w:p>
        </w:tc>
      </w:tr>
      <w:tr w:rsidR="00B33BBE" w:rsidRPr="00024F68" w14:paraId="76BFF731" w14:textId="77777777" w:rsidTr="005F425E">
        <w:trPr>
          <w:trHeight w:val="564"/>
          <w:jc w:val="center"/>
        </w:trPr>
        <w:tc>
          <w:tcPr>
            <w:tcW w:w="2337" w:type="pct"/>
            <w:shd w:val="clear" w:color="auto" w:fill="auto"/>
            <w:noWrap/>
            <w:vAlign w:val="center"/>
            <w:hideMark/>
          </w:tcPr>
          <w:p w14:paraId="56F33CC8" w14:textId="77777777" w:rsidR="00AA32B0" w:rsidRPr="00024F68" w:rsidRDefault="00AA32B0" w:rsidP="0031264A">
            <w:pPr>
              <w:widowControl/>
              <w:overflowPunct w:val="0"/>
              <w:spacing w:line="360" w:lineRule="exact"/>
              <w:rPr>
                <w:rFonts w:ascii="Times New Roman" w:hAnsi="Times New Roman" w:cs="新細明體"/>
                <w:kern w:val="0"/>
              </w:rPr>
            </w:pPr>
            <w:r w:rsidRPr="00024F68">
              <w:rPr>
                <w:rFonts w:ascii="Times New Roman" w:hAnsi="Times New Roman" w:cs="新細明體" w:hint="eastAsia"/>
                <w:kern w:val="0"/>
              </w:rPr>
              <w:t>期末可用資金預測</w:t>
            </w:r>
          </w:p>
        </w:tc>
        <w:tc>
          <w:tcPr>
            <w:tcW w:w="532" w:type="pct"/>
            <w:shd w:val="clear" w:color="auto" w:fill="auto"/>
            <w:noWrap/>
            <w:vAlign w:val="center"/>
            <w:hideMark/>
          </w:tcPr>
          <w:p w14:paraId="4C6FA6D0"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2,254,434</w:t>
            </w:r>
          </w:p>
        </w:tc>
        <w:tc>
          <w:tcPr>
            <w:tcW w:w="533" w:type="pct"/>
            <w:shd w:val="clear" w:color="auto" w:fill="auto"/>
            <w:noWrap/>
            <w:vAlign w:val="center"/>
            <w:hideMark/>
          </w:tcPr>
          <w:p w14:paraId="725F5173"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2,304,614</w:t>
            </w:r>
          </w:p>
        </w:tc>
        <w:tc>
          <w:tcPr>
            <w:tcW w:w="532" w:type="pct"/>
            <w:shd w:val="clear" w:color="auto" w:fill="auto"/>
            <w:noWrap/>
            <w:vAlign w:val="center"/>
            <w:hideMark/>
          </w:tcPr>
          <w:p w14:paraId="4DC4AB74"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2,307,144</w:t>
            </w:r>
          </w:p>
        </w:tc>
        <w:tc>
          <w:tcPr>
            <w:tcW w:w="533" w:type="pct"/>
            <w:shd w:val="clear" w:color="auto" w:fill="auto"/>
            <w:noWrap/>
            <w:vAlign w:val="center"/>
            <w:hideMark/>
          </w:tcPr>
          <w:p w14:paraId="0CF2529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2,270,874</w:t>
            </w:r>
          </w:p>
        </w:tc>
        <w:tc>
          <w:tcPr>
            <w:tcW w:w="533" w:type="pct"/>
            <w:shd w:val="clear" w:color="auto" w:fill="auto"/>
            <w:noWrap/>
            <w:vAlign w:val="center"/>
            <w:hideMark/>
          </w:tcPr>
          <w:p w14:paraId="47572F57" w14:textId="77777777" w:rsidR="00AA32B0" w:rsidRPr="00024F68" w:rsidRDefault="00AA32B0" w:rsidP="0031264A">
            <w:pPr>
              <w:widowControl/>
              <w:overflowPunct w:val="0"/>
              <w:spacing w:line="360" w:lineRule="exact"/>
              <w:jc w:val="center"/>
              <w:rPr>
                <w:rFonts w:ascii="Times New Roman" w:hAnsi="Times New Roman" w:cs="新細明體"/>
                <w:kern w:val="0"/>
              </w:rPr>
            </w:pPr>
            <w:r w:rsidRPr="00024F68">
              <w:rPr>
                <w:rFonts w:ascii="Times New Roman" w:hAnsi="Times New Roman" w:cs="新細明體" w:hint="eastAsia"/>
                <w:kern w:val="0"/>
              </w:rPr>
              <w:t>2,131,054</w:t>
            </w:r>
          </w:p>
        </w:tc>
      </w:tr>
    </w:tbl>
    <w:p w14:paraId="3D7B03CB" w14:textId="17BFE70D" w:rsidR="00AA32B0" w:rsidRPr="00024F68" w:rsidRDefault="00AA32B0" w:rsidP="000323E0">
      <w:pPr>
        <w:pStyle w:val="af8"/>
        <w:numPr>
          <w:ilvl w:val="0"/>
          <w:numId w:val="59"/>
        </w:numPr>
        <w:overflowPunct w:val="0"/>
        <w:snapToGrid w:val="0"/>
        <w:spacing w:beforeLines="50" w:before="180"/>
        <w:ind w:leftChars="0" w:left="0" w:firstLine="0"/>
        <w:rPr>
          <w:rFonts w:ascii="Times New Roman" w:hAnsi="Times New Roman"/>
        </w:rPr>
      </w:pPr>
      <w:r w:rsidRPr="00024F68">
        <w:rPr>
          <w:rFonts w:ascii="Times New Roman" w:hAnsi="Times New Roman" w:hint="eastAsia"/>
        </w:rPr>
        <w:t>預期成效及指標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3234"/>
        <w:gridCol w:w="2665"/>
        <w:gridCol w:w="2624"/>
      </w:tblGrid>
      <w:tr w:rsidR="00B6611E" w:rsidRPr="00024F68" w14:paraId="3ED3A23F" w14:textId="77777777" w:rsidTr="00D91876">
        <w:trPr>
          <w:trHeight w:val="541"/>
          <w:tblHeader/>
          <w:jc w:val="center"/>
        </w:trPr>
        <w:tc>
          <w:tcPr>
            <w:tcW w:w="625" w:type="pct"/>
            <w:shd w:val="clear" w:color="auto" w:fill="FBD4B4"/>
            <w:vAlign w:val="center"/>
          </w:tcPr>
          <w:p w14:paraId="33D14F31" w14:textId="1986434A"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hint="eastAsia"/>
              </w:rPr>
              <w:t>策略目標</w:t>
            </w:r>
          </w:p>
        </w:tc>
        <w:tc>
          <w:tcPr>
            <w:tcW w:w="1660" w:type="pct"/>
            <w:tcBorders>
              <w:bottom w:val="single" w:sz="4" w:space="0" w:color="auto"/>
            </w:tcBorders>
            <w:shd w:val="clear" w:color="auto" w:fill="FBD4B4"/>
            <w:vAlign w:val="center"/>
          </w:tcPr>
          <w:p w14:paraId="7FD7C6F7" w14:textId="21631AAF"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hint="eastAsia"/>
              </w:rPr>
              <w:t>計畫內容</w:t>
            </w:r>
          </w:p>
        </w:tc>
        <w:tc>
          <w:tcPr>
            <w:tcW w:w="1368" w:type="pct"/>
            <w:shd w:val="clear" w:color="auto" w:fill="FBD4B4"/>
            <w:vAlign w:val="center"/>
          </w:tcPr>
          <w:p w14:paraId="13F8EC77" w14:textId="072B7E58"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hint="eastAsia"/>
              </w:rPr>
              <w:t>行動方案</w:t>
            </w:r>
          </w:p>
        </w:tc>
        <w:tc>
          <w:tcPr>
            <w:tcW w:w="1348" w:type="pct"/>
            <w:shd w:val="clear" w:color="auto" w:fill="FBD4B4"/>
            <w:vAlign w:val="center"/>
          </w:tcPr>
          <w:p w14:paraId="4F945916" w14:textId="0D152D0D"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cs="Times New Roman" w:hint="eastAsia"/>
                <w:szCs w:val="24"/>
              </w:rPr>
              <w:t>112-116</w:t>
            </w:r>
            <w:r w:rsidRPr="00024F68">
              <w:rPr>
                <w:rFonts w:ascii="標楷體" w:hAnsi="標楷體" w:cs="Times New Roman"/>
                <w:szCs w:val="24"/>
              </w:rPr>
              <w:t>KPI指標</w:t>
            </w:r>
            <w:r w:rsidRPr="00024F68">
              <w:rPr>
                <w:rFonts w:ascii="標楷體" w:hAnsi="標楷體" w:cs="Times New Roman" w:hint="eastAsia"/>
                <w:szCs w:val="24"/>
              </w:rPr>
              <w:t>平均數(短/中/長)</w:t>
            </w:r>
            <w:r w:rsidRPr="00024F68">
              <w:rPr>
                <w:rFonts w:ascii="標楷體" w:hAnsi="標楷體"/>
              </w:rPr>
              <w:t xml:space="preserve"> </w:t>
            </w:r>
          </w:p>
        </w:tc>
      </w:tr>
      <w:tr w:rsidR="00B6611E" w:rsidRPr="00024F68" w14:paraId="44E3E6C4" w14:textId="77777777" w:rsidTr="00D91876">
        <w:trPr>
          <w:trHeight w:val="624"/>
          <w:jc w:val="center"/>
        </w:trPr>
        <w:tc>
          <w:tcPr>
            <w:tcW w:w="625" w:type="pct"/>
            <w:shd w:val="clear" w:color="auto" w:fill="B6DDE8"/>
            <w:vAlign w:val="center"/>
          </w:tcPr>
          <w:p w14:paraId="58043249" w14:textId="1814CB7E"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hint="eastAsia"/>
              </w:rPr>
              <w:t>維持收支平衡</w:t>
            </w:r>
          </w:p>
        </w:tc>
        <w:tc>
          <w:tcPr>
            <w:tcW w:w="1660" w:type="pct"/>
            <w:shd w:val="clear" w:color="auto" w:fill="auto"/>
          </w:tcPr>
          <w:p w14:paraId="340A0DD6" w14:textId="60555097" w:rsidR="00B6611E" w:rsidRPr="00024F68" w:rsidRDefault="00B6611E" w:rsidP="000323E0">
            <w:pPr>
              <w:pStyle w:val="af8"/>
              <w:numPr>
                <w:ilvl w:val="0"/>
                <w:numId w:val="130"/>
              </w:numPr>
              <w:suppressAutoHyphens/>
              <w:overflowPunct w:val="0"/>
              <w:spacing w:line="360" w:lineRule="exact"/>
              <w:ind w:leftChars="0" w:left="357" w:hanging="357"/>
              <w:rPr>
                <w:rFonts w:ascii="Times New Roman" w:hAnsi="Times New Roman"/>
              </w:rPr>
            </w:pPr>
            <w:r w:rsidRPr="00024F68">
              <w:rPr>
                <w:rFonts w:ascii="標楷體" w:hAnsi="標楷體" w:hint="eastAsia"/>
              </w:rPr>
              <w:t>本校校務基金預算之編製，以中長程發展計畫為基礎，審酌基金之財務及預估收支情形，在維持基金收支平衡或有賸餘之原則下，定明預估之教育績效目標，以利校務基金永續發展。</w:t>
            </w:r>
          </w:p>
        </w:tc>
        <w:tc>
          <w:tcPr>
            <w:tcW w:w="1368" w:type="pct"/>
            <w:shd w:val="clear" w:color="auto" w:fill="auto"/>
          </w:tcPr>
          <w:p w14:paraId="00C19321" w14:textId="0BD64D75" w:rsidR="00B6611E" w:rsidRPr="00024F68" w:rsidRDefault="00B6611E" w:rsidP="006C3D71">
            <w:pPr>
              <w:tabs>
                <w:tab w:val="left" w:pos="4391"/>
              </w:tabs>
              <w:suppressAutoHyphens/>
              <w:overflowPunct w:val="0"/>
              <w:snapToGrid w:val="0"/>
              <w:spacing w:line="360" w:lineRule="exact"/>
              <w:ind w:left="480" w:hangingChars="200" w:hanging="480"/>
              <w:rPr>
                <w:rFonts w:ascii="Times New Roman" w:hAnsi="Times New Roman"/>
              </w:rPr>
            </w:pPr>
            <w:r w:rsidRPr="00024F68">
              <w:rPr>
                <w:rFonts w:ascii="標楷體" w:hAnsi="標楷體" w:hint="eastAsia"/>
              </w:rPr>
              <w:t>1.</w:t>
            </w:r>
            <w:r w:rsidRPr="00024F68">
              <w:rPr>
                <w:rFonts w:ascii="標楷體" w:hAnsi="標楷體"/>
              </w:rPr>
              <w:t>1</w:t>
            </w:r>
            <w:r w:rsidRPr="00024F68">
              <w:rPr>
                <w:rFonts w:ascii="標楷體" w:hAnsi="標楷體" w:hint="eastAsia"/>
              </w:rPr>
              <w:t>妥善預算分配，</w:t>
            </w:r>
            <w:proofErr w:type="gramStart"/>
            <w:r w:rsidRPr="00024F68">
              <w:rPr>
                <w:rFonts w:ascii="標楷體" w:hAnsi="標楷體" w:hint="eastAsia"/>
              </w:rPr>
              <w:t>撙</w:t>
            </w:r>
            <w:proofErr w:type="gramEnd"/>
            <w:r w:rsidRPr="00024F68">
              <w:rPr>
                <w:rFonts w:ascii="標楷體" w:hAnsi="標楷體" w:hint="eastAsia"/>
              </w:rPr>
              <w:t>節支出，協助校方強化開源節流措施，增裕自籌收入，以維持收支平衡</w:t>
            </w:r>
          </w:p>
        </w:tc>
        <w:tc>
          <w:tcPr>
            <w:tcW w:w="1348" w:type="pct"/>
            <w:shd w:val="clear" w:color="auto" w:fill="auto"/>
          </w:tcPr>
          <w:p w14:paraId="68CBBEAE" w14:textId="77777777" w:rsidR="00B6611E" w:rsidRPr="00024F68" w:rsidRDefault="00B6611E" w:rsidP="006C3D71">
            <w:pPr>
              <w:tabs>
                <w:tab w:val="left" w:pos="4391"/>
              </w:tabs>
              <w:suppressAutoHyphens/>
              <w:overflowPunct w:val="0"/>
              <w:snapToGrid w:val="0"/>
              <w:spacing w:line="360" w:lineRule="exact"/>
              <w:ind w:left="240" w:hangingChars="100" w:hanging="240"/>
              <w:rPr>
                <w:rFonts w:ascii="標楷體" w:hAnsi="標楷體"/>
              </w:rPr>
            </w:pPr>
            <w:r w:rsidRPr="00024F68">
              <w:rPr>
                <w:rFonts w:ascii="標楷體" w:hAnsi="標楷體" w:hint="eastAsia"/>
              </w:rPr>
              <w:t>1.收入大於支出</w:t>
            </w:r>
          </w:p>
          <w:p w14:paraId="1D35F7F0" w14:textId="6B5EFBE4" w:rsidR="00B6611E" w:rsidRPr="00024F68" w:rsidRDefault="00B6611E" w:rsidP="006C3D71">
            <w:pPr>
              <w:tabs>
                <w:tab w:val="left" w:pos="4391"/>
              </w:tabs>
              <w:suppressAutoHyphens/>
              <w:overflowPunct w:val="0"/>
              <w:snapToGrid w:val="0"/>
              <w:spacing w:line="360" w:lineRule="exact"/>
              <w:ind w:left="240" w:hangingChars="100" w:hanging="240"/>
              <w:rPr>
                <w:rFonts w:ascii="Times New Roman" w:hAnsi="Times New Roman"/>
              </w:rPr>
            </w:pPr>
            <w:r w:rsidRPr="00024F68">
              <w:rPr>
                <w:rFonts w:ascii="標楷體" w:hAnsi="標楷體" w:hint="eastAsia"/>
              </w:rPr>
              <w:t>2.自籌收入逐年成長</w:t>
            </w:r>
          </w:p>
        </w:tc>
      </w:tr>
      <w:tr w:rsidR="00B6611E" w:rsidRPr="00024F68" w14:paraId="06EEB807" w14:textId="77777777" w:rsidTr="00D91876">
        <w:trPr>
          <w:trHeight w:val="1728"/>
          <w:jc w:val="center"/>
        </w:trPr>
        <w:tc>
          <w:tcPr>
            <w:tcW w:w="625" w:type="pct"/>
            <w:shd w:val="clear" w:color="auto" w:fill="B6DDE8"/>
            <w:vAlign w:val="center"/>
          </w:tcPr>
          <w:p w14:paraId="7618D68D" w14:textId="28F9CA2E" w:rsidR="00B6611E" w:rsidRPr="00024F68" w:rsidRDefault="00B6611E" w:rsidP="006C3D71">
            <w:pPr>
              <w:suppressAutoHyphens/>
              <w:overflowPunct w:val="0"/>
              <w:spacing w:line="360" w:lineRule="exact"/>
              <w:jc w:val="center"/>
              <w:rPr>
                <w:rFonts w:ascii="Times New Roman" w:hAnsi="Times New Roman"/>
              </w:rPr>
            </w:pPr>
            <w:r w:rsidRPr="00024F68">
              <w:rPr>
                <w:rFonts w:ascii="標楷體" w:hAnsi="標楷體" w:hint="eastAsia"/>
              </w:rPr>
              <w:t>充裕可用資金</w:t>
            </w:r>
          </w:p>
        </w:tc>
        <w:tc>
          <w:tcPr>
            <w:tcW w:w="1660" w:type="pct"/>
            <w:shd w:val="clear" w:color="auto" w:fill="auto"/>
          </w:tcPr>
          <w:p w14:paraId="31EBC7E6" w14:textId="2AE63CDB" w:rsidR="00B6611E" w:rsidRPr="00024F68" w:rsidRDefault="00B6611E" w:rsidP="000323E0">
            <w:pPr>
              <w:pStyle w:val="af8"/>
              <w:numPr>
                <w:ilvl w:val="0"/>
                <w:numId w:val="130"/>
              </w:numPr>
              <w:suppressAutoHyphens/>
              <w:overflowPunct w:val="0"/>
              <w:spacing w:line="360" w:lineRule="exact"/>
              <w:ind w:leftChars="0" w:left="357" w:hanging="357"/>
              <w:rPr>
                <w:rFonts w:ascii="Times New Roman" w:hAnsi="Times New Roman"/>
              </w:rPr>
            </w:pPr>
            <w:r w:rsidRPr="00024F68">
              <w:rPr>
                <w:rFonts w:ascii="標楷體" w:hAnsi="標楷體" w:hint="eastAsia"/>
              </w:rPr>
              <w:t>每年維持充裕資金並積極爭取補助經費以支應建設優化校園環境，購置具數位化之教學設備，發展國際化與變革之典範商業大學。</w:t>
            </w:r>
          </w:p>
        </w:tc>
        <w:tc>
          <w:tcPr>
            <w:tcW w:w="1368" w:type="pct"/>
            <w:shd w:val="clear" w:color="auto" w:fill="auto"/>
          </w:tcPr>
          <w:p w14:paraId="2AE4E6BE" w14:textId="77777777" w:rsidR="00B6611E" w:rsidRPr="00024F68" w:rsidRDefault="00B6611E" w:rsidP="006C3D71">
            <w:pPr>
              <w:tabs>
                <w:tab w:val="left" w:pos="4391"/>
              </w:tabs>
              <w:suppressAutoHyphens/>
              <w:overflowPunct w:val="0"/>
              <w:snapToGrid w:val="0"/>
              <w:spacing w:line="360" w:lineRule="exact"/>
              <w:ind w:left="480" w:hangingChars="200" w:hanging="480"/>
              <w:rPr>
                <w:rFonts w:ascii="標楷體" w:hAnsi="標楷體"/>
              </w:rPr>
            </w:pPr>
            <w:r w:rsidRPr="00024F68">
              <w:rPr>
                <w:rFonts w:ascii="標楷體" w:hAnsi="標楷體" w:hint="eastAsia"/>
              </w:rPr>
              <w:t>2.</w:t>
            </w:r>
            <w:r w:rsidRPr="00024F68">
              <w:rPr>
                <w:rFonts w:ascii="標楷體" w:hAnsi="標楷體"/>
              </w:rPr>
              <w:t>1</w:t>
            </w:r>
            <w:r w:rsidRPr="00024F68">
              <w:rPr>
                <w:rFonts w:ascii="標楷體" w:hAnsi="標楷體" w:hint="eastAsia"/>
              </w:rPr>
              <w:t>健全財務管理控制，力求穩健成長</w:t>
            </w:r>
          </w:p>
          <w:p w14:paraId="3D6092F4" w14:textId="2A74D566" w:rsidR="00B6611E" w:rsidRPr="00024F68" w:rsidRDefault="00B6611E" w:rsidP="006C3D71">
            <w:pPr>
              <w:tabs>
                <w:tab w:val="left" w:pos="4391"/>
              </w:tabs>
              <w:suppressAutoHyphens/>
              <w:overflowPunct w:val="0"/>
              <w:snapToGrid w:val="0"/>
              <w:spacing w:line="360" w:lineRule="exact"/>
              <w:ind w:left="480" w:hangingChars="200" w:hanging="480"/>
              <w:rPr>
                <w:rFonts w:ascii="Times New Roman" w:hAnsi="Times New Roman"/>
              </w:rPr>
            </w:pPr>
            <w:r w:rsidRPr="00024F68">
              <w:rPr>
                <w:rFonts w:ascii="標楷體" w:hAnsi="標楷體" w:hint="eastAsia"/>
              </w:rPr>
              <w:t>2.2 提昇多元財務資源，厚實校務基金收入</w:t>
            </w:r>
          </w:p>
        </w:tc>
        <w:tc>
          <w:tcPr>
            <w:tcW w:w="1348" w:type="pct"/>
            <w:shd w:val="clear" w:color="auto" w:fill="auto"/>
          </w:tcPr>
          <w:p w14:paraId="2369FA20" w14:textId="77777777" w:rsidR="00B6611E" w:rsidRPr="00024F68" w:rsidRDefault="00B6611E" w:rsidP="006C3D71">
            <w:pPr>
              <w:tabs>
                <w:tab w:val="left" w:pos="4391"/>
              </w:tabs>
              <w:suppressAutoHyphens/>
              <w:overflowPunct w:val="0"/>
              <w:snapToGrid w:val="0"/>
              <w:spacing w:line="360" w:lineRule="exact"/>
              <w:ind w:left="240" w:hangingChars="100" w:hanging="240"/>
              <w:rPr>
                <w:rFonts w:ascii="標楷體" w:hAnsi="標楷體"/>
              </w:rPr>
            </w:pPr>
            <w:r w:rsidRPr="00024F68">
              <w:rPr>
                <w:rFonts w:ascii="標楷體" w:hAnsi="標楷體" w:hint="eastAsia"/>
              </w:rPr>
              <w:t>1.可用資金占最近年度決算平均每月現金經常支出倍數大於4</w:t>
            </w:r>
          </w:p>
          <w:p w14:paraId="3CF270A9" w14:textId="33AD58E5" w:rsidR="00B6611E" w:rsidRPr="00024F68" w:rsidRDefault="00B6611E" w:rsidP="006C3D71">
            <w:pPr>
              <w:tabs>
                <w:tab w:val="left" w:pos="4391"/>
              </w:tabs>
              <w:suppressAutoHyphens/>
              <w:overflowPunct w:val="0"/>
              <w:snapToGrid w:val="0"/>
              <w:spacing w:line="360" w:lineRule="exact"/>
              <w:ind w:left="240" w:hangingChars="100" w:hanging="240"/>
              <w:rPr>
                <w:rFonts w:ascii="Times New Roman" w:hAnsi="Times New Roman"/>
              </w:rPr>
            </w:pPr>
            <w:r w:rsidRPr="00024F68">
              <w:rPr>
                <w:rFonts w:ascii="標楷體" w:hAnsi="標楷體" w:hint="eastAsia"/>
              </w:rPr>
              <w:t>2.有效財務控管，善用短、中期資金轉換，確保資金靈活調度，定存占現金餘額可達8</w:t>
            </w:r>
            <w:r w:rsidRPr="00024F68">
              <w:rPr>
                <w:rFonts w:ascii="標楷體" w:hAnsi="標楷體"/>
              </w:rPr>
              <w:t>0%</w:t>
            </w:r>
            <w:r w:rsidRPr="00024F68">
              <w:rPr>
                <w:rFonts w:ascii="標楷體" w:hAnsi="標楷體" w:hint="eastAsia"/>
              </w:rPr>
              <w:t>以上</w:t>
            </w:r>
          </w:p>
        </w:tc>
      </w:tr>
    </w:tbl>
    <w:p w14:paraId="65B76A2B" w14:textId="77777777" w:rsidR="00D2031D" w:rsidRPr="00024F68" w:rsidRDefault="00D2031D" w:rsidP="005A4B37">
      <w:pPr>
        <w:pStyle w:val="af8"/>
        <w:overflowPunct w:val="0"/>
        <w:snapToGrid w:val="0"/>
        <w:spacing w:beforeLines="50" w:before="180"/>
        <w:ind w:leftChars="0" w:left="0"/>
        <w:rPr>
          <w:rFonts w:ascii="Times New Roman" w:hAnsi="Times New Roman"/>
        </w:rPr>
        <w:sectPr w:rsidR="00D2031D" w:rsidRPr="00024F68" w:rsidSect="00072F4C">
          <w:headerReference w:type="even" r:id="rId195"/>
          <w:headerReference w:type="default" r:id="rId196"/>
          <w:pgSz w:w="11906" w:h="16838"/>
          <w:pgMar w:top="1134" w:right="1077" w:bottom="1191" w:left="1077" w:header="851" w:footer="992" w:gutter="0"/>
          <w:cols w:space="425"/>
          <w:docGrid w:type="lines" w:linePitch="360"/>
        </w:sectPr>
      </w:pPr>
    </w:p>
    <w:p w14:paraId="3EE27F1D" w14:textId="41187739" w:rsidR="00F617B0" w:rsidRPr="00024F68" w:rsidRDefault="00F617B0" w:rsidP="00E520B4">
      <w:pPr>
        <w:pStyle w:val="22"/>
        <w:tabs>
          <w:tab w:val="right" w:pos="9752"/>
        </w:tabs>
        <w:overflowPunct w:val="0"/>
        <w:spacing w:before="180" w:after="180"/>
        <w:rPr>
          <w:rFonts w:ascii="Times New Roman" w:hAnsi="Times New Roman"/>
        </w:rPr>
      </w:pPr>
      <w:bookmarkStart w:id="282" w:name="_Ref166501325"/>
      <w:bookmarkStart w:id="283" w:name="_Toc171948744"/>
      <w:bookmarkStart w:id="284" w:name="_Toc402975496"/>
      <w:bookmarkStart w:id="285" w:name="_Ref406486269"/>
      <w:bookmarkStart w:id="286" w:name="_Ref406486271"/>
      <w:bookmarkStart w:id="287" w:name="_Ref13495616"/>
      <w:bookmarkStart w:id="288" w:name="_Ref13495619"/>
      <w:bookmarkStart w:id="289" w:name="_Ref15477042"/>
      <w:bookmarkStart w:id="290" w:name="_Ref15477046"/>
      <w:bookmarkStart w:id="291" w:name="_Toc19197784"/>
      <w:bookmarkStart w:id="292" w:name="_Ref38375007"/>
      <w:bookmarkStart w:id="293" w:name="_Ref38375009"/>
      <w:bookmarkStart w:id="294" w:name="_Toc129269831"/>
      <w:r w:rsidRPr="00024F68">
        <w:rPr>
          <w:rFonts w:ascii="Times New Roman" w:hAnsi="Times New Roman" w:hint="eastAsia"/>
        </w:rPr>
        <w:t>第十六章</w:t>
      </w:r>
      <w:r w:rsidRPr="00024F68">
        <w:rPr>
          <w:rFonts w:ascii="Times New Roman" w:hAnsi="Times New Roman" w:hint="eastAsia"/>
        </w:rPr>
        <w:t xml:space="preserve">  </w:t>
      </w:r>
      <w:r w:rsidRPr="00024F68">
        <w:rPr>
          <w:rFonts w:ascii="Times New Roman" w:hAnsi="Times New Roman" w:hint="eastAsia"/>
        </w:rPr>
        <w:t>推廣教育部</w:t>
      </w:r>
      <w:bookmarkEnd w:id="282"/>
      <w:bookmarkEnd w:id="283"/>
      <w:r w:rsidR="00E520B4" w:rsidRPr="00024F68">
        <w:rPr>
          <w:rFonts w:ascii="Times New Roman" w:hAnsi="Times New Roman"/>
        </w:rPr>
        <w:tab/>
      </w:r>
    </w:p>
    <w:p w14:paraId="64BE0F4D" w14:textId="13B77FC7" w:rsidR="00110181" w:rsidRPr="00024F68" w:rsidRDefault="00110181" w:rsidP="00110181">
      <w:pPr>
        <w:outlineLvl w:val="5"/>
        <w:rPr>
          <w:rFonts w:ascii="Times New Roman" w:hAnsi="Times New Roman"/>
        </w:rPr>
      </w:pPr>
      <w:r w:rsidRPr="00024F68">
        <w:rPr>
          <w:rFonts w:ascii="Times New Roman" w:hAnsi="Times New Roman" w:hint="eastAsia"/>
        </w:rPr>
        <w:t>第一節</w:t>
      </w:r>
      <w:r w:rsidRPr="00024F68">
        <w:rPr>
          <w:rFonts w:ascii="Times New Roman" w:hAnsi="Times New Roman" w:hint="eastAsia"/>
        </w:rPr>
        <w:t xml:space="preserve"> </w:t>
      </w:r>
      <w:r w:rsidRPr="00024F68">
        <w:rPr>
          <w:rFonts w:ascii="Times New Roman" w:hAnsi="Times New Roman" w:hint="eastAsia"/>
        </w:rPr>
        <w:t>現況及</w:t>
      </w:r>
      <w:r w:rsidRPr="00024F68">
        <w:rPr>
          <w:rFonts w:ascii="Times New Roman" w:hAnsi="Times New Roman" w:hint="eastAsia"/>
        </w:rPr>
        <w:t>SWOT-TOWS</w:t>
      </w:r>
      <w:r w:rsidRPr="00024F68">
        <w:rPr>
          <w:rFonts w:ascii="Times New Roman" w:hAnsi="Times New Roman" w:hint="eastAsia"/>
        </w:rPr>
        <w:t>分析（含組織架構圖）</w:t>
      </w:r>
    </w:p>
    <w:p w14:paraId="2A96E27A" w14:textId="77777777" w:rsidR="00110181" w:rsidRPr="00024F68" w:rsidRDefault="00110181" w:rsidP="00110181">
      <w:pPr>
        <w:pStyle w:val="afff2"/>
        <w:overflowPunct w:val="0"/>
        <w:rPr>
          <w:rFonts w:ascii="Times New Roman" w:hAnsi="Times New Roman"/>
          <w:lang w:eastAsia="zh-HK"/>
        </w:rPr>
      </w:pPr>
      <w:r w:rsidRPr="00024F68">
        <w:rPr>
          <w:rFonts w:ascii="Times New Roman" w:hAnsi="Times New Roman" w:hint="eastAsia"/>
          <w:lang w:eastAsia="zh-HK"/>
        </w:rPr>
        <w:t>一、</w:t>
      </w:r>
      <w:r w:rsidRPr="00024F68">
        <w:rPr>
          <w:rFonts w:ascii="Times New Roman" w:hAnsi="Times New Roman"/>
          <w:lang w:eastAsia="zh-HK"/>
        </w:rPr>
        <w:t>現況</w:t>
      </w:r>
    </w:p>
    <w:p w14:paraId="797B350A" w14:textId="5DC9CF35" w:rsidR="00110181" w:rsidRPr="00024F68" w:rsidRDefault="00110181" w:rsidP="00110181">
      <w:pPr>
        <w:pStyle w:val="af6"/>
        <w:overflowPunct w:val="0"/>
        <w:ind w:firstLineChars="200" w:firstLine="480"/>
        <w:rPr>
          <w:rFonts w:ascii="Times New Roman" w:hAnsi="Times New Roman"/>
        </w:rPr>
      </w:pPr>
      <w:r w:rsidRPr="00024F68">
        <w:rPr>
          <w:rFonts w:ascii="Times New Roman" w:hAnsi="Times New Roman" w:hint="eastAsia"/>
          <w:shd w:val="clear" w:color="auto" w:fill="FFFFFF"/>
        </w:rPr>
        <w:t>依據教育部加強大學與社會互動之四項策略：擴增在職進修管道、辦理回流教育、建立認證機制、強化社區服務及營造社區學習環境，並配合校務整體發展計畫，藉由推廣教育部釋放全校整體能量，以回饋社會各層級人士。本校推廣教育除了提供一般研習非學分班課程外，每學期均開辦學分班及隨</w:t>
      </w:r>
      <w:proofErr w:type="gramStart"/>
      <w:r w:rsidRPr="00024F68">
        <w:rPr>
          <w:rFonts w:ascii="Times New Roman" w:hAnsi="Times New Roman" w:hint="eastAsia"/>
          <w:shd w:val="clear" w:color="auto" w:fill="FFFFFF"/>
        </w:rPr>
        <w:t>班附讀</w:t>
      </w:r>
      <w:proofErr w:type="gramEnd"/>
      <w:r w:rsidRPr="00024F68">
        <w:rPr>
          <w:rFonts w:ascii="Times New Roman" w:hAnsi="Times New Roman" w:hint="eastAsia"/>
          <w:shd w:val="clear" w:color="auto" w:fill="FFFFFF"/>
        </w:rPr>
        <w:t>課程，讓有志升學的社會人士，可以提前參與學習，完成學分修業，在日後考進本校相關系、所時，可以依相關規定申請抵免學分，繼續完成學業</w:t>
      </w:r>
      <w:r w:rsidRPr="00024F68">
        <w:rPr>
          <w:rFonts w:ascii="Times New Roman" w:hAnsi="Times New Roman"/>
          <w:noProof/>
        </w:rPr>
        <mc:AlternateContent>
          <mc:Choice Requires="wps">
            <w:drawing>
              <wp:anchor distT="45720" distB="45720" distL="114300" distR="114300" simplePos="0" relativeHeight="252108800" behindDoc="0" locked="0" layoutInCell="1" allowOverlap="1" wp14:anchorId="45118D02" wp14:editId="4D5B6928">
                <wp:simplePos x="0" y="0"/>
                <wp:positionH relativeFrom="column">
                  <wp:posOffset>3219450</wp:posOffset>
                </wp:positionH>
                <wp:positionV relativeFrom="paragraph">
                  <wp:posOffset>3508711</wp:posOffset>
                </wp:positionV>
                <wp:extent cx="1224280" cy="1080135"/>
                <wp:effectExtent l="5080" t="9525" r="8890" b="5715"/>
                <wp:wrapSquare wrapText="bothSides"/>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080135"/>
                        </a:xfrm>
                        <a:prstGeom prst="rect">
                          <a:avLst/>
                        </a:prstGeom>
                        <a:solidFill>
                          <a:srgbClr val="FFFFFF"/>
                        </a:solidFill>
                        <a:ln w="9525">
                          <a:solidFill>
                            <a:srgbClr val="FFFFFF"/>
                          </a:solidFill>
                          <a:miter lim="800000"/>
                          <a:headEnd/>
                          <a:tailEnd/>
                        </a:ln>
                      </wps:spPr>
                      <wps:txbx>
                        <w:txbxContent>
                          <w:p w14:paraId="25E50F97" w14:textId="77777777" w:rsidR="007B2612" w:rsidRPr="00EC2DC4" w:rsidRDefault="007B2612" w:rsidP="00110181">
                            <w:pPr>
                              <w:spacing w:before="120" w:after="120" w:line="280" w:lineRule="exact"/>
                              <w:rPr>
                                <w:rFonts w:ascii="標楷體" w:hAnsi="標楷體"/>
                                <w:sz w:val="20"/>
                                <w:szCs w:val="20"/>
                              </w:rPr>
                            </w:pPr>
                            <w:r w:rsidRPr="00183F5E">
                              <w:rPr>
                                <w:rFonts w:ascii="標楷體" w:hAnsi="標楷體" w:hint="eastAsia"/>
                                <w:sz w:val="20"/>
                                <w:szCs w:val="20"/>
                              </w:rPr>
                              <w:t>辦理政府機關與企業開設專業訓練代訓班、各類專業證照課程及教育訓練或其他機關教育訓練等。</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18D02" id="文字方塊 91" o:spid="_x0000_s1242" type="#_x0000_t202" style="position:absolute;left:0;text-align:left;margin-left:253.5pt;margin-top:276.3pt;width:96.4pt;height:85.05pt;z-index:25210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" strokecolor="white">
                <v:textbox inset=".5mm,.5mm,.5mm,.5mm">
                  <w:txbxContent>
                    <w:p w14:paraId="25E50F97" w14:textId="77777777" w:rsidR="007B2612" w:rsidRPr="00EC2DC4" w:rsidRDefault="007B2612" w:rsidP="00110181">
                      <w:pPr>
                        <w:spacing w:before="120" w:after="120" w:line="280" w:lineRule="exact"/>
                        <w:rPr>
                          <w:rFonts w:ascii="標楷體" w:hAnsi="標楷體"/>
                          <w:sz w:val="20"/>
                          <w:szCs w:val="20"/>
                        </w:rPr>
                      </w:pPr>
                      <w:r w:rsidRPr="00183F5E">
                        <w:rPr>
                          <w:rFonts w:ascii="標楷體" w:hAnsi="標楷體" w:hint="eastAsia"/>
                          <w:sz w:val="20"/>
                          <w:szCs w:val="20"/>
                        </w:rPr>
                        <w:t>辦理政府機關與企業開設專業訓練代訓班、各類專業證照課程及教育訓練或其他機關教育訓練等。</w:t>
                      </w:r>
                    </w:p>
                  </w:txbxContent>
                </v:textbox>
                <w10:wrap type="square"/>
              </v:shape>
            </w:pict>
          </mc:Fallback>
        </mc:AlternateContent>
      </w:r>
      <w:r w:rsidRPr="00024F68">
        <w:rPr>
          <w:rFonts w:ascii="Times New Roman" w:hAnsi="Times New Roman"/>
          <w:shd w:val="clear" w:color="auto" w:fill="FFFFFF"/>
        </w:rPr>
        <w:t>。</w:t>
      </w:r>
      <w:r w:rsidRPr="00024F68">
        <w:rPr>
          <w:rFonts w:ascii="Times New Roman" w:hAnsi="Times New Roman"/>
        </w:rPr>
        <w:t xml:space="preserve"> </w:t>
      </w:r>
    </w:p>
    <w:p w14:paraId="08D8FBC8" w14:textId="64A5E1D2" w:rsidR="00D341FA" w:rsidRPr="00024F68" w:rsidRDefault="00110181" w:rsidP="00D341FA">
      <w:pPr>
        <w:pStyle w:val="af6"/>
        <w:overflowPunct w:val="0"/>
        <w:ind w:firstLineChars="200" w:firstLine="480"/>
        <w:rPr>
          <w:rFonts w:ascii="Times New Roman" w:hAnsi="Times New Roman"/>
          <w:lang w:eastAsia="zh-HK"/>
        </w:rPr>
      </w:pPr>
      <w:r w:rsidRPr="00024F68">
        <w:rPr>
          <w:rFonts w:ascii="Times New Roman" w:hAnsi="Times New Roman"/>
          <w:noProof/>
        </w:rPr>
        <mc:AlternateContent>
          <mc:Choice Requires="wpc">
            <w:drawing>
              <wp:anchor distT="0" distB="0" distL="114300" distR="114300" simplePos="0" relativeHeight="252121088" behindDoc="0" locked="0" layoutInCell="1" allowOverlap="1" wp14:anchorId="46DDFECB" wp14:editId="4AD51D37">
                <wp:simplePos x="0" y="0"/>
                <wp:positionH relativeFrom="margin">
                  <wp:posOffset>325755</wp:posOffset>
                </wp:positionH>
                <wp:positionV relativeFrom="paragraph">
                  <wp:posOffset>304165</wp:posOffset>
                </wp:positionV>
                <wp:extent cx="5552440" cy="1400175"/>
                <wp:effectExtent l="0" t="0" r="0" b="0"/>
                <wp:wrapTopAndBottom/>
                <wp:docPr id="101" name="畫布 10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2" name="_s2068"/>
                        <wps:cNvCnPr>
                          <a:cxnSpLocks noChangeArrowheads="1"/>
                        </wps:cNvCnPr>
                        <wps:spPr bwMode="auto">
                          <a:xfrm rot="5400000" flipH="1">
                            <a:off x="3622734" y="-332791"/>
                            <a:ext cx="447822" cy="2128525"/>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93" name="_s2071"/>
                        <wps:cNvCnPr>
                          <a:cxnSpLocks noChangeArrowheads="1"/>
                        </wps:cNvCnPr>
                        <wps:spPr bwMode="auto">
                          <a:xfrm rot="16200000">
                            <a:off x="1474309" y="-352591"/>
                            <a:ext cx="447822" cy="2168226"/>
                          </a:xfrm>
                          <a:prstGeom prst="bentConnector3">
                            <a:avLst>
                              <a:gd name="adj1" fmla="val 25532"/>
                            </a:avLst>
                          </a:prstGeom>
                          <a:noFill/>
                          <a:ln w="19050">
                            <a:solidFill>
                              <a:srgbClr val="0070C0"/>
                            </a:solidFill>
                            <a:miter lim="800000"/>
                            <a:headEnd/>
                            <a:tailEnd/>
                          </a:ln>
                          <a:extLst>
                            <a:ext uri="{909E8E84-426E-40DD-AFC4-6F175D3DCCD1}">
                              <a14:hiddenFill xmlns:a14="http://schemas.microsoft.com/office/drawing/2010/main">
                                <a:noFill/>
                              </a14:hiddenFill>
                            </a:ext>
                          </a:extLst>
                        </wps:spPr>
                        <wps:bodyPr/>
                      </wps:wsp>
                      <wps:wsp>
                        <wps:cNvPr id="94" name="_s2072"/>
                        <wps:cNvSpPr>
                          <a:spLocks noChangeArrowheads="1"/>
                        </wps:cNvSpPr>
                        <wps:spPr bwMode="auto">
                          <a:xfrm>
                            <a:off x="2167126" y="147193"/>
                            <a:ext cx="1228814" cy="360618"/>
                          </a:xfrm>
                          <a:prstGeom prst="roundRect">
                            <a:avLst>
                              <a:gd name="adj" fmla="val 16667"/>
                            </a:avLst>
                          </a:prstGeom>
                          <a:solidFill>
                            <a:srgbClr val="DEEAF6"/>
                          </a:solidFill>
                          <a:ln w="12700">
                            <a:solidFill>
                              <a:srgbClr val="0070C0"/>
                            </a:solidFill>
                            <a:round/>
                            <a:headEnd/>
                            <a:tailEnd/>
                          </a:ln>
                        </wps:spPr>
                        <wps:txbx>
                          <w:txbxContent>
                            <w:p w14:paraId="5F93E932" w14:textId="77777777" w:rsidR="007B2612" w:rsidRPr="009011E5" w:rsidRDefault="007B2612" w:rsidP="00110181">
                              <w:pPr>
                                <w:jc w:val="center"/>
                                <w:rPr>
                                  <w:rFonts w:ascii="標楷體" w:hAnsi="標楷體"/>
                                  <w:sz w:val="32"/>
                                  <w:szCs w:val="32"/>
                                </w:rPr>
                              </w:pPr>
                              <w:r w:rsidRPr="009011E5">
                                <w:rPr>
                                  <w:rFonts w:ascii="標楷體" w:hAnsi="標楷體" w:hint="eastAsia"/>
                                  <w:sz w:val="32"/>
                                  <w:szCs w:val="32"/>
                                </w:rPr>
                                <w:t>推廣教育部</w:t>
                              </w:r>
                            </w:p>
                          </w:txbxContent>
                        </wps:txbx>
                        <wps:bodyPr rot="0" vert="horz" wrap="square" lIns="0" tIns="0" rIns="0" bIns="0" anchor="ctr" anchorCtr="0" upright="1">
                          <a:noAutofit/>
                        </wps:bodyPr>
                      </wps:wsp>
                      <wps:wsp>
                        <wps:cNvPr id="95" name="_s2073"/>
                        <wps:cNvSpPr>
                          <a:spLocks noChangeArrowheads="1"/>
                        </wps:cNvSpPr>
                        <wps:spPr bwMode="auto">
                          <a:xfrm>
                            <a:off x="0" y="955733"/>
                            <a:ext cx="2295525" cy="371418"/>
                          </a:xfrm>
                          <a:prstGeom prst="roundRect">
                            <a:avLst>
                              <a:gd name="adj" fmla="val 16667"/>
                            </a:avLst>
                          </a:prstGeom>
                          <a:solidFill>
                            <a:srgbClr val="8EAADB"/>
                          </a:solidFill>
                          <a:ln w="12700">
                            <a:solidFill>
                              <a:srgbClr val="002060"/>
                            </a:solidFill>
                            <a:round/>
                            <a:headEnd/>
                            <a:tailEnd/>
                          </a:ln>
                        </wps:spPr>
                        <wps:txbx>
                          <w:txbxContent>
                            <w:p w14:paraId="48661F18" w14:textId="77777777" w:rsidR="007B2612" w:rsidRDefault="007B2612" w:rsidP="00110181">
                              <w:pPr>
                                <w:spacing w:line="240" w:lineRule="exact"/>
                                <w:jc w:val="center"/>
                                <w:rPr>
                                  <w:rFonts w:ascii="標楷體" w:hAnsi="標楷體"/>
                                  <w:color w:val="000000"/>
                                  <w:sz w:val="28"/>
                                  <w:szCs w:val="28"/>
                                  <w:lang w:eastAsia="zh-HK"/>
                                </w:rPr>
                              </w:pPr>
                              <w:r w:rsidRPr="00D43578">
                                <w:rPr>
                                  <w:rFonts w:ascii="標楷體" w:hAnsi="標楷體" w:hint="eastAsia"/>
                                  <w:color w:val="000000"/>
                                  <w:sz w:val="28"/>
                                  <w:szCs w:val="28"/>
                                </w:rPr>
                                <w:t>推廣</w:t>
                              </w:r>
                              <w:r w:rsidRPr="00D43578">
                                <w:rPr>
                                  <w:rFonts w:ascii="標楷體" w:hAnsi="標楷體" w:hint="eastAsia"/>
                                  <w:color w:val="000000"/>
                                  <w:sz w:val="28"/>
                                  <w:szCs w:val="28"/>
                                  <w:lang w:eastAsia="zh-HK"/>
                                </w:rPr>
                                <w:t>組</w:t>
                              </w:r>
                            </w:p>
                            <w:p w14:paraId="10C3C632" w14:textId="77777777" w:rsidR="007B2612" w:rsidRPr="00D43578" w:rsidRDefault="007B2612" w:rsidP="00110181">
                              <w:pPr>
                                <w:spacing w:line="240" w:lineRule="exact"/>
                                <w:jc w:val="center"/>
                                <w:rPr>
                                  <w:rFonts w:ascii="標楷體" w:hAnsi="標楷體"/>
                                  <w:color w:val="000000"/>
                                  <w:sz w:val="28"/>
                                  <w:szCs w:val="28"/>
                                  <w:lang w:eastAsia="zh-HK"/>
                                </w:rPr>
                              </w:pPr>
                              <w:r w:rsidRPr="00D43578">
                                <w:rPr>
                                  <w:rFonts w:ascii="標楷體" w:hAnsi="標楷體" w:hint="eastAsia"/>
                                  <w:color w:val="000000"/>
                                  <w:spacing w:val="-8"/>
                                  <w:sz w:val="28"/>
                                  <w:szCs w:val="28"/>
                                </w:rPr>
                                <w:t>（含</w:t>
                              </w:r>
                              <w:proofErr w:type="gramStart"/>
                              <w:r w:rsidRPr="00D43578">
                                <w:rPr>
                                  <w:rFonts w:ascii="標楷體" w:hAnsi="標楷體" w:hint="eastAsia"/>
                                  <w:color w:val="000000"/>
                                  <w:spacing w:val="-8"/>
                                  <w:sz w:val="28"/>
                                  <w:szCs w:val="28"/>
                                </w:rPr>
                                <w:t>臺</w:t>
                              </w:r>
                              <w:proofErr w:type="gramEnd"/>
                              <w:r w:rsidRPr="00D43578">
                                <w:rPr>
                                  <w:rFonts w:ascii="標楷體" w:hAnsi="標楷體" w:hint="eastAsia"/>
                                  <w:color w:val="000000"/>
                                  <w:spacing w:val="-8"/>
                                  <w:sz w:val="28"/>
                                  <w:szCs w:val="28"/>
                                </w:rPr>
                                <w:t>北及桃園校區</w:t>
                              </w:r>
                              <w:r w:rsidRPr="00D43578">
                                <w:rPr>
                                  <w:rFonts w:ascii="標楷體" w:hAnsi="標楷體"/>
                                  <w:color w:val="000000"/>
                                  <w:spacing w:val="-8"/>
                                  <w:sz w:val="28"/>
                                  <w:szCs w:val="28"/>
                                </w:rPr>
                                <w:t>）</w:t>
                              </w:r>
                            </w:p>
                          </w:txbxContent>
                        </wps:txbx>
                        <wps:bodyPr rot="0" vert="horz" wrap="square" lIns="0" tIns="0" rIns="0" bIns="0" anchor="ctr" anchorCtr="0" upright="1">
                          <a:noAutofit/>
                        </wps:bodyPr>
                      </wps:wsp>
                      <wps:wsp>
                        <wps:cNvPr id="96" name="_s2076"/>
                        <wps:cNvSpPr>
                          <a:spLocks noChangeArrowheads="1"/>
                        </wps:cNvSpPr>
                        <wps:spPr bwMode="auto">
                          <a:xfrm>
                            <a:off x="3276601" y="955733"/>
                            <a:ext cx="2214879" cy="371418"/>
                          </a:xfrm>
                          <a:prstGeom prst="roundRect">
                            <a:avLst>
                              <a:gd name="adj" fmla="val 16667"/>
                            </a:avLst>
                          </a:prstGeom>
                          <a:solidFill>
                            <a:srgbClr val="8EAADB"/>
                          </a:solidFill>
                          <a:ln w="12700">
                            <a:solidFill>
                              <a:srgbClr val="002060"/>
                            </a:solidFill>
                            <a:round/>
                            <a:headEnd/>
                            <a:tailEnd/>
                          </a:ln>
                        </wps:spPr>
                        <wps:txbx>
                          <w:txbxContent>
                            <w:p w14:paraId="419723E9" w14:textId="77777777" w:rsidR="007B2612" w:rsidRPr="00D43578" w:rsidRDefault="007B2612" w:rsidP="00110181">
                              <w:pPr>
                                <w:spacing w:line="220" w:lineRule="exact"/>
                                <w:jc w:val="center"/>
                                <w:rPr>
                                  <w:rFonts w:ascii="標楷體" w:hAnsi="標楷體"/>
                                  <w:color w:val="000000"/>
                                  <w:sz w:val="28"/>
                                  <w:szCs w:val="28"/>
                                  <w:lang w:eastAsia="zh-HK"/>
                                </w:rPr>
                              </w:pPr>
                              <w:r w:rsidRPr="00D43578">
                                <w:rPr>
                                  <w:rFonts w:ascii="標楷體" w:hAnsi="標楷體" w:hint="eastAsia"/>
                                  <w:color w:val="000000"/>
                                  <w:sz w:val="28"/>
                                  <w:szCs w:val="28"/>
                                </w:rPr>
                                <w:t>行政</w:t>
                              </w:r>
                              <w:r w:rsidRPr="00D43578">
                                <w:rPr>
                                  <w:rFonts w:ascii="標楷體" w:hAnsi="標楷體" w:hint="eastAsia"/>
                                  <w:color w:val="000000"/>
                                  <w:sz w:val="28"/>
                                  <w:szCs w:val="28"/>
                                  <w:lang w:eastAsia="zh-HK"/>
                                </w:rPr>
                                <w:t>組</w:t>
                              </w:r>
                            </w:p>
                            <w:p w14:paraId="5E4980E0" w14:textId="77777777" w:rsidR="007B2612" w:rsidRPr="00D43578" w:rsidRDefault="007B2612" w:rsidP="00110181">
                              <w:pPr>
                                <w:spacing w:line="220" w:lineRule="exact"/>
                                <w:jc w:val="center"/>
                                <w:rPr>
                                  <w:rFonts w:ascii="標楷體" w:hAnsi="標楷體"/>
                                  <w:color w:val="000000"/>
                                  <w:spacing w:val="-8"/>
                                  <w:sz w:val="28"/>
                                  <w:szCs w:val="28"/>
                                </w:rPr>
                              </w:pPr>
                              <w:r w:rsidRPr="00D43578">
                                <w:rPr>
                                  <w:rFonts w:ascii="標楷體" w:hAnsi="標楷體" w:hint="eastAsia"/>
                                  <w:color w:val="000000"/>
                                  <w:spacing w:val="-8"/>
                                  <w:sz w:val="28"/>
                                  <w:szCs w:val="28"/>
                                </w:rPr>
                                <w:t>（含</w:t>
                              </w:r>
                              <w:proofErr w:type="gramStart"/>
                              <w:r w:rsidRPr="00D43578">
                                <w:rPr>
                                  <w:rFonts w:ascii="標楷體" w:hAnsi="標楷體" w:hint="eastAsia"/>
                                  <w:color w:val="000000"/>
                                  <w:spacing w:val="-8"/>
                                  <w:sz w:val="28"/>
                                  <w:szCs w:val="28"/>
                                </w:rPr>
                                <w:t>臺</w:t>
                              </w:r>
                              <w:proofErr w:type="gramEnd"/>
                              <w:r w:rsidRPr="00D43578">
                                <w:rPr>
                                  <w:rFonts w:ascii="標楷體" w:hAnsi="標楷體" w:hint="eastAsia"/>
                                  <w:color w:val="000000"/>
                                  <w:spacing w:val="-8"/>
                                  <w:sz w:val="28"/>
                                  <w:szCs w:val="28"/>
                                </w:rPr>
                                <w:t>北及桃園校區</w:t>
                              </w:r>
                              <w:r w:rsidRPr="00D43578">
                                <w:rPr>
                                  <w:rFonts w:ascii="標楷體" w:hAnsi="標楷體"/>
                                  <w:color w:val="000000"/>
                                  <w:spacing w:val="-8"/>
                                  <w:sz w:val="28"/>
                                  <w:szCs w:val="28"/>
                                </w:rPr>
                                <w:t>）</w:t>
                              </w:r>
                            </w:p>
                            <w:p w14:paraId="44E20C68" w14:textId="77777777" w:rsidR="007B2612" w:rsidRPr="00480FF6" w:rsidRDefault="007B2612" w:rsidP="00110181">
                              <w:pPr>
                                <w:jc w:val="center"/>
                                <w:rPr>
                                  <w:rFonts w:ascii="標楷體" w:hAnsi="標楷體"/>
                                  <w:sz w:val="26"/>
                                  <w:lang w:eastAsia="zh-HK"/>
                                </w:rPr>
                              </w:pPr>
                            </w:p>
                            <w:p w14:paraId="2F02D55D" w14:textId="77777777" w:rsidR="007B2612" w:rsidRPr="00480FF6" w:rsidRDefault="007B2612" w:rsidP="00110181">
                              <w:pPr>
                                <w:jc w:val="center"/>
                                <w:rPr>
                                  <w:rFonts w:ascii="標楷體" w:hAnsi="標楷體"/>
                                  <w:sz w:val="26"/>
                                  <w:lang w:eastAsia="zh-HK"/>
                                </w:rPr>
                              </w:pPr>
                            </w:p>
                          </w:txbxContent>
                        </wps:txbx>
                        <wps:bodyPr rot="0" vert="horz" wrap="square" lIns="0" tIns="0" rIns="0" bIns="0" anchor="ctr" anchorCtr="0" upright="1">
                          <a:noAutofit/>
                        </wps:bodyPr>
                      </wps:wsp>
                      <wps:wsp>
                        <wps:cNvPr id="97" name="AutoShape 29"/>
                        <wps:cNvSpPr>
                          <a:spLocks noChangeArrowheads="1"/>
                        </wps:cNvSpPr>
                        <wps:spPr bwMode="auto">
                          <a:xfrm>
                            <a:off x="63001" y="1327151"/>
                            <a:ext cx="1242515" cy="0"/>
                          </a:xfrm>
                          <a:prstGeom prst="roundRect">
                            <a:avLst>
                              <a:gd name="adj" fmla="val 16667"/>
                            </a:avLst>
                          </a:prstGeom>
                          <a:gradFill rotWithShape="1">
                            <a:gsLst>
                              <a:gs pos="0">
                                <a:srgbClr val="994A09"/>
                              </a:gs>
                              <a:gs pos="50000">
                                <a:srgbClr val="DC6D12"/>
                              </a:gs>
                              <a:gs pos="100000">
                                <a:srgbClr val="FF8318"/>
                              </a:gs>
                            </a:gsLst>
                            <a:lin ang="0" scaled="1"/>
                          </a:gradFill>
                          <a:ln>
                            <a:noFill/>
                          </a:ln>
                          <a:effectLst>
                            <a:outerShdw dist="38100" dir="2700000" algn="tl" rotWithShape="0">
                              <a:srgbClr val="000000">
                                <a:alpha val="39998"/>
                              </a:srgbClr>
                            </a:outerShdw>
                          </a:effectLst>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6DDFECB" id="畫布 101" o:spid="_x0000_s1243" editas="canvas" style="position:absolute;left:0;text-align:left;margin-left:25.65pt;margin-top:23.95pt;width:437.2pt;height:110.25pt;z-index:252121088;mso-position-horizontal-relative:margin;mso-position-vertical-relative:text" coordsize="55524,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">
                <v:shape id="_x0000_s1244" type="#_x0000_t75" style="position:absolute;width:55524;height:14001;visibility:visible;mso-wrap-style:square">
                  <v:fill o:detectmouseclick="t"/>
                  <v:path o:connecttype="none"/>
                </v:shape>
                <v:shape id="_s2068" o:spid="_x0000_s1245" type="#_x0000_t34" style="position:absolute;left:36227;top:-3329;width:4478;height:212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" adj="5515" strokecolor="#0070c0" strokeweight="1.5pt">
                  <v:path arrowok="f"/>
                  <o:lock v:ext="edit" shapetype="f"/>
                </v:shape>
                <v:shape id="_s2071" o:spid="_x0000_s1246" type="#_x0000_t34" style="position:absolute;left:14743;top:-3526;width:4478;height:216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" adj="5515" strokecolor="#0070c0" strokeweight="1.5pt">
                  <v:path arrowok="f"/>
                  <o:lock v:ext="edit" shapetype="f"/>
                </v:shape>
                <v:roundrect id="_s2072" o:spid="_x0000_s1247" style="position:absolute;left:21671;top:1471;width:12288;height:3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" fillcolor="#deeaf6" strokecolor="#0070c0" strokeweight="1pt">
                  <v:textbox inset="0,0,0,0">
                    <w:txbxContent>
                      <w:p w14:paraId="5F93E932" w14:textId="77777777" w:rsidR="007B2612" w:rsidRPr="009011E5" w:rsidRDefault="007B2612" w:rsidP="00110181">
                        <w:pPr>
                          <w:jc w:val="center"/>
                          <w:rPr>
                            <w:rFonts w:ascii="標楷體" w:hAnsi="標楷體"/>
                            <w:sz w:val="32"/>
                            <w:szCs w:val="32"/>
                          </w:rPr>
                        </w:pPr>
                        <w:r w:rsidRPr="009011E5">
                          <w:rPr>
                            <w:rFonts w:ascii="標楷體" w:hAnsi="標楷體" w:hint="eastAsia"/>
                            <w:sz w:val="32"/>
                            <w:szCs w:val="32"/>
                          </w:rPr>
                          <w:t>推廣教育部</w:t>
                        </w:r>
                      </w:p>
                    </w:txbxContent>
                  </v:textbox>
                </v:roundrect>
                <v:roundrect id="_s2073" o:spid="_x0000_s1248" style="position:absolute;top:9557;width:22955;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" fillcolor="#8eaadb" strokecolor="#002060" strokeweight="1pt">
                  <v:textbox inset="0,0,0,0">
                    <w:txbxContent>
                      <w:p w14:paraId="48661F18" w14:textId="77777777" w:rsidR="007B2612" w:rsidRDefault="007B2612" w:rsidP="00110181">
                        <w:pPr>
                          <w:spacing w:line="240" w:lineRule="exact"/>
                          <w:jc w:val="center"/>
                          <w:rPr>
                            <w:rFonts w:ascii="標楷體" w:hAnsi="標楷體"/>
                            <w:color w:val="000000"/>
                            <w:sz w:val="28"/>
                            <w:szCs w:val="28"/>
                            <w:lang w:eastAsia="zh-HK"/>
                          </w:rPr>
                        </w:pPr>
                        <w:r w:rsidRPr="00D43578">
                          <w:rPr>
                            <w:rFonts w:ascii="標楷體" w:hAnsi="標楷體" w:hint="eastAsia"/>
                            <w:color w:val="000000"/>
                            <w:sz w:val="28"/>
                            <w:szCs w:val="28"/>
                          </w:rPr>
                          <w:t>推廣</w:t>
                        </w:r>
                        <w:r w:rsidRPr="00D43578">
                          <w:rPr>
                            <w:rFonts w:ascii="標楷體" w:hAnsi="標楷體" w:hint="eastAsia"/>
                            <w:color w:val="000000"/>
                            <w:sz w:val="28"/>
                            <w:szCs w:val="28"/>
                            <w:lang w:eastAsia="zh-HK"/>
                          </w:rPr>
                          <w:t>組</w:t>
                        </w:r>
                      </w:p>
                      <w:p w14:paraId="10C3C632" w14:textId="77777777" w:rsidR="007B2612" w:rsidRPr="00D43578" w:rsidRDefault="007B2612" w:rsidP="00110181">
                        <w:pPr>
                          <w:spacing w:line="240" w:lineRule="exact"/>
                          <w:jc w:val="center"/>
                          <w:rPr>
                            <w:rFonts w:ascii="標楷體" w:hAnsi="標楷體"/>
                            <w:color w:val="000000"/>
                            <w:sz w:val="28"/>
                            <w:szCs w:val="28"/>
                            <w:lang w:eastAsia="zh-HK"/>
                          </w:rPr>
                        </w:pPr>
                        <w:r w:rsidRPr="00D43578">
                          <w:rPr>
                            <w:rFonts w:ascii="標楷體" w:hAnsi="標楷體" w:hint="eastAsia"/>
                            <w:color w:val="000000"/>
                            <w:spacing w:val="-8"/>
                            <w:sz w:val="28"/>
                            <w:szCs w:val="28"/>
                          </w:rPr>
                          <w:t>（含</w:t>
                        </w:r>
                        <w:proofErr w:type="gramStart"/>
                        <w:r w:rsidRPr="00D43578">
                          <w:rPr>
                            <w:rFonts w:ascii="標楷體" w:hAnsi="標楷體" w:hint="eastAsia"/>
                            <w:color w:val="000000"/>
                            <w:spacing w:val="-8"/>
                            <w:sz w:val="28"/>
                            <w:szCs w:val="28"/>
                          </w:rPr>
                          <w:t>臺</w:t>
                        </w:r>
                        <w:proofErr w:type="gramEnd"/>
                        <w:r w:rsidRPr="00D43578">
                          <w:rPr>
                            <w:rFonts w:ascii="標楷體" w:hAnsi="標楷體" w:hint="eastAsia"/>
                            <w:color w:val="000000"/>
                            <w:spacing w:val="-8"/>
                            <w:sz w:val="28"/>
                            <w:szCs w:val="28"/>
                          </w:rPr>
                          <w:t>北及桃園校區</w:t>
                        </w:r>
                        <w:r w:rsidRPr="00D43578">
                          <w:rPr>
                            <w:rFonts w:ascii="標楷體" w:hAnsi="標楷體"/>
                            <w:color w:val="000000"/>
                            <w:spacing w:val="-8"/>
                            <w:sz w:val="28"/>
                            <w:szCs w:val="28"/>
                          </w:rPr>
                          <w:t>）</w:t>
                        </w:r>
                      </w:p>
                    </w:txbxContent>
                  </v:textbox>
                </v:roundrect>
                <v:roundrect id="_s2076" o:spid="_x0000_s1249" style="position:absolute;left:32766;top:9557;width:22148;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" fillcolor="#8eaadb" strokecolor="#002060" strokeweight="1pt">
                  <v:textbox inset="0,0,0,0">
                    <w:txbxContent>
                      <w:p w14:paraId="419723E9" w14:textId="77777777" w:rsidR="007B2612" w:rsidRPr="00D43578" w:rsidRDefault="007B2612" w:rsidP="00110181">
                        <w:pPr>
                          <w:spacing w:line="220" w:lineRule="exact"/>
                          <w:jc w:val="center"/>
                          <w:rPr>
                            <w:rFonts w:ascii="標楷體" w:hAnsi="標楷體"/>
                            <w:color w:val="000000"/>
                            <w:sz w:val="28"/>
                            <w:szCs w:val="28"/>
                            <w:lang w:eastAsia="zh-HK"/>
                          </w:rPr>
                        </w:pPr>
                        <w:r w:rsidRPr="00D43578">
                          <w:rPr>
                            <w:rFonts w:ascii="標楷體" w:hAnsi="標楷體" w:hint="eastAsia"/>
                            <w:color w:val="000000"/>
                            <w:sz w:val="28"/>
                            <w:szCs w:val="28"/>
                          </w:rPr>
                          <w:t>行政</w:t>
                        </w:r>
                        <w:r w:rsidRPr="00D43578">
                          <w:rPr>
                            <w:rFonts w:ascii="標楷體" w:hAnsi="標楷體" w:hint="eastAsia"/>
                            <w:color w:val="000000"/>
                            <w:sz w:val="28"/>
                            <w:szCs w:val="28"/>
                            <w:lang w:eastAsia="zh-HK"/>
                          </w:rPr>
                          <w:t>組</w:t>
                        </w:r>
                      </w:p>
                      <w:p w14:paraId="5E4980E0" w14:textId="77777777" w:rsidR="007B2612" w:rsidRPr="00D43578" w:rsidRDefault="007B2612" w:rsidP="00110181">
                        <w:pPr>
                          <w:spacing w:line="220" w:lineRule="exact"/>
                          <w:jc w:val="center"/>
                          <w:rPr>
                            <w:rFonts w:ascii="標楷體" w:hAnsi="標楷體"/>
                            <w:color w:val="000000"/>
                            <w:spacing w:val="-8"/>
                            <w:sz w:val="28"/>
                            <w:szCs w:val="28"/>
                          </w:rPr>
                        </w:pPr>
                        <w:r w:rsidRPr="00D43578">
                          <w:rPr>
                            <w:rFonts w:ascii="標楷體" w:hAnsi="標楷體" w:hint="eastAsia"/>
                            <w:color w:val="000000"/>
                            <w:spacing w:val="-8"/>
                            <w:sz w:val="28"/>
                            <w:szCs w:val="28"/>
                          </w:rPr>
                          <w:t>（含</w:t>
                        </w:r>
                        <w:proofErr w:type="gramStart"/>
                        <w:r w:rsidRPr="00D43578">
                          <w:rPr>
                            <w:rFonts w:ascii="標楷體" w:hAnsi="標楷體" w:hint="eastAsia"/>
                            <w:color w:val="000000"/>
                            <w:spacing w:val="-8"/>
                            <w:sz w:val="28"/>
                            <w:szCs w:val="28"/>
                          </w:rPr>
                          <w:t>臺</w:t>
                        </w:r>
                        <w:proofErr w:type="gramEnd"/>
                        <w:r w:rsidRPr="00D43578">
                          <w:rPr>
                            <w:rFonts w:ascii="標楷體" w:hAnsi="標楷體" w:hint="eastAsia"/>
                            <w:color w:val="000000"/>
                            <w:spacing w:val="-8"/>
                            <w:sz w:val="28"/>
                            <w:szCs w:val="28"/>
                          </w:rPr>
                          <w:t>北及桃園校區</w:t>
                        </w:r>
                        <w:r w:rsidRPr="00D43578">
                          <w:rPr>
                            <w:rFonts w:ascii="標楷體" w:hAnsi="標楷體"/>
                            <w:color w:val="000000"/>
                            <w:spacing w:val="-8"/>
                            <w:sz w:val="28"/>
                            <w:szCs w:val="28"/>
                          </w:rPr>
                          <w:t>）</w:t>
                        </w:r>
                      </w:p>
                      <w:p w14:paraId="44E20C68" w14:textId="77777777" w:rsidR="007B2612" w:rsidRPr="00480FF6" w:rsidRDefault="007B2612" w:rsidP="00110181">
                        <w:pPr>
                          <w:jc w:val="center"/>
                          <w:rPr>
                            <w:rFonts w:ascii="標楷體" w:hAnsi="標楷體"/>
                            <w:sz w:val="26"/>
                            <w:lang w:eastAsia="zh-HK"/>
                          </w:rPr>
                        </w:pPr>
                      </w:p>
                      <w:p w14:paraId="2F02D55D" w14:textId="77777777" w:rsidR="007B2612" w:rsidRPr="00480FF6" w:rsidRDefault="007B2612" w:rsidP="00110181">
                        <w:pPr>
                          <w:jc w:val="center"/>
                          <w:rPr>
                            <w:rFonts w:ascii="標楷體" w:hAnsi="標楷體"/>
                            <w:sz w:val="26"/>
                            <w:lang w:eastAsia="zh-HK"/>
                          </w:rPr>
                        </w:pPr>
                      </w:p>
                    </w:txbxContent>
                  </v:textbox>
                </v:roundrect>
                <v:roundrect id="AutoShape 29" o:spid="_x0000_s1250" style="position:absolute;left:630;top:13271;width:12425;height: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" fillcolor="#994a09" stroked="f" strokeweight="2pt">
                  <v:fill color2="#ff8318" rotate="t" angle="90" colors="0 #994a09;.5 #dc6d12;1 #ff8318" focus="100%" type="gradient"/>
                  <v:shadow on="t" color="black" opacity="26213f" origin="-.5,-.5" offset=".74836mm,.74836mm"/>
                </v:roundrect>
                <w10:wrap type="topAndBottom" anchorx="margin"/>
              </v:group>
            </w:pict>
          </mc:Fallback>
        </mc:AlternateContent>
      </w:r>
      <w:r w:rsidRPr="00024F68">
        <w:rPr>
          <w:rFonts w:ascii="Times New Roman" w:hAnsi="Times New Roman"/>
          <w:noProof/>
        </w:rPr>
        <mc:AlternateContent>
          <mc:Choice Requires="wps">
            <w:drawing>
              <wp:anchor distT="45720" distB="45720" distL="114300" distR="114300" simplePos="0" relativeHeight="252104704" behindDoc="0" locked="0" layoutInCell="1" allowOverlap="1" wp14:anchorId="724A7B62" wp14:editId="2E6C5A4F">
                <wp:simplePos x="0" y="0"/>
                <wp:positionH relativeFrom="column">
                  <wp:posOffset>4592955</wp:posOffset>
                </wp:positionH>
                <wp:positionV relativeFrom="paragraph">
                  <wp:posOffset>1833880</wp:posOffset>
                </wp:positionV>
                <wp:extent cx="1224280" cy="1600200"/>
                <wp:effectExtent l="0" t="0" r="13970" b="19050"/>
                <wp:wrapTopAndBottom/>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00200"/>
                        </a:xfrm>
                        <a:prstGeom prst="rect">
                          <a:avLst/>
                        </a:prstGeom>
                        <a:solidFill>
                          <a:srgbClr val="FFFFFF"/>
                        </a:solidFill>
                        <a:ln w="9525">
                          <a:solidFill>
                            <a:srgbClr val="FFFFFF"/>
                          </a:solidFill>
                          <a:miter lim="800000"/>
                          <a:headEnd/>
                          <a:tailEnd/>
                        </a:ln>
                      </wps:spPr>
                      <wps:txbx>
                        <w:txbxContent>
                          <w:p w14:paraId="1AC013A0" w14:textId="77777777" w:rsidR="007B2612" w:rsidRPr="00EC2DC4" w:rsidRDefault="007B2612" w:rsidP="00110181">
                            <w:pPr>
                              <w:spacing w:before="120" w:after="120" w:line="280" w:lineRule="exact"/>
                              <w:rPr>
                                <w:rFonts w:ascii="標楷體" w:hAnsi="標楷體"/>
                                <w:sz w:val="20"/>
                                <w:szCs w:val="20"/>
                              </w:rPr>
                            </w:pPr>
                            <w:r w:rsidRPr="0070045E">
                              <w:rPr>
                                <w:rFonts w:ascii="標楷體" w:hAnsi="標楷體" w:hint="eastAsia"/>
                                <w:sz w:val="20"/>
                                <w:szCs w:val="20"/>
                              </w:rPr>
                              <w:t>編列及控管推廣教育部財務各項預算及核銷 (含資本門、經常門及無形資產)。推廣教育部財產、</w:t>
                            </w:r>
                            <w:proofErr w:type="gramStart"/>
                            <w:r w:rsidRPr="0070045E">
                              <w:rPr>
                                <w:rFonts w:ascii="標楷體" w:hAnsi="標楷體" w:hint="eastAsia"/>
                                <w:sz w:val="20"/>
                                <w:szCs w:val="20"/>
                              </w:rPr>
                              <w:t>設備暨非消耗品</w:t>
                            </w:r>
                            <w:proofErr w:type="gramEnd"/>
                            <w:r w:rsidRPr="0070045E">
                              <w:rPr>
                                <w:rFonts w:ascii="標楷體" w:hAnsi="標楷體" w:hint="eastAsia"/>
                                <w:sz w:val="20"/>
                                <w:szCs w:val="20"/>
                              </w:rPr>
                              <w:t>採購、維護與管理。配合業務辦理教育訓練事項。</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A7B62" id="文字方塊 98" o:spid="_x0000_s1251" type="#_x0000_t202" style="position:absolute;left:0;text-align:left;margin-left:361.65pt;margin-top:144.4pt;width:96.4pt;height:126pt;z-index:25210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" strokecolor="white">
                <v:textbox inset=".5mm,.5mm,.5mm,.5mm">
                  <w:txbxContent>
                    <w:p w14:paraId="1AC013A0" w14:textId="77777777" w:rsidR="007B2612" w:rsidRPr="00EC2DC4" w:rsidRDefault="007B2612" w:rsidP="00110181">
                      <w:pPr>
                        <w:spacing w:before="120" w:after="120" w:line="280" w:lineRule="exact"/>
                        <w:rPr>
                          <w:rFonts w:ascii="標楷體" w:hAnsi="標楷體"/>
                          <w:sz w:val="20"/>
                          <w:szCs w:val="20"/>
                        </w:rPr>
                      </w:pPr>
                      <w:r w:rsidRPr="0070045E">
                        <w:rPr>
                          <w:rFonts w:ascii="標楷體" w:hAnsi="標楷體" w:hint="eastAsia"/>
                          <w:sz w:val="20"/>
                          <w:szCs w:val="20"/>
                        </w:rPr>
                        <w:t>編列及控管推廣教育部財務各項預算及核銷 (含資本門、經常門及無形資產)。推廣教育部財產、</w:t>
                      </w:r>
                      <w:proofErr w:type="gramStart"/>
                      <w:r w:rsidRPr="0070045E">
                        <w:rPr>
                          <w:rFonts w:ascii="標楷體" w:hAnsi="標楷體" w:hint="eastAsia"/>
                          <w:sz w:val="20"/>
                          <w:szCs w:val="20"/>
                        </w:rPr>
                        <w:t>設備暨非消耗品</w:t>
                      </w:r>
                      <w:proofErr w:type="gramEnd"/>
                      <w:r w:rsidRPr="0070045E">
                        <w:rPr>
                          <w:rFonts w:ascii="標楷體" w:hAnsi="標楷體" w:hint="eastAsia"/>
                          <w:sz w:val="20"/>
                          <w:szCs w:val="20"/>
                        </w:rPr>
                        <w:t>採購、維護與管理。配合業務辦理教育訓練事項。</w:t>
                      </w:r>
                    </w:p>
                  </w:txbxContent>
                </v:textbox>
                <w10:wrap type="topAndBottom"/>
              </v:shape>
            </w:pict>
          </mc:Fallback>
        </mc:AlternateContent>
      </w:r>
      <w:r w:rsidRPr="00024F68">
        <w:rPr>
          <w:rFonts w:ascii="Times New Roman" w:hAnsi="Times New Roman" w:hint="eastAsia"/>
          <w:noProof/>
        </w:rPr>
        <mc:AlternateContent>
          <mc:Choice Requires="wps">
            <w:drawing>
              <wp:anchor distT="45720" distB="45720" distL="114300" distR="114300" simplePos="0" relativeHeight="252116992" behindDoc="0" locked="0" layoutInCell="1" allowOverlap="1" wp14:anchorId="0DD15E58" wp14:editId="341D210C">
                <wp:simplePos x="0" y="0"/>
                <wp:positionH relativeFrom="column">
                  <wp:posOffset>278130</wp:posOffset>
                </wp:positionH>
                <wp:positionV relativeFrom="paragraph">
                  <wp:posOffset>1852930</wp:posOffset>
                </wp:positionV>
                <wp:extent cx="1332230" cy="1028700"/>
                <wp:effectExtent l="0" t="0" r="20320" b="19050"/>
                <wp:wrapSquare wrapText="bothSides"/>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028700"/>
                        </a:xfrm>
                        <a:prstGeom prst="rect">
                          <a:avLst/>
                        </a:prstGeom>
                        <a:solidFill>
                          <a:srgbClr val="FFFFFF"/>
                        </a:solidFill>
                        <a:ln w="9525">
                          <a:solidFill>
                            <a:srgbClr val="FFFFFF"/>
                          </a:solidFill>
                          <a:miter lim="800000"/>
                          <a:headEnd/>
                          <a:tailEnd/>
                        </a:ln>
                      </wps:spPr>
                      <wps:txbx>
                        <w:txbxContent>
                          <w:p w14:paraId="55BD9580" w14:textId="77777777" w:rsidR="007B2612" w:rsidRPr="00EC2DC4" w:rsidRDefault="007B2612" w:rsidP="00110181">
                            <w:pPr>
                              <w:spacing w:before="120" w:after="120" w:line="240" w:lineRule="exact"/>
                              <w:rPr>
                                <w:rFonts w:ascii="標楷體" w:hAnsi="標楷體"/>
                                <w:sz w:val="20"/>
                                <w:szCs w:val="20"/>
                              </w:rPr>
                            </w:pPr>
                            <w:r w:rsidRPr="00747124">
                              <w:rPr>
                                <w:rFonts w:ascii="標楷體" w:hAnsi="標楷體" w:hint="eastAsia"/>
                                <w:sz w:val="20"/>
                                <w:szCs w:val="20"/>
                              </w:rPr>
                              <w:t>擬定有關學分班、非學分班開班計畫(含會議審查、教師聘任、招生簡章、培訓計畫、招生宣傳等相關業務)。</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15E58" id="文字方塊 99" o:spid="_x0000_s1252" type="#_x0000_t202" style="position:absolute;left:0;text-align:left;margin-left:21.9pt;margin-top:145.9pt;width:104.9pt;height:81pt;z-index:25211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" strokecolor="white">
                <v:textbox inset=".5mm,.5mm,.5mm,.5mm">
                  <w:txbxContent>
                    <w:p w14:paraId="55BD9580" w14:textId="77777777" w:rsidR="007B2612" w:rsidRPr="00EC2DC4" w:rsidRDefault="007B2612" w:rsidP="00110181">
                      <w:pPr>
                        <w:spacing w:before="120" w:after="120" w:line="240" w:lineRule="exact"/>
                        <w:rPr>
                          <w:rFonts w:ascii="標楷體" w:hAnsi="標楷體"/>
                          <w:sz w:val="20"/>
                          <w:szCs w:val="20"/>
                        </w:rPr>
                      </w:pPr>
                      <w:r w:rsidRPr="00747124">
                        <w:rPr>
                          <w:rFonts w:ascii="標楷體" w:hAnsi="標楷體" w:hint="eastAsia"/>
                          <w:sz w:val="20"/>
                          <w:szCs w:val="20"/>
                        </w:rPr>
                        <w:t>擬定有關學分班、非學分班開班計畫(含會議審查、教師聘任、招生簡章、培訓計畫、招生宣傳等相關業務)。</w:t>
                      </w:r>
                    </w:p>
                  </w:txbxContent>
                </v:textbox>
                <w10:wrap type="square"/>
              </v:shape>
            </w:pict>
          </mc:Fallback>
        </mc:AlternateContent>
      </w:r>
      <w:r w:rsidRPr="00024F68">
        <w:rPr>
          <w:rFonts w:ascii="Times New Roman" w:hAnsi="Times New Roman"/>
          <w:noProof/>
        </w:rPr>
        <mc:AlternateContent>
          <mc:Choice Requires="wps">
            <w:drawing>
              <wp:anchor distT="45720" distB="45720" distL="114300" distR="114300" simplePos="0" relativeHeight="252112896" behindDoc="1" locked="0" layoutInCell="1" allowOverlap="1" wp14:anchorId="5C89A359" wp14:editId="274C6CF1">
                <wp:simplePos x="0" y="0"/>
                <wp:positionH relativeFrom="column">
                  <wp:posOffset>1773555</wp:posOffset>
                </wp:positionH>
                <wp:positionV relativeFrom="paragraph">
                  <wp:posOffset>1833880</wp:posOffset>
                </wp:positionV>
                <wp:extent cx="1224280" cy="1562100"/>
                <wp:effectExtent l="0" t="0" r="13970" b="19050"/>
                <wp:wrapSquare wrapText="bothSides"/>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562100"/>
                        </a:xfrm>
                        <a:prstGeom prst="rect">
                          <a:avLst/>
                        </a:prstGeom>
                        <a:solidFill>
                          <a:srgbClr val="FFFFFF"/>
                        </a:solidFill>
                        <a:ln w="9525">
                          <a:solidFill>
                            <a:srgbClr val="FFFFFF"/>
                          </a:solidFill>
                          <a:miter lim="800000"/>
                          <a:headEnd/>
                          <a:tailEnd/>
                        </a:ln>
                      </wps:spPr>
                      <wps:txbx>
                        <w:txbxContent>
                          <w:p w14:paraId="651D2810" w14:textId="77777777" w:rsidR="007B2612" w:rsidRPr="00EC2DC4" w:rsidRDefault="007B2612" w:rsidP="00110181">
                            <w:pPr>
                              <w:spacing w:before="120" w:after="120" w:line="280" w:lineRule="exact"/>
                              <w:rPr>
                                <w:rFonts w:ascii="標楷體" w:hAnsi="標楷體"/>
                                <w:sz w:val="20"/>
                                <w:szCs w:val="20"/>
                              </w:rPr>
                            </w:pPr>
                            <w:r w:rsidRPr="00662302">
                              <w:rPr>
                                <w:rFonts w:ascii="標楷體" w:hAnsi="標楷體" w:hint="eastAsia"/>
                                <w:sz w:val="20"/>
                                <w:szCs w:val="20"/>
                              </w:rPr>
                              <w:t>申請辦理各類產學合作計畫相關業務。辦理TQC 電腦專業證照考試相關業務。中長程校務發展計畫及各項計畫(含評鑑)各項指標追蹤管考。</w:t>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89A359" id="文字方塊 100" o:spid="_x0000_s1253" type="#_x0000_t202" style="position:absolute;left:0;text-align:left;margin-left:139.65pt;margin-top:144.4pt;width:96.4pt;height:123pt;z-index:-25120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" strokecolor="white">
                <v:textbox inset=".5mm,.5mm,.5mm,.5mm">
                  <w:txbxContent>
                    <w:p w14:paraId="651D2810" w14:textId="77777777" w:rsidR="007B2612" w:rsidRPr="00EC2DC4" w:rsidRDefault="007B2612" w:rsidP="00110181">
                      <w:pPr>
                        <w:spacing w:before="120" w:after="120" w:line="280" w:lineRule="exact"/>
                        <w:rPr>
                          <w:rFonts w:ascii="標楷體" w:hAnsi="標楷體"/>
                          <w:sz w:val="20"/>
                          <w:szCs w:val="20"/>
                        </w:rPr>
                      </w:pPr>
                      <w:r w:rsidRPr="00662302">
                        <w:rPr>
                          <w:rFonts w:ascii="標楷體" w:hAnsi="標楷體" w:hint="eastAsia"/>
                          <w:sz w:val="20"/>
                          <w:szCs w:val="20"/>
                        </w:rPr>
                        <w:t>申請辦理各類產學合作計畫相關業務。辦理TQC 電腦專業證照考試相關業務。中長程校務發展計畫及各項計畫(含評鑑)各項指標追蹤管考。</w:t>
                      </w:r>
                    </w:p>
                  </w:txbxContent>
                </v:textbox>
                <w10:wrap type="square"/>
              </v:shape>
            </w:pict>
          </mc:Fallback>
        </mc:AlternateContent>
      </w:r>
      <w:r w:rsidRPr="00024F68">
        <w:rPr>
          <w:rFonts w:ascii="Times New Roman" w:hAnsi="Times New Roman" w:hint="eastAsia"/>
        </w:rPr>
        <w:t>推廣教育部</w:t>
      </w:r>
      <w:r w:rsidRPr="00024F68">
        <w:rPr>
          <w:rFonts w:ascii="Times New Roman" w:hAnsi="Times New Roman"/>
        </w:rPr>
        <w:t>組織架構如</w:t>
      </w:r>
      <w:r w:rsidRPr="00024F68">
        <w:rPr>
          <w:rFonts w:ascii="Times New Roman" w:hAnsi="Times New Roman"/>
          <w:lang w:eastAsia="zh-HK"/>
        </w:rPr>
        <w:t>下</w:t>
      </w:r>
      <w:r w:rsidRPr="00024F68">
        <w:rPr>
          <w:rFonts w:ascii="Times New Roman" w:hAnsi="Times New Roman" w:hint="eastAsia"/>
        </w:rPr>
        <w:t>圖</w:t>
      </w:r>
      <w:r w:rsidRPr="00024F68">
        <w:rPr>
          <w:rFonts w:ascii="Times New Roman" w:hAnsi="Times New Roman"/>
        </w:rPr>
        <w:t>所示：</w:t>
      </w:r>
    </w:p>
    <w:p w14:paraId="35EA5B83" w14:textId="6422BCED" w:rsidR="00D341FA" w:rsidRPr="00024F68" w:rsidRDefault="00D341FA" w:rsidP="00D341FA">
      <w:pPr>
        <w:pStyle w:val="af"/>
        <w:jc w:val="center"/>
        <w:rPr>
          <w:lang w:eastAsia="zh-HK"/>
        </w:rPr>
      </w:pPr>
      <w:bookmarkStart w:id="295" w:name="_Toc167353571"/>
      <w:r w:rsidRPr="00024F68">
        <w:rPr>
          <w:rFonts w:hint="eastAsia"/>
        </w:rPr>
        <w:t>圖</w:t>
      </w:r>
      <w:r w:rsidRPr="00024F68">
        <w:rPr>
          <w:rFonts w:hint="eastAsia"/>
        </w:rPr>
        <w:t xml:space="preserve"> </w:t>
      </w:r>
      <w:r w:rsidRPr="00024F68">
        <w:fldChar w:fldCharType="begin"/>
      </w:r>
      <w:r w:rsidRPr="00024F68">
        <w:instrText xml:space="preserve"> </w:instrText>
      </w:r>
      <w:r w:rsidRPr="00024F68">
        <w:rPr>
          <w:rFonts w:hint="eastAsia"/>
        </w:rPr>
        <w:instrText xml:space="preserve">SEQ </w:instrText>
      </w:r>
      <w:r w:rsidRPr="00024F68">
        <w:rPr>
          <w:rFonts w:hint="eastAsia"/>
        </w:rPr>
        <w:instrText>圖</w:instrText>
      </w:r>
      <w:r w:rsidRPr="00024F68">
        <w:rPr>
          <w:rFonts w:hint="eastAsia"/>
        </w:rPr>
        <w:instrText xml:space="preserve"> \* ARABIC</w:instrText>
      </w:r>
      <w:r w:rsidRPr="00024F68">
        <w:instrText xml:space="preserve"> </w:instrText>
      </w:r>
      <w:r w:rsidRPr="00024F68">
        <w:fldChar w:fldCharType="separate"/>
      </w:r>
      <w:r w:rsidR="00257301">
        <w:rPr>
          <w:noProof/>
        </w:rPr>
        <w:t>31</w:t>
      </w:r>
      <w:r w:rsidRPr="00024F68">
        <w:fldChar w:fldCharType="end"/>
      </w:r>
      <w:r w:rsidRPr="00024F68">
        <w:rPr>
          <w:rFonts w:hint="eastAsia"/>
        </w:rPr>
        <w:t xml:space="preserve"> </w:t>
      </w:r>
      <w:r w:rsidRPr="00024F68">
        <w:rPr>
          <w:rFonts w:hint="eastAsia"/>
        </w:rPr>
        <w:t>推廣教育部組織架構圖</w:t>
      </w:r>
      <w:bookmarkEnd w:id="295"/>
    </w:p>
    <w:p w14:paraId="7676C286" w14:textId="62280F93" w:rsidR="00110181" w:rsidRPr="00024F68" w:rsidRDefault="00110181" w:rsidP="006419CF">
      <w:pPr>
        <w:pStyle w:val="af6"/>
        <w:overflowPunct w:val="0"/>
        <w:ind w:left="0" w:firstLineChars="200" w:firstLine="480"/>
        <w:rPr>
          <w:rFonts w:ascii="Times New Roman" w:hAnsi="Times New Roman"/>
          <w:lang w:eastAsia="zh-HK"/>
        </w:rPr>
      </w:pPr>
      <w:r w:rsidRPr="00024F68">
        <w:rPr>
          <w:rFonts w:ascii="Times New Roman" w:hAnsi="Times New Roman" w:hint="eastAsia"/>
          <w:lang w:eastAsia="zh-HK"/>
        </w:rPr>
        <w:t>為協助企業、政府機關人力資格提升，未來將持續規劃開設商管領域之財經、企管、語文、稅務及會計從業人員所需要專業課程及證照考試輔導班，發展學校特色及建立終身學習的有效機制，強化回流教育，提高本校吸引力。另將加強辦理社會教育與文化素養課程，提供本校內各項資源與設施，協助一般民眾自我成長，提昇社會大眾之教育與文化水準，落實全民教育之理念，目前推廣教育對於一般民眾所開設之研習及專業訓練課程有限，尚有進步之空間，在未來三年中，本校秉持建立多元化與彈性之高等教育體系之精神，以推動各項進修及推廣教育為宗旨，且配合學校改名商業大學，將尋求與各院、系、所之合作，爭取辦理相關產官學合作課程，藉以增加學生就業機會及在職人士專業知能之培訓，共同促進國家社會整體經濟之發展。</w:t>
      </w:r>
    </w:p>
    <w:p w14:paraId="62F18A15" w14:textId="0258C8CF" w:rsidR="00110181" w:rsidRPr="00024F68" w:rsidRDefault="00110181" w:rsidP="00110181">
      <w:pPr>
        <w:pStyle w:val="af6"/>
        <w:overflowPunct w:val="0"/>
        <w:ind w:left="0"/>
        <w:rPr>
          <w:rFonts w:ascii="Times New Roman" w:hAnsi="Times New Roman"/>
          <w:lang w:eastAsia="zh-HK"/>
        </w:rPr>
      </w:pPr>
    </w:p>
    <w:p w14:paraId="27FEBC41" w14:textId="6D220E06" w:rsidR="00110181" w:rsidRPr="00024F68" w:rsidRDefault="00110181" w:rsidP="00110181">
      <w:pPr>
        <w:jc w:val="center"/>
        <w:outlineLvl w:val="5"/>
        <w:rPr>
          <w:rFonts w:ascii="Times New Roman" w:hAnsi="Times New Roman"/>
          <w:sz w:val="40"/>
          <w:szCs w:val="40"/>
        </w:rPr>
      </w:pPr>
      <w:r w:rsidRPr="00024F68">
        <w:rPr>
          <w:rFonts w:ascii="Times New Roman" w:hAnsi="Times New Roman"/>
          <w:noProof/>
        </w:rPr>
        <w:drawing>
          <wp:anchor distT="0" distB="0" distL="114300" distR="114300" simplePos="0" relativeHeight="252125184" behindDoc="0" locked="0" layoutInCell="1" allowOverlap="1" wp14:anchorId="437BBF89" wp14:editId="7F137F8E">
            <wp:simplePos x="0" y="0"/>
            <wp:positionH relativeFrom="margin">
              <wp:posOffset>1905</wp:posOffset>
            </wp:positionH>
            <wp:positionV relativeFrom="paragraph">
              <wp:posOffset>380365</wp:posOffset>
            </wp:positionV>
            <wp:extent cx="6181725" cy="2729230"/>
            <wp:effectExtent l="0" t="0" r="9525" b="0"/>
            <wp:wrapTopAndBottom/>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81725" cy="2729230"/>
                    </a:xfrm>
                    <a:prstGeom prst="rect">
                      <a:avLst/>
                    </a:prstGeom>
                    <a:noFill/>
                  </pic:spPr>
                </pic:pic>
              </a:graphicData>
            </a:graphic>
            <wp14:sizeRelH relativeFrom="page">
              <wp14:pctWidth>0</wp14:pctWidth>
            </wp14:sizeRelH>
            <wp14:sizeRelV relativeFrom="page">
              <wp14:pctHeight>0</wp14:pctHeight>
            </wp14:sizeRelV>
          </wp:anchor>
        </w:drawing>
      </w:r>
      <w:r w:rsidRPr="00024F68">
        <w:rPr>
          <w:rFonts w:ascii="Times New Roman" w:hAnsi="Times New Roman" w:hint="eastAsia"/>
          <w:sz w:val="40"/>
          <w:szCs w:val="40"/>
        </w:rPr>
        <w:t>推廣教育理念</w:t>
      </w:r>
    </w:p>
    <w:p w14:paraId="5B99D963" w14:textId="77777777" w:rsidR="00110181" w:rsidRPr="00024F68" w:rsidRDefault="00110181" w:rsidP="00110181">
      <w:pPr>
        <w:pStyle w:val="afff2"/>
        <w:overflowPunct w:val="0"/>
        <w:rPr>
          <w:rFonts w:ascii="Times New Roman" w:hAnsi="Times New Roman"/>
          <w:lang w:eastAsia="zh-HK"/>
        </w:rPr>
      </w:pPr>
      <w:r w:rsidRPr="00024F68">
        <w:rPr>
          <w:rFonts w:ascii="Times New Roman" w:hAnsi="Times New Roman" w:hint="eastAsia"/>
          <w:lang w:eastAsia="zh-HK"/>
        </w:rPr>
        <w:t>二、</w:t>
      </w:r>
      <w:r w:rsidRPr="00024F68">
        <w:rPr>
          <w:rFonts w:ascii="Times New Roman" w:hAnsi="Times New Roman" w:cs="Times New Roman"/>
          <w:lang w:eastAsia="zh-HK"/>
        </w:rPr>
        <w:t>SWOT-TOWS</w:t>
      </w:r>
      <w:r w:rsidRPr="00024F68">
        <w:rPr>
          <w:rFonts w:ascii="Times New Roman" w:hAnsi="Times New Roman"/>
          <w:lang w:eastAsia="zh-HK"/>
        </w:rPr>
        <w:t>分析</w:t>
      </w:r>
    </w:p>
    <w:p w14:paraId="3835A207" w14:textId="77777777" w:rsidR="00110181" w:rsidRPr="00024F68" w:rsidRDefault="00110181" w:rsidP="00110181">
      <w:pPr>
        <w:pStyle w:val="af6"/>
        <w:overflowPunct w:val="0"/>
        <w:ind w:firstLineChars="200" w:firstLine="480"/>
        <w:rPr>
          <w:rFonts w:ascii="Times New Roman" w:hAnsi="Times New Roman"/>
        </w:rPr>
      </w:pPr>
      <w:r w:rsidRPr="00024F68">
        <w:rPr>
          <w:rFonts w:ascii="Times New Roman" w:hAnsi="Times New Roman"/>
          <w:color w:val="000000"/>
          <w:shd w:val="clear" w:color="auto" w:fill="FFFFFF"/>
        </w:rPr>
        <w:t>展望未來，面對</w:t>
      </w:r>
      <w:proofErr w:type="gramStart"/>
      <w:r w:rsidRPr="00024F68">
        <w:rPr>
          <w:rFonts w:ascii="Times New Roman" w:hAnsi="Times New Roman"/>
          <w:color w:val="000000"/>
          <w:shd w:val="clear" w:color="auto" w:fill="FFFFFF"/>
        </w:rPr>
        <w:t>生源少子</w:t>
      </w:r>
      <w:proofErr w:type="gramEnd"/>
      <w:r w:rsidRPr="00024F68">
        <w:rPr>
          <w:rFonts w:ascii="Times New Roman" w:hAnsi="Times New Roman"/>
          <w:color w:val="000000"/>
          <w:shd w:val="clear" w:color="auto" w:fill="FFFFFF"/>
        </w:rPr>
        <w:t>化與異質化的嚴峻挑戰，</w:t>
      </w:r>
      <w:r w:rsidRPr="00024F68">
        <w:rPr>
          <w:rFonts w:ascii="Times New Roman" w:hAnsi="Times New Roman" w:hint="eastAsia"/>
        </w:rPr>
        <w:t>推廣教育部</w:t>
      </w:r>
      <w:r w:rsidRPr="00024F68">
        <w:rPr>
          <w:rFonts w:ascii="Times New Roman" w:hAnsi="Times New Roman"/>
        </w:rPr>
        <w:t>積極思考如何發揮既有優勢，邁向永續經營，就現有條件優劣、未來發展困境及因應措施進行</w:t>
      </w:r>
      <w:r w:rsidRPr="00024F68">
        <w:rPr>
          <w:rFonts w:ascii="Times New Roman" w:hAnsi="Times New Roman" w:cs="Times New Roman"/>
        </w:rPr>
        <w:t>SWOT</w:t>
      </w:r>
      <w:r w:rsidRPr="00024F68">
        <w:rPr>
          <w:rFonts w:ascii="Times New Roman" w:hAnsi="Times New Roman"/>
        </w:rPr>
        <w:t>分析，並提出</w:t>
      </w:r>
      <w:r w:rsidRPr="00024F68">
        <w:rPr>
          <w:rFonts w:ascii="Times New Roman" w:hAnsi="Times New Roman" w:cs="Times New Roman"/>
        </w:rPr>
        <w:t>TOWS</w:t>
      </w:r>
      <w:r w:rsidRPr="00024F68">
        <w:rPr>
          <w:rFonts w:ascii="Times New Roman" w:hAnsi="Times New Roman"/>
        </w:rPr>
        <w:t>矩陣之相關因應策略。</w:t>
      </w:r>
      <w:r w:rsidRPr="00024F68">
        <w:rPr>
          <w:rFonts w:ascii="Times New Roman" w:hAnsi="Times New Roman"/>
          <w:color w:val="000000"/>
          <w:shd w:val="clear" w:color="auto" w:fill="FFFFFF"/>
        </w:rPr>
        <w:t>除積極進行</w:t>
      </w:r>
      <w:r w:rsidRPr="00024F68">
        <w:rPr>
          <w:rFonts w:ascii="Times New Roman" w:hAnsi="Times New Roman" w:hint="eastAsia"/>
          <w:color w:val="000000"/>
          <w:shd w:val="clear" w:color="auto" w:fill="FFFFFF"/>
        </w:rPr>
        <w:t>推廣教育</w:t>
      </w:r>
      <w:r w:rsidRPr="00024F68">
        <w:rPr>
          <w:rFonts w:ascii="Times New Roman" w:hAnsi="Times New Roman"/>
          <w:color w:val="000000"/>
          <w:shd w:val="clear" w:color="auto" w:fill="FFFFFF"/>
        </w:rPr>
        <w:t>行政革新及</w:t>
      </w:r>
      <w:proofErr w:type="gramStart"/>
      <w:r w:rsidRPr="00024F68">
        <w:rPr>
          <w:rFonts w:ascii="Times New Roman" w:hAnsi="Times New Roman"/>
          <w:color w:val="000000"/>
          <w:shd w:val="clear" w:color="auto" w:fill="FFFFFF"/>
        </w:rPr>
        <w:t>擘</w:t>
      </w:r>
      <w:proofErr w:type="gramEnd"/>
      <w:r w:rsidRPr="00024F68">
        <w:rPr>
          <w:rFonts w:ascii="Times New Roman" w:hAnsi="Times New Roman"/>
          <w:color w:val="000000"/>
          <w:shd w:val="clear" w:color="auto" w:fill="FFFFFF"/>
        </w:rPr>
        <w:t>劃課程發展相關工作外，</w:t>
      </w:r>
      <w:r w:rsidRPr="00024F68">
        <w:rPr>
          <w:rFonts w:ascii="Times New Roman" w:hAnsi="Times New Roman" w:hint="eastAsia"/>
          <w:color w:val="000000"/>
          <w:shd w:val="clear" w:color="auto" w:fill="FFFFFF"/>
          <w:lang w:eastAsia="zh-HK"/>
        </w:rPr>
        <w:t>本</w:t>
      </w:r>
      <w:r w:rsidRPr="00024F68">
        <w:rPr>
          <w:rFonts w:ascii="Times New Roman" w:hAnsi="Times New Roman" w:hint="eastAsia"/>
          <w:color w:val="000000"/>
          <w:shd w:val="clear" w:color="auto" w:fill="FFFFFF"/>
        </w:rPr>
        <w:t>部</w:t>
      </w:r>
      <w:r w:rsidRPr="00024F68">
        <w:rPr>
          <w:rFonts w:ascii="Times New Roman" w:hAnsi="Times New Roman"/>
          <w:color w:val="000000"/>
          <w:shd w:val="clear" w:color="auto" w:fill="FFFFFF"/>
        </w:rPr>
        <w:t>同仁</w:t>
      </w:r>
      <w:r w:rsidRPr="00024F68">
        <w:rPr>
          <w:rFonts w:ascii="Times New Roman" w:hAnsi="Times New Roman" w:hint="eastAsia"/>
          <w:color w:val="000000"/>
          <w:shd w:val="clear" w:color="auto" w:fill="FFFFFF"/>
          <w:lang w:eastAsia="zh-HK"/>
        </w:rPr>
        <w:t>將</w:t>
      </w:r>
      <w:r w:rsidRPr="00024F68">
        <w:rPr>
          <w:rFonts w:ascii="Times New Roman" w:hAnsi="Times New Roman"/>
          <w:color w:val="000000"/>
          <w:shd w:val="clear" w:color="auto" w:fill="FFFFFF"/>
        </w:rPr>
        <w:t>秉持務實、創意、效率及竭誠服務的精神，對全校教師教學研究及學生有效學習，提供更有效率的支援服務，營造本校「教」與「學」之友善環境。</w:t>
      </w:r>
    </w:p>
    <w:p w14:paraId="7C95B211" w14:textId="77777777" w:rsidR="00110181" w:rsidRPr="00024F68" w:rsidRDefault="00110181" w:rsidP="00110181">
      <w:pPr>
        <w:overflowPunct w:val="0"/>
        <w:spacing w:before="120" w:after="120"/>
        <w:jc w:val="center"/>
        <w:rPr>
          <w:rFonts w:ascii="Times New Roman" w:hAnsi="Times New Roman"/>
          <w:szCs w:val="28"/>
        </w:rPr>
      </w:pPr>
      <w:r w:rsidRPr="00024F68">
        <w:rPr>
          <w:rFonts w:ascii="Times New Roman" w:hAnsi="Times New Roman" w:hint="eastAsia"/>
          <w:szCs w:val="28"/>
        </w:rPr>
        <w:t>推廣教育部</w:t>
      </w:r>
      <w:r w:rsidRPr="00024F68">
        <w:rPr>
          <w:rFonts w:ascii="Times New Roman" w:hAnsi="Times New Roman" w:cs="Times New Roman"/>
          <w:szCs w:val="28"/>
        </w:rPr>
        <w:t>SWOT-TOWS</w:t>
      </w:r>
      <w:r w:rsidRPr="00024F68">
        <w:rPr>
          <w:rFonts w:ascii="Times New Roman" w:hAnsi="Times New Roman"/>
          <w:szCs w:val="28"/>
        </w:rPr>
        <w:t>分析表</w:t>
      </w:r>
    </w:p>
    <w:tbl>
      <w:tblPr>
        <w:tblW w:w="53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3122"/>
        <w:gridCol w:w="3233"/>
        <w:gridCol w:w="3214"/>
      </w:tblGrid>
      <w:tr w:rsidR="00110181" w:rsidRPr="00024F68" w14:paraId="0083871F" w14:textId="77777777" w:rsidTr="00110181">
        <w:trPr>
          <w:jc w:val="center"/>
        </w:trPr>
        <w:tc>
          <w:tcPr>
            <w:tcW w:w="1913" w:type="pct"/>
            <w:gridSpan w:val="2"/>
            <w:vMerge w:val="restart"/>
            <w:tcBorders>
              <w:tl2br w:val="single" w:sz="4" w:space="0" w:color="auto"/>
            </w:tcBorders>
            <w:shd w:val="clear" w:color="auto" w:fill="auto"/>
          </w:tcPr>
          <w:p w14:paraId="15DD39FA" w14:textId="77777777" w:rsidR="00110181" w:rsidRPr="00024F68" w:rsidRDefault="00110181" w:rsidP="00110181">
            <w:pPr>
              <w:overflowPunct w:val="0"/>
              <w:spacing w:line="360" w:lineRule="exact"/>
              <w:rPr>
                <w:rFonts w:ascii="Times New Roman" w:hAnsi="Times New Roman"/>
              </w:rPr>
            </w:pPr>
          </w:p>
        </w:tc>
        <w:tc>
          <w:tcPr>
            <w:tcW w:w="1548" w:type="pct"/>
            <w:shd w:val="clear" w:color="auto" w:fill="auto"/>
            <w:vAlign w:val="center"/>
          </w:tcPr>
          <w:p w14:paraId="6305F2C7"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優勢</w:t>
            </w:r>
            <w:r w:rsidRPr="00024F68">
              <w:rPr>
                <w:rFonts w:ascii="Times New Roman" w:hAnsi="Times New Roman"/>
              </w:rPr>
              <w:t>(S)</w:t>
            </w:r>
          </w:p>
        </w:tc>
        <w:tc>
          <w:tcPr>
            <w:tcW w:w="1539" w:type="pct"/>
            <w:shd w:val="clear" w:color="auto" w:fill="auto"/>
            <w:vAlign w:val="center"/>
          </w:tcPr>
          <w:p w14:paraId="763F96A7"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劣勢</w:t>
            </w:r>
            <w:r w:rsidRPr="00024F68">
              <w:rPr>
                <w:rFonts w:ascii="Times New Roman" w:hAnsi="Times New Roman"/>
              </w:rPr>
              <w:t>(W)</w:t>
            </w:r>
          </w:p>
        </w:tc>
      </w:tr>
      <w:tr w:rsidR="00110181" w:rsidRPr="00024F68" w14:paraId="31E1EA1D" w14:textId="77777777" w:rsidTr="00110181">
        <w:trPr>
          <w:jc w:val="center"/>
        </w:trPr>
        <w:tc>
          <w:tcPr>
            <w:tcW w:w="1913" w:type="pct"/>
            <w:gridSpan w:val="2"/>
            <w:vMerge/>
            <w:shd w:val="clear" w:color="auto" w:fill="auto"/>
          </w:tcPr>
          <w:p w14:paraId="50E36CE1" w14:textId="77777777" w:rsidR="00110181" w:rsidRPr="00024F68" w:rsidRDefault="00110181" w:rsidP="00110181">
            <w:pPr>
              <w:overflowPunct w:val="0"/>
              <w:spacing w:line="360" w:lineRule="exact"/>
              <w:rPr>
                <w:rFonts w:ascii="Times New Roman" w:hAnsi="Times New Roman"/>
              </w:rPr>
            </w:pPr>
          </w:p>
        </w:tc>
        <w:tc>
          <w:tcPr>
            <w:tcW w:w="1548" w:type="pct"/>
            <w:shd w:val="clear" w:color="auto" w:fill="auto"/>
          </w:tcPr>
          <w:p w14:paraId="45F5B34A" w14:textId="233442A1" w:rsidR="00110181" w:rsidRPr="00024F68" w:rsidRDefault="00110181" w:rsidP="006419CF">
            <w:pPr>
              <w:overflowPunct w:val="0"/>
              <w:spacing w:line="360" w:lineRule="exact"/>
              <w:ind w:left="360" w:hangingChars="150" w:hanging="360"/>
              <w:jc w:val="distribute"/>
              <w:rPr>
                <w:rFonts w:ascii="Times New Roman" w:hAnsi="Times New Roman"/>
                <w:bCs/>
                <w:lang w:eastAsia="zh-HK"/>
              </w:rPr>
            </w:pPr>
            <w:r w:rsidRPr="00024F68">
              <w:rPr>
                <w:rFonts w:ascii="Times New Roman" w:hAnsi="Times New Roman"/>
                <w:bCs/>
                <w:lang w:eastAsia="zh-HK"/>
              </w:rPr>
              <w:t>S</w:t>
            </w:r>
            <w:r w:rsidRPr="00024F68">
              <w:rPr>
                <w:rFonts w:ascii="Times New Roman" w:hAnsi="Times New Roman" w:hint="eastAsia"/>
                <w:bCs/>
              </w:rPr>
              <w:t>1</w:t>
            </w:r>
            <w:r w:rsidRPr="00024F68">
              <w:rPr>
                <w:rFonts w:ascii="Times New Roman" w:hAnsi="Times New Roman"/>
                <w:bCs/>
                <w:lang w:eastAsia="zh-HK"/>
              </w:rPr>
              <w:t>:</w:t>
            </w:r>
            <w:r w:rsidRPr="00024F68">
              <w:rPr>
                <w:rFonts w:ascii="Times New Roman" w:hAnsi="Times New Roman"/>
                <w:bCs/>
                <w:lang w:eastAsia="zh-HK"/>
              </w:rPr>
              <w:t>因應終身學習潮流，發揮學校資源最大綜效，開辦各種推廣教育及回流教育課程，提升大眾學識技能。</w:t>
            </w:r>
          </w:p>
          <w:p w14:paraId="5E46A000" w14:textId="153DAC3D" w:rsidR="00110181" w:rsidRPr="00024F68" w:rsidRDefault="00110181" w:rsidP="006419CF">
            <w:pPr>
              <w:overflowPunct w:val="0"/>
              <w:spacing w:line="360" w:lineRule="exact"/>
              <w:ind w:left="360" w:hangingChars="150" w:hanging="360"/>
              <w:jc w:val="left"/>
              <w:rPr>
                <w:rFonts w:ascii="Times New Roman" w:hAnsi="Times New Roman"/>
                <w:bCs/>
                <w:lang w:eastAsia="zh-HK"/>
              </w:rPr>
            </w:pPr>
            <w:r w:rsidRPr="00024F68">
              <w:rPr>
                <w:rFonts w:ascii="Times New Roman" w:hAnsi="Times New Roman"/>
                <w:bCs/>
                <w:lang w:eastAsia="zh-HK"/>
              </w:rPr>
              <w:t>S</w:t>
            </w:r>
            <w:r w:rsidRPr="00024F68">
              <w:rPr>
                <w:rFonts w:ascii="Times New Roman" w:hAnsi="Times New Roman" w:hint="eastAsia"/>
                <w:bCs/>
              </w:rPr>
              <w:t>2</w:t>
            </w:r>
            <w:r w:rsidRPr="00024F68">
              <w:rPr>
                <w:rFonts w:ascii="Times New Roman" w:hAnsi="Times New Roman"/>
                <w:bCs/>
                <w:lang w:eastAsia="zh-HK"/>
              </w:rPr>
              <w:t>:</w:t>
            </w:r>
            <w:r w:rsidRPr="00024F68">
              <w:rPr>
                <w:rFonts w:ascii="Times New Roman" w:hAnsi="Times New Roman" w:hint="eastAsia"/>
                <w:bCs/>
                <w:lang w:eastAsia="zh-HK"/>
              </w:rPr>
              <w:t>本校師資均為商管領域優秀教師競爭力佳</w:t>
            </w:r>
            <w:r w:rsidRPr="00024F68">
              <w:rPr>
                <w:rFonts w:ascii="Times New Roman" w:hAnsi="Times New Roman"/>
                <w:bCs/>
                <w:lang w:eastAsia="zh-HK"/>
              </w:rPr>
              <w:t>。</w:t>
            </w:r>
          </w:p>
          <w:p w14:paraId="56751436" w14:textId="77777777" w:rsidR="00110181" w:rsidRPr="00024F68" w:rsidRDefault="00110181" w:rsidP="00110181">
            <w:pPr>
              <w:overflowPunct w:val="0"/>
              <w:spacing w:line="360" w:lineRule="exact"/>
              <w:ind w:left="348" w:hangingChars="145" w:hanging="348"/>
              <w:rPr>
                <w:rFonts w:ascii="Times New Roman" w:hAnsi="Times New Roman"/>
                <w:bCs/>
                <w:lang w:eastAsia="zh-HK"/>
              </w:rPr>
            </w:pPr>
            <w:r w:rsidRPr="00024F68">
              <w:rPr>
                <w:rFonts w:ascii="Times New Roman" w:hAnsi="Times New Roman"/>
                <w:bCs/>
                <w:lang w:eastAsia="zh-HK"/>
              </w:rPr>
              <w:t>S</w:t>
            </w:r>
            <w:r w:rsidRPr="00024F68">
              <w:rPr>
                <w:rFonts w:ascii="Times New Roman" w:hAnsi="Times New Roman" w:hint="eastAsia"/>
                <w:bCs/>
              </w:rPr>
              <w:t>3</w:t>
            </w:r>
            <w:r w:rsidRPr="00024F68">
              <w:rPr>
                <w:rFonts w:ascii="Times New Roman" w:hAnsi="Times New Roman"/>
                <w:bCs/>
                <w:lang w:eastAsia="zh-HK"/>
              </w:rPr>
              <w:t>:</w:t>
            </w:r>
            <w:r w:rsidRPr="00024F68">
              <w:rPr>
                <w:rFonts w:ascii="Times New Roman" w:hAnsi="Times New Roman" w:hint="eastAsia"/>
                <w:bCs/>
                <w:lang w:eastAsia="zh-HK"/>
              </w:rPr>
              <w:t>國立學校具公信力，交通方便。</w:t>
            </w:r>
          </w:p>
          <w:p w14:paraId="64955141"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hint="eastAsia"/>
              </w:rPr>
              <w:t>S</w:t>
            </w:r>
            <w:r w:rsidRPr="00024F68">
              <w:rPr>
                <w:rFonts w:ascii="Times New Roman" w:hAnsi="Times New Roman"/>
              </w:rPr>
              <w:t>4</w:t>
            </w:r>
            <w:r w:rsidRPr="00024F68">
              <w:rPr>
                <w:rFonts w:ascii="Times New Roman" w:hAnsi="Times New Roman" w:hint="eastAsia"/>
              </w:rPr>
              <w:t>:</w:t>
            </w:r>
            <w:r w:rsidRPr="00024F68">
              <w:rPr>
                <w:rFonts w:ascii="Times New Roman" w:hAnsi="Times New Roman" w:hint="eastAsia"/>
              </w:rPr>
              <w:t>學校歷史悠久，校友資源豐富亦為潛在招生來源。</w:t>
            </w:r>
          </w:p>
        </w:tc>
        <w:tc>
          <w:tcPr>
            <w:tcW w:w="1539" w:type="pct"/>
            <w:shd w:val="clear" w:color="auto" w:fill="auto"/>
          </w:tcPr>
          <w:p w14:paraId="4F5B0B32" w14:textId="77777777" w:rsidR="00110181" w:rsidRPr="00024F68" w:rsidRDefault="00110181" w:rsidP="00110181">
            <w:pPr>
              <w:overflowPunct w:val="0"/>
              <w:spacing w:line="360" w:lineRule="exact"/>
              <w:ind w:left="420" w:hangingChars="175" w:hanging="420"/>
              <w:rPr>
                <w:rFonts w:ascii="Times New Roman" w:hAnsi="Times New Roman"/>
                <w:bCs/>
                <w:lang w:eastAsia="zh-HK"/>
              </w:rPr>
            </w:pPr>
            <w:r w:rsidRPr="00024F68">
              <w:rPr>
                <w:rFonts w:ascii="Times New Roman" w:hAnsi="Times New Roman"/>
                <w:bCs/>
                <w:lang w:eastAsia="zh-HK"/>
              </w:rPr>
              <w:t>W1:</w:t>
            </w:r>
            <w:r w:rsidRPr="00024F68">
              <w:rPr>
                <w:rFonts w:ascii="Times New Roman" w:hAnsi="Times New Roman" w:hint="eastAsia"/>
                <w:bCs/>
                <w:lang w:eastAsia="zh-HK"/>
              </w:rPr>
              <w:t>受限國立學校相關政策與法規經費規定，教師鐘點費不具誘因，無法聘用名師參與教學</w:t>
            </w:r>
            <w:r w:rsidRPr="00024F68">
              <w:rPr>
                <w:rFonts w:ascii="Times New Roman" w:hAnsi="Times New Roman"/>
                <w:bCs/>
              </w:rPr>
              <w:t>’</w:t>
            </w:r>
            <w:r w:rsidRPr="00024F68">
              <w:rPr>
                <w:rFonts w:ascii="Times New Roman" w:hAnsi="Times New Roman" w:hint="eastAsia"/>
                <w:bCs/>
                <w:lang w:eastAsia="zh-HK"/>
              </w:rPr>
              <w:t>。</w:t>
            </w:r>
          </w:p>
          <w:p w14:paraId="72C95C2C" w14:textId="77777777" w:rsidR="00110181" w:rsidRPr="00024F68" w:rsidRDefault="00110181" w:rsidP="00110181">
            <w:pPr>
              <w:overflowPunct w:val="0"/>
              <w:spacing w:line="360" w:lineRule="exact"/>
              <w:ind w:left="420" w:hangingChars="175" w:hanging="420"/>
              <w:rPr>
                <w:rFonts w:ascii="Times New Roman" w:hAnsi="Times New Roman"/>
                <w:bCs/>
                <w:lang w:eastAsia="zh-HK"/>
              </w:rPr>
            </w:pPr>
            <w:r w:rsidRPr="00024F68">
              <w:rPr>
                <w:rFonts w:ascii="Times New Roman" w:hAnsi="Times New Roman"/>
                <w:bCs/>
                <w:lang w:eastAsia="zh-HK"/>
              </w:rPr>
              <w:t>W2:</w:t>
            </w:r>
            <w:r w:rsidRPr="00024F68">
              <w:rPr>
                <w:rFonts w:ascii="Times New Roman" w:hAnsi="Times New Roman" w:hint="eastAsia"/>
                <w:bCs/>
                <w:lang w:eastAsia="zh-HK"/>
              </w:rPr>
              <w:t>業務單位受限人事法令規定，相較私立大專校院，學校用人較無彈性</w:t>
            </w:r>
            <w:r w:rsidRPr="00024F68">
              <w:rPr>
                <w:rFonts w:ascii="Times New Roman" w:hAnsi="Times New Roman"/>
                <w:bCs/>
                <w:lang w:eastAsia="zh-HK"/>
              </w:rPr>
              <w:t>。</w:t>
            </w:r>
          </w:p>
        </w:tc>
      </w:tr>
      <w:tr w:rsidR="00110181" w:rsidRPr="00024F68" w14:paraId="056E5298" w14:textId="77777777" w:rsidTr="00110181">
        <w:trPr>
          <w:jc w:val="center"/>
        </w:trPr>
        <w:tc>
          <w:tcPr>
            <w:tcW w:w="418" w:type="pct"/>
            <w:shd w:val="clear" w:color="auto" w:fill="auto"/>
            <w:vAlign w:val="center"/>
          </w:tcPr>
          <w:p w14:paraId="42DF2431"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機會</w:t>
            </w:r>
          </w:p>
          <w:p w14:paraId="057C347C"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(O)</w:t>
            </w:r>
          </w:p>
        </w:tc>
        <w:tc>
          <w:tcPr>
            <w:tcW w:w="1495" w:type="pct"/>
            <w:shd w:val="clear" w:color="auto" w:fill="auto"/>
          </w:tcPr>
          <w:p w14:paraId="08F633DF"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O1:</w:t>
            </w:r>
            <w:r w:rsidRPr="00024F68">
              <w:rPr>
                <w:rFonts w:ascii="Times New Roman" w:hAnsi="Times New Roman" w:hint="eastAsia"/>
              </w:rPr>
              <w:t>政府鼓勵</w:t>
            </w:r>
            <w:proofErr w:type="gramStart"/>
            <w:r w:rsidRPr="00024F68">
              <w:rPr>
                <w:rFonts w:ascii="Times New Roman" w:hAnsi="Times New Roman" w:hint="eastAsia"/>
              </w:rPr>
              <w:t>大專校願辦理</w:t>
            </w:r>
            <w:proofErr w:type="gramEnd"/>
            <w:r w:rsidRPr="00024F68">
              <w:rPr>
                <w:rFonts w:ascii="Times New Roman" w:hAnsi="Times New Roman" w:hint="eastAsia"/>
              </w:rPr>
              <w:t>推教育，創造就業機會。</w:t>
            </w:r>
          </w:p>
          <w:p w14:paraId="683095AD"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O</w:t>
            </w:r>
            <w:r w:rsidRPr="00024F68">
              <w:rPr>
                <w:rFonts w:ascii="Times New Roman" w:hAnsi="Times New Roman" w:hint="eastAsia"/>
              </w:rPr>
              <w:t>2</w:t>
            </w:r>
            <w:r w:rsidRPr="00024F68">
              <w:rPr>
                <w:rFonts w:ascii="Times New Roman" w:hAnsi="Times New Roman"/>
              </w:rPr>
              <w:t>:</w:t>
            </w:r>
            <w:r w:rsidRPr="00024F68">
              <w:rPr>
                <w:rFonts w:ascii="Times New Roman" w:hAnsi="Times New Roman"/>
              </w:rPr>
              <w:t>政府鼓勵大專校院辦理推廣教育，結合專業證照，透過推廣教育專業認證課程培訓，提升在職勞工知能，積極結合大專校院共同辦理實務訓練課程，促進終身學習之風氣。</w:t>
            </w:r>
          </w:p>
          <w:p w14:paraId="2AEAF95F"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O</w:t>
            </w:r>
            <w:r w:rsidRPr="00024F68">
              <w:rPr>
                <w:rFonts w:ascii="Times New Roman" w:hAnsi="Times New Roman" w:hint="eastAsia"/>
              </w:rPr>
              <w:t>3</w:t>
            </w:r>
            <w:r w:rsidRPr="00024F68">
              <w:rPr>
                <w:rFonts w:ascii="Times New Roman" w:hAnsi="Times New Roman"/>
              </w:rPr>
              <w:t>:</w:t>
            </w:r>
            <w:r w:rsidRPr="00024F68">
              <w:rPr>
                <w:rFonts w:ascii="Times New Roman" w:hAnsi="Times New Roman" w:hint="eastAsia"/>
              </w:rPr>
              <w:t>社會人口逐漸趨向高齡化社會，終身學習需求大增。</w:t>
            </w:r>
          </w:p>
        </w:tc>
        <w:tc>
          <w:tcPr>
            <w:tcW w:w="1548" w:type="pct"/>
            <w:shd w:val="clear" w:color="auto" w:fill="auto"/>
          </w:tcPr>
          <w:p w14:paraId="136D7E17" w14:textId="77777777" w:rsidR="00110181" w:rsidRPr="00024F68" w:rsidRDefault="00110181" w:rsidP="00110181">
            <w:pPr>
              <w:overflowPunct w:val="0"/>
              <w:spacing w:line="360" w:lineRule="exact"/>
              <w:ind w:left="540" w:hangingChars="225" w:hanging="540"/>
              <w:rPr>
                <w:rFonts w:ascii="Times New Roman" w:hAnsi="Times New Roman"/>
              </w:rPr>
            </w:pPr>
            <w:r w:rsidRPr="00024F68">
              <w:rPr>
                <w:rFonts w:ascii="Times New Roman" w:hAnsi="Times New Roman"/>
              </w:rPr>
              <w:t>SO1:</w:t>
            </w:r>
            <w:r w:rsidRPr="00024F68">
              <w:rPr>
                <w:rFonts w:ascii="Times New Roman" w:hAnsi="Times New Roman" w:hint="eastAsia"/>
              </w:rPr>
              <w:t>藉優質師資及學習環境，辦理各類推廣教育課程，成為終身學習及回流教育之辦學單位。</w:t>
            </w:r>
          </w:p>
          <w:p w14:paraId="6A8B0441" w14:textId="77777777" w:rsidR="00110181" w:rsidRPr="00024F68" w:rsidRDefault="00110181" w:rsidP="00110181">
            <w:pPr>
              <w:overflowPunct w:val="0"/>
              <w:spacing w:line="360" w:lineRule="exact"/>
              <w:ind w:left="540" w:hangingChars="225" w:hanging="540"/>
              <w:rPr>
                <w:rFonts w:ascii="Times New Roman" w:hAnsi="Times New Roman"/>
              </w:rPr>
            </w:pPr>
            <w:r w:rsidRPr="00024F68">
              <w:rPr>
                <w:rFonts w:ascii="Times New Roman" w:hAnsi="Times New Roman"/>
              </w:rPr>
              <w:t>SO2:</w:t>
            </w:r>
            <w:r w:rsidRPr="00024F68">
              <w:rPr>
                <w:rFonts w:ascii="Times New Roman" w:hAnsi="Times New Roman" w:hint="eastAsia"/>
              </w:rPr>
              <w:t>學校位於中正區交通便利，可就近提供在職勞工學習之機會。</w:t>
            </w:r>
          </w:p>
          <w:p w14:paraId="722F31E3" w14:textId="77777777" w:rsidR="00110181" w:rsidRPr="00024F68" w:rsidRDefault="00110181" w:rsidP="00110181">
            <w:pPr>
              <w:overflowPunct w:val="0"/>
              <w:spacing w:line="360" w:lineRule="exact"/>
              <w:ind w:left="540" w:hangingChars="225" w:hanging="540"/>
              <w:rPr>
                <w:rFonts w:ascii="Times New Roman" w:hAnsi="Times New Roman"/>
              </w:rPr>
            </w:pPr>
            <w:r w:rsidRPr="00024F68">
              <w:rPr>
                <w:rFonts w:ascii="Times New Roman" w:hAnsi="Times New Roman"/>
              </w:rPr>
              <w:t>SO3:</w:t>
            </w:r>
            <w:r w:rsidRPr="00024F68">
              <w:rPr>
                <w:rFonts w:ascii="Times New Roman" w:hAnsi="Times New Roman"/>
              </w:rPr>
              <w:t>推動多元且彈性之修課環境，鼓</w:t>
            </w:r>
            <w:r w:rsidRPr="00024F68">
              <w:rPr>
                <w:rFonts w:ascii="Times New Roman" w:hAnsi="Times New Roman" w:hint="eastAsia"/>
              </w:rPr>
              <w:t>勵社會大眾</w:t>
            </w:r>
            <w:r w:rsidRPr="00024F68">
              <w:rPr>
                <w:rFonts w:ascii="Times New Roman" w:hAnsi="Times New Roman"/>
              </w:rPr>
              <w:t>依據興趣與職</w:t>
            </w:r>
            <w:proofErr w:type="gramStart"/>
            <w:r w:rsidRPr="00024F68">
              <w:rPr>
                <w:rFonts w:ascii="Times New Roman" w:hAnsi="Times New Roman"/>
              </w:rPr>
              <w:t>涯</w:t>
            </w:r>
            <w:proofErr w:type="gramEnd"/>
            <w:r w:rsidRPr="00024F68">
              <w:rPr>
                <w:rFonts w:ascii="Times New Roman" w:hAnsi="Times New Roman"/>
              </w:rPr>
              <w:t>規</w:t>
            </w:r>
            <w:r w:rsidRPr="00024F68">
              <w:rPr>
                <w:rFonts w:ascii="Times New Roman" w:hAnsi="Times New Roman" w:hint="eastAsia"/>
                <w:lang w:eastAsia="zh-HK"/>
              </w:rPr>
              <w:t>劃</w:t>
            </w:r>
            <w:r w:rsidRPr="00024F68">
              <w:rPr>
                <w:rFonts w:ascii="Times New Roman" w:hAnsi="Times New Roman"/>
              </w:rPr>
              <w:t>選讀</w:t>
            </w:r>
            <w:r w:rsidRPr="00024F68">
              <w:rPr>
                <w:rFonts w:ascii="Times New Roman" w:hAnsi="Times New Roman" w:hint="eastAsia"/>
              </w:rPr>
              <w:t>第二專長知識技能</w:t>
            </w:r>
            <w:r w:rsidRPr="00024F68">
              <w:rPr>
                <w:rFonts w:ascii="Times New Roman" w:hAnsi="Times New Roman"/>
              </w:rPr>
              <w:t>，增進就業競爭力。</w:t>
            </w:r>
          </w:p>
          <w:p w14:paraId="1799D079" w14:textId="77777777" w:rsidR="00110181" w:rsidRPr="00024F68" w:rsidRDefault="00110181" w:rsidP="00110181">
            <w:pPr>
              <w:overflowPunct w:val="0"/>
              <w:spacing w:line="360" w:lineRule="exact"/>
              <w:ind w:left="540" w:hangingChars="225" w:hanging="540"/>
              <w:rPr>
                <w:rFonts w:ascii="Times New Roman" w:hAnsi="Times New Roman"/>
              </w:rPr>
            </w:pPr>
            <w:r w:rsidRPr="00024F68">
              <w:rPr>
                <w:rFonts w:ascii="Times New Roman" w:hAnsi="Times New Roman"/>
              </w:rPr>
              <w:t>SO4:</w:t>
            </w:r>
            <w:r w:rsidRPr="00024F68">
              <w:rPr>
                <w:rFonts w:ascii="Times New Roman" w:hAnsi="Times New Roman"/>
              </w:rPr>
              <w:t>結合校內豐沛教學資源，因應社會各界需求，開辦各項學分班或實務進修課程，建立終身學習之有效機制，強化回流教育，提升本校內各項資源與設施之利用。</w:t>
            </w:r>
          </w:p>
        </w:tc>
        <w:tc>
          <w:tcPr>
            <w:tcW w:w="1539" w:type="pct"/>
            <w:shd w:val="clear" w:color="auto" w:fill="auto"/>
          </w:tcPr>
          <w:p w14:paraId="02DF60F1" w14:textId="77777777" w:rsidR="00110181" w:rsidRPr="00024F68" w:rsidRDefault="00110181" w:rsidP="00110181">
            <w:pPr>
              <w:overflowPunct w:val="0"/>
              <w:spacing w:line="360" w:lineRule="exact"/>
              <w:ind w:left="600" w:rightChars="-39" w:right="-94" w:hangingChars="250" w:hanging="600"/>
              <w:rPr>
                <w:rFonts w:ascii="Times New Roman" w:hAnsi="Times New Roman"/>
              </w:rPr>
            </w:pPr>
            <w:r w:rsidRPr="00024F68">
              <w:rPr>
                <w:rFonts w:ascii="Times New Roman" w:hAnsi="Times New Roman"/>
              </w:rPr>
              <w:t>WO1:</w:t>
            </w:r>
            <w:r w:rsidRPr="00024F68">
              <w:rPr>
                <w:rFonts w:ascii="Times New Roman" w:hAnsi="Times New Roman" w:hint="eastAsia"/>
              </w:rPr>
              <w:t>積極爭取辦理產業人才投資方案各類課程，爭取政府機關辦學經費，</w:t>
            </w:r>
            <w:r w:rsidRPr="00024F68">
              <w:rPr>
                <w:rFonts w:ascii="Times New Roman" w:hAnsi="Times New Roman" w:hint="eastAsia"/>
              </w:rPr>
              <w:t xml:space="preserve"> </w:t>
            </w:r>
            <w:r w:rsidRPr="00024F68">
              <w:rPr>
                <w:rFonts w:ascii="Times New Roman" w:hAnsi="Times New Roman" w:hint="eastAsia"/>
              </w:rPr>
              <w:t>聘用優質教師。</w:t>
            </w:r>
          </w:p>
          <w:p w14:paraId="4E96ACC1" w14:textId="77777777" w:rsidR="00110181" w:rsidRPr="00024F68" w:rsidRDefault="00110181" w:rsidP="00110181">
            <w:pPr>
              <w:overflowPunct w:val="0"/>
              <w:spacing w:line="360" w:lineRule="exact"/>
              <w:ind w:left="600" w:rightChars="-39" w:right="-94" w:hangingChars="250" w:hanging="600"/>
              <w:rPr>
                <w:rFonts w:ascii="Times New Roman" w:hAnsi="Times New Roman"/>
              </w:rPr>
            </w:pPr>
            <w:r w:rsidRPr="00024F68">
              <w:rPr>
                <w:rFonts w:ascii="Times New Roman" w:hAnsi="Times New Roman"/>
              </w:rPr>
              <w:t>WO</w:t>
            </w:r>
            <w:r w:rsidRPr="00024F68">
              <w:rPr>
                <w:rFonts w:ascii="Times New Roman" w:hAnsi="Times New Roman" w:hint="eastAsia"/>
              </w:rPr>
              <w:t>2</w:t>
            </w:r>
            <w:r w:rsidRPr="00024F68">
              <w:rPr>
                <w:rFonts w:ascii="Times New Roman" w:hAnsi="Times New Roman"/>
              </w:rPr>
              <w:t>:</w:t>
            </w:r>
            <w:r w:rsidRPr="00024F68">
              <w:rPr>
                <w:rFonts w:ascii="Times New Roman" w:hAnsi="Times New Roman"/>
              </w:rPr>
              <w:t>強化本校推廣教育與勞委會職訓局辦理產業人才投資方案之各類課程，相互結合成為</w:t>
            </w:r>
            <w:proofErr w:type="gramStart"/>
            <w:r w:rsidRPr="00024F68">
              <w:rPr>
                <w:rFonts w:ascii="Times New Roman" w:hAnsi="Times New Roman"/>
              </w:rPr>
              <w:t>優良辦訓單位</w:t>
            </w:r>
            <w:proofErr w:type="gramEnd"/>
            <w:r w:rsidRPr="00024F68">
              <w:rPr>
                <w:rFonts w:ascii="Times New Roman" w:hAnsi="Times New Roman"/>
              </w:rPr>
              <w:t>，提供企業及產業勞工自主性學習之機會。</w:t>
            </w:r>
          </w:p>
        </w:tc>
      </w:tr>
      <w:tr w:rsidR="00110181" w:rsidRPr="00024F68" w14:paraId="6B3F6C59" w14:textId="77777777" w:rsidTr="00110181">
        <w:trPr>
          <w:jc w:val="center"/>
        </w:trPr>
        <w:tc>
          <w:tcPr>
            <w:tcW w:w="418" w:type="pct"/>
            <w:shd w:val="clear" w:color="auto" w:fill="auto"/>
            <w:vAlign w:val="center"/>
          </w:tcPr>
          <w:p w14:paraId="7463399A"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威脅</w:t>
            </w:r>
          </w:p>
          <w:p w14:paraId="1DA5C57B" w14:textId="77777777" w:rsidR="00110181" w:rsidRPr="00024F68" w:rsidRDefault="00110181" w:rsidP="00110181">
            <w:pPr>
              <w:overflowPunct w:val="0"/>
              <w:spacing w:line="360" w:lineRule="exact"/>
              <w:jc w:val="center"/>
              <w:rPr>
                <w:rFonts w:ascii="Times New Roman" w:hAnsi="Times New Roman"/>
              </w:rPr>
            </w:pPr>
            <w:r w:rsidRPr="00024F68">
              <w:rPr>
                <w:rFonts w:ascii="Times New Roman" w:hAnsi="Times New Roman"/>
              </w:rPr>
              <w:t>(T)</w:t>
            </w:r>
          </w:p>
        </w:tc>
        <w:tc>
          <w:tcPr>
            <w:tcW w:w="1495" w:type="pct"/>
            <w:shd w:val="clear" w:color="auto" w:fill="auto"/>
          </w:tcPr>
          <w:p w14:paraId="7B95AEF6"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T1:</w:t>
            </w:r>
            <w:r w:rsidRPr="00024F68">
              <w:rPr>
                <w:rFonts w:ascii="Times New Roman" w:hAnsi="Times New Roman" w:hint="eastAsia"/>
              </w:rPr>
              <w:t>學區附近同性質教育機構</w:t>
            </w:r>
            <w:proofErr w:type="gramStart"/>
            <w:r w:rsidRPr="00024F68">
              <w:rPr>
                <w:rFonts w:ascii="Times New Roman" w:hAnsi="Times New Roman" w:hint="eastAsia"/>
              </w:rPr>
              <w:t>眾多，</w:t>
            </w:r>
            <w:proofErr w:type="gramEnd"/>
            <w:r w:rsidRPr="00024F68">
              <w:rPr>
                <w:rFonts w:ascii="Times New Roman" w:hAnsi="Times New Roman" w:hint="eastAsia"/>
              </w:rPr>
              <w:t>且部分機構收費低廉，競爭激烈以致影響招生。</w:t>
            </w:r>
          </w:p>
          <w:p w14:paraId="386604CF" w14:textId="7777777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T2:</w:t>
            </w:r>
            <w:r w:rsidRPr="00024F68">
              <w:rPr>
                <w:rFonts w:ascii="Times New Roman" w:hAnsi="Times New Roman"/>
              </w:rPr>
              <w:t>國內</w:t>
            </w:r>
            <w:proofErr w:type="gramStart"/>
            <w:r w:rsidRPr="00024F68">
              <w:rPr>
                <w:rFonts w:ascii="Times New Roman" w:hAnsi="Times New Roman"/>
              </w:rPr>
              <w:t>面臨少子化</w:t>
            </w:r>
            <w:proofErr w:type="gramEnd"/>
            <w:r w:rsidRPr="00024F68">
              <w:rPr>
                <w:rFonts w:ascii="Times New Roman" w:hAnsi="Times New Roman"/>
              </w:rPr>
              <w:t>、高等教育過度競爭、</w:t>
            </w:r>
            <w:r w:rsidRPr="00024F68">
              <w:rPr>
                <w:rFonts w:ascii="Times New Roman" w:hAnsi="Times New Roman" w:hint="eastAsia"/>
              </w:rPr>
              <w:t>推廣</w:t>
            </w:r>
            <w:r w:rsidRPr="00024F68">
              <w:rPr>
                <w:rFonts w:ascii="Times New Roman" w:hAnsi="Times New Roman"/>
              </w:rPr>
              <w:t>教育市場招生競爭日趨嚴峻。</w:t>
            </w:r>
          </w:p>
          <w:p w14:paraId="3CD35357" w14:textId="499C0897" w:rsidR="00110181" w:rsidRPr="00024F68" w:rsidRDefault="00110181" w:rsidP="00110181">
            <w:pPr>
              <w:overflowPunct w:val="0"/>
              <w:spacing w:line="360" w:lineRule="exact"/>
              <w:ind w:left="348" w:hangingChars="145" w:hanging="348"/>
              <w:rPr>
                <w:rFonts w:ascii="Times New Roman" w:hAnsi="Times New Roman"/>
              </w:rPr>
            </w:pPr>
            <w:r w:rsidRPr="00024F68">
              <w:rPr>
                <w:rFonts w:ascii="Times New Roman" w:hAnsi="Times New Roman"/>
              </w:rPr>
              <w:t>T3:</w:t>
            </w:r>
            <w:r w:rsidRPr="00024F68">
              <w:rPr>
                <w:rFonts w:ascii="Times New Roman" w:hAnsi="Times New Roman" w:hint="eastAsia"/>
              </w:rPr>
              <w:t>社會產業進步快速需積極因應，否則喪失競爭力。</w:t>
            </w:r>
          </w:p>
        </w:tc>
        <w:tc>
          <w:tcPr>
            <w:tcW w:w="1548" w:type="pct"/>
            <w:shd w:val="clear" w:color="auto" w:fill="auto"/>
          </w:tcPr>
          <w:p w14:paraId="1230F7CA" w14:textId="77777777" w:rsidR="00110181" w:rsidRPr="00024F68" w:rsidRDefault="00110181" w:rsidP="00110181">
            <w:pPr>
              <w:overflowPunct w:val="0"/>
              <w:spacing w:line="360" w:lineRule="exact"/>
              <w:ind w:left="480" w:hangingChars="200" w:hanging="480"/>
              <w:rPr>
                <w:rFonts w:ascii="Times New Roman" w:hAnsi="Times New Roman"/>
              </w:rPr>
            </w:pPr>
            <w:r w:rsidRPr="00024F68">
              <w:rPr>
                <w:rFonts w:ascii="Times New Roman" w:hAnsi="Times New Roman"/>
              </w:rPr>
              <w:t>ST1:</w:t>
            </w:r>
            <w:r w:rsidRPr="00024F68">
              <w:rPr>
                <w:rFonts w:ascii="Times New Roman" w:hAnsi="Times New Roman" w:hint="eastAsia"/>
              </w:rPr>
              <w:t>落實多元學習，</w:t>
            </w:r>
            <w:r w:rsidRPr="00024F68">
              <w:rPr>
                <w:rFonts w:ascii="Times New Roman" w:hAnsi="Times New Roman"/>
              </w:rPr>
              <w:t>優化</w:t>
            </w:r>
            <w:r w:rsidRPr="00024F68">
              <w:rPr>
                <w:rFonts w:ascii="Times New Roman" w:hAnsi="Times New Roman" w:hint="eastAsia"/>
              </w:rPr>
              <w:t>學分班及非學分</w:t>
            </w:r>
            <w:r w:rsidRPr="00024F68">
              <w:rPr>
                <w:rFonts w:ascii="Times New Roman" w:hAnsi="Times New Roman"/>
              </w:rPr>
              <w:t>班課程</w:t>
            </w:r>
            <w:r w:rsidRPr="00024F68">
              <w:rPr>
                <w:rFonts w:ascii="Times New Roman" w:hAnsi="Times New Roman" w:hint="eastAsia"/>
              </w:rPr>
              <w:t>，</w:t>
            </w:r>
            <w:r w:rsidRPr="00024F68">
              <w:rPr>
                <w:rFonts w:ascii="Times New Roman" w:hAnsi="Times New Roman"/>
              </w:rPr>
              <w:t>推動</w:t>
            </w:r>
            <w:r w:rsidRPr="00024F68">
              <w:rPr>
                <w:rFonts w:ascii="Times New Roman" w:hAnsi="Times New Roman" w:hint="eastAsia"/>
              </w:rPr>
              <w:t>專業領域之教學</w:t>
            </w:r>
            <w:r w:rsidRPr="00024F68">
              <w:rPr>
                <w:rFonts w:ascii="Times New Roman" w:hAnsi="Times New Roman"/>
              </w:rPr>
              <w:t>，</w:t>
            </w:r>
            <w:proofErr w:type="gramStart"/>
            <w:r w:rsidRPr="00024F68">
              <w:rPr>
                <w:rFonts w:ascii="Times New Roman" w:hAnsi="Times New Roman"/>
              </w:rPr>
              <w:t>俾</w:t>
            </w:r>
            <w:proofErr w:type="gramEnd"/>
            <w:r w:rsidRPr="00024F68">
              <w:rPr>
                <w:rFonts w:ascii="Times New Roman" w:hAnsi="Times New Roman"/>
              </w:rPr>
              <w:t>利</w:t>
            </w:r>
            <w:r w:rsidRPr="00024F68">
              <w:rPr>
                <w:rFonts w:ascii="Times New Roman" w:hAnsi="Times New Roman" w:hint="eastAsia"/>
              </w:rPr>
              <w:t>招生</w:t>
            </w:r>
            <w:r w:rsidRPr="00024F68">
              <w:rPr>
                <w:rFonts w:ascii="Times New Roman" w:hAnsi="Times New Roman"/>
              </w:rPr>
              <w:t>兼顧教學、</w:t>
            </w:r>
            <w:r w:rsidRPr="00024F68">
              <w:rPr>
                <w:rFonts w:ascii="Times New Roman" w:hAnsi="Times New Roman" w:hint="eastAsia"/>
              </w:rPr>
              <w:t>實務</w:t>
            </w:r>
            <w:r w:rsidRPr="00024F68">
              <w:rPr>
                <w:rFonts w:ascii="Times New Roman" w:hAnsi="Times New Roman"/>
              </w:rPr>
              <w:t>各面向之發展。</w:t>
            </w:r>
          </w:p>
          <w:p w14:paraId="7B9EC949" w14:textId="77777777" w:rsidR="00110181" w:rsidRPr="00024F68" w:rsidRDefault="00110181" w:rsidP="00110181">
            <w:pPr>
              <w:overflowPunct w:val="0"/>
              <w:spacing w:line="360" w:lineRule="exact"/>
              <w:ind w:left="480" w:hangingChars="200" w:hanging="480"/>
              <w:rPr>
                <w:rFonts w:ascii="Times New Roman" w:hAnsi="Times New Roman"/>
              </w:rPr>
            </w:pPr>
            <w:r w:rsidRPr="00024F68">
              <w:rPr>
                <w:rFonts w:ascii="Times New Roman" w:hAnsi="Times New Roman"/>
              </w:rPr>
              <w:t>ST2:</w:t>
            </w:r>
            <w:r w:rsidRPr="00024F68">
              <w:rPr>
                <w:rFonts w:ascii="Times New Roman" w:hAnsi="Times New Roman" w:hint="eastAsia"/>
              </w:rPr>
              <w:t>藉國立學校優勢、公信力及便利之交通比其他同性質教育機構競爭力強</w:t>
            </w:r>
            <w:r w:rsidRPr="00024F68">
              <w:rPr>
                <w:rFonts w:ascii="Times New Roman" w:hAnsi="Times New Roman"/>
              </w:rPr>
              <w:t>。</w:t>
            </w:r>
          </w:p>
          <w:p w14:paraId="159CEB9C" w14:textId="77777777" w:rsidR="00110181" w:rsidRPr="00024F68" w:rsidRDefault="00110181" w:rsidP="00110181">
            <w:pPr>
              <w:overflowPunct w:val="0"/>
              <w:spacing w:line="360" w:lineRule="exact"/>
              <w:ind w:left="480" w:hangingChars="200" w:hanging="480"/>
              <w:rPr>
                <w:rFonts w:ascii="Times New Roman" w:hAnsi="Times New Roman"/>
              </w:rPr>
            </w:pPr>
            <w:r w:rsidRPr="00024F68">
              <w:rPr>
                <w:rFonts w:ascii="Times New Roman" w:hAnsi="Times New Roman"/>
              </w:rPr>
              <w:t>ST3:</w:t>
            </w:r>
            <w:r w:rsidRPr="00024F68">
              <w:rPr>
                <w:rFonts w:ascii="Times New Roman" w:hAnsi="Times New Roman" w:hint="eastAsia"/>
              </w:rPr>
              <w:t>本校校友資源豐富，向心力大，亦為招生部分來源。</w:t>
            </w:r>
          </w:p>
          <w:p w14:paraId="40077D57" w14:textId="77777777" w:rsidR="00110181" w:rsidRPr="00024F68" w:rsidRDefault="00110181" w:rsidP="00110181">
            <w:pPr>
              <w:overflowPunct w:val="0"/>
              <w:spacing w:line="360" w:lineRule="exact"/>
              <w:ind w:left="480" w:hangingChars="200" w:hanging="480"/>
              <w:rPr>
                <w:rFonts w:ascii="Times New Roman" w:hAnsi="Times New Roman"/>
              </w:rPr>
            </w:pPr>
            <w:r w:rsidRPr="00024F68">
              <w:rPr>
                <w:rFonts w:ascii="Times New Roman" w:hAnsi="Times New Roman"/>
              </w:rPr>
              <w:t>ST</w:t>
            </w:r>
            <w:r w:rsidRPr="00024F68">
              <w:rPr>
                <w:rFonts w:ascii="Times New Roman" w:hAnsi="Times New Roman" w:hint="eastAsia"/>
              </w:rPr>
              <w:t>4</w:t>
            </w:r>
            <w:r w:rsidRPr="00024F68">
              <w:rPr>
                <w:rFonts w:ascii="Times New Roman" w:hAnsi="Times New Roman"/>
              </w:rPr>
              <w:t>:</w:t>
            </w:r>
            <w:r w:rsidRPr="00024F68">
              <w:rPr>
                <w:rFonts w:ascii="Times New Roman" w:hAnsi="Times New Roman"/>
              </w:rPr>
              <w:t>分析市場需求，開發符合社會需求之實務課程，建立學員就業市場需求接軌的訓練機制，提供多元化之人才培育服務。</w:t>
            </w:r>
          </w:p>
        </w:tc>
        <w:tc>
          <w:tcPr>
            <w:tcW w:w="1539" w:type="pct"/>
            <w:shd w:val="clear" w:color="auto" w:fill="auto"/>
          </w:tcPr>
          <w:p w14:paraId="7A6038E3" w14:textId="77777777" w:rsidR="00110181" w:rsidRPr="00024F68" w:rsidRDefault="00110181" w:rsidP="00110181">
            <w:pPr>
              <w:overflowPunct w:val="0"/>
              <w:spacing w:line="360" w:lineRule="exact"/>
              <w:ind w:left="600" w:hangingChars="250" w:hanging="600"/>
              <w:rPr>
                <w:rFonts w:ascii="Times New Roman" w:hAnsi="Times New Roman"/>
              </w:rPr>
            </w:pPr>
            <w:r w:rsidRPr="00024F68">
              <w:rPr>
                <w:rFonts w:ascii="Times New Roman" w:hAnsi="Times New Roman"/>
              </w:rPr>
              <w:t>WT1:</w:t>
            </w:r>
            <w:r w:rsidRPr="00024F68">
              <w:rPr>
                <w:rFonts w:ascii="Times New Roman" w:hAnsi="Times New Roman"/>
              </w:rPr>
              <w:t>依</w:t>
            </w:r>
            <w:r w:rsidRPr="00024F68">
              <w:rPr>
                <w:rFonts w:ascii="Times New Roman" w:hAnsi="Times New Roman" w:hint="eastAsia"/>
              </w:rPr>
              <w:t>產業</w:t>
            </w:r>
            <w:r w:rsidRPr="00024F68">
              <w:rPr>
                <w:rFonts w:ascii="Times New Roman" w:hAnsi="Times New Roman"/>
              </w:rPr>
              <w:t>實際需求與企業共同合作，開設符合合作企業人才需求課程，</w:t>
            </w:r>
            <w:r w:rsidRPr="00024F68">
              <w:rPr>
                <w:rFonts w:ascii="Times New Roman" w:hAnsi="Times New Roman" w:hint="eastAsia"/>
              </w:rPr>
              <w:t>藉以提升在職人士職場專業知能</w:t>
            </w:r>
            <w:r w:rsidRPr="00024F68">
              <w:rPr>
                <w:rFonts w:ascii="Times New Roman" w:hAnsi="Times New Roman"/>
              </w:rPr>
              <w:t>。</w:t>
            </w:r>
          </w:p>
          <w:p w14:paraId="587344D7" w14:textId="77777777" w:rsidR="00110181" w:rsidRPr="00024F68" w:rsidRDefault="00110181" w:rsidP="00110181">
            <w:pPr>
              <w:overflowPunct w:val="0"/>
              <w:spacing w:line="360" w:lineRule="exact"/>
              <w:ind w:left="600" w:hangingChars="250" w:hanging="600"/>
              <w:rPr>
                <w:rFonts w:ascii="Times New Roman" w:hAnsi="Times New Roman"/>
              </w:rPr>
            </w:pPr>
            <w:r w:rsidRPr="00024F68">
              <w:rPr>
                <w:rFonts w:ascii="Times New Roman" w:hAnsi="Times New Roman"/>
              </w:rPr>
              <w:t>WT2:</w:t>
            </w:r>
            <w:r w:rsidRPr="00024F68">
              <w:rPr>
                <w:rFonts w:ascii="Times New Roman" w:hAnsi="Times New Roman" w:hint="eastAsia"/>
              </w:rPr>
              <w:t>分析市場需求，</w:t>
            </w:r>
            <w:proofErr w:type="gramStart"/>
            <w:r w:rsidRPr="00024F68">
              <w:rPr>
                <w:rFonts w:ascii="Times New Roman" w:hAnsi="Times New Roman" w:hint="eastAsia"/>
              </w:rPr>
              <w:t>研</w:t>
            </w:r>
            <w:proofErr w:type="gramEnd"/>
            <w:r w:rsidRPr="00024F68">
              <w:rPr>
                <w:rFonts w:ascii="Times New Roman" w:hAnsi="Times New Roman" w:hint="eastAsia"/>
              </w:rPr>
              <w:t>擬多元及實務類之課程。</w:t>
            </w:r>
          </w:p>
          <w:p w14:paraId="5924C6FE" w14:textId="77777777" w:rsidR="00110181" w:rsidRPr="00024F68" w:rsidRDefault="00110181" w:rsidP="00110181">
            <w:pPr>
              <w:overflowPunct w:val="0"/>
              <w:spacing w:line="360" w:lineRule="exact"/>
              <w:ind w:left="600" w:hangingChars="250" w:hanging="600"/>
              <w:rPr>
                <w:rFonts w:ascii="Times New Roman" w:hAnsi="Times New Roman"/>
              </w:rPr>
            </w:pPr>
            <w:r w:rsidRPr="00024F68">
              <w:rPr>
                <w:rFonts w:ascii="Times New Roman" w:hAnsi="Times New Roman"/>
              </w:rPr>
              <w:t>WT</w:t>
            </w:r>
            <w:r w:rsidRPr="00024F68">
              <w:rPr>
                <w:rFonts w:ascii="Times New Roman" w:hAnsi="Times New Roman" w:hint="eastAsia"/>
              </w:rPr>
              <w:t>3</w:t>
            </w:r>
            <w:r w:rsidRPr="00024F68">
              <w:rPr>
                <w:rFonts w:ascii="Times New Roman" w:hAnsi="Times New Roman"/>
              </w:rPr>
              <w:t>:</w:t>
            </w:r>
            <w:r w:rsidRPr="00024F68">
              <w:rPr>
                <w:rFonts w:ascii="Times New Roman" w:hAnsi="Times New Roman"/>
              </w:rPr>
              <w:t>積極爭取政府機關辦學經費，開辦產業人才投資方案之各類推廣課程，並視實務需要，聘請產商業界之專家及優質師資。</w:t>
            </w:r>
          </w:p>
          <w:p w14:paraId="72F2E4C6" w14:textId="77777777" w:rsidR="00110181" w:rsidRPr="00024F68" w:rsidRDefault="00110181" w:rsidP="00110181">
            <w:pPr>
              <w:overflowPunct w:val="0"/>
              <w:spacing w:line="360" w:lineRule="exact"/>
              <w:ind w:left="600" w:hangingChars="250" w:hanging="600"/>
              <w:rPr>
                <w:rFonts w:ascii="Times New Roman" w:hAnsi="Times New Roman"/>
              </w:rPr>
            </w:pPr>
            <w:r w:rsidRPr="00024F68">
              <w:rPr>
                <w:rFonts w:ascii="Times New Roman" w:hAnsi="Times New Roman" w:hint="eastAsia"/>
              </w:rPr>
              <w:t>WT4:</w:t>
            </w:r>
            <w:r w:rsidRPr="00024F68">
              <w:rPr>
                <w:rFonts w:ascii="Times New Roman" w:hAnsi="Times New Roman" w:hint="eastAsia"/>
              </w:rPr>
              <w:t>學校</w:t>
            </w:r>
            <w:proofErr w:type="gramStart"/>
            <w:r w:rsidRPr="00024F68">
              <w:rPr>
                <w:rFonts w:ascii="Times New Roman" w:hAnsi="Times New Roman" w:hint="eastAsia"/>
              </w:rPr>
              <w:t>研</w:t>
            </w:r>
            <w:proofErr w:type="gramEnd"/>
            <w:r w:rsidRPr="00024F68">
              <w:rPr>
                <w:rFonts w:ascii="Times New Roman" w:hAnsi="Times New Roman" w:hint="eastAsia"/>
              </w:rPr>
              <w:t>擬朝頂尖商管大學目標邁進，將有更多資源及競爭力辦理推廣教育課程。</w:t>
            </w:r>
          </w:p>
        </w:tc>
      </w:tr>
    </w:tbl>
    <w:p w14:paraId="719E7B01" w14:textId="77777777" w:rsidR="00110181" w:rsidRPr="00024F68" w:rsidRDefault="00110181" w:rsidP="00110181">
      <w:pPr>
        <w:pStyle w:val="afff2"/>
        <w:overflowPunct w:val="0"/>
        <w:ind w:firstLineChars="0"/>
        <w:rPr>
          <w:rFonts w:ascii="Times New Roman" w:hAnsi="Times New Roman"/>
          <w:color w:val="auto"/>
        </w:rPr>
      </w:pPr>
      <w:r w:rsidRPr="00024F68">
        <w:rPr>
          <w:rFonts w:ascii="Times New Roman" w:hAnsi="Times New Roman" w:hint="eastAsia"/>
          <w:color w:val="auto"/>
          <w:lang w:eastAsia="zh-HK"/>
        </w:rPr>
        <w:t>三、</w:t>
      </w:r>
      <w:r w:rsidRPr="00024F68">
        <w:rPr>
          <w:rFonts w:ascii="Times New Roman" w:hAnsi="Times New Roman" w:hint="eastAsia"/>
          <w:color w:val="auto"/>
        </w:rPr>
        <w:t>行政目標</w:t>
      </w:r>
    </w:p>
    <w:p w14:paraId="5980DED3" w14:textId="54D30787" w:rsidR="00110181" w:rsidRPr="00024F68" w:rsidRDefault="00110181" w:rsidP="006419CF">
      <w:pPr>
        <w:spacing w:line="240" w:lineRule="atLeast"/>
        <w:ind w:leftChars="200" w:left="960" w:hangingChars="200" w:hanging="480"/>
        <w:jc w:val="left"/>
        <w:rPr>
          <w:rFonts w:ascii="Times New Roman" w:hAnsi="Times New Roman" w:cs="標楷體"/>
          <w:color w:val="000000"/>
          <w:kern w:val="0"/>
          <w:szCs w:val="24"/>
        </w:rPr>
      </w:pPr>
      <w:r w:rsidRPr="00024F68">
        <w:rPr>
          <w:rFonts w:ascii="Times New Roman" w:hAnsi="Times New Roman" w:cs="標楷體" w:hint="eastAsia"/>
          <w:color w:val="000000"/>
          <w:kern w:val="0"/>
          <w:szCs w:val="24"/>
        </w:rPr>
        <w:t>(</w:t>
      </w:r>
      <w:proofErr w:type="gramStart"/>
      <w:r w:rsidRPr="00024F68">
        <w:rPr>
          <w:rFonts w:ascii="Times New Roman" w:hAnsi="Times New Roman" w:cs="標楷體" w:hint="eastAsia"/>
          <w:color w:val="000000"/>
          <w:kern w:val="0"/>
          <w:szCs w:val="24"/>
        </w:rPr>
        <w:t>一</w:t>
      </w:r>
      <w:proofErr w:type="gramEnd"/>
      <w:r w:rsidRPr="00024F68">
        <w:rPr>
          <w:rFonts w:ascii="Times New Roman" w:hAnsi="Times New Roman" w:cs="標楷體" w:hint="eastAsia"/>
          <w:color w:val="000000"/>
          <w:kern w:val="0"/>
          <w:szCs w:val="24"/>
        </w:rPr>
        <w:t>)</w:t>
      </w:r>
      <w:r w:rsidRPr="00024F68">
        <w:rPr>
          <w:rFonts w:ascii="Times New Roman" w:hAnsi="Times New Roman" w:cs="標楷體" w:hint="eastAsia"/>
          <w:color w:val="000000"/>
          <w:kern w:val="0"/>
          <w:szCs w:val="24"/>
        </w:rPr>
        <w:t>配合學校校務發展計畫轉型朝向多元化、網路化、國際化、實務化</w:t>
      </w:r>
      <w:r w:rsidRPr="00024F68">
        <w:rPr>
          <w:rFonts w:ascii="Times New Roman" w:hAnsi="Times New Roman" w:cs="標楷體"/>
          <w:color w:val="000000"/>
          <w:kern w:val="0"/>
          <w:szCs w:val="24"/>
        </w:rPr>
        <w:t>…</w:t>
      </w:r>
      <w:r w:rsidRPr="00024F68">
        <w:rPr>
          <w:rFonts w:ascii="Times New Roman" w:hAnsi="Times New Roman" w:cs="標楷體" w:hint="eastAsia"/>
          <w:color w:val="000000"/>
          <w:kern w:val="0"/>
          <w:szCs w:val="24"/>
        </w:rPr>
        <w:t>等願景，開</w:t>
      </w:r>
      <w:proofErr w:type="gramStart"/>
      <w:r w:rsidRPr="00024F68">
        <w:rPr>
          <w:rFonts w:ascii="Times New Roman" w:hAnsi="Times New Roman" w:cs="標楷體" w:hint="eastAsia"/>
          <w:color w:val="000000"/>
          <w:kern w:val="0"/>
          <w:szCs w:val="24"/>
        </w:rPr>
        <w:t>括</w:t>
      </w:r>
      <w:proofErr w:type="gramEnd"/>
      <w:r w:rsidRPr="00024F68">
        <w:rPr>
          <w:rFonts w:ascii="Times New Roman" w:hAnsi="Times New Roman" w:cs="標楷體" w:hint="eastAsia"/>
          <w:color w:val="000000"/>
          <w:kern w:val="0"/>
          <w:szCs w:val="24"/>
        </w:rPr>
        <w:t>推廣教育更大空間。</w:t>
      </w:r>
    </w:p>
    <w:p w14:paraId="7E8BF252" w14:textId="4A00DF50" w:rsidR="00110181" w:rsidRPr="00024F68" w:rsidRDefault="00110181" w:rsidP="006419CF">
      <w:pPr>
        <w:spacing w:line="240" w:lineRule="atLeast"/>
        <w:ind w:leftChars="200" w:left="960" w:hangingChars="200" w:hanging="480"/>
        <w:jc w:val="left"/>
        <w:rPr>
          <w:rFonts w:ascii="Times New Roman" w:hAnsi="Times New Roman" w:cs="標楷體"/>
          <w:kern w:val="0"/>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二</w:t>
      </w:r>
      <w:r w:rsidRPr="00024F68">
        <w:rPr>
          <w:rFonts w:ascii="Times New Roman" w:hAnsi="Times New Roman" w:cs="Times New Roman" w:hint="eastAsia"/>
          <w:szCs w:val="24"/>
        </w:rPr>
        <w:t>)</w:t>
      </w:r>
      <w:r w:rsidRPr="00024F68">
        <w:rPr>
          <w:rFonts w:ascii="Times New Roman" w:hAnsi="Times New Roman" w:cs="Times New Roman" w:hint="eastAsia"/>
          <w:szCs w:val="24"/>
        </w:rPr>
        <w:t>強化本校推廣教育與政府單位之互動，相互結合成為</w:t>
      </w:r>
      <w:proofErr w:type="gramStart"/>
      <w:r w:rsidRPr="00024F68">
        <w:rPr>
          <w:rFonts w:ascii="Times New Roman" w:hAnsi="Times New Roman" w:cs="Times New Roman" w:hint="eastAsia"/>
          <w:szCs w:val="24"/>
        </w:rPr>
        <w:t>優良辦訓單位</w:t>
      </w:r>
      <w:proofErr w:type="gramEnd"/>
      <w:r w:rsidRPr="00024F68">
        <w:rPr>
          <w:rFonts w:ascii="Times New Roman" w:hAnsi="Times New Roman" w:cs="Times New Roman" w:hint="eastAsia"/>
          <w:szCs w:val="24"/>
        </w:rPr>
        <w:t>，</w:t>
      </w:r>
      <w:r w:rsidRPr="00024F68">
        <w:rPr>
          <w:rFonts w:ascii="Times New Roman" w:hAnsi="Times New Roman" w:cs="標楷體" w:hint="eastAsia"/>
          <w:kern w:val="0"/>
          <w:szCs w:val="24"/>
        </w:rPr>
        <w:t>提供企業及產業勞工自主性學習之機會，配合勞動部</w:t>
      </w:r>
      <w:r w:rsidRPr="00024F68">
        <w:rPr>
          <w:rFonts w:ascii="Times New Roman" w:hAnsi="Times New Roman" w:cs="標楷體" w:hint="eastAsia"/>
          <w:color w:val="000000"/>
          <w:kern w:val="0"/>
          <w:szCs w:val="24"/>
        </w:rPr>
        <w:t>辦理產業人才投資方案之各類課程，培訓人才促進就業</w:t>
      </w:r>
      <w:r w:rsidRPr="00024F68">
        <w:rPr>
          <w:rFonts w:ascii="Times New Roman" w:hAnsi="Times New Roman" w:cs="標楷體" w:hint="eastAsia"/>
          <w:kern w:val="0"/>
          <w:szCs w:val="24"/>
        </w:rPr>
        <w:t>。</w:t>
      </w:r>
    </w:p>
    <w:p w14:paraId="6E2B3B62" w14:textId="3154B462" w:rsidR="00110181" w:rsidRPr="00024F68" w:rsidRDefault="00110181" w:rsidP="006419CF">
      <w:pPr>
        <w:spacing w:line="240" w:lineRule="auto"/>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三</w:t>
      </w:r>
      <w:r w:rsidRPr="00024F68">
        <w:rPr>
          <w:rFonts w:ascii="Times New Roman" w:hAnsi="Times New Roman" w:cs="Times New Roman" w:hint="eastAsia"/>
          <w:szCs w:val="24"/>
        </w:rPr>
        <w:t>)</w:t>
      </w:r>
      <w:r w:rsidRPr="00024F68">
        <w:rPr>
          <w:rFonts w:ascii="Times New Roman" w:hAnsi="Times New Roman" w:cs="Times New Roman"/>
          <w:szCs w:val="24"/>
        </w:rPr>
        <w:t>強化學校與社</w:t>
      </w:r>
      <w:r w:rsidRPr="00024F68">
        <w:rPr>
          <w:rFonts w:ascii="Times New Roman" w:hAnsi="Times New Roman" w:cs="Times New Roman" w:hint="eastAsia"/>
          <w:szCs w:val="24"/>
        </w:rPr>
        <w:t>會</w:t>
      </w:r>
      <w:r w:rsidRPr="00024F68">
        <w:rPr>
          <w:rFonts w:ascii="Times New Roman" w:hAnsi="Times New Roman" w:cs="Times New Roman"/>
          <w:szCs w:val="24"/>
        </w:rPr>
        <w:t>的合作關係，達成資源共享，以建構</w:t>
      </w:r>
      <w:r w:rsidRPr="00024F68">
        <w:rPr>
          <w:rFonts w:ascii="Times New Roman" w:hAnsi="Times New Roman" w:cs="Times New Roman" w:hint="eastAsia"/>
          <w:szCs w:val="24"/>
        </w:rPr>
        <w:t>社會一般大眾</w:t>
      </w:r>
      <w:r w:rsidRPr="00024F68">
        <w:rPr>
          <w:rFonts w:ascii="Times New Roman" w:hAnsi="Times New Roman" w:cs="Times New Roman"/>
          <w:szCs w:val="24"/>
        </w:rPr>
        <w:t>適性發展的學習環境</w:t>
      </w:r>
      <w:r w:rsidRPr="00024F68">
        <w:rPr>
          <w:rFonts w:ascii="Times New Roman" w:hAnsi="Times New Roman" w:cs="Times New Roman" w:hint="eastAsia"/>
          <w:szCs w:val="24"/>
        </w:rPr>
        <w:t>。</w:t>
      </w:r>
    </w:p>
    <w:p w14:paraId="7C649CA8" w14:textId="1376A834" w:rsidR="00110181" w:rsidRPr="00024F68" w:rsidRDefault="00110181" w:rsidP="006419CF">
      <w:pPr>
        <w:spacing w:line="240" w:lineRule="auto"/>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四</w:t>
      </w:r>
      <w:r w:rsidRPr="00024F68">
        <w:rPr>
          <w:rFonts w:ascii="Times New Roman" w:hAnsi="Times New Roman" w:cs="Times New Roman" w:hint="eastAsia"/>
          <w:szCs w:val="24"/>
        </w:rPr>
        <w:t>)</w:t>
      </w:r>
      <w:r w:rsidRPr="00024F68">
        <w:rPr>
          <w:rFonts w:ascii="Times New Roman" w:hAnsi="Times New Roman" w:cs="Times New Roman"/>
          <w:szCs w:val="24"/>
        </w:rPr>
        <w:t>辦理城鄉接軌講座，協助社區總體營造</w:t>
      </w:r>
      <w:r w:rsidRPr="00024F68">
        <w:rPr>
          <w:rFonts w:ascii="Times New Roman" w:hAnsi="Times New Roman" w:cs="Times New Roman" w:hint="eastAsia"/>
          <w:szCs w:val="24"/>
        </w:rPr>
        <w:t>，</w:t>
      </w:r>
      <w:r w:rsidRPr="00024F68">
        <w:rPr>
          <w:rFonts w:ascii="Times New Roman" w:hAnsi="Times New Roman" w:cs="Times New Roman"/>
          <w:szCs w:val="24"/>
        </w:rPr>
        <w:t>承辦社區大學，兼顧民眾文藝、休閒需求以及第二專長技藝訓練。</w:t>
      </w:r>
    </w:p>
    <w:p w14:paraId="76F259F4" w14:textId="48B11AA0" w:rsidR="00110181" w:rsidRPr="00024F68" w:rsidRDefault="00110181" w:rsidP="006419CF">
      <w:pPr>
        <w:spacing w:line="240" w:lineRule="auto"/>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五</w:t>
      </w:r>
      <w:r w:rsidRPr="00024F68">
        <w:rPr>
          <w:rFonts w:ascii="Times New Roman" w:hAnsi="Times New Roman" w:cs="Times New Roman" w:hint="eastAsia"/>
          <w:szCs w:val="24"/>
        </w:rPr>
        <w:t>)</w:t>
      </w:r>
      <w:r w:rsidRPr="00024F68">
        <w:rPr>
          <w:rFonts w:ascii="Times New Roman" w:hAnsi="Times New Roman" w:cs="Times New Roman"/>
          <w:szCs w:val="24"/>
        </w:rPr>
        <w:t>學校與工商企業機構雙向交流，進行人力相互支援、產學合作及建立教育夥伴關係</w:t>
      </w:r>
      <w:r w:rsidRPr="00024F68">
        <w:rPr>
          <w:rFonts w:ascii="Times New Roman" w:hAnsi="Times New Roman" w:cs="Times New Roman" w:hint="eastAsia"/>
          <w:szCs w:val="24"/>
        </w:rPr>
        <w:t>。</w:t>
      </w:r>
    </w:p>
    <w:p w14:paraId="4A71E8C4" w14:textId="77777777" w:rsidR="00110181" w:rsidRPr="00024F68" w:rsidRDefault="00110181" w:rsidP="006419CF">
      <w:pPr>
        <w:spacing w:line="240" w:lineRule="auto"/>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六</w:t>
      </w:r>
      <w:r w:rsidRPr="00024F68">
        <w:rPr>
          <w:rFonts w:ascii="Times New Roman" w:hAnsi="Times New Roman" w:cs="Times New Roman" w:hint="eastAsia"/>
          <w:szCs w:val="24"/>
        </w:rPr>
        <w:t>)</w:t>
      </w:r>
      <w:r w:rsidRPr="00024F68">
        <w:rPr>
          <w:rFonts w:ascii="Times New Roman" w:hAnsi="Times New Roman" w:cs="Times New Roman" w:hint="eastAsia"/>
          <w:szCs w:val="24"/>
        </w:rPr>
        <w:t>提供多元化、彈性學習的方式及管道，融合工作、教育及生活。</w:t>
      </w:r>
    </w:p>
    <w:p w14:paraId="0EFB7C40" w14:textId="77777777" w:rsidR="00110181" w:rsidRPr="00024F68" w:rsidRDefault="00110181" w:rsidP="006419CF">
      <w:pPr>
        <w:spacing w:line="240" w:lineRule="auto"/>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七</w:t>
      </w:r>
      <w:r w:rsidRPr="00024F68">
        <w:rPr>
          <w:rFonts w:ascii="Times New Roman" w:hAnsi="Times New Roman" w:cs="Times New Roman" w:hint="eastAsia"/>
          <w:szCs w:val="24"/>
        </w:rPr>
        <w:t>)</w:t>
      </w:r>
      <w:r w:rsidRPr="00024F68">
        <w:rPr>
          <w:rFonts w:ascii="Times New Roman" w:hAnsi="Times New Roman" w:cs="Times New Roman" w:hint="eastAsia"/>
          <w:szCs w:val="24"/>
        </w:rPr>
        <w:t>推動學生參與證照考試、技能檢定，提供學生跨領域的學習，培養職</w:t>
      </w:r>
      <w:proofErr w:type="gramStart"/>
      <w:r w:rsidRPr="00024F68">
        <w:rPr>
          <w:rFonts w:ascii="Times New Roman" w:hAnsi="Times New Roman" w:cs="Times New Roman" w:hint="eastAsia"/>
          <w:szCs w:val="24"/>
        </w:rPr>
        <w:t>涯</w:t>
      </w:r>
      <w:proofErr w:type="gramEnd"/>
      <w:r w:rsidRPr="00024F68">
        <w:rPr>
          <w:rFonts w:ascii="Times New Roman" w:hAnsi="Times New Roman" w:cs="Times New Roman" w:hint="eastAsia"/>
          <w:szCs w:val="24"/>
        </w:rPr>
        <w:t>第二專長。</w:t>
      </w:r>
    </w:p>
    <w:p w14:paraId="342C8482" w14:textId="4A1BF69C" w:rsidR="00110181" w:rsidRPr="00024F68" w:rsidRDefault="00110181" w:rsidP="006419CF">
      <w:pPr>
        <w:spacing w:line="240" w:lineRule="atLeast"/>
        <w:ind w:leftChars="200" w:left="960" w:hangingChars="200" w:hanging="480"/>
        <w:jc w:val="left"/>
        <w:rPr>
          <w:rFonts w:ascii="Times New Roman" w:hAnsi="Times New Roman" w:cs="Times New Roman"/>
          <w:szCs w:val="24"/>
        </w:rPr>
      </w:pPr>
      <w:r w:rsidRPr="00024F68">
        <w:rPr>
          <w:rFonts w:ascii="Times New Roman" w:hAnsi="Times New Roman" w:cs="Times New Roman" w:hint="eastAsia"/>
          <w:szCs w:val="24"/>
        </w:rPr>
        <w:t>(</w:t>
      </w:r>
      <w:r w:rsidRPr="00024F68">
        <w:rPr>
          <w:rFonts w:ascii="Times New Roman" w:hAnsi="Times New Roman" w:cs="Times New Roman" w:hint="eastAsia"/>
          <w:szCs w:val="24"/>
        </w:rPr>
        <w:t>八</w:t>
      </w:r>
      <w:r w:rsidRPr="00024F68">
        <w:rPr>
          <w:rFonts w:ascii="Times New Roman" w:hAnsi="Times New Roman" w:cs="Times New Roman" w:hint="eastAsia"/>
          <w:szCs w:val="24"/>
        </w:rPr>
        <w:t>)</w:t>
      </w:r>
      <w:r w:rsidRPr="00024F68">
        <w:rPr>
          <w:rFonts w:ascii="Times New Roman" w:hAnsi="Times New Roman" w:cs="Times New Roman" w:hint="eastAsia"/>
          <w:szCs w:val="24"/>
        </w:rPr>
        <w:t>持續推動在職教育、回流教育，開設具有實用性及多樣化的推廣教育班次，發揮本校最大綜效，配合教育部政策，推動終身學習理念，以提升大眾學識水準</w:t>
      </w:r>
      <w:r w:rsidRPr="00024F68">
        <w:rPr>
          <w:rFonts w:ascii="Times New Roman" w:hAnsi="Times New Roman" w:cs="新細明體" w:hint="eastAsia"/>
          <w:kern w:val="0"/>
          <w:szCs w:val="24"/>
        </w:rPr>
        <w:t>。</w:t>
      </w:r>
    </w:p>
    <w:p w14:paraId="14D46E7B" w14:textId="77777777" w:rsidR="00110181" w:rsidRPr="00024F68" w:rsidRDefault="00110181" w:rsidP="00110181">
      <w:pPr>
        <w:pStyle w:val="afff2"/>
        <w:overflowPunct w:val="0"/>
        <w:ind w:firstLineChars="0"/>
        <w:rPr>
          <w:rFonts w:ascii="Times New Roman" w:hAnsi="Times New Roman"/>
          <w:color w:val="auto"/>
        </w:rPr>
      </w:pPr>
      <w:r w:rsidRPr="00024F68">
        <w:rPr>
          <w:rFonts w:ascii="Times New Roman" w:hAnsi="Times New Roman" w:hint="eastAsia"/>
          <w:color w:val="auto"/>
          <w:lang w:eastAsia="zh-HK"/>
        </w:rPr>
        <w:t>四、行政特色</w:t>
      </w:r>
    </w:p>
    <w:p w14:paraId="349F104B" w14:textId="77777777" w:rsidR="00110181" w:rsidRPr="00024F68" w:rsidRDefault="00110181" w:rsidP="006419CF">
      <w:pPr>
        <w:overflowPunct w:val="0"/>
        <w:ind w:leftChars="200" w:left="960" w:hangingChars="200" w:hanging="480"/>
        <w:rPr>
          <w:rFonts w:ascii="Times New Roman" w:hAnsi="Times New Roman"/>
          <w:lang w:eastAsia="zh-HK"/>
        </w:rPr>
      </w:pPr>
      <w:r w:rsidRPr="00024F68">
        <w:rPr>
          <w:rFonts w:ascii="Times New Roman" w:hAnsi="Times New Roman"/>
          <w:lang w:eastAsia="zh-HK"/>
        </w:rPr>
        <w:t>(</w:t>
      </w:r>
      <w:r w:rsidRPr="00024F68">
        <w:rPr>
          <w:rFonts w:ascii="Times New Roman" w:hAnsi="Times New Roman" w:hint="eastAsia"/>
          <w:lang w:eastAsia="zh-HK"/>
        </w:rPr>
        <w:t>一</w:t>
      </w:r>
      <w:r w:rsidRPr="00024F68">
        <w:rPr>
          <w:rFonts w:ascii="Times New Roman" w:hAnsi="Times New Roman" w:hint="eastAsia"/>
          <w:lang w:eastAsia="zh-HK"/>
        </w:rPr>
        <w:t>)</w:t>
      </w:r>
      <w:r w:rsidRPr="00024F68">
        <w:rPr>
          <w:rFonts w:ascii="Times New Roman" w:hAnsi="Times New Roman" w:hint="eastAsia"/>
          <w:lang w:eastAsia="zh-HK"/>
        </w:rPr>
        <w:t>配合國家發展人才之需要，培養符合企業需求之專業人才，本校「終身教育」結合各系所既有優良師資及其他教學資源，開設各類回流教育班級與課程，並積極爭取政府和民間機構委辦職業訓練課程及專案文教活動</w:t>
      </w:r>
      <w:r w:rsidRPr="00024F68">
        <w:rPr>
          <w:rFonts w:ascii="Times New Roman" w:hAnsi="Times New Roman" w:hint="eastAsia"/>
        </w:rPr>
        <w:t>，</w:t>
      </w:r>
      <w:r w:rsidRPr="00024F68">
        <w:rPr>
          <w:rFonts w:ascii="Times New Roman" w:hAnsi="Times New Roman" w:hint="eastAsia"/>
          <w:lang w:eastAsia="zh-HK"/>
        </w:rPr>
        <w:t>提供多元之終身學習管道</w:t>
      </w:r>
      <w:r w:rsidRPr="00024F68">
        <w:rPr>
          <w:rFonts w:ascii="Times New Roman" w:hAnsi="Times New Roman" w:hint="eastAsia"/>
        </w:rPr>
        <w:t>，</w:t>
      </w:r>
      <w:r w:rsidRPr="00024F68">
        <w:rPr>
          <w:rFonts w:ascii="Times New Roman" w:hAnsi="Times New Roman" w:hint="eastAsia"/>
          <w:lang w:eastAsia="zh-HK"/>
        </w:rPr>
        <w:t>落實終身教育學習及大學回饋社會之理念。</w:t>
      </w:r>
    </w:p>
    <w:p w14:paraId="0D4FFDCA" w14:textId="34463932" w:rsidR="00110181" w:rsidRPr="00024F68" w:rsidRDefault="00110181" w:rsidP="006419CF">
      <w:pPr>
        <w:overflowPunct w:val="0"/>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lang w:eastAsia="zh-HK"/>
        </w:rPr>
        <w:t>二</w:t>
      </w:r>
      <w:r w:rsidRPr="00024F68">
        <w:rPr>
          <w:rFonts w:ascii="Times New Roman" w:hAnsi="Times New Roman" w:hint="eastAsia"/>
        </w:rPr>
        <w:t>)</w:t>
      </w:r>
      <w:r w:rsidRPr="00024F68">
        <w:rPr>
          <w:rFonts w:ascii="Times New Roman" w:hAnsi="Times New Roman" w:hint="eastAsia"/>
          <w:lang w:eastAsia="zh-HK"/>
        </w:rPr>
        <w:t>配合終身學習與繼續教育之教育發展方向，發揮大學推廣教育功能，結合院系所日間學制之教學資源開設進修學制</w:t>
      </w:r>
      <w:r w:rsidRPr="00024F68">
        <w:rPr>
          <w:rFonts w:ascii="Times New Roman" w:hAnsi="Times New Roman" w:hint="eastAsia"/>
        </w:rPr>
        <w:t>（</w:t>
      </w:r>
      <w:r w:rsidRPr="00024F68">
        <w:rPr>
          <w:rFonts w:ascii="Times New Roman" w:hAnsi="Times New Roman" w:hint="eastAsia"/>
          <w:lang w:eastAsia="zh-HK"/>
        </w:rPr>
        <w:t>目前設有碩士在職專班、二技進修部、四技進修部及二專進修部等學制</w:t>
      </w:r>
      <w:r w:rsidRPr="00024F68">
        <w:rPr>
          <w:rFonts w:ascii="Times New Roman" w:hAnsi="Times New Roman" w:hint="eastAsia"/>
        </w:rPr>
        <w:t>）</w:t>
      </w:r>
      <w:r w:rsidRPr="00024F68">
        <w:rPr>
          <w:rFonts w:ascii="Times New Roman" w:hAnsi="Times New Roman" w:hint="eastAsia"/>
          <w:lang w:eastAsia="zh-HK"/>
        </w:rPr>
        <w:t>，並提供各類課程及訓練活動。在縱向而言，包括家庭教育、學校教育與社會教育的銜接，在橫向而言，是正規教育、在職教育與非正式教育的協調</w:t>
      </w:r>
      <w:r w:rsidRPr="00024F68">
        <w:rPr>
          <w:rFonts w:ascii="Times New Roman" w:hAnsi="Times New Roman" w:hint="eastAsia"/>
        </w:rPr>
        <w:t>；</w:t>
      </w:r>
      <w:r w:rsidRPr="00024F68">
        <w:rPr>
          <w:rFonts w:ascii="Times New Roman" w:hAnsi="Times New Roman" w:hint="eastAsia"/>
          <w:lang w:eastAsia="zh-HK"/>
        </w:rPr>
        <w:t>強調全人發展、重視個人自由、使學習成為一種生活，擴展人生的意義與目標。</w:t>
      </w:r>
    </w:p>
    <w:p w14:paraId="036331F8" w14:textId="58F43259" w:rsidR="00110181" w:rsidRPr="00024F68" w:rsidRDefault="00110181" w:rsidP="006419CF">
      <w:pPr>
        <w:overflowPunct w:val="0"/>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lang w:eastAsia="zh-HK"/>
        </w:rPr>
        <w:t>三</w:t>
      </w:r>
      <w:r w:rsidRPr="00024F68">
        <w:rPr>
          <w:rFonts w:ascii="Times New Roman" w:hAnsi="Times New Roman" w:hint="eastAsia"/>
        </w:rPr>
        <w:t>)</w:t>
      </w:r>
      <w:r w:rsidRPr="00024F68">
        <w:rPr>
          <w:rFonts w:ascii="Times New Roman" w:hAnsi="Times New Roman"/>
          <w:lang w:eastAsia="zh-HK"/>
        </w:rPr>
        <w:t>因應少子化及高齡化的人口結構急遽改變，持續加強垂直整合及橫向連繫，以整合行銷的思維，建構完善且多元的技職回流教育管道，期待能招收更多優質的學生（員）進入本校學習</w:t>
      </w:r>
      <w:r w:rsidRPr="00024F68">
        <w:rPr>
          <w:rFonts w:ascii="Times New Roman" w:hAnsi="Times New Roman" w:hint="eastAsia"/>
        </w:rPr>
        <w:t>。</w:t>
      </w:r>
      <w:r w:rsidRPr="00024F68">
        <w:rPr>
          <w:rFonts w:ascii="Times New Roman" w:hAnsi="Times New Roman" w:hint="eastAsia"/>
          <w:lang w:eastAsia="zh-HK"/>
        </w:rPr>
        <w:t>除既有推廣教育學分班及非學分班次外，為協助夜市攤商及各產業提升學歷，學習相關管理知識，陸續與寧夏夜市管理協會、臺北市茶葉商業同業公會、臺北市電器商業同業公會及臺灣影人協會合作辦理學分專班，透過先修學分方式，再協助銜接本校進修學制就讀，以提供完整回流教育。</w:t>
      </w:r>
    </w:p>
    <w:p w14:paraId="0973D741" w14:textId="49ED8F80" w:rsidR="00110181" w:rsidRPr="00024F68" w:rsidRDefault="00110181" w:rsidP="006419CF">
      <w:pPr>
        <w:overflowPunct w:val="0"/>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lang w:eastAsia="zh-HK"/>
        </w:rPr>
        <w:t>四</w:t>
      </w:r>
      <w:r w:rsidRPr="00024F68">
        <w:rPr>
          <w:rFonts w:ascii="Times New Roman" w:hAnsi="Times New Roman" w:hint="eastAsia"/>
        </w:rPr>
        <w:t>)</w:t>
      </w:r>
      <w:r w:rsidRPr="00024F68">
        <w:rPr>
          <w:rFonts w:ascii="Times New Roman" w:hAnsi="Times New Roman" w:hint="eastAsia"/>
          <w:lang w:eastAsia="zh-HK"/>
        </w:rPr>
        <w:t>積極與各界（政府機關、事業機關、民間團體、學術研究等機構）合作，辦理各類推廣教育課程，如教育、培訓、研習或訓練等相關合作事項，以本校現有教育資源，提供師資、設備、場地、行政支援等方式，與公民營企業進行雙向交流，並透過簽訂產學合作方式由企業出資，合作辦理專業訓練課程或研習會，藉以提升本校推廣教育營收及辦學績效。</w:t>
      </w:r>
    </w:p>
    <w:p w14:paraId="75E625EB" w14:textId="77777777" w:rsidR="00110181" w:rsidRPr="00024F68" w:rsidRDefault="00110181" w:rsidP="00110181">
      <w:pPr>
        <w:pStyle w:val="6"/>
        <w:overflowPunct w:val="0"/>
        <w:spacing w:beforeLines="50" w:before="180"/>
        <w:rPr>
          <w:rFonts w:ascii="Times New Roman" w:hAnsi="Times New Roman"/>
          <w:lang w:eastAsia="zh-HK"/>
        </w:rPr>
      </w:pPr>
      <w:r w:rsidRPr="00024F68">
        <w:rPr>
          <w:rFonts w:ascii="Times New Roman" w:hAnsi="Times New Roman" w:hint="eastAsia"/>
          <w:lang w:eastAsia="zh-HK"/>
        </w:rPr>
        <w:t>第二節</w:t>
      </w:r>
      <w:r w:rsidRPr="00024F68">
        <w:rPr>
          <w:rFonts w:ascii="Times New Roman" w:hAnsi="Times New Roman" w:hint="eastAsia"/>
          <w:lang w:eastAsia="zh-HK"/>
        </w:rPr>
        <w:t xml:space="preserve">  </w:t>
      </w:r>
      <w:r w:rsidRPr="00024F68">
        <w:rPr>
          <w:rFonts w:ascii="Times New Roman" w:hAnsi="Times New Roman" w:hint="eastAsia"/>
          <w:lang w:eastAsia="zh-HK"/>
        </w:rPr>
        <w:t>發展策略與支援</w:t>
      </w:r>
    </w:p>
    <w:p w14:paraId="1949AD5F"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一、數位化</w:t>
      </w:r>
    </w:p>
    <w:p w14:paraId="4868C82A" w14:textId="7E967FEF" w:rsidR="00110181" w:rsidRPr="00024F68" w:rsidRDefault="00110181" w:rsidP="006419CF">
      <w:pPr>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lang w:eastAsia="zh-HK"/>
        </w:rPr>
        <w:t>配合政府人才培訓政策，</w:t>
      </w:r>
      <w:r w:rsidRPr="00024F68">
        <w:rPr>
          <w:rFonts w:ascii="Times New Roman" w:hAnsi="Times New Roman" w:hint="eastAsia"/>
        </w:rPr>
        <w:t>推動數位學習環境，鼓勵教師開設多元性數位學習及遠距之推廣教育課程。</w:t>
      </w:r>
    </w:p>
    <w:p w14:paraId="65748A79" w14:textId="3FAD8715"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lang w:eastAsia="zh-HK"/>
        </w:rPr>
        <w:t>(</w:t>
      </w:r>
      <w:r w:rsidR="006419CF" w:rsidRPr="00024F68">
        <w:rPr>
          <w:rFonts w:ascii="Times New Roman" w:hAnsi="Times New Roman" w:hint="eastAsia"/>
        </w:rPr>
        <w:t>二</w:t>
      </w:r>
      <w:r w:rsidRPr="00024F68">
        <w:rPr>
          <w:rFonts w:ascii="Times New Roman" w:hAnsi="Times New Roman" w:hint="eastAsia"/>
          <w:lang w:eastAsia="zh-HK"/>
        </w:rPr>
        <w:t>)</w:t>
      </w:r>
      <w:r w:rsidRPr="00024F68">
        <w:rPr>
          <w:rFonts w:ascii="Times New Roman" w:hAnsi="Times New Roman" w:hint="eastAsia"/>
          <w:lang w:eastAsia="zh-HK"/>
        </w:rPr>
        <w:t>對外學分班及非學分班課程，招生作業數位化，包括網路</w:t>
      </w:r>
      <w:r w:rsidRPr="00024F68">
        <w:rPr>
          <w:rFonts w:ascii="Times New Roman" w:hAnsi="Times New Roman"/>
        </w:rPr>
        <w:t>EDM</w:t>
      </w:r>
      <w:r w:rsidRPr="00024F68">
        <w:rPr>
          <w:rFonts w:ascii="Times New Roman" w:hAnsi="Times New Roman" w:hint="eastAsia"/>
        </w:rPr>
        <w:t>，</w:t>
      </w:r>
      <w:proofErr w:type="gramStart"/>
      <w:r w:rsidRPr="00024F68">
        <w:rPr>
          <w:rFonts w:ascii="Times New Roman" w:hAnsi="Times New Roman" w:hint="eastAsia"/>
          <w:lang w:eastAsia="zh-HK"/>
        </w:rPr>
        <w:t>線上報名</w:t>
      </w:r>
      <w:proofErr w:type="gramEnd"/>
      <w:r w:rsidRPr="00024F68">
        <w:rPr>
          <w:rFonts w:ascii="Times New Roman" w:hAnsi="Times New Roman" w:hint="eastAsia"/>
          <w:lang w:eastAsia="zh-HK"/>
        </w:rPr>
        <w:t>系統、報名繳費單列印及資格審查等，除提供報學員便捷的報名通路外，也讓整體報名及審查作業更即時、有效率。</w:t>
      </w:r>
    </w:p>
    <w:p w14:paraId="3B8059B3" w14:textId="604C1DC4"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lang w:eastAsia="zh-HK"/>
        </w:rPr>
        <w:t>(</w:t>
      </w:r>
      <w:r w:rsidR="006419CF" w:rsidRPr="00024F68">
        <w:rPr>
          <w:rFonts w:ascii="Times New Roman" w:hAnsi="Times New Roman" w:hint="eastAsia"/>
        </w:rPr>
        <w:t>三</w:t>
      </w:r>
      <w:r w:rsidRPr="00024F68">
        <w:rPr>
          <w:rFonts w:ascii="Times New Roman" w:hAnsi="Times New Roman" w:hint="eastAsia"/>
          <w:lang w:eastAsia="zh-HK"/>
        </w:rPr>
        <w:t>)</w:t>
      </w:r>
      <w:r w:rsidRPr="00024F68">
        <w:rPr>
          <w:rFonts w:ascii="Times New Roman" w:hAnsi="Times New Roman" w:hint="eastAsia"/>
          <w:lang w:eastAsia="zh-HK"/>
        </w:rPr>
        <w:t>加強推廣教育行政數位化服務，持續規劃及改善相關系統，包招生網頁</w:t>
      </w:r>
      <w:r w:rsidRPr="00024F68">
        <w:rPr>
          <w:rFonts w:ascii="Times New Roman" w:hAnsi="Times New Roman" w:hint="eastAsia"/>
          <w:lang w:eastAsia="zh-HK"/>
        </w:rPr>
        <w:t>E</w:t>
      </w:r>
      <w:r w:rsidRPr="00024F68">
        <w:rPr>
          <w:rFonts w:ascii="Times New Roman" w:hAnsi="Times New Roman" w:hint="eastAsia"/>
          <w:lang w:eastAsia="zh-HK"/>
        </w:rPr>
        <w:t>化，有效提升服務招生效能與行政效率。</w:t>
      </w:r>
    </w:p>
    <w:p w14:paraId="56AFE306" w14:textId="77777777" w:rsidR="00110181" w:rsidRPr="00024F68" w:rsidRDefault="00110181" w:rsidP="00110181">
      <w:pPr>
        <w:keepNext/>
        <w:overflowPunct w:val="0"/>
        <w:adjustRightInd w:val="0"/>
        <w:spacing w:line="500" w:lineRule="exact"/>
        <w:ind w:firstLineChars="18" w:firstLine="43"/>
        <w:outlineLvl w:val="3"/>
        <w:rPr>
          <w:rFonts w:ascii="Times New Roman" w:hAnsi="Times New Roman" w:cstheme="majorBidi"/>
          <w:color w:val="000000" w:themeColor="text1"/>
          <w:szCs w:val="36"/>
          <w:lang w:eastAsia="zh-HK"/>
        </w:rPr>
      </w:pPr>
      <w:r w:rsidRPr="00024F68">
        <w:rPr>
          <w:rFonts w:ascii="Times New Roman" w:hAnsi="Times New Roman" w:cstheme="majorBidi" w:hint="eastAsia"/>
          <w:color w:val="000000" w:themeColor="text1"/>
          <w:szCs w:val="36"/>
          <w:lang w:eastAsia="zh-HK"/>
        </w:rPr>
        <w:t>二、國際化</w:t>
      </w:r>
    </w:p>
    <w:p w14:paraId="785885C3" w14:textId="101B8D75" w:rsidR="00110181" w:rsidRPr="00024F68" w:rsidRDefault="00110181" w:rsidP="006419CF">
      <w:pPr>
        <w:overflowPunct w:val="0"/>
        <w:ind w:leftChars="200" w:left="960" w:hangingChars="200" w:hanging="480"/>
        <w:rPr>
          <w:rFonts w:ascii="Times New Roman" w:hAnsi="Times New Roman"/>
          <w:kern w:val="0"/>
        </w:rPr>
      </w:pPr>
      <w:bookmarkStart w:id="296" w:name="_Hlk159851191"/>
      <w:r w:rsidRPr="00024F68">
        <w:rPr>
          <w:rFonts w:ascii="Times New Roman" w:hAnsi="Times New Roman" w:hint="eastAsia"/>
          <w:lang w:eastAsia="zh-HK"/>
        </w:rPr>
        <w:t>(</w:t>
      </w:r>
      <w:r w:rsidRPr="00024F68">
        <w:rPr>
          <w:rFonts w:ascii="Times New Roman" w:hAnsi="Times New Roman" w:hint="eastAsia"/>
          <w:lang w:eastAsia="zh-HK"/>
        </w:rPr>
        <w:t>一</w:t>
      </w:r>
      <w:r w:rsidRPr="00024F68">
        <w:rPr>
          <w:rFonts w:ascii="Times New Roman" w:hAnsi="Times New Roman" w:hint="eastAsia"/>
          <w:lang w:eastAsia="zh-HK"/>
        </w:rPr>
        <w:t>)</w:t>
      </w:r>
      <w:bookmarkEnd w:id="296"/>
      <w:r w:rsidRPr="00024F68">
        <w:rPr>
          <w:rFonts w:ascii="Times New Roman" w:hAnsi="Times New Roman"/>
          <w:kern w:val="0"/>
        </w:rPr>
        <w:t>為促進</w:t>
      </w:r>
      <w:r w:rsidRPr="00024F68">
        <w:rPr>
          <w:rFonts w:ascii="Times New Roman" w:hAnsi="Times New Roman" w:hint="eastAsia"/>
          <w:kern w:val="0"/>
        </w:rPr>
        <w:t>推廣</w:t>
      </w:r>
      <w:r w:rsidRPr="00024F68">
        <w:rPr>
          <w:rFonts w:ascii="Times New Roman" w:hAnsi="Times New Roman"/>
          <w:kern w:val="0"/>
        </w:rPr>
        <w:t>教育與學習國際化，培養學生具國際觀及提昇外語能力，開</w:t>
      </w:r>
      <w:r w:rsidRPr="00024F68">
        <w:rPr>
          <w:rFonts w:ascii="Times New Roman" w:hAnsi="Times New Roman" w:hint="eastAsia"/>
          <w:kern w:val="0"/>
        </w:rPr>
        <w:t>設多種外語學習之第二語言課程，如英文多益</w:t>
      </w:r>
      <w:r w:rsidRPr="00024F68">
        <w:rPr>
          <w:rFonts w:ascii="Times New Roman" w:hAnsi="Times New Roman"/>
          <w:kern w:val="0"/>
        </w:rPr>
        <w:t>TOEIC</w:t>
      </w:r>
      <w:r w:rsidRPr="00024F68">
        <w:rPr>
          <w:rFonts w:ascii="Times New Roman" w:hAnsi="Times New Roman" w:hint="eastAsia"/>
          <w:kern w:val="0"/>
        </w:rPr>
        <w:t>考試及日文檢定輔導班</w:t>
      </w:r>
      <w:r w:rsidRPr="00024F68">
        <w:rPr>
          <w:rFonts w:ascii="Times New Roman" w:hAnsi="Times New Roman"/>
          <w:kern w:val="0"/>
        </w:rPr>
        <w:t>…</w:t>
      </w:r>
      <w:r w:rsidRPr="00024F68">
        <w:rPr>
          <w:rFonts w:ascii="Times New Roman" w:hAnsi="Times New Roman" w:hint="eastAsia"/>
          <w:kern w:val="0"/>
        </w:rPr>
        <w:t>等</w:t>
      </w:r>
      <w:r w:rsidRPr="00024F68">
        <w:rPr>
          <w:rFonts w:ascii="Times New Roman" w:hAnsi="Times New Roman"/>
          <w:kern w:val="0"/>
        </w:rPr>
        <w:t>課程，</w:t>
      </w:r>
      <w:r w:rsidRPr="00024F68">
        <w:rPr>
          <w:rFonts w:ascii="Times New Roman" w:hAnsi="Times New Roman" w:hint="eastAsia"/>
          <w:kern w:val="0"/>
        </w:rPr>
        <w:t>協助在籍學生及社會大眾提升外語能力</w:t>
      </w:r>
      <w:r w:rsidRPr="00024F68">
        <w:rPr>
          <w:rFonts w:ascii="Times New Roman" w:hAnsi="Times New Roman" w:hint="eastAsia"/>
          <w:kern w:val="0"/>
          <w:lang w:eastAsia="zh-HK"/>
        </w:rPr>
        <w:t>。</w:t>
      </w:r>
    </w:p>
    <w:p w14:paraId="4FF440AC" w14:textId="568AC4A5"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lang w:eastAsia="zh-HK"/>
        </w:rPr>
        <w:t>(</w:t>
      </w:r>
      <w:r w:rsidRPr="00024F68">
        <w:rPr>
          <w:rFonts w:ascii="Times New Roman" w:hAnsi="Times New Roman" w:hint="eastAsia"/>
          <w:lang w:eastAsia="zh-HK"/>
        </w:rPr>
        <w:t>二</w:t>
      </w:r>
      <w:r w:rsidRPr="00024F68">
        <w:rPr>
          <w:rFonts w:ascii="Times New Roman" w:hAnsi="Times New Roman" w:hint="eastAsia"/>
          <w:lang w:eastAsia="zh-HK"/>
        </w:rPr>
        <w:t>)</w:t>
      </w:r>
      <w:r w:rsidRPr="00024F68">
        <w:rPr>
          <w:rFonts w:ascii="Times New Roman" w:hAnsi="Times New Roman" w:hint="eastAsia"/>
          <w:lang w:eastAsia="zh-HK"/>
        </w:rPr>
        <w:t>強化境外招生策略，藉由本校商管領域之優良口碑，持續招收優秀國際學生至本校修習學分班課程，以活化校園國際氛圍。</w:t>
      </w:r>
    </w:p>
    <w:p w14:paraId="6861E21F" w14:textId="76B8C63D"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lang w:eastAsia="zh-HK"/>
        </w:rPr>
        <w:t>(</w:t>
      </w:r>
      <w:r w:rsidRPr="00024F68">
        <w:rPr>
          <w:rFonts w:ascii="Times New Roman" w:hAnsi="Times New Roman" w:hint="eastAsia"/>
          <w:lang w:eastAsia="zh-HK"/>
        </w:rPr>
        <w:t>三</w:t>
      </w:r>
      <w:r w:rsidRPr="00024F68">
        <w:rPr>
          <w:rFonts w:ascii="Times New Roman" w:hAnsi="Times New Roman" w:hint="eastAsia"/>
          <w:lang w:eastAsia="zh-HK"/>
        </w:rPr>
        <w:t>)</w:t>
      </w:r>
      <w:r w:rsidRPr="00024F68">
        <w:rPr>
          <w:rFonts w:ascii="Times New Roman" w:hAnsi="Times New Roman" w:hint="eastAsia"/>
          <w:lang w:eastAsia="zh-HK"/>
        </w:rPr>
        <w:t>配合新南向政策，與系所合作開設境外碩士學分班課程，拓展境外學生之生員。</w:t>
      </w:r>
    </w:p>
    <w:p w14:paraId="33B58E96"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三、教學及研究支援</w:t>
      </w:r>
    </w:p>
    <w:p w14:paraId="2857F367" w14:textId="6C86E659"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lang w:eastAsia="zh-HK"/>
        </w:rPr>
        <w:t>一</w:t>
      </w:r>
      <w:r w:rsidRPr="00024F68">
        <w:rPr>
          <w:rFonts w:ascii="Times New Roman" w:hAnsi="Times New Roman" w:hint="eastAsia"/>
        </w:rPr>
        <w:t>)</w:t>
      </w:r>
      <w:r w:rsidRPr="00024F68">
        <w:rPr>
          <w:rFonts w:ascii="Times New Roman" w:hAnsi="Times New Roman" w:hint="eastAsia"/>
          <w:lang w:eastAsia="zh-HK"/>
        </w:rPr>
        <w:t>有效利用推廣教育之資源，進行產學合作計畫，朝向學以致用、提升教學品質，落實教學目標之方向努力，實現政府專業證照化政策，辦理各項證照考試、考照輔導班及專業訓練課程。</w:t>
      </w:r>
    </w:p>
    <w:p w14:paraId="6202499E" w14:textId="12BB54D0"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lang w:eastAsia="zh-HK"/>
        </w:rPr>
        <w:t>(</w:t>
      </w:r>
      <w:r w:rsidRPr="00024F68">
        <w:rPr>
          <w:rFonts w:ascii="Times New Roman" w:hAnsi="Times New Roman" w:hint="eastAsia"/>
          <w:lang w:eastAsia="zh-HK"/>
        </w:rPr>
        <w:t>二</w:t>
      </w:r>
      <w:r w:rsidRPr="00024F68">
        <w:rPr>
          <w:rFonts w:ascii="Times New Roman" w:hAnsi="Times New Roman" w:hint="eastAsia"/>
          <w:lang w:eastAsia="zh-HK"/>
        </w:rPr>
        <w:t>)</w:t>
      </w:r>
      <w:r w:rsidRPr="00024F68">
        <w:rPr>
          <w:rFonts w:ascii="Times New Roman" w:hAnsi="Times New Roman" w:hint="eastAsia"/>
          <w:lang w:eastAsia="zh-HK"/>
        </w:rPr>
        <w:t>執行各類人才培育計畫，配合政府之政策及發展目標，執行各類人才培訓計畫，同時，針對民眾的教育需求及世界發展趨勢進行前瞻性規劃，開創全民教育學習及職業技能培訓的新頁。</w:t>
      </w:r>
    </w:p>
    <w:p w14:paraId="090A2AC1"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四、產業服務支援</w:t>
      </w:r>
    </w:p>
    <w:p w14:paraId="717D0EF4" w14:textId="70E60155" w:rsidR="00110181" w:rsidRPr="00024F68" w:rsidRDefault="00110181" w:rsidP="006419CF">
      <w:pPr>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提供政府機構及私人企業在職人士回流學習的機會，有鑑於此未來本校將分別與企業、工會、公會或訓練機構結合為教育夥伴，排除進修障礙，充分利用彼此的資源，共同創造學習機會。</w:t>
      </w:r>
    </w:p>
    <w:p w14:paraId="65B38DD1" w14:textId="3866C0CF"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Pr="00024F68">
        <w:rPr>
          <w:rFonts w:ascii="Times New Roman" w:hAnsi="Times New Roman" w:hint="eastAsia"/>
        </w:rPr>
        <w:t>建立完善的技職回流教育制度</w:t>
      </w:r>
      <w:r w:rsidRPr="00024F68">
        <w:rPr>
          <w:rFonts w:ascii="Times New Roman" w:hAnsi="Times New Roman" w:hint="eastAsia"/>
          <w:lang w:eastAsia="zh-HK"/>
        </w:rPr>
        <w:t>，充實自我職場競爭，建立實踐彈性之學習管道。</w:t>
      </w:r>
    </w:p>
    <w:p w14:paraId="136D3F4E"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五、大學社會責任與永續發展</w:t>
      </w:r>
      <w:bookmarkStart w:id="297" w:name="_Hlk159849069"/>
    </w:p>
    <w:bookmarkEnd w:id="297"/>
    <w:p w14:paraId="0072B761" w14:textId="0BFE0A63" w:rsidR="00110181" w:rsidRPr="00024F68" w:rsidRDefault="00110181" w:rsidP="006419CF">
      <w:pPr>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教育改革持續開拓彈性多元的學習管道，推動持續整合校內外之教育體制、發展推廣教育之學習型組織、建置完善的終身學習法制，並整合終身學習資訊網路等策略，建立多元的學習管道。</w:t>
      </w:r>
    </w:p>
    <w:p w14:paraId="72CFF362" w14:textId="677CC48E" w:rsidR="00110181" w:rsidRPr="00024F68" w:rsidRDefault="00110181" w:rsidP="006419CF">
      <w:pPr>
        <w:ind w:leftChars="200" w:left="960" w:hangingChars="200" w:hanging="480"/>
        <w:rPr>
          <w:rFonts w:ascii="Times New Roman" w:hAnsi="Times New Roman"/>
          <w:lang w:eastAsia="zh-HK"/>
        </w:rPr>
      </w:pPr>
      <w:r w:rsidRPr="00024F68">
        <w:rPr>
          <w:rFonts w:ascii="Times New Roman" w:hAnsi="Times New Roman" w:hint="eastAsia"/>
        </w:rPr>
        <w:t>(</w:t>
      </w:r>
      <w:r w:rsidRPr="00024F68">
        <w:rPr>
          <w:rFonts w:ascii="Times New Roman" w:hAnsi="Times New Roman" w:hint="eastAsia"/>
          <w:lang w:eastAsia="zh-HK"/>
        </w:rPr>
        <w:t>二</w:t>
      </w:r>
      <w:r w:rsidRPr="00024F68">
        <w:rPr>
          <w:rFonts w:ascii="Times New Roman" w:hAnsi="Times New Roman" w:hint="eastAsia"/>
        </w:rPr>
        <w:t>)</w:t>
      </w:r>
      <w:r w:rsidRPr="00024F68">
        <w:rPr>
          <w:rFonts w:ascii="Times New Roman" w:hAnsi="Times New Roman" w:hint="eastAsia"/>
          <w:lang w:eastAsia="zh-HK"/>
        </w:rPr>
        <w:t>對社區服務之推動，尚有努力開發空間，推廣教育所辦理之各類課程，應基本視地區民眾之反應而決定方向，未來本校為實踐服務與回饋鄉里之理念，應重視來自社區的要求及需要，並努力創造一個互動的環境，以推動社區服務，運用現有的設備、人力、知識，更廣結各方學者專家，對社會各界適時提供了最迫切的服務，協助社區總體營造，兼顧民眾文藝、休閒需求以及第二專長技藝訓練。</w:t>
      </w:r>
    </w:p>
    <w:p w14:paraId="790A7EF0" w14:textId="77777777" w:rsidR="00110181" w:rsidRPr="00024F68" w:rsidRDefault="00110181" w:rsidP="00110181">
      <w:pPr>
        <w:pStyle w:val="6"/>
        <w:overflowPunct w:val="0"/>
        <w:spacing w:beforeLines="50" w:before="180"/>
        <w:rPr>
          <w:rFonts w:ascii="Times New Roman" w:hAnsi="Times New Roman"/>
          <w:lang w:eastAsia="zh-HK"/>
        </w:rPr>
      </w:pPr>
      <w:r w:rsidRPr="00024F68">
        <w:rPr>
          <w:rFonts w:ascii="Times New Roman" w:hAnsi="Times New Roman" w:hint="eastAsia"/>
          <w:lang w:eastAsia="zh-HK"/>
        </w:rPr>
        <w:t>第三節</w:t>
      </w:r>
      <w:r w:rsidRPr="00024F68">
        <w:rPr>
          <w:rFonts w:ascii="Times New Roman" w:hAnsi="Times New Roman" w:hint="eastAsia"/>
          <w:lang w:eastAsia="zh-HK"/>
        </w:rPr>
        <w:t xml:space="preserve"> </w:t>
      </w:r>
      <w:r w:rsidRPr="00024F68">
        <w:rPr>
          <w:rStyle w:val="60"/>
          <w:rFonts w:ascii="Times New Roman" w:hAnsi="Times New Roman" w:hint="eastAsia"/>
        </w:rPr>
        <w:t>預期</w:t>
      </w:r>
      <w:r w:rsidRPr="00024F68">
        <w:rPr>
          <w:rFonts w:ascii="Times New Roman" w:hAnsi="Times New Roman" w:hint="eastAsia"/>
          <w:lang w:eastAsia="zh-HK"/>
        </w:rPr>
        <w:t>成效及指標</w:t>
      </w:r>
    </w:p>
    <w:p w14:paraId="22B4B500"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ㄧ、數位化</w:t>
      </w:r>
    </w:p>
    <w:p w14:paraId="0860A082" w14:textId="3625638E" w:rsidR="00110181" w:rsidRPr="00024F68" w:rsidRDefault="00110181" w:rsidP="000323E0">
      <w:pPr>
        <w:pStyle w:val="af8"/>
        <w:numPr>
          <w:ilvl w:val="0"/>
          <w:numId w:val="274"/>
        </w:numPr>
        <w:ind w:leftChars="0"/>
        <w:rPr>
          <w:rFonts w:ascii="Times New Roman" w:hAnsi="Times New Roman"/>
        </w:rPr>
      </w:pPr>
      <w:r w:rsidRPr="00024F68">
        <w:rPr>
          <w:rFonts w:ascii="Times New Roman" w:hAnsi="Times New Roman" w:hint="eastAsia"/>
        </w:rPr>
        <w:t>推動推廣教育教學平台的「數位轉型」，因應</w:t>
      </w:r>
      <w:proofErr w:type="gramStart"/>
      <w:r w:rsidRPr="00024F68">
        <w:rPr>
          <w:rFonts w:ascii="Times New Roman" w:hAnsi="Times New Roman" w:hint="eastAsia"/>
        </w:rPr>
        <w:t>疫情所</w:t>
      </w:r>
      <w:proofErr w:type="gramEnd"/>
      <w:r w:rsidRPr="00024F68">
        <w:rPr>
          <w:rFonts w:ascii="Times New Roman" w:hAnsi="Times New Roman" w:hint="eastAsia"/>
        </w:rPr>
        <w:t>搭上的「</w:t>
      </w:r>
      <w:proofErr w:type="gramStart"/>
      <w:r w:rsidRPr="00024F68">
        <w:rPr>
          <w:rFonts w:ascii="Times New Roman" w:hAnsi="Times New Roman" w:hint="eastAsia"/>
        </w:rPr>
        <w:t>線上教學</w:t>
      </w:r>
      <w:proofErr w:type="gramEnd"/>
      <w:r w:rsidRPr="00024F68">
        <w:rPr>
          <w:rFonts w:ascii="Times New Roman" w:hAnsi="Times New Roman" w:hint="eastAsia"/>
        </w:rPr>
        <w:t>平台」主流，</w:t>
      </w:r>
      <w:proofErr w:type="gramStart"/>
      <w:r w:rsidRPr="00024F68">
        <w:rPr>
          <w:rFonts w:ascii="Times New Roman" w:hAnsi="Times New Roman" w:hint="eastAsia"/>
        </w:rPr>
        <w:t>以線上課程</w:t>
      </w:r>
      <w:proofErr w:type="gramEnd"/>
      <w:r w:rsidRPr="00024F68">
        <w:rPr>
          <w:rFonts w:ascii="Times New Roman" w:hAnsi="Times New Roman" w:hint="eastAsia"/>
        </w:rPr>
        <w:t>來說，不再侷限上課方式，並於</w:t>
      </w:r>
      <w:proofErr w:type="gramStart"/>
      <w:r w:rsidRPr="00024F68">
        <w:rPr>
          <w:rFonts w:ascii="Times New Roman" w:hAnsi="Times New Roman" w:hint="eastAsia"/>
        </w:rPr>
        <w:t>疫情後致使</w:t>
      </w:r>
      <w:proofErr w:type="gramEnd"/>
      <w:r w:rsidRPr="00024F68">
        <w:rPr>
          <w:rFonts w:ascii="Times New Roman" w:hAnsi="Times New Roman" w:hint="eastAsia"/>
        </w:rPr>
        <w:t>教師及學員，更活躍</w:t>
      </w:r>
      <w:proofErr w:type="gramStart"/>
      <w:r w:rsidRPr="00024F68">
        <w:rPr>
          <w:rFonts w:ascii="Times New Roman" w:hAnsi="Times New Roman" w:hint="eastAsia"/>
        </w:rPr>
        <w:t>於線上課程</w:t>
      </w:r>
      <w:proofErr w:type="gramEnd"/>
      <w:r w:rsidRPr="00024F68">
        <w:rPr>
          <w:rFonts w:ascii="Times New Roman" w:hAnsi="Times New Roman" w:hint="eastAsia"/>
        </w:rPr>
        <w:t>及線下課程，雙管齊下創造更多創新課程內容，打造更具競爭力的整合性平台，並真正落實「推廣教育數位轉型」。</w:t>
      </w:r>
    </w:p>
    <w:p w14:paraId="7DFA61BB" w14:textId="77777777" w:rsidR="00110181" w:rsidRPr="00024F68" w:rsidRDefault="00110181" w:rsidP="000323E0">
      <w:pPr>
        <w:pStyle w:val="af8"/>
        <w:numPr>
          <w:ilvl w:val="0"/>
          <w:numId w:val="274"/>
        </w:numPr>
        <w:ind w:leftChars="0"/>
        <w:rPr>
          <w:rFonts w:ascii="Times New Roman" w:hAnsi="Times New Roman" w:cs="Helvetica"/>
          <w:color w:val="222222"/>
          <w:shd w:val="clear" w:color="auto" w:fill="FFFFFF"/>
        </w:rPr>
      </w:pPr>
      <w:r w:rsidRPr="00024F68">
        <w:rPr>
          <w:rFonts w:ascii="Times New Roman" w:hAnsi="Times New Roman" w:cs="Helvetica"/>
          <w:color w:val="222222"/>
          <w:shd w:val="clear" w:color="auto" w:fill="FFFFFF"/>
        </w:rPr>
        <w:t>數位學習是教學創新的</w:t>
      </w:r>
      <w:r w:rsidRPr="00024F68">
        <w:rPr>
          <w:rStyle w:val="afffff0"/>
          <w:rFonts w:ascii="Times New Roman" w:hAnsi="Times New Roman" w:cs="Helvetica"/>
          <w:b w:val="0"/>
          <w:color w:val="222222"/>
          <w:shd w:val="clear" w:color="auto" w:fill="FFFFFF"/>
        </w:rPr>
        <w:t>關鍵策略</w:t>
      </w:r>
      <w:r w:rsidRPr="00024F68">
        <w:rPr>
          <w:rFonts w:ascii="Times New Roman" w:hAnsi="Times New Roman" w:cs="Helvetica"/>
          <w:color w:val="222222"/>
          <w:shd w:val="clear" w:color="auto" w:fill="FFFFFF"/>
        </w:rPr>
        <w:t>，善用數位科技</w:t>
      </w:r>
      <w:r w:rsidRPr="00024F68">
        <w:rPr>
          <w:rFonts w:ascii="Times New Roman" w:hAnsi="Times New Roman" w:cs="Helvetica" w:hint="eastAsia"/>
          <w:color w:val="222222"/>
          <w:shd w:val="clear" w:color="auto" w:fill="FFFFFF"/>
        </w:rPr>
        <w:t>、</w:t>
      </w:r>
      <w:r w:rsidRPr="00024F68">
        <w:rPr>
          <w:rFonts w:ascii="Times New Roman" w:hAnsi="Times New Roman" w:cs="Helvetica"/>
          <w:color w:val="222222"/>
          <w:shd w:val="clear" w:color="auto" w:fill="FFFFFF"/>
        </w:rPr>
        <w:t>優化學習環境</w:t>
      </w:r>
      <w:r w:rsidRPr="00024F68">
        <w:rPr>
          <w:rFonts w:ascii="Times New Roman" w:hAnsi="Times New Roman" w:cs="Helvetica" w:hint="eastAsia"/>
          <w:color w:val="222222"/>
          <w:shd w:val="clear" w:color="auto" w:fill="FFFFFF"/>
        </w:rPr>
        <w:t>，藉以提升</w:t>
      </w:r>
      <w:r w:rsidRPr="00024F68">
        <w:rPr>
          <w:rFonts w:ascii="Times New Roman" w:hAnsi="Times New Roman" w:cs="Helvetica"/>
          <w:color w:val="222222"/>
          <w:shd w:val="clear" w:color="auto" w:fill="FFFFFF"/>
        </w:rPr>
        <w:t>學習彈性</w:t>
      </w:r>
      <w:r w:rsidRPr="00024F68">
        <w:rPr>
          <w:rFonts w:ascii="Times New Roman" w:hAnsi="Times New Roman" w:cs="Helvetica" w:hint="eastAsia"/>
          <w:color w:val="222222"/>
          <w:shd w:val="clear" w:color="auto" w:fill="FFFFFF"/>
        </w:rPr>
        <w:t>，另</w:t>
      </w:r>
      <w:r w:rsidRPr="00024F68">
        <w:rPr>
          <w:rFonts w:ascii="Times New Roman" w:hAnsi="Times New Roman" w:cs="Helvetica"/>
          <w:color w:val="222222"/>
          <w:shd w:val="clear" w:color="auto" w:fill="FFFFFF"/>
        </w:rPr>
        <w:t>整合虛實課程</w:t>
      </w:r>
      <w:r w:rsidRPr="00024F68">
        <w:rPr>
          <w:rFonts w:ascii="Times New Roman" w:hAnsi="Times New Roman" w:cs="Helvetica" w:hint="eastAsia"/>
          <w:color w:val="222222"/>
          <w:shd w:val="clear" w:color="auto" w:fill="FFFFFF"/>
        </w:rPr>
        <w:t>，可</w:t>
      </w:r>
      <w:r w:rsidRPr="00024F68">
        <w:rPr>
          <w:rFonts w:ascii="Times New Roman" w:hAnsi="Times New Roman" w:cs="Helvetica"/>
          <w:color w:val="222222"/>
          <w:shd w:val="clear" w:color="auto" w:fill="FFFFFF"/>
        </w:rPr>
        <w:t>確保</w:t>
      </w:r>
      <w:r w:rsidRPr="00024F68">
        <w:rPr>
          <w:rFonts w:ascii="Times New Roman" w:hAnsi="Times New Roman" w:cs="Helvetica" w:hint="eastAsia"/>
          <w:color w:val="222222"/>
          <w:shd w:val="clear" w:color="auto" w:fill="FFFFFF"/>
        </w:rPr>
        <w:t>推廣教育辦學</w:t>
      </w:r>
      <w:r w:rsidRPr="00024F68">
        <w:rPr>
          <w:rFonts w:ascii="Times New Roman" w:hAnsi="Times New Roman" w:cs="Helvetica"/>
          <w:color w:val="222222"/>
          <w:shd w:val="clear" w:color="auto" w:fill="FFFFFF"/>
        </w:rPr>
        <w:t>成效。數位學習的教學變革，</w:t>
      </w:r>
      <w:r w:rsidRPr="00024F68">
        <w:rPr>
          <w:rFonts w:ascii="Times New Roman" w:hAnsi="Times New Roman" w:cs="Helvetica" w:hint="eastAsia"/>
          <w:color w:val="222222"/>
          <w:shd w:val="clear" w:color="auto" w:fill="FFFFFF"/>
        </w:rPr>
        <w:t>可</w:t>
      </w:r>
      <w:r w:rsidRPr="00024F68">
        <w:rPr>
          <w:rFonts w:ascii="Times New Roman" w:hAnsi="Times New Roman" w:cs="Helvetica"/>
          <w:color w:val="222222"/>
          <w:shd w:val="clear" w:color="auto" w:fill="FFFFFF"/>
        </w:rPr>
        <w:t>提供學</w:t>
      </w:r>
      <w:r w:rsidRPr="00024F68">
        <w:rPr>
          <w:rFonts w:ascii="Times New Roman" w:hAnsi="Times New Roman" w:cs="Helvetica" w:hint="eastAsia"/>
          <w:color w:val="222222"/>
          <w:shd w:val="clear" w:color="auto" w:fill="FFFFFF"/>
        </w:rPr>
        <w:t>員</w:t>
      </w:r>
      <w:r w:rsidRPr="00024F68">
        <w:rPr>
          <w:rFonts w:ascii="Times New Roman" w:hAnsi="Times New Roman" w:cs="Helvetica"/>
          <w:color w:val="222222"/>
          <w:shd w:val="clear" w:color="auto" w:fill="FFFFFF"/>
        </w:rPr>
        <w:t>融入數位課程、多元學分整合</w:t>
      </w:r>
      <w:proofErr w:type="gramStart"/>
      <w:r w:rsidRPr="00024F68">
        <w:rPr>
          <w:rFonts w:ascii="Times New Roman" w:hAnsi="Times New Roman" w:cs="Helvetica"/>
          <w:color w:val="222222"/>
          <w:shd w:val="clear" w:color="auto" w:fill="FFFFFF"/>
        </w:rPr>
        <w:t>採</w:t>
      </w:r>
      <w:proofErr w:type="gramEnd"/>
      <w:r w:rsidRPr="00024F68">
        <w:rPr>
          <w:rFonts w:ascii="Times New Roman" w:hAnsi="Times New Roman" w:cs="Helvetica"/>
          <w:color w:val="222222"/>
          <w:shd w:val="clear" w:color="auto" w:fill="FFFFFF"/>
        </w:rPr>
        <w:t>認的修習方式，達到拓展</w:t>
      </w:r>
      <w:r w:rsidRPr="00024F68">
        <w:rPr>
          <w:rFonts w:ascii="Times New Roman" w:hAnsi="Times New Roman" w:cs="Helvetica" w:hint="eastAsia"/>
          <w:color w:val="222222"/>
          <w:shd w:val="clear" w:color="auto" w:fill="FFFFFF"/>
        </w:rPr>
        <w:t>推廣教育之</w:t>
      </w:r>
      <w:r w:rsidRPr="00024F68">
        <w:rPr>
          <w:rFonts w:ascii="Times New Roman" w:hAnsi="Times New Roman" w:cs="Helvetica"/>
          <w:color w:val="222222"/>
          <w:shd w:val="clear" w:color="auto" w:fill="FFFFFF"/>
        </w:rPr>
        <w:t>目標。</w:t>
      </w:r>
    </w:p>
    <w:p w14:paraId="5DB56DD4" w14:textId="77777777" w:rsidR="00110181" w:rsidRPr="00024F68" w:rsidRDefault="00110181" w:rsidP="00110181">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二、國際化</w:t>
      </w:r>
    </w:p>
    <w:p w14:paraId="34AE0A74" w14:textId="5CEBF064" w:rsidR="00110181" w:rsidRPr="00024F68" w:rsidRDefault="00110181" w:rsidP="006419CF">
      <w:pPr>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大專校院不只需要培養能在未來全球就業市場中具備足夠競爭力的人才，也需要讓臺灣的年輕世代具備更好的全球視野，能夠理解國際上的不同文化，並且有能力與不同文化背景的人們溝通互動，而英語能力是達成這些目的的有效工具。除此以外，面對嚴峻</w:t>
      </w:r>
      <w:proofErr w:type="gramStart"/>
      <w:r w:rsidRPr="00024F68">
        <w:rPr>
          <w:rFonts w:ascii="Times New Roman" w:hAnsi="Times New Roman" w:hint="eastAsia"/>
        </w:rPr>
        <w:t>的少子化</w:t>
      </w:r>
      <w:proofErr w:type="gramEnd"/>
      <w:r w:rsidRPr="00024F68">
        <w:rPr>
          <w:rFonts w:ascii="Times New Roman" w:hAnsi="Times New Roman" w:hint="eastAsia"/>
        </w:rPr>
        <w:t>舆激烈的高等教育全球競爭，大學需要加速提升學子雙語化，大幅提升國際化程度。</w:t>
      </w:r>
      <w:proofErr w:type="gramStart"/>
      <w:r w:rsidRPr="00024F68">
        <w:rPr>
          <w:rFonts w:ascii="Times New Roman" w:hAnsi="Times New Roman" w:hint="eastAsia"/>
        </w:rPr>
        <w:t>鑑</w:t>
      </w:r>
      <w:proofErr w:type="gramEnd"/>
      <w:r w:rsidRPr="00024F68">
        <w:rPr>
          <w:rFonts w:ascii="Times New Roman" w:hAnsi="Times New Roman" w:hint="eastAsia"/>
        </w:rPr>
        <w:t>於前述推動高等教育雙語化之原因，配合雙語政策藍圖，在高等教育階段將以強化學生英語能力為目標，優先建立學生英語學習之鷹架，在具備一定之英語能力基礎上，推廣教育逐步透過推動「英語證照考試制度」，以英語為知識傳遞的媒介，從而提升我國大專校院學生之英語能力及大學之國際競爭力。</w:t>
      </w:r>
    </w:p>
    <w:p w14:paraId="3FD8704C" w14:textId="598116B0" w:rsidR="00110181" w:rsidRPr="00024F68" w:rsidRDefault="006419CF" w:rsidP="006419CF">
      <w:pPr>
        <w:ind w:leftChars="200" w:left="960" w:hangingChars="200" w:hanging="48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110181" w:rsidRPr="00024F68">
        <w:rPr>
          <w:rFonts w:ascii="Times New Roman" w:hAnsi="Times New Roman" w:hint="eastAsia"/>
        </w:rPr>
        <w:t>教育部規劃「連結亞太，深耕東南亞」計畫，以「透過深化東南亞主要國家對我國之學術依賴，藉以融入東南亞整合體系」為核心目標，期以擴大招生、深化對我國學術及人才培育之依賴，強化與東南亞交流互動機制等階段性推動工作，使台灣成為東南亞高階人才培育之重鎮，以達成融入東南亞體系之最終目標。</w:t>
      </w:r>
    </w:p>
    <w:p w14:paraId="34B1A283" w14:textId="77777777" w:rsidR="006419CF" w:rsidRPr="00024F68" w:rsidRDefault="006419CF" w:rsidP="006419CF">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三、教學及研究支援</w:t>
      </w:r>
    </w:p>
    <w:p w14:paraId="1DB4447F" w14:textId="77777777" w:rsidR="006419CF" w:rsidRPr="00024F68" w:rsidRDefault="006419CF" w:rsidP="00D31EFA">
      <w:pPr>
        <w:overflowPunct w:val="0"/>
        <w:ind w:leftChars="200" w:left="960" w:hangingChars="200" w:hanging="480"/>
        <w:rPr>
          <w:rFonts w:ascii="Times New Roman" w:hAnsi="Times New Roman"/>
          <w:kern w:val="0"/>
          <w:lang w:eastAsia="zh-HK"/>
        </w:rPr>
      </w:pPr>
      <w:r w:rsidRPr="00024F68">
        <w:rPr>
          <w:rFonts w:ascii="Times New Roman" w:hAnsi="Times New Roman" w:hint="eastAsia"/>
          <w:kern w:val="0"/>
          <w:lang w:eastAsia="zh-HK"/>
        </w:rPr>
        <w:t>(</w:t>
      </w:r>
      <w:r w:rsidRPr="00024F68">
        <w:rPr>
          <w:rFonts w:ascii="Times New Roman" w:hAnsi="Times New Roman" w:hint="eastAsia"/>
          <w:kern w:val="0"/>
          <w:lang w:eastAsia="zh-HK"/>
        </w:rPr>
        <w:t>一</w:t>
      </w:r>
      <w:r w:rsidRPr="00024F68">
        <w:rPr>
          <w:rFonts w:ascii="Times New Roman" w:hAnsi="Times New Roman" w:hint="eastAsia"/>
          <w:kern w:val="0"/>
          <w:lang w:eastAsia="zh-HK"/>
        </w:rPr>
        <w:t>)</w:t>
      </w:r>
      <w:r w:rsidRPr="00024F68">
        <w:rPr>
          <w:rFonts w:ascii="Times New Roman" w:hAnsi="Times New Roman" w:hint="eastAsia"/>
          <w:kern w:val="0"/>
          <w:lang w:eastAsia="zh-HK"/>
        </w:rPr>
        <w:t>落實教學品保，採用</w:t>
      </w:r>
      <w:r w:rsidRPr="00024F68">
        <w:rPr>
          <w:rFonts w:ascii="Times New Roman" w:hAnsi="Times New Roman" w:hint="eastAsia"/>
          <w:kern w:val="0"/>
        </w:rPr>
        <w:t>T</w:t>
      </w:r>
      <w:r w:rsidRPr="00024F68">
        <w:rPr>
          <w:rFonts w:ascii="Times New Roman" w:hAnsi="Times New Roman"/>
          <w:kern w:val="0"/>
        </w:rPr>
        <w:t>TQS</w:t>
      </w:r>
      <w:r w:rsidRPr="00024F68">
        <w:rPr>
          <w:rFonts w:ascii="Times New Roman" w:hAnsi="Times New Roman" w:hint="eastAsia"/>
          <w:kern w:val="0"/>
        </w:rPr>
        <w:t>人才發展品質管理系統，</w:t>
      </w:r>
      <w:r w:rsidRPr="00024F68">
        <w:rPr>
          <w:rFonts w:ascii="Times New Roman" w:hAnsi="Times New Roman" w:hint="eastAsia"/>
          <w:kern w:val="0"/>
          <w:lang w:eastAsia="zh-HK"/>
        </w:rPr>
        <w:t>以</w:t>
      </w:r>
      <w:r w:rsidRPr="00024F68">
        <w:rPr>
          <w:rFonts w:ascii="Times New Roman" w:hAnsi="Times New Roman"/>
          <w:kern w:val="0"/>
          <w:lang w:eastAsia="zh-HK"/>
        </w:rPr>
        <w:t>全面品質管控機制導入「</w:t>
      </w:r>
      <w:r w:rsidRPr="00024F68">
        <w:rPr>
          <w:rFonts w:ascii="Times New Roman" w:hAnsi="Times New Roman" w:hint="eastAsia"/>
          <w:kern w:val="0"/>
        </w:rPr>
        <w:t>P</w:t>
      </w:r>
      <w:r w:rsidRPr="00024F68">
        <w:rPr>
          <w:rFonts w:ascii="Times New Roman" w:hAnsi="Times New Roman"/>
          <w:kern w:val="0"/>
        </w:rPr>
        <w:t>DDRO</w:t>
      </w:r>
      <w:r w:rsidRPr="00024F68">
        <w:rPr>
          <w:rFonts w:ascii="Times New Roman" w:hAnsi="Times New Roman"/>
          <w:kern w:val="0"/>
          <w:lang w:eastAsia="zh-HK"/>
        </w:rPr>
        <w:t>」的循環模式，依據</w:t>
      </w:r>
      <w:r w:rsidRPr="00024F68">
        <w:rPr>
          <w:rFonts w:ascii="Times New Roman" w:hAnsi="Times New Roman" w:hint="eastAsia"/>
          <w:kern w:val="0"/>
        </w:rPr>
        <w:t>學員</w:t>
      </w:r>
      <w:r w:rsidRPr="00024F68">
        <w:rPr>
          <w:rFonts w:ascii="Times New Roman" w:hAnsi="Times New Roman"/>
          <w:kern w:val="0"/>
          <w:lang w:eastAsia="zh-HK"/>
        </w:rPr>
        <w:t>意見</w:t>
      </w:r>
      <w:r w:rsidRPr="00024F68">
        <w:rPr>
          <w:rFonts w:ascii="Times New Roman" w:hAnsi="Times New Roman" w:hint="eastAsia"/>
          <w:kern w:val="0"/>
          <w:lang w:eastAsia="zh-HK"/>
        </w:rPr>
        <w:t>反饋</w:t>
      </w:r>
      <w:r w:rsidRPr="00024F68">
        <w:rPr>
          <w:rFonts w:ascii="Times New Roman" w:hAnsi="Times New Roman"/>
          <w:kern w:val="0"/>
          <w:lang w:eastAsia="zh-HK"/>
        </w:rPr>
        <w:t>，進行下一</w:t>
      </w:r>
      <w:r w:rsidRPr="00024F68">
        <w:rPr>
          <w:rFonts w:ascii="Times New Roman" w:hAnsi="Times New Roman" w:hint="eastAsia"/>
          <w:kern w:val="0"/>
          <w:lang w:eastAsia="zh-HK"/>
        </w:rPr>
        <w:t>期推廣教育</w:t>
      </w:r>
      <w:r w:rsidRPr="00024F68">
        <w:rPr>
          <w:rFonts w:ascii="Times New Roman" w:hAnsi="Times New Roman"/>
          <w:kern w:val="0"/>
          <w:lang w:eastAsia="zh-HK"/>
        </w:rPr>
        <w:t>課程架構的調整與增修，構成課程</w:t>
      </w:r>
      <w:r w:rsidRPr="00024F68">
        <w:rPr>
          <w:rFonts w:ascii="Times New Roman" w:hAnsi="Times New Roman"/>
          <w:kern w:val="0"/>
        </w:rPr>
        <w:t>檢討</w:t>
      </w:r>
      <w:r w:rsidRPr="00024F68">
        <w:rPr>
          <w:rFonts w:ascii="Times New Roman" w:hAnsi="Times New Roman"/>
          <w:kern w:val="0"/>
          <w:lang w:eastAsia="zh-HK"/>
        </w:rPr>
        <w:t>與發展的迴圈，持續確保課程規</w:t>
      </w:r>
      <w:r w:rsidRPr="00024F68">
        <w:rPr>
          <w:rFonts w:ascii="Times New Roman" w:hAnsi="Times New Roman" w:hint="eastAsia"/>
          <w:kern w:val="0"/>
          <w:lang w:eastAsia="zh-HK"/>
        </w:rPr>
        <w:t>劃及發展</w:t>
      </w:r>
      <w:r w:rsidRPr="00024F68">
        <w:rPr>
          <w:rFonts w:ascii="Times New Roman" w:hAnsi="Times New Roman"/>
          <w:kern w:val="0"/>
          <w:lang w:eastAsia="zh-HK"/>
        </w:rPr>
        <w:t>的合宜性</w:t>
      </w:r>
      <w:r w:rsidRPr="00024F68">
        <w:rPr>
          <w:rFonts w:ascii="Times New Roman" w:hAnsi="Times New Roman" w:hint="eastAsia"/>
          <w:kern w:val="0"/>
          <w:lang w:eastAsia="zh-HK"/>
        </w:rPr>
        <w:t>及競爭性</w:t>
      </w:r>
      <w:r w:rsidRPr="00024F68">
        <w:rPr>
          <w:rFonts w:ascii="Times New Roman" w:hAnsi="Times New Roman"/>
          <w:kern w:val="0"/>
          <w:lang w:eastAsia="zh-HK"/>
        </w:rPr>
        <w:t>。</w:t>
      </w:r>
    </w:p>
    <w:p w14:paraId="0BDFF3A4" w14:textId="27B48BDD" w:rsidR="006419CF" w:rsidRPr="00024F68" w:rsidRDefault="006419CF" w:rsidP="00D31EFA">
      <w:pPr>
        <w:ind w:leftChars="200" w:left="960" w:hangingChars="200" w:hanging="480"/>
        <w:rPr>
          <w:rFonts w:ascii="Times New Roman" w:hAnsi="Times New Roman"/>
        </w:rPr>
      </w:pPr>
      <w:r w:rsidRPr="00024F68">
        <w:rPr>
          <w:rFonts w:ascii="Times New Roman" w:hAnsi="Times New Roman"/>
          <w:kern w:val="0"/>
          <w:lang w:eastAsia="zh-HK"/>
        </w:rPr>
        <w:t>(</w:t>
      </w:r>
      <w:r w:rsidRPr="00024F68">
        <w:rPr>
          <w:rFonts w:ascii="Times New Roman" w:hAnsi="Times New Roman" w:hint="eastAsia"/>
          <w:kern w:val="0"/>
          <w:lang w:eastAsia="zh-HK"/>
        </w:rPr>
        <w:t>二</w:t>
      </w:r>
      <w:r w:rsidRPr="00024F68">
        <w:rPr>
          <w:rFonts w:ascii="Times New Roman" w:hAnsi="Times New Roman" w:hint="eastAsia"/>
          <w:kern w:val="0"/>
          <w:lang w:eastAsia="zh-HK"/>
        </w:rPr>
        <w:t>)</w:t>
      </w:r>
      <w:r w:rsidRPr="00024F68">
        <w:rPr>
          <w:rFonts w:ascii="Times New Roman" w:hAnsi="Times New Roman" w:hint="eastAsia"/>
          <w:kern w:val="0"/>
          <w:lang w:eastAsia="zh-HK"/>
        </w:rPr>
        <w:t>整合本校商業大學之教學資源，創新教學特色，透過多元課程之辦學，推動彈性教學氛圍，並整合資訊科技融入教學，發展活潑創新教學模式，藉以提升推廣教育課程之教學成效。</w:t>
      </w:r>
    </w:p>
    <w:p w14:paraId="331E28F0" w14:textId="77777777" w:rsidR="006419CF" w:rsidRPr="00024F68" w:rsidRDefault="006419CF" w:rsidP="006419CF">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四、產業服務支援</w:t>
      </w:r>
    </w:p>
    <w:p w14:paraId="27153EE1" w14:textId="77777777" w:rsidR="006419CF" w:rsidRPr="00024F68" w:rsidRDefault="006419CF" w:rsidP="006419CF">
      <w:pPr>
        <w:overflowPunct w:val="0"/>
        <w:ind w:left="851" w:hanging="397"/>
        <w:rPr>
          <w:rFonts w:ascii="Times New Roman" w:hAnsi="Times New Roman"/>
          <w:kern w:val="0"/>
          <w:lang w:eastAsia="zh-HK"/>
        </w:rPr>
      </w:pPr>
      <w:r w:rsidRPr="00024F68">
        <w:rPr>
          <w:rFonts w:ascii="Times New Roman" w:hAnsi="Times New Roman" w:hint="eastAsia"/>
          <w:kern w:val="0"/>
          <w:lang w:eastAsia="zh-HK"/>
        </w:rPr>
        <w:t>(</w:t>
      </w:r>
      <w:r w:rsidRPr="00024F68">
        <w:rPr>
          <w:rFonts w:ascii="Times New Roman" w:hAnsi="Times New Roman" w:hint="eastAsia"/>
          <w:kern w:val="0"/>
          <w:lang w:eastAsia="zh-HK"/>
        </w:rPr>
        <w:t>一</w:t>
      </w:r>
      <w:r w:rsidRPr="00024F68">
        <w:rPr>
          <w:rFonts w:ascii="Times New Roman" w:hAnsi="Times New Roman" w:hint="eastAsia"/>
          <w:kern w:val="0"/>
          <w:lang w:eastAsia="zh-HK"/>
        </w:rPr>
        <w:t>)</w:t>
      </w:r>
      <w:r w:rsidRPr="00024F68">
        <w:rPr>
          <w:rFonts w:ascii="Times New Roman" w:hAnsi="Times New Roman" w:hint="eastAsia"/>
        </w:rPr>
        <w:t>因應</w:t>
      </w:r>
      <w:r w:rsidRPr="00024F68">
        <w:rPr>
          <w:rFonts w:ascii="Times New Roman" w:hAnsi="Times New Roman" w:hint="eastAsia"/>
          <w:kern w:val="0"/>
          <w:lang w:eastAsia="zh-HK"/>
        </w:rPr>
        <w:t>國內產業升級及員工職涯發展需求，規劃多類</w:t>
      </w:r>
      <w:r w:rsidRPr="00024F68">
        <w:rPr>
          <w:rFonts w:ascii="Times New Roman" w:hAnsi="Times New Roman"/>
          <w:kern w:val="0"/>
          <w:lang w:eastAsia="zh-HK"/>
        </w:rPr>
        <w:t>專業職能</w:t>
      </w:r>
      <w:r w:rsidRPr="00024F68">
        <w:rPr>
          <w:rFonts w:ascii="Times New Roman" w:hAnsi="Times New Roman" w:hint="eastAsia"/>
          <w:kern w:val="0"/>
          <w:lang w:eastAsia="zh-HK"/>
        </w:rPr>
        <w:t>訓練</w:t>
      </w:r>
      <w:r w:rsidRPr="00024F68">
        <w:rPr>
          <w:rFonts w:ascii="Times New Roman" w:hAnsi="Times New Roman"/>
          <w:kern w:val="0"/>
          <w:lang w:eastAsia="zh-HK"/>
        </w:rPr>
        <w:t>課程，</w:t>
      </w:r>
      <w:r w:rsidRPr="00024F68">
        <w:rPr>
          <w:rFonts w:ascii="Times New Roman" w:hAnsi="Times New Roman" w:hint="eastAsia"/>
          <w:kern w:val="0"/>
          <w:lang w:eastAsia="zh-HK"/>
        </w:rPr>
        <w:t>如記帳報稅代理人訓練、會計師考照學分班及地政士、不動產經紀人考證輔導班</w:t>
      </w:r>
      <w:r w:rsidRPr="00024F68">
        <w:rPr>
          <w:rFonts w:ascii="Times New Roman" w:hAnsi="Times New Roman"/>
          <w:kern w:val="0"/>
        </w:rPr>
        <w:t>…</w:t>
      </w:r>
      <w:r w:rsidRPr="00024F68">
        <w:rPr>
          <w:rFonts w:ascii="Times New Roman" w:hAnsi="Times New Roman" w:hint="eastAsia"/>
          <w:kern w:val="0"/>
          <w:lang w:eastAsia="zh-HK"/>
        </w:rPr>
        <w:t>等班次，協助在職人士</w:t>
      </w:r>
      <w:r w:rsidRPr="00024F68">
        <w:rPr>
          <w:rFonts w:ascii="Times New Roman" w:hAnsi="Times New Roman"/>
          <w:kern w:val="0"/>
          <w:lang w:eastAsia="zh-HK"/>
        </w:rPr>
        <w:t>擬訂個人職能養成計畫，</w:t>
      </w:r>
      <w:r w:rsidRPr="00024F68">
        <w:rPr>
          <w:rFonts w:ascii="Times New Roman" w:hAnsi="Times New Roman" w:hint="eastAsia"/>
          <w:kern w:val="0"/>
          <w:lang w:eastAsia="zh-HK"/>
        </w:rPr>
        <w:t>致使在職學員提升</w:t>
      </w:r>
      <w:r w:rsidRPr="00024F68">
        <w:rPr>
          <w:rFonts w:ascii="Times New Roman" w:hAnsi="Times New Roman"/>
          <w:kern w:val="0"/>
          <w:lang w:eastAsia="zh-HK"/>
        </w:rPr>
        <w:t>學習</w:t>
      </w:r>
      <w:r w:rsidRPr="00024F68">
        <w:rPr>
          <w:rFonts w:ascii="Times New Roman" w:hAnsi="Times New Roman" w:hint="eastAsia"/>
          <w:kern w:val="0"/>
          <w:lang w:eastAsia="zh-HK"/>
        </w:rPr>
        <w:t>效率及增加職場適應能力。</w:t>
      </w:r>
    </w:p>
    <w:p w14:paraId="751A0059" w14:textId="77777777" w:rsidR="006419CF" w:rsidRPr="00024F68" w:rsidRDefault="006419CF" w:rsidP="006419CF">
      <w:pPr>
        <w:overflowPunct w:val="0"/>
        <w:ind w:left="851" w:hanging="397"/>
        <w:rPr>
          <w:rFonts w:ascii="Times New Roman" w:hAnsi="Times New Roman"/>
          <w:kern w:val="0"/>
          <w:lang w:eastAsia="zh-HK"/>
        </w:rPr>
      </w:pPr>
      <w:r w:rsidRPr="00024F68">
        <w:rPr>
          <w:rFonts w:ascii="Times New Roman" w:hAnsi="Times New Roman"/>
          <w:kern w:val="0"/>
          <w:lang w:eastAsia="zh-HK"/>
        </w:rPr>
        <w:t>(</w:t>
      </w:r>
      <w:r w:rsidRPr="00024F68">
        <w:rPr>
          <w:rFonts w:ascii="Times New Roman" w:hAnsi="Times New Roman" w:hint="eastAsia"/>
          <w:kern w:val="0"/>
          <w:lang w:eastAsia="zh-HK"/>
        </w:rPr>
        <w:t>二</w:t>
      </w:r>
      <w:r w:rsidRPr="00024F68">
        <w:rPr>
          <w:rFonts w:ascii="Times New Roman" w:hAnsi="Times New Roman" w:hint="eastAsia"/>
          <w:kern w:val="0"/>
          <w:lang w:eastAsia="zh-HK"/>
        </w:rPr>
        <w:t>)</w:t>
      </w:r>
      <w:r w:rsidRPr="00024F68">
        <w:rPr>
          <w:rFonts w:ascii="Times New Roman" w:hAnsi="Times New Roman" w:hint="eastAsia"/>
          <w:kern w:val="0"/>
          <w:lang w:eastAsia="zh-HK"/>
        </w:rPr>
        <w:t>配合</w:t>
      </w:r>
      <w:r w:rsidRPr="00024F68">
        <w:rPr>
          <w:rFonts w:ascii="Times New Roman" w:hAnsi="Times New Roman"/>
          <w:kern w:val="0"/>
          <w:lang w:eastAsia="zh-HK"/>
        </w:rPr>
        <w:t>教育部</w:t>
      </w:r>
      <w:r w:rsidRPr="00024F68">
        <w:rPr>
          <w:rFonts w:ascii="Times New Roman" w:hAnsi="Times New Roman" w:hint="eastAsia"/>
          <w:kern w:val="0"/>
          <w:lang w:eastAsia="zh-HK"/>
        </w:rPr>
        <w:t>政策，</w:t>
      </w:r>
      <w:r w:rsidRPr="00024F68">
        <w:rPr>
          <w:rFonts w:ascii="Times New Roman" w:hAnsi="Times New Roman"/>
          <w:kern w:val="0"/>
          <w:lang w:eastAsia="zh-HK"/>
        </w:rPr>
        <w:t>為促進學用合一，培育產業發展所需之高階人才，根據產業需求，與企業合作提出開課計畫申請辦理產業碩士專班，</w:t>
      </w:r>
      <w:r w:rsidRPr="00024F68">
        <w:rPr>
          <w:rFonts w:ascii="Times New Roman" w:hAnsi="Times New Roman" w:hint="eastAsia"/>
          <w:kern w:val="0"/>
          <w:lang w:eastAsia="zh-HK"/>
        </w:rPr>
        <w:t>以</w:t>
      </w:r>
      <w:r w:rsidRPr="00024F68">
        <w:rPr>
          <w:rFonts w:ascii="Times New Roman" w:hAnsi="Times New Roman"/>
          <w:kern w:val="0"/>
          <w:lang w:eastAsia="zh-HK"/>
        </w:rPr>
        <w:t>增補企業所需之碩士級人才</w:t>
      </w:r>
      <w:r w:rsidRPr="00024F68">
        <w:rPr>
          <w:rFonts w:ascii="Times New Roman" w:hAnsi="Times New Roman" w:hint="eastAsia"/>
          <w:kern w:val="0"/>
          <w:lang w:eastAsia="zh-HK"/>
        </w:rPr>
        <w:t>。</w:t>
      </w:r>
    </w:p>
    <w:p w14:paraId="2FFC63EA" w14:textId="77777777" w:rsidR="006419CF" w:rsidRPr="00024F68" w:rsidRDefault="006419CF" w:rsidP="006419CF">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五、大學社會責任與永續發展</w:t>
      </w:r>
    </w:p>
    <w:p w14:paraId="3A029703" w14:textId="7E70FB6B" w:rsidR="006419CF" w:rsidRPr="00024F68" w:rsidRDefault="006419CF" w:rsidP="00D31EFA">
      <w:pPr>
        <w:ind w:leftChars="200" w:left="960" w:hangingChars="200" w:hanging="48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Pr="00024F68">
        <w:rPr>
          <w:rFonts w:ascii="Times New Roman" w:hAnsi="Times New Roman" w:hint="eastAsia"/>
        </w:rPr>
        <w:t>發展多元型態的高等教育機構近年來，各大專校院因盛行辦理回流教育，且學生人數日漸減少，造成社會人士大量湧入大學校園的現象，乃成為臺灣地區大學發展的新趨向。</w:t>
      </w:r>
      <w:proofErr w:type="gramStart"/>
      <w:r w:rsidRPr="00024F68">
        <w:rPr>
          <w:rFonts w:ascii="Times New Roman" w:hAnsi="Times New Roman" w:hint="eastAsia"/>
        </w:rPr>
        <w:t>此外，</w:t>
      </w:r>
      <w:proofErr w:type="gramEnd"/>
      <w:r w:rsidRPr="00024F68">
        <w:rPr>
          <w:rFonts w:ascii="Times New Roman" w:hAnsi="Times New Roman" w:hint="eastAsia"/>
        </w:rPr>
        <w:t>更由於臺灣社會社區意識的覺醒，緊密結合大專校院與社區，</w:t>
      </w:r>
      <w:proofErr w:type="gramStart"/>
      <w:r w:rsidRPr="00024F68">
        <w:rPr>
          <w:rFonts w:ascii="Times New Roman" w:hAnsi="Times New Roman" w:hint="eastAsia"/>
        </w:rPr>
        <w:t>故則以</w:t>
      </w:r>
      <w:proofErr w:type="gramEnd"/>
      <w:r w:rsidRPr="00024F68">
        <w:rPr>
          <w:rFonts w:ascii="Times New Roman" w:hAnsi="Times New Roman" w:hint="eastAsia"/>
        </w:rPr>
        <w:t>社區關懷、社會服務、社區發展，並成立區域性終身教育中心，作為當前臺灣社會的主流文化。</w:t>
      </w:r>
    </w:p>
    <w:p w14:paraId="0834A4C9" w14:textId="3BF3BDA8" w:rsidR="006419CF" w:rsidRPr="00024F68" w:rsidRDefault="006419CF" w:rsidP="00D31EFA">
      <w:pPr>
        <w:ind w:leftChars="200" w:left="960" w:hangingChars="200" w:hanging="48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 xml:space="preserve">) </w:t>
      </w:r>
      <w:r w:rsidRPr="00024F68">
        <w:rPr>
          <w:rFonts w:ascii="Times New Roman" w:hAnsi="Times New Roman" w:hint="eastAsia"/>
        </w:rPr>
        <w:t>整合本校現有之教學資源，辦理相關之在職回流教育課程，建立推廣教育服務網，提供民眾終身學習教育與繼續進修機會，並與政府機構、企業、工、協會合作，辦理各種長短期課程。</w:t>
      </w:r>
      <w:proofErr w:type="gramStart"/>
      <w:r w:rsidRPr="00024F68">
        <w:rPr>
          <w:rFonts w:ascii="Times New Roman" w:hAnsi="Times New Roman" w:hint="eastAsia"/>
        </w:rPr>
        <w:t>此外，</w:t>
      </w:r>
      <w:proofErr w:type="gramEnd"/>
      <w:r w:rsidRPr="00024F68">
        <w:rPr>
          <w:rFonts w:ascii="Times New Roman" w:hAnsi="Times New Roman" w:hint="eastAsia"/>
        </w:rPr>
        <w:t>配合政府倡導終身學習教育的理念，開設多元化課程，擴大社區服務，優化推廣教育，推動終生學習平台，並善盡大學社會責任及追求永續發展。</w:t>
      </w:r>
    </w:p>
    <w:p w14:paraId="05ED1F03" w14:textId="77777777" w:rsidR="006419CF" w:rsidRPr="00024F68" w:rsidRDefault="006419CF" w:rsidP="006419CF">
      <w:pPr>
        <w:pStyle w:val="afff2"/>
        <w:overflowPunct w:val="0"/>
        <w:ind w:left="0" w:firstLineChars="18" w:firstLine="43"/>
        <w:rPr>
          <w:rFonts w:ascii="Times New Roman" w:hAnsi="Times New Roman"/>
          <w:lang w:eastAsia="zh-HK"/>
        </w:rPr>
      </w:pPr>
      <w:r w:rsidRPr="00024F68">
        <w:rPr>
          <w:rFonts w:ascii="Times New Roman" w:hAnsi="Times New Roman" w:hint="eastAsia"/>
          <w:lang w:eastAsia="zh-HK"/>
        </w:rPr>
        <w:t>六、短中長程發展計畫及</w:t>
      </w:r>
      <w:r w:rsidRPr="00024F68">
        <w:rPr>
          <w:rFonts w:ascii="Times New Roman" w:hAnsi="Times New Roman"/>
          <w:lang w:eastAsia="zh-HK"/>
        </w:rPr>
        <w:t>KPI</w:t>
      </w:r>
      <w:r w:rsidRPr="00024F68">
        <w:rPr>
          <w:rFonts w:ascii="Times New Roman" w:hAnsi="Times New Roman" w:hint="eastAsia"/>
          <w:lang w:eastAsia="zh-HK"/>
        </w:rPr>
        <w:t>說明表</w:t>
      </w:r>
    </w:p>
    <w:p w14:paraId="74CB5CFA" w14:textId="77777777" w:rsidR="006419CF" w:rsidRPr="00024F68" w:rsidRDefault="006419CF" w:rsidP="006419CF">
      <w:pPr>
        <w:overflowPunct w:val="0"/>
        <w:spacing w:line="100" w:lineRule="exact"/>
        <w:ind w:left="420" w:hanging="420"/>
        <w:rPr>
          <w:rFonts w:ascii="Times New Roman" w:hAnsi="Times New Roman"/>
          <w:lang w:eastAsia="zh-H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1680"/>
        <w:gridCol w:w="3864"/>
        <w:gridCol w:w="3365"/>
      </w:tblGrid>
      <w:tr w:rsidR="00B6611E" w:rsidRPr="00024F68" w14:paraId="2A191699" w14:textId="77777777" w:rsidTr="00B6611E">
        <w:trPr>
          <w:trHeight w:val="541"/>
          <w:tblHeader/>
          <w:jc w:val="center"/>
        </w:trPr>
        <w:tc>
          <w:tcPr>
            <w:tcW w:w="428" w:type="pct"/>
            <w:shd w:val="clear" w:color="auto" w:fill="FBD4B4"/>
            <w:vAlign w:val="center"/>
          </w:tcPr>
          <w:p w14:paraId="48DC3BE0" w14:textId="77777777" w:rsidR="00B6611E" w:rsidRPr="00024F68" w:rsidRDefault="00B6611E" w:rsidP="004D24EC">
            <w:pPr>
              <w:overflowPunct w:val="0"/>
              <w:spacing w:line="360" w:lineRule="exact"/>
              <w:jc w:val="center"/>
              <w:rPr>
                <w:rFonts w:ascii="Times New Roman" w:hAnsi="Times New Roman"/>
              </w:rPr>
            </w:pPr>
            <w:r w:rsidRPr="00024F68">
              <w:rPr>
                <w:rFonts w:ascii="Times New Roman" w:hAnsi="Times New Roman" w:hint="eastAsia"/>
              </w:rPr>
              <w:t>策略目標</w:t>
            </w:r>
          </w:p>
        </w:tc>
        <w:tc>
          <w:tcPr>
            <w:tcW w:w="862" w:type="pct"/>
            <w:shd w:val="clear" w:color="auto" w:fill="FBD4B4"/>
            <w:vAlign w:val="center"/>
          </w:tcPr>
          <w:p w14:paraId="43F1E168" w14:textId="77777777" w:rsidR="00B6611E" w:rsidRPr="00024F68" w:rsidRDefault="00B6611E" w:rsidP="004D24EC">
            <w:pPr>
              <w:overflowPunct w:val="0"/>
              <w:spacing w:line="360" w:lineRule="exact"/>
              <w:jc w:val="center"/>
              <w:rPr>
                <w:rFonts w:ascii="Times New Roman" w:hAnsi="Times New Roman"/>
              </w:rPr>
            </w:pPr>
            <w:r w:rsidRPr="00024F68">
              <w:rPr>
                <w:rFonts w:ascii="Times New Roman" w:hAnsi="Times New Roman" w:hint="eastAsia"/>
              </w:rPr>
              <w:t>計畫內容</w:t>
            </w:r>
          </w:p>
        </w:tc>
        <w:tc>
          <w:tcPr>
            <w:tcW w:w="1983" w:type="pct"/>
            <w:shd w:val="clear" w:color="auto" w:fill="FBD4B4"/>
            <w:vAlign w:val="center"/>
          </w:tcPr>
          <w:p w14:paraId="3161353D" w14:textId="77777777" w:rsidR="00B6611E" w:rsidRPr="00024F68" w:rsidRDefault="00B6611E" w:rsidP="004D24EC">
            <w:pPr>
              <w:tabs>
                <w:tab w:val="left" w:pos="4391"/>
              </w:tabs>
              <w:overflowPunct w:val="0"/>
              <w:snapToGrid w:val="0"/>
              <w:spacing w:line="360" w:lineRule="exact"/>
              <w:ind w:left="360" w:hangingChars="150" w:hanging="360"/>
              <w:jc w:val="center"/>
              <w:rPr>
                <w:rFonts w:ascii="Times New Roman" w:hAnsi="Times New Roman"/>
              </w:rPr>
            </w:pPr>
            <w:r w:rsidRPr="00024F68">
              <w:rPr>
                <w:rFonts w:ascii="Times New Roman" w:hAnsi="Times New Roman" w:hint="eastAsia"/>
              </w:rPr>
              <w:t>行動方案</w:t>
            </w:r>
          </w:p>
        </w:tc>
        <w:tc>
          <w:tcPr>
            <w:tcW w:w="1727" w:type="pct"/>
            <w:shd w:val="clear" w:color="auto" w:fill="FBD4B4"/>
            <w:vAlign w:val="center"/>
          </w:tcPr>
          <w:p w14:paraId="7944328F" w14:textId="77777777" w:rsidR="00B6611E" w:rsidRPr="00024F68" w:rsidRDefault="00B6611E" w:rsidP="004D24EC">
            <w:pPr>
              <w:overflowPunct w:val="0"/>
              <w:spacing w:line="360" w:lineRule="exact"/>
              <w:jc w:val="center"/>
              <w:rPr>
                <w:rFonts w:ascii="Times New Roman" w:hAnsi="Times New Roman" w:cs="Times New Roman"/>
                <w:szCs w:val="24"/>
              </w:rPr>
            </w:pPr>
            <w:r w:rsidRPr="00024F68">
              <w:rPr>
                <w:rFonts w:ascii="Times New Roman" w:hAnsi="Times New Roman" w:cs="Times New Roman" w:hint="eastAsia"/>
                <w:szCs w:val="24"/>
              </w:rPr>
              <w:t>112-116</w:t>
            </w:r>
            <w:r w:rsidRPr="00024F68">
              <w:rPr>
                <w:rFonts w:ascii="Times New Roman" w:hAnsi="Times New Roman" w:cs="Times New Roman"/>
                <w:szCs w:val="24"/>
              </w:rPr>
              <w:t>KPI</w:t>
            </w:r>
            <w:r w:rsidRPr="00024F68">
              <w:rPr>
                <w:rFonts w:ascii="Times New Roman" w:hAnsi="Times New Roman" w:cs="Times New Roman"/>
                <w:szCs w:val="24"/>
              </w:rPr>
              <w:t>指標</w:t>
            </w:r>
            <w:r w:rsidRPr="00024F68">
              <w:rPr>
                <w:rFonts w:ascii="Times New Roman" w:hAnsi="Times New Roman" w:cs="Times New Roman" w:hint="eastAsia"/>
                <w:szCs w:val="24"/>
              </w:rPr>
              <w:t>平均數</w:t>
            </w:r>
          </w:p>
          <w:p w14:paraId="48548A24" w14:textId="688CE68F" w:rsidR="00B6611E" w:rsidRPr="00024F68" w:rsidRDefault="00B6611E" w:rsidP="004D24EC">
            <w:pPr>
              <w:overflowPunct w:val="0"/>
              <w:spacing w:line="360" w:lineRule="exact"/>
              <w:jc w:val="center"/>
              <w:rPr>
                <w:rFonts w:ascii="Times New Roman" w:hAnsi="Times New Roman"/>
              </w:rPr>
            </w:pPr>
            <w:r w:rsidRPr="00024F68">
              <w:rPr>
                <w:rFonts w:ascii="Times New Roman" w:hAnsi="Times New Roman" w:cs="Times New Roman" w:hint="eastAsia"/>
                <w:szCs w:val="24"/>
              </w:rPr>
              <w:t>(</w:t>
            </w:r>
            <w:r w:rsidRPr="00024F68">
              <w:rPr>
                <w:rFonts w:ascii="Times New Roman" w:hAnsi="Times New Roman" w:cs="Times New Roman" w:hint="eastAsia"/>
                <w:szCs w:val="24"/>
              </w:rPr>
              <w:t>短</w:t>
            </w:r>
            <w:r w:rsidRPr="00024F68">
              <w:rPr>
                <w:rFonts w:ascii="Times New Roman" w:hAnsi="Times New Roman" w:cs="Times New Roman" w:hint="eastAsia"/>
                <w:szCs w:val="24"/>
              </w:rPr>
              <w:t>/</w:t>
            </w:r>
            <w:r w:rsidRPr="00024F68">
              <w:rPr>
                <w:rFonts w:ascii="Times New Roman" w:hAnsi="Times New Roman" w:cs="Times New Roman" w:hint="eastAsia"/>
                <w:szCs w:val="24"/>
              </w:rPr>
              <w:t>中</w:t>
            </w:r>
            <w:r w:rsidRPr="00024F68">
              <w:rPr>
                <w:rFonts w:ascii="Times New Roman" w:hAnsi="Times New Roman" w:cs="Times New Roman" w:hint="eastAsia"/>
                <w:szCs w:val="24"/>
              </w:rPr>
              <w:t>/</w:t>
            </w:r>
            <w:r w:rsidRPr="00024F68">
              <w:rPr>
                <w:rFonts w:ascii="Times New Roman" w:hAnsi="Times New Roman" w:cs="Times New Roman" w:hint="eastAsia"/>
                <w:szCs w:val="24"/>
              </w:rPr>
              <w:t>長</w:t>
            </w:r>
            <w:r w:rsidRPr="00024F68">
              <w:rPr>
                <w:rFonts w:ascii="Times New Roman" w:hAnsi="Times New Roman" w:cs="Times New Roman" w:hint="eastAsia"/>
                <w:szCs w:val="24"/>
              </w:rPr>
              <w:t>)</w:t>
            </w:r>
          </w:p>
        </w:tc>
      </w:tr>
      <w:tr w:rsidR="00B6611E" w:rsidRPr="00024F68" w14:paraId="2504EA96" w14:textId="77777777" w:rsidTr="00B6611E">
        <w:trPr>
          <w:trHeight w:val="624"/>
          <w:jc w:val="center"/>
        </w:trPr>
        <w:tc>
          <w:tcPr>
            <w:tcW w:w="428" w:type="pct"/>
            <w:vMerge w:val="restart"/>
            <w:shd w:val="clear" w:color="auto" w:fill="B6DDE8"/>
            <w:vAlign w:val="center"/>
          </w:tcPr>
          <w:p w14:paraId="1F84A547" w14:textId="77777777" w:rsidR="00B6611E" w:rsidRPr="00024F68" w:rsidRDefault="00B6611E" w:rsidP="004D24EC">
            <w:pPr>
              <w:overflowPunct w:val="0"/>
              <w:spacing w:line="360" w:lineRule="exact"/>
              <w:jc w:val="center"/>
              <w:rPr>
                <w:rFonts w:ascii="Times New Roman" w:hAnsi="Times New Roman"/>
              </w:rPr>
            </w:pPr>
            <w:r w:rsidRPr="00024F68">
              <w:rPr>
                <w:rFonts w:ascii="Times New Roman" w:hAnsi="Times New Roman" w:hint="eastAsia"/>
                <w:kern w:val="0"/>
              </w:rPr>
              <w:t>數位化</w:t>
            </w:r>
          </w:p>
        </w:tc>
        <w:tc>
          <w:tcPr>
            <w:tcW w:w="862" w:type="pct"/>
            <w:shd w:val="clear" w:color="auto" w:fill="auto"/>
          </w:tcPr>
          <w:p w14:paraId="3EC56963" w14:textId="77777777" w:rsidR="00B6611E" w:rsidRPr="00024F68" w:rsidRDefault="00B6611E" w:rsidP="004D24EC">
            <w:pPr>
              <w:overflowPunct w:val="0"/>
              <w:spacing w:line="360" w:lineRule="exact"/>
              <w:ind w:left="240" w:hangingChars="100" w:hanging="240"/>
              <w:rPr>
                <w:rFonts w:ascii="Times New Roman" w:hAnsi="Times New Roman"/>
                <w:lang w:eastAsia="zh-HK"/>
              </w:rPr>
            </w:pPr>
            <w:r w:rsidRPr="00024F68">
              <w:rPr>
                <w:rFonts w:ascii="Times New Roman" w:hAnsi="Times New Roman" w:hint="eastAsia"/>
              </w:rPr>
              <w:t>1.</w:t>
            </w:r>
            <w:r w:rsidRPr="00024F68">
              <w:rPr>
                <w:rFonts w:ascii="Times New Roman" w:hAnsi="Times New Roman" w:hint="eastAsia"/>
                <w:lang w:eastAsia="zh-HK"/>
              </w:rPr>
              <w:t>規劃推廣教育</w:t>
            </w:r>
            <w:r w:rsidRPr="00024F68">
              <w:rPr>
                <w:rFonts w:ascii="Times New Roman" w:hAnsi="Times New Roman"/>
                <w:lang w:eastAsia="zh-HK"/>
              </w:rPr>
              <w:t>資訊</w:t>
            </w:r>
            <w:r w:rsidRPr="00024F68">
              <w:rPr>
                <w:rFonts w:ascii="Times New Roman" w:hAnsi="Times New Roman" w:hint="eastAsia"/>
                <w:lang w:eastAsia="zh-HK"/>
              </w:rPr>
              <w:t>化設</w:t>
            </w:r>
            <w:r w:rsidRPr="00024F68">
              <w:rPr>
                <w:rFonts w:ascii="Times New Roman" w:hAnsi="Times New Roman"/>
                <w:lang w:eastAsia="zh-HK"/>
              </w:rPr>
              <w:t>置</w:t>
            </w:r>
            <w:r w:rsidRPr="00024F68">
              <w:rPr>
                <w:rFonts w:ascii="Times New Roman" w:hAnsi="Times New Roman" w:hint="eastAsia"/>
                <w:lang w:eastAsia="zh-HK"/>
              </w:rPr>
              <w:t>功能。</w:t>
            </w:r>
          </w:p>
          <w:p w14:paraId="3668D794" w14:textId="77777777" w:rsidR="00B6611E" w:rsidRPr="00024F68" w:rsidRDefault="00B6611E" w:rsidP="004D24EC">
            <w:pPr>
              <w:overflowPunct w:val="0"/>
              <w:spacing w:line="360" w:lineRule="exact"/>
              <w:ind w:left="240" w:hangingChars="100" w:hanging="240"/>
              <w:rPr>
                <w:rFonts w:ascii="Times New Roman" w:hAnsi="Times New Roman"/>
              </w:rPr>
            </w:pPr>
          </w:p>
        </w:tc>
        <w:tc>
          <w:tcPr>
            <w:tcW w:w="1983" w:type="pct"/>
            <w:shd w:val="clear" w:color="auto" w:fill="auto"/>
          </w:tcPr>
          <w:p w14:paraId="6F230FB8"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rPr>
              <w:t>1.</w:t>
            </w:r>
            <w:r w:rsidRPr="00024F68">
              <w:rPr>
                <w:rFonts w:ascii="Times New Roman" w:hAnsi="Times New Roman" w:hint="eastAsia"/>
              </w:rPr>
              <w:t>1</w:t>
            </w:r>
            <w:r w:rsidRPr="00024F68">
              <w:rPr>
                <w:rFonts w:ascii="Times New Roman" w:hAnsi="Times New Roman" w:hint="eastAsia"/>
              </w:rPr>
              <w:t>推廣教育鐘點時數計算，配合學校主計系統作業，系統化整合，以符合</w:t>
            </w:r>
            <w:proofErr w:type="gramStart"/>
            <w:r w:rsidRPr="00024F68">
              <w:rPr>
                <w:rFonts w:ascii="Times New Roman" w:hAnsi="Times New Roman" w:hint="eastAsia"/>
              </w:rPr>
              <w:t>電腦化核報鐘點</w:t>
            </w:r>
            <w:proofErr w:type="gramEnd"/>
            <w:r w:rsidRPr="00024F68">
              <w:rPr>
                <w:rFonts w:ascii="Times New Roman" w:hAnsi="Times New Roman" w:hint="eastAsia"/>
              </w:rPr>
              <w:t>費之作業。</w:t>
            </w:r>
            <w:r w:rsidRPr="00024F68">
              <w:rPr>
                <w:rFonts w:ascii="Times New Roman" w:hAnsi="Times New Roman"/>
              </w:rPr>
              <w:t>擬定</w:t>
            </w:r>
            <w:r w:rsidRPr="00024F68">
              <w:rPr>
                <w:rFonts w:ascii="Times New Roman" w:hAnsi="Times New Roman" w:hint="eastAsia"/>
              </w:rPr>
              <w:t>鐘點費核銷流程，作業</w:t>
            </w:r>
            <w:r w:rsidRPr="00024F68">
              <w:rPr>
                <w:rFonts w:ascii="Times New Roman" w:hAnsi="Times New Roman"/>
              </w:rPr>
              <w:t>需求及功能調整與修正等事宜。</w:t>
            </w:r>
          </w:p>
          <w:p w14:paraId="2F1F069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1.</w:t>
            </w:r>
            <w:r w:rsidRPr="00024F68">
              <w:rPr>
                <w:rFonts w:ascii="Times New Roman" w:hAnsi="Times New Roman"/>
              </w:rPr>
              <w:t>2</w:t>
            </w:r>
            <w:r w:rsidRPr="00024F68">
              <w:rPr>
                <w:rFonts w:ascii="Times New Roman" w:hAnsi="Times New Roman"/>
              </w:rPr>
              <w:t>管控執行</w:t>
            </w:r>
            <w:r w:rsidRPr="00024F68">
              <w:rPr>
                <w:rFonts w:ascii="Times New Roman" w:hAnsi="Times New Roman" w:hint="eastAsia"/>
              </w:rPr>
              <w:t>作業流程</w:t>
            </w:r>
            <w:r w:rsidRPr="00024F68">
              <w:rPr>
                <w:rFonts w:ascii="Times New Roman" w:hAnsi="Times New Roman"/>
              </w:rPr>
              <w:t>，定期檢討並適時改善。</w:t>
            </w:r>
          </w:p>
          <w:p w14:paraId="544BEB46"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7F8DCD4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1.1</w:t>
            </w:r>
            <w:r w:rsidRPr="00024F68">
              <w:rPr>
                <w:rFonts w:ascii="Times New Roman" w:hAnsi="Times New Roman" w:hint="eastAsia"/>
              </w:rPr>
              <w:t>推動學分班及非學分班課程數位化，採用數位、實體</w:t>
            </w:r>
            <w:proofErr w:type="gramStart"/>
            <w:r w:rsidRPr="00024F68">
              <w:rPr>
                <w:rFonts w:ascii="Times New Roman" w:hAnsi="Times New Roman" w:hint="eastAsia"/>
              </w:rPr>
              <w:t>併</w:t>
            </w:r>
            <w:proofErr w:type="gramEnd"/>
            <w:r w:rsidRPr="00024F68">
              <w:rPr>
                <w:rFonts w:ascii="Times New Roman" w:hAnsi="Times New Roman" w:hint="eastAsia"/>
              </w:rPr>
              <w:t>行，以減輕教師授課時數負擔。</w:t>
            </w:r>
          </w:p>
          <w:p w14:paraId="7E08BF08"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1</w:t>
            </w:r>
            <w:r w:rsidRPr="00024F68">
              <w:rPr>
                <w:rFonts w:ascii="Times New Roman" w:hAnsi="Times New Roman"/>
              </w:rPr>
              <w:t>.2</w:t>
            </w:r>
            <w:r w:rsidRPr="00024F68">
              <w:rPr>
                <w:rFonts w:ascii="Times New Roman" w:hAnsi="Times New Roman" w:hint="eastAsia"/>
              </w:rPr>
              <w:t>提請推廣教育會議討論、修正與審議。</w:t>
            </w:r>
            <w:r w:rsidRPr="00024F68">
              <w:rPr>
                <w:rFonts w:ascii="Times New Roman" w:hAnsi="Times New Roman" w:hint="eastAsia"/>
              </w:rPr>
              <w:t>.</w:t>
            </w:r>
          </w:p>
          <w:p w14:paraId="3095968F"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75BDC124"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1.</w:t>
            </w:r>
            <w:r w:rsidRPr="00024F68">
              <w:rPr>
                <w:rFonts w:ascii="Times New Roman" w:hAnsi="Times New Roman"/>
              </w:rPr>
              <w:t>1</w:t>
            </w:r>
            <w:r w:rsidRPr="00024F68">
              <w:rPr>
                <w:rFonts w:ascii="Times New Roman" w:hAnsi="Times New Roman"/>
              </w:rPr>
              <w:t>召開系統建置相關會議，</w:t>
            </w:r>
            <w:proofErr w:type="gramStart"/>
            <w:r w:rsidRPr="00024F68">
              <w:rPr>
                <w:rFonts w:ascii="Times New Roman" w:hAnsi="Times New Roman"/>
              </w:rPr>
              <w:t>研</w:t>
            </w:r>
            <w:proofErr w:type="gramEnd"/>
            <w:r w:rsidRPr="00024F68">
              <w:rPr>
                <w:rFonts w:ascii="Times New Roman" w:hAnsi="Times New Roman"/>
              </w:rPr>
              <w:t>商開發前置作業、擬定需求及功能調整與修正等事宜。</w:t>
            </w:r>
          </w:p>
          <w:p w14:paraId="0BA77014"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1</w:t>
            </w:r>
            <w:r w:rsidRPr="00024F68">
              <w:rPr>
                <w:rFonts w:ascii="Times New Roman" w:hAnsi="Times New Roman"/>
              </w:rPr>
              <w:t>.</w:t>
            </w:r>
            <w:r w:rsidRPr="00024F68">
              <w:rPr>
                <w:rFonts w:ascii="Times New Roman" w:hAnsi="Times New Roman" w:hint="eastAsia"/>
              </w:rPr>
              <w:t>2</w:t>
            </w:r>
            <w:r w:rsidRPr="00024F68">
              <w:rPr>
                <w:rFonts w:ascii="Times New Roman" w:hAnsi="Times New Roman"/>
              </w:rPr>
              <w:t>管控執行進度，定期檢討並適時改善。</w:t>
            </w:r>
          </w:p>
        </w:tc>
        <w:tc>
          <w:tcPr>
            <w:tcW w:w="1727" w:type="pct"/>
            <w:shd w:val="clear" w:color="auto" w:fill="auto"/>
          </w:tcPr>
          <w:p w14:paraId="31835541"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配合學校</w:t>
            </w:r>
            <w:r w:rsidRPr="00024F68">
              <w:rPr>
                <w:rFonts w:ascii="Times New Roman" w:hAnsi="Times New Roman"/>
              </w:rPr>
              <w:t>辦理</w:t>
            </w:r>
            <w:r w:rsidRPr="00024F68">
              <w:rPr>
                <w:rFonts w:ascii="Times New Roman" w:hAnsi="Times New Roman" w:hint="eastAsia"/>
              </w:rPr>
              <w:t>資訊系統操作</w:t>
            </w:r>
            <w:r w:rsidRPr="00024F68">
              <w:rPr>
                <w:rFonts w:ascii="Times New Roman" w:hAnsi="Times New Roman"/>
              </w:rPr>
              <w:t>教育訓練至少</w:t>
            </w:r>
            <w:r w:rsidRPr="00024F68">
              <w:rPr>
                <w:rFonts w:ascii="Times New Roman" w:hAnsi="Times New Roman" w:hint="eastAsia"/>
              </w:rPr>
              <w:t>：</w:t>
            </w:r>
            <w:r w:rsidRPr="00024F68">
              <w:rPr>
                <w:rFonts w:ascii="Times New Roman" w:hAnsi="Times New Roman"/>
              </w:rPr>
              <w:t>2</w:t>
            </w:r>
            <w:r w:rsidRPr="00024F68">
              <w:rPr>
                <w:rFonts w:ascii="Times New Roman" w:hAnsi="Times New Roman"/>
              </w:rPr>
              <w:t>場。</w:t>
            </w:r>
          </w:p>
          <w:p w14:paraId="166A7BFA"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每月依主計及出納系統，召開檢討會議：</w:t>
            </w:r>
            <w:r w:rsidRPr="00024F68">
              <w:rPr>
                <w:rFonts w:ascii="Times New Roman" w:hAnsi="Times New Roman" w:hint="eastAsia"/>
              </w:rPr>
              <w:t>1</w:t>
            </w:r>
            <w:r w:rsidRPr="00024F68">
              <w:rPr>
                <w:rFonts w:ascii="Times New Roman" w:hAnsi="Times New Roman" w:hint="eastAsia"/>
              </w:rPr>
              <w:t>次</w:t>
            </w:r>
          </w:p>
          <w:p w14:paraId="0E22E5BD"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6BD434D0"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w:t>
            </w:r>
            <w:r w:rsidRPr="00024F68">
              <w:rPr>
                <w:rFonts w:ascii="Times New Roman" w:hAnsi="Times New Roman"/>
              </w:rPr>
              <w:t>召開</w:t>
            </w:r>
            <w:r w:rsidRPr="00024F68">
              <w:rPr>
                <w:rFonts w:ascii="Times New Roman" w:hAnsi="Times New Roman" w:hint="eastAsia"/>
              </w:rPr>
              <w:t>推廣教育審查會議</w:t>
            </w:r>
            <w:r w:rsidRPr="00024F68">
              <w:rPr>
                <w:rFonts w:ascii="Times New Roman" w:hAnsi="Times New Roman"/>
              </w:rPr>
              <w:t>至少</w:t>
            </w:r>
            <w:r w:rsidRPr="00024F68">
              <w:rPr>
                <w:rFonts w:ascii="Times New Roman" w:hAnsi="Times New Roman" w:hint="eastAsia"/>
              </w:rPr>
              <w:t>：</w:t>
            </w:r>
            <w:r w:rsidRPr="00024F68">
              <w:rPr>
                <w:rFonts w:ascii="Times New Roman" w:hAnsi="Times New Roman" w:hint="eastAsia"/>
              </w:rPr>
              <w:t>1</w:t>
            </w:r>
            <w:r w:rsidRPr="00024F68">
              <w:rPr>
                <w:rFonts w:ascii="Times New Roman" w:hAnsi="Times New Roman"/>
              </w:rPr>
              <w:t>次。</w:t>
            </w:r>
          </w:p>
          <w:p w14:paraId="46FAEF65"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結合電腦資訊技術，以學習者為中心，每學年度</w:t>
            </w:r>
            <w:proofErr w:type="gramStart"/>
            <w:r w:rsidRPr="00024F68">
              <w:rPr>
                <w:rFonts w:ascii="Times New Roman" w:hAnsi="Times New Roman" w:hint="eastAsia"/>
              </w:rPr>
              <w:t>開設線上數位</w:t>
            </w:r>
            <w:proofErr w:type="gramEnd"/>
            <w:r w:rsidRPr="00024F68">
              <w:rPr>
                <w:rFonts w:ascii="Times New Roman" w:hAnsi="Times New Roman" w:hint="eastAsia"/>
              </w:rPr>
              <w:t>學分及非學分班：</w:t>
            </w:r>
            <w:r w:rsidRPr="00024F68">
              <w:rPr>
                <w:rFonts w:ascii="Times New Roman" w:hAnsi="Times New Roman" w:hint="eastAsia"/>
              </w:rPr>
              <w:t>10</w:t>
            </w:r>
            <w:r w:rsidRPr="00024F68">
              <w:rPr>
                <w:rFonts w:ascii="Times New Roman" w:hAnsi="Times New Roman" w:hint="eastAsia"/>
              </w:rPr>
              <w:t>門課程，打造學員彈性學習平台。</w:t>
            </w:r>
          </w:p>
          <w:p w14:paraId="23BEDBD2"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6C03D0DE"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w:t>
            </w:r>
            <w:r w:rsidRPr="00024F68">
              <w:rPr>
                <w:rFonts w:ascii="Times New Roman" w:hAnsi="Times New Roman"/>
              </w:rPr>
              <w:t>辦理</w:t>
            </w:r>
            <w:r w:rsidRPr="00024F68">
              <w:rPr>
                <w:rFonts w:ascii="Times New Roman" w:hAnsi="Times New Roman" w:hint="eastAsia"/>
              </w:rPr>
              <w:t>推廣教育招網頁、系統報名操作檢討會議</w:t>
            </w:r>
            <w:r w:rsidRPr="00024F68">
              <w:rPr>
                <w:rFonts w:ascii="Times New Roman" w:hAnsi="Times New Roman"/>
              </w:rPr>
              <w:t>至少</w:t>
            </w:r>
            <w:r w:rsidRPr="00024F68">
              <w:rPr>
                <w:rFonts w:ascii="Times New Roman" w:hAnsi="Times New Roman" w:hint="eastAsia"/>
              </w:rPr>
              <w:t>：</w:t>
            </w:r>
            <w:r w:rsidRPr="00024F68">
              <w:rPr>
                <w:rFonts w:ascii="Times New Roman" w:hAnsi="Times New Roman"/>
              </w:rPr>
              <w:t>2</w:t>
            </w:r>
            <w:r w:rsidRPr="00024F68">
              <w:rPr>
                <w:rFonts w:ascii="Times New Roman" w:hAnsi="Times New Roman"/>
              </w:rPr>
              <w:t>場。</w:t>
            </w:r>
          </w:p>
        </w:tc>
      </w:tr>
      <w:tr w:rsidR="00B6611E" w:rsidRPr="00024F68" w14:paraId="6F948A70" w14:textId="77777777" w:rsidTr="00B6611E">
        <w:trPr>
          <w:trHeight w:val="624"/>
          <w:jc w:val="center"/>
        </w:trPr>
        <w:tc>
          <w:tcPr>
            <w:tcW w:w="428" w:type="pct"/>
            <w:vMerge/>
            <w:shd w:val="clear" w:color="auto" w:fill="B6DDE8"/>
            <w:vAlign w:val="center"/>
          </w:tcPr>
          <w:p w14:paraId="48A84D1D" w14:textId="77777777" w:rsidR="00B6611E" w:rsidRPr="00024F68" w:rsidRDefault="00B6611E" w:rsidP="004D24EC">
            <w:pPr>
              <w:overflowPunct w:val="0"/>
              <w:spacing w:line="360" w:lineRule="exact"/>
              <w:jc w:val="center"/>
              <w:rPr>
                <w:rFonts w:ascii="Times New Roman" w:hAnsi="Times New Roman"/>
                <w:kern w:val="0"/>
              </w:rPr>
            </w:pPr>
          </w:p>
        </w:tc>
        <w:tc>
          <w:tcPr>
            <w:tcW w:w="862" w:type="pct"/>
            <w:shd w:val="clear" w:color="auto" w:fill="auto"/>
          </w:tcPr>
          <w:p w14:paraId="7BA33C74"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推動推廣教育之數位教學。</w:t>
            </w:r>
          </w:p>
          <w:p w14:paraId="40533610" w14:textId="77777777" w:rsidR="00B6611E" w:rsidRPr="00024F68" w:rsidRDefault="00B6611E" w:rsidP="004D24EC">
            <w:pPr>
              <w:overflowPunct w:val="0"/>
              <w:spacing w:line="360" w:lineRule="exact"/>
              <w:ind w:left="240" w:hangingChars="100" w:hanging="240"/>
              <w:rPr>
                <w:rFonts w:ascii="Times New Roman" w:hAnsi="Times New Roman"/>
              </w:rPr>
            </w:pPr>
          </w:p>
        </w:tc>
        <w:tc>
          <w:tcPr>
            <w:tcW w:w="1983" w:type="pct"/>
            <w:shd w:val="clear" w:color="auto" w:fill="auto"/>
          </w:tcPr>
          <w:p w14:paraId="534DCA78"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2.1</w:t>
            </w:r>
            <w:r w:rsidRPr="00024F68">
              <w:rPr>
                <w:rFonts w:ascii="Times New Roman" w:hAnsi="Times New Roman" w:hint="eastAsia"/>
              </w:rPr>
              <w:t>優化推廣教育報名平台管理系統：增置網頁報名功能</w:t>
            </w:r>
            <w:r w:rsidRPr="00024F68">
              <w:rPr>
                <w:rFonts w:ascii="Times New Roman" w:hAnsi="Times New Roman"/>
              </w:rPr>
              <w:t>，</w:t>
            </w:r>
            <w:proofErr w:type="gramStart"/>
            <w:r w:rsidRPr="00024F68">
              <w:rPr>
                <w:rFonts w:ascii="Times New Roman" w:hAnsi="Times New Roman"/>
              </w:rPr>
              <w:t>研</w:t>
            </w:r>
            <w:proofErr w:type="gramEnd"/>
            <w:r w:rsidRPr="00024F68">
              <w:rPr>
                <w:rFonts w:ascii="Times New Roman" w:hAnsi="Times New Roman"/>
              </w:rPr>
              <w:t>商開發前置作業、擬定</w:t>
            </w:r>
            <w:r w:rsidRPr="00024F68">
              <w:rPr>
                <w:rFonts w:ascii="Times New Roman" w:hAnsi="Times New Roman" w:hint="eastAsia"/>
              </w:rPr>
              <w:t>報名</w:t>
            </w:r>
            <w:r w:rsidRPr="00024F68">
              <w:rPr>
                <w:rFonts w:ascii="Times New Roman" w:hAnsi="Times New Roman"/>
              </w:rPr>
              <w:t>功能調整與修正等事宜。</w:t>
            </w:r>
          </w:p>
          <w:p w14:paraId="6A5D427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rPr>
              <w:t>2.</w:t>
            </w:r>
            <w:r w:rsidRPr="00024F68">
              <w:rPr>
                <w:rFonts w:ascii="Times New Roman" w:hAnsi="Times New Roman" w:hint="eastAsia"/>
              </w:rPr>
              <w:t>2</w:t>
            </w:r>
            <w:r w:rsidRPr="00024F68">
              <w:rPr>
                <w:rFonts w:ascii="Times New Roman" w:hAnsi="Times New Roman"/>
              </w:rPr>
              <w:t>管控執行進度，定期檢討並適時改善。</w:t>
            </w:r>
          </w:p>
          <w:p w14:paraId="16CAFBFD"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0431D3F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2.1</w:t>
            </w:r>
            <w:r w:rsidRPr="00024F68">
              <w:rPr>
                <w:rFonts w:ascii="Times New Roman" w:hAnsi="Times New Roman" w:hint="eastAsia"/>
              </w:rPr>
              <w:t>建構數位學習環境及推動數位學習創新教學模式。</w:t>
            </w:r>
          </w:p>
          <w:p w14:paraId="069D1694"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5377E48F"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2.1</w:t>
            </w:r>
            <w:r w:rsidRPr="00024F68">
              <w:rPr>
                <w:rFonts w:ascii="Times New Roman" w:hAnsi="Times New Roman" w:hint="eastAsia"/>
              </w:rPr>
              <w:t>配合學校網路大學</w:t>
            </w:r>
            <w:proofErr w:type="gramStart"/>
            <w:r w:rsidRPr="00024F68">
              <w:rPr>
                <w:rFonts w:ascii="Times New Roman" w:hAnsi="Times New Roman" w:hint="eastAsia"/>
              </w:rPr>
              <w:t>推動線上學習</w:t>
            </w:r>
            <w:proofErr w:type="gramEnd"/>
            <w:r w:rsidRPr="00024F68">
              <w:rPr>
                <w:rFonts w:ascii="Times New Roman" w:hAnsi="Times New Roman" w:hint="eastAsia"/>
              </w:rPr>
              <w:t>推廣教育課程。</w:t>
            </w:r>
          </w:p>
          <w:p w14:paraId="39883604"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rPr>
              <w:t>2.2</w:t>
            </w:r>
            <w:r w:rsidRPr="00024F68">
              <w:rPr>
                <w:rFonts w:ascii="Times New Roman" w:hAnsi="Times New Roman" w:hint="eastAsia"/>
              </w:rPr>
              <w:t>.</w:t>
            </w:r>
            <w:r w:rsidRPr="00024F68">
              <w:rPr>
                <w:rFonts w:ascii="Times New Roman" w:hAnsi="Times New Roman" w:hint="eastAsia"/>
              </w:rPr>
              <w:t>拓展數位學習課程潛在市場。</w:t>
            </w:r>
          </w:p>
        </w:tc>
        <w:tc>
          <w:tcPr>
            <w:tcW w:w="1727" w:type="pct"/>
            <w:shd w:val="clear" w:color="auto" w:fill="auto"/>
          </w:tcPr>
          <w:p w14:paraId="398CF8CB"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rPr>
              <w:t>召開系統建置相關會議至少</w:t>
            </w:r>
            <w:r w:rsidRPr="00024F68">
              <w:rPr>
                <w:rFonts w:ascii="Times New Roman" w:hAnsi="Times New Roman" w:hint="eastAsia"/>
              </w:rPr>
              <w:t>：</w:t>
            </w:r>
            <w:r w:rsidRPr="00024F68">
              <w:rPr>
                <w:rFonts w:ascii="Times New Roman" w:hAnsi="Times New Roman" w:hint="eastAsia"/>
              </w:rPr>
              <w:t>1~2</w:t>
            </w:r>
            <w:r w:rsidRPr="00024F68">
              <w:rPr>
                <w:rFonts w:ascii="Times New Roman" w:hAnsi="Times New Roman"/>
              </w:rPr>
              <w:t>次。</w:t>
            </w:r>
          </w:p>
          <w:p w14:paraId="70314634"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整合區域資源，開設多元課程。</w:t>
            </w:r>
          </w:p>
          <w:p w14:paraId="2D5F3D84"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39C7B7E9"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積極評估適合數位學習之課程，多元化數位課程模式，持續製作優質數位教材。推廣</w:t>
            </w:r>
            <w:proofErr w:type="gramStart"/>
            <w:r w:rsidRPr="00024F68">
              <w:rPr>
                <w:rFonts w:ascii="Times New Roman" w:hAnsi="Times New Roman" w:hint="eastAsia"/>
              </w:rPr>
              <w:t>數位線上課程</w:t>
            </w:r>
            <w:proofErr w:type="gramEnd"/>
            <w:r w:rsidRPr="00024F68">
              <w:rPr>
                <w:rFonts w:ascii="Times New Roman" w:hAnsi="Times New Roman" w:hint="eastAsia"/>
              </w:rPr>
              <w:t>，</w:t>
            </w:r>
            <w:proofErr w:type="gramStart"/>
            <w:r w:rsidRPr="00024F68">
              <w:rPr>
                <w:rFonts w:ascii="Times New Roman" w:hAnsi="Times New Roman" w:hint="eastAsia"/>
              </w:rPr>
              <w:t>開設線上學習</w:t>
            </w:r>
            <w:proofErr w:type="gramEnd"/>
            <w:r w:rsidRPr="00024F68">
              <w:rPr>
                <w:rFonts w:ascii="Times New Roman" w:hAnsi="Times New Roman" w:hint="eastAsia"/>
              </w:rPr>
              <w:t>至少：</w:t>
            </w:r>
            <w:r w:rsidRPr="00024F68">
              <w:rPr>
                <w:rFonts w:ascii="Times New Roman" w:hAnsi="Times New Roman" w:hint="eastAsia"/>
              </w:rPr>
              <w:t>8</w:t>
            </w:r>
            <w:r w:rsidRPr="00024F68">
              <w:rPr>
                <w:rFonts w:ascii="Times New Roman" w:hAnsi="Times New Roman" w:hint="eastAsia"/>
              </w:rPr>
              <w:t>門課程。</w:t>
            </w:r>
          </w:p>
          <w:p w14:paraId="3DE74002"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6B8F68D0"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建立網路數位學習平台，每學期</w:t>
            </w:r>
            <w:proofErr w:type="gramStart"/>
            <w:r w:rsidRPr="00024F68">
              <w:rPr>
                <w:rFonts w:ascii="Times New Roman" w:hAnsi="Times New Roman" w:hint="eastAsia"/>
              </w:rPr>
              <w:t>開設線上學習</w:t>
            </w:r>
            <w:proofErr w:type="gramEnd"/>
            <w:r w:rsidRPr="00024F68">
              <w:rPr>
                <w:rFonts w:ascii="Times New Roman" w:hAnsi="Times New Roman" w:hint="eastAsia"/>
              </w:rPr>
              <w:t>課程：</w:t>
            </w:r>
            <w:r w:rsidRPr="00024F68">
              <w:rPr>
                <w:rFonts w:ascii="Times New Roman" w:hAnsi="Times New Roman" w:hint="eastAsia"/>
              </w:rPr>
              <w:t>10</w:t>
            </w:r>
            <w:r w:rsidRPr="00024F68">
              <w:rPr>
                <w:rFonts w:ascii="Times New Roman" w:hAnsi="Times New Roman" w:hint="eastAsia"/>
              </w:rPr>
              <w:t>個班次。</w:t>
            </w:r>
          </w:p>
        </w:tc>
      </w:tr>
      <w:tr w:rsidR="00B6611E" w:rsidRPr="00024F68" w14:paraId="59F82B56" w14:textId="77777777" w:rsidTr="00B6611E">
        <w:trPr>
          <w:trHeight w:val="562"/>
          <w:jc w:val="center"/>
        </w:trPr>
        <w:tc>
          <w:tcPr>
            <w:tcW w:w="428" w:type="pct"/>
            <w:vMerge w:val="restart"/>
            <w:shd w:val="clear" w:color="auto" w:fill="B6DDE8"/>
            <w:vAlign w:val="center"/>
          </w:tcPr>
          <w:p w14:paraId="308FEA97" w14:textId="77777777" w:rsidR="00B6611E" w:rsidRPr="00024F68" w:rsidRDefault="00B6611E" w:rsidP="004D24EC">
            <w:pPr>
              <w:overflowPunct w:val="0"/>
              <w:spacing w:line="360" w:lineRule="exact"/>
              <w:jc w:val="center"/>
              <w:rPr>
                <w:rFonts w:ascii="Times New Roman" w:hAnsi="Times New Roman"/>
              </w:rPr>
            </w:pPr>
            <w:r w:rsidRPr="00024F68">
              <w:rPr>
                <w:rFonts w:ascii="Times New Roman" w:hAnsi="Times New Roman"/>
              </w:rPr>
              <w:t>國際</w:t>
            </w:r>
            <w:r w:rsidRPr="00024F68">
              <w:rPr>
                <w:rFonts w:ascii="Times New Roman" w:hAnsi="Times New Roman" w:hint="eastAsia"/>
              </w:rPr>
              <w:t>化</w:t>
            </w:r>
          </w:p>
        </w:tc>
        <w:tc>
          <w:tcPr>
            <w:tcW w:w="862" w:type="pct"/>
            <w:shd w:val="clear" w:color="auto" w:fill="auto"/>
          </w:tcPr>
          <w:p w14:paraId="1C277F18"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3.</w:t>
            </w:r>
            <w:r w:rsidRPr="00024F68">
              <w:rPr>
                <w:rFonts w:ascii="Times New Roman" w:hAnsi="Times New Roman" w:hint="eastAsia"/>
              </w:rPr>
              <w:t>持續精進國際學生來校交流</w:t>
            </w:r>
            <w:r w:rsidRPr="00024F68">
              <w:rPr>
                <w:rFonts w:ascii="Times New Roman" w:hAnsi="Times New Roman"/>
              </w:rPr>
              <w:t>，將</w:t>
            </w:r>
            <w:r w:rsidRPr="00024F68">
              <w:rPr>
                <w:rFonts w:ascii="Times New Roman" w:hAnsi="Times New Roman" w:hint="eastAsia"/>
              </w:rPr>
              <w:t>本校特色利用推廣</w:t>
            </w:r>
            <w:r w:rsidRPr="00024F68">
              <w:rPr>
                <w:rFonts w:ascii="Times New Roman" w:hAnsi="Times New Roman"/>
              </w:rPr>
              <w:t>教育經驗帶向國際。</w:t>
            </w:r>
          </w:p>
          <w:p w14:paraId="32438633" w14:textId="77777777" w:rsidR="00B6611E" w:rsidRPr="00024F68" w:rsidRDefault="00B6611E" w:rsidP="004D24EC">
            <w:pPr>
              <w:overflowPunct w:val="0"/>
              <w:spacing w:line="360" w:lineRule="exact"/>
              <w:ind w:left="240" w:hangingChars="100" w:hanging="240"/>
              <w:rPr>
                <w:rFonts w:ascii="Times New Roman" w:hAnsi="Times New Roman"/>
              </w:rPr>
            </w:pPr>
          </w:p>
        </w:tc>
        <w:tc>
          <w:tcPr>
            <w:tcW w:w="1983" w:type="pct"/>
            <w:shd w:val="clear" w:color="auto" w:fill="auto"/>
          </w:tcPr>
          <w:p w14:paraId="63801B2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3.1</w:t>
            </w:r>
            <w:r w:rsidRPr="00024F68">
              <w:rPr>
                <w:rFonts w:ascii="Times New Roman" w:hAnsi="Times New Roman" w:hint="eastAsia"/>
              </w:rPr>
              <w:t>推動新南向人才培育推動計畫」申請「東南亞合作學校」短期來台進修學分班教學計劃活動」。</w:t>
            </w:r>
          </w:p>
          <w:p w14:paraId="449DC191"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3.2</w:t>
            </w:r>
            <w:r w:rsidRPr="00024F68">
              <w:rPr>
                <w:rFonts w:ascii="Times New Roman" w:hAnsi="Times New Roman" w:hint="eastAsia"/>
              </w:rPr>
              <w:t>為能有效推展英語教學課程，透過推廣教育課程進行教學活動，以提升全英語授課品質。</w:t>
            </w:r>
          </w:p>
          <w:p w14:paraId="7317A5D3"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6D417ACC"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3</w:t>
            </w:r>
            <w:r w:rsidRPr="00024F68">
              <w:rPr>
                <w:rFonts w:ascii="Times New Roman" w:hAnsi="Times New Roman"/>
              </w:rPr>
              <w:t>.1</w:t>
            </w:r>
            <w:r w:rsidRPr="00024F68">
              <w:rPr>
                <w:rFonts w:ascii="Times New Roman" w:hAnsi="Times New Roman" w:hint="eastAsia"/>
              </w:rPr>
              <w:t>開辦英、日語班次輔導課</w:t>
            </w:r>
            <w:r w:rsidRPr="00024F68">
              <w:rPr>
                <w:rFonts w:ascii="Times New Roman" w:hAnsi="Times New Roman"/>
              </w:rPr>
              <w:t>程及</w:t>
            </w:r>
            <w:r w:rsidRPr="00024F68">
              <w:rPr>
                <w:rFonts w:ascii="Times New Roman" w:hAnsi="Times New Roman" w:hint="eastAsia"/>
              </w:rPr>
              <w:t>專業課程分班上課，依境外學生程度安排合適授課內容及進度，協助境外學生快速進入在</w:t>
            </w:r>
            <w:proofErr w:type="gramStart"/>
            <w:r w:rsidRPr="00024F68">
              <w:rPr>
                <w:rFonts w:ascii="Times New Roman" w:hAnsi="Times New Roman" w:hint="eastAsia"/>
              </w:rPr>
              <w:t>臺</w:t>
            </w:r>
            <w:proofErr w:type="gramEnd"/>
            <w:r w:rsidRPr="00024F68">
              <w:rPr>
                <w:rFonts w:ascii="Times New Roman" w:hAnsi="Times New Roman" w:hint="eastAsia"/>
              </w:rPr>
              <w:t>生生</w:t>
            </w:r>
            <w:r w:rsidRPr="00024F68">
              <w:rPr>
                <w:rFonts w:ascii="Times New Roman" w:hAnsi="Times New Roman"/>
              </w:rPr>
              <w:t>活與課業學習</w:t>
            </w:r>
            <w:r w:rsidRPr="00024F68">
              <w:rPr>
                <w:rFonts w:ascii="Times New Roman" w:hAnsi="Times New Roman" w:hint="eastAsia"/>
              </w:rPr>
              <w:t>。</w:t>
            </w:r>
          </w:p>
          <w:p w14:paraId="0410DABA"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15A3B35E"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3.1</w:t>
            </w:r>
            <w:r w:rsidRPr="00024F68">
              <w:rPr>
                <w:rFonts w:ascii="Times New Roman" w:hAnsi="Times New Roman" w:hint="eastAsia"/>
              </w:rPr>
              <w:t>開辦華語輔導課程及專業課程分班上課，依境外學生程度安排合適授課內容及進度，協助境外學生快速進入在</w:t>
            </w:r>
            <w:proofErr w:type="gramStart"/>
            <w:r w:rsidRPr="00024F68">
              <w:rPr>
                <w:rFonts w:ascii="Times New Roman" w:hAnsi="Times New Roman" w:hint="eastAsia"/>
              </w:rPr>
              <w:t>臺</w:t>
            </w:r>
            <w:proofErr w:type="gramEnd"/>
            <w:r w:rsidRPr="00024F68">
              <w:rPr>
                <w:rFonts w:ascii="Times New Roman" w:hAnsi="Times New Roman" w:hint="eastAsia"/>
              </w:rPr>
              <w:t>生活與課業學習。</w:t>
            </w:r>
          </w:p>
        </w:tc>
        <w:tc>
          <w:tcPr>
            <w:tcW w:w="1727" w:type="pct"/>
            <w:shd w:val="clear" w:color="auto" w:fill="auto"/>
          </w:tcPr>
          <w:p w14:paraId="4424CD8D"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東南亞大學短期進修</w:t>
            </w:r>
            <w:proofErr w:type="gramStart"/>
            <w:r w:rsidRPr="00024F68">
              <w:rPr>
                <w:rFonts w:ascii="Times New Roman" w:hAnsi="Times New Roman" w:hint="eastAsia"/>
              </w:rPr>
              <w:t>修</w:t>
            </w:r>
            <w:proofErr w:type="gramEnd"/>
            <w:r w:rsidRPr="00024F68">
              <w:rPr>
                <w:rFonts w:ascii="Times New Roman" w:hAnsi="Times New Roman" w:hint="eastAsia"/>
              </w:rPr>
              <w:t>學員數：</w:t>
            </w:r>
            <w:r w:rsidRPr="00024F68">
              <w:rPr>
                <w:rFonts w:ascii="Times New Roman" w:hAnsi="Times New Roman" w:hint="eastAsia"/>
              </w:rPr>
              <w:t>20~25</w:t>
            </w:r>
            <w:r w:rsidRPr="00024F68">
              <w:rPr>
                <w:rFonts w:ascii="Times New Roman" w:hAnsi="Times New Roman" w:hint="eastAsia"/>
              </w:rPr>
              <w:t>人</w:t>
            </w:r>
            <w:r w:rsidRPr="00024F68">
              <w:rPr>
                <w:rFonts w:ascii="Times New Roman" w:hAnsi="Times New Roman"/>
              </w:rPr>
              <w:t>。</w:t>
            </w:r>
          </w:p>
          <w:p w14:paraId="52EE8119"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每學年開設</w:t>
            </w:r>
            <w:proofErr w:type="gramStart"/>
            <w:r w:rsidRPr="00024F68">
              <w:rPr>
                <w:rFonts w:ascii="Times New Roman" w:hAnsi="Times New Roman" w:hint="eastAsia"/>
              </w:rPr>
              <w:t>英文多益考試</w:t>
            </w:r>
            <w:proofErr w:type="gramEnd"/>
            <w:r w:rsidRPr="00024F68">
              <w:rPr>
                <w:rFonts w:ascii="Times New Roman" w:hAnsi="Times New Roman" w:hint="eastAsia"/>
              </w:rPr>
              <w:t>輔導班、英語會話、</w:t>
            </w:r>
            <w:proofErr w:type="gramStart"/>
            <w:r w:rsidRPr="00024F68">
              <w:rPr>
                <w:rFonts w:ascii="Times New Roman" w:hAnsi="Times New Roman" w:hint="eastAsia"/>
              </w:rPr>
              <w:t>多益口說</w:t>
            </w:r>
            <w:proofErr w:type="gramEnd"/>
            <w:r w:rsidRPr="00024F68">
              <w:rPr>
                <w:rFonts w:ascii="Times New Roman" w:hAnsi="Times New Roman" w:hint="eastAsia"/>
              </w:rPr>
              <w:t>教學等班次：</w:t>
            </w:r>
            <w:r w:rsidRPr="00024F68">
              <w:rPr>
                <w:rFonts w:ascii="Times New Roman" w:hAnsi="Times New Roman" w:hint="eastAsia"/>
              </w:rPr>
              <w:t>15</w:t>
            </w:r>
            <w:r w:rsidRPr="00024F68">
              <w:rPr>
                <w:rFonts w:ascii="Times New Roman" w:hAnsi="Times New Roman" w:hint="eastAsia"/>
              </w:rPr>
              <w:t>個班次。</w:t>
            </w:r>
          </w:p>
          <w:p w14:paraId="22DB84FC"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5A897669"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每學年參與專業課程</w:t>
            </w:r>
            <w:proofErr w:type="gramStart"/>
            <w:r w:rsidRPr="00024F68">
              <w:rPr>
                <w:rFonts w:ascii="Times New Roman" w:hAnsi="Times New Roman" w:hint="eastAsia"/>
              </w:rPr>
              <w:t>境外生專班</w:t>
            </w:r>
            <w:proofErr w:type="gramEnd"/>
            <w:r w:rsidRPr="00024F68">
              <w:rPr>
                <w:rFonts w:ascii="Times New Roman" w:hAnsi="Times New Roman" w:hint="eastAsia"/>
              </w:rPr>
              <w:t>人數達：</w:t>
            </w:r>
            <w:r w:rsidRPr="00024F68">
              <w:rPr>
                <w:rFonts w:ascii="Times New Roman" w:hAnsi="Times New Roman"/>
              </w:rPr>
              <w:t>30</w:t>
            </w:r>
            <w:r w:rsidRPr="00024F68">
              <w:rPr>
                <w:rFonts w:ascii="Times New Roman" w:hAnsi="Times New Roman" w:hint="eastAsia"/>
              </w:rPr>
              <w:t>~50</w:t>
            </w:r>
            <w:r w:rsidRPr="00024F68">
              <w:rPr>
                <w:rFonts w:ascii="Times New Roman" w:hAnsi="Times New Roman" w:hint="eastAsia"/>
              </w:rPr>
              <w:t>人次。</w:t>
            </w:r>
          </w:p>
          <w:p w14:paraId="66908331"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5105E1F7"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每學年依境外學生需求，開設專業課程</w:t>
            </w:r>
            <w:proofErr w:type="gramStart"/>
            <w:r w:rsidRPr="00024F68">
              <w:rPr>
                <w:rFonts w:ascii="Times New Roman" w:hAnsi="Times New Roman" w:hint="eastAsia"/>
              </w:rPr>
              <w:t>境外生專班</w:t>
            </w:r>
            <w:proofErr w:type="gramEnd"/>
            <w:r w:rsidRPr="00024F68">
              <w:rPr>
                <w:rFonts w:ascii="Times New Roman" w:hAnsi="Times New Roman" w:hint="eastAsia"/>
              </w:rPr>
              <w:t>：</w:t>
            </w:r>
            <w:r w:rsidRPr="00024F68">
              <w:rPr>
                <w:rFonts w:ascii="Times New Roman" w:hAnsi="Times New Roman" w:hint="eastAsia"/>
              </w:rPr>
              <w:t>4</w:t>
            </w:r>
            <w:r w:rsidRPr="00024F68">
              <w:rPr>
                <w:rFonts w:ascii="Times New Roman" w:hAnsi="Times New Roman" w:hint="eastAsia"/>
              </w:rPr>
              <w:t>門。</w:t>
            </w:r>
          </w:p>
          <w:p w14:paraId="69BAA189"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參與專業課程</w:t>
            </w:r>
            <w:proofErr w:type="gramStart"/>
            <w:r w:rsidRPr="00024F68">
              <w:rPr>
                <w:rFonts w:ascii="Times New Roman" w:hAnsi="Times New Roman" w:hint="eastAsia"/>
              </w:rPr>
              <w:t>境外生專班</w:t>
            </w:r>
            <w:proofErr w:type="gramEnd"/>
            <w:r w:rsidRPr="00024F68">
              <w:rPr>
                <w:rFonts w:ascii="Times New Roman" w:hAnsi="Times New Roman" w:hint="eastAsia"/>
              </w:rPr>
              <w:t>：</w:t>
            </w:r>
            <w:r w:rsidRPr="00024F68">
              <w:rPr>
                <w:rFonts w:ascii="Times New Roman" w:hAnsi="Times New Roman"/>
              </w:rPr>
              <w:t>40</w:t>
            </w:r>
            <w:r w:rsidRPr="00024F68">
              <w:rPr>
                <w:rFonts w:ascii="Times New Roman" w:hAnsi="Times New Roman" w:hint="eastAsia"/>
              </w:rPr>
              <w:t>人次。</w:t>
            </w:r>
          </w:p>
        </w:tc>
      </w:tr>
      <w:tr w:rsidR="00B6611E" w:rsidRPr="00024F68" w14:paraId="52272C28" w14:textId="77777777" w:rsidTr="00B6611E">
        <w:trPr>
          <w:trHeight w:val="562"/>
          <w:jc w:val="center"/>
        </w:trPr>
        <w:tc>
          <w:tcPr>
            <w:tcW w:w="428" w:type="pct"/>
            <w:vMerge/>
            <w:shd w:val="clear" w:color="auto" w:fill="B6DDE8"/>
            <w:vAlign w:val="center"/>
          </w:tcPr>
          <w:p w14:paraId="20A37350" w14:textId="77777777" w:rsidR="00B6611E" w:rsidRPr="00024F68" w:rsidRDefault="00B6611E" w:rsidP="004D24EC">
            <w:pPr>
              <w:overflowPunct w:val="0"/>
              <w:spacing w:line="360" w:lineRule="exact"/>
              <w:jc w:val="center"/>
              <w:rPr>
                <w:rFonts w:ascii="Times New Roman" w:hAnsi="Times New Roman"/>
              </w:rPr>
            </w:pPr>
          </w:p>
        </w:tc>
        <w:tc>
          <w:tcPr>
            <w:tcW w:w="862" w:type="pct"/>
            <w:shd w:val="clear" w:color="auto" w:fill="auto"/>
          </w:tcPr>
          <w:p w14:paraId="398B7B36"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4.</w:t>
            </w:r>
            <w:r w:rsidRPr="00024F68">
              <w:rPr>
                <w:rFonts w:ascii="Times New Roman" w:hAnsi="Times New Roman" w:hint="eastAsia"/>
              </w:rPr>
              <w:t>配合</w:t>
            </w:r>
            <w:r w:rsidRPr="00024F68">
              <w:rPr>
                <w:rFonts w:ascii="Times New Roman" w:hAnsi="Times New Roman"/>
              </w:rPr>
              <w:t>「國家</w:t>
            </w:r>
            <w:r w:rsidRPr="00024F68">
              <w:rPr>
                <w:rFonts w:ascii="Times New Roman" w:hAnsi="Times New Roman" w:hint="eastAsia"/>
              </w:rPr>
              <w:t>證照制度發展</w:t>
            </w:r>
            <w:r w:rsidRPr="00024F68">
              <w:rPr>
                <w:rFonts w:ascii="Times New Roman" w:hAnsi="Times New Roman"/>
              </w:rPr>
              <w:t>政策」，</w:t>
            </w:r>
            <w:r w:rsidRPr="00024F68">
              <w:rPr>
                <w:rFonts w:ascii="Times New Roman" w:hAnsi="Times New Roman" w:hint="eastAsia"/>
              </w:rPr>
              <w:t>持續辦理外語訓練、英文檢定及電腦等證照課程。</w:t>
            </w:r>
          </w:p>
        </w:tc>
        <w:tc>
          <w:tcPr>
            <w:tcW w:w="1983" w:type="pct"/>
            <w:shd w:val="clear" w:color="auto" w:fill="auto"/>
          </w:tcPr>
          <w:p w14:paraId="37029478"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4.1</w:t>
            </w:r>
            <w:r w:rsidRPr="00024F68">
              <w:rPr>
                <w:rFonts w:ascii="Times New Roman" w:hAnsi="Times New Roman" w:hint="eastAsia"/>
              </w:rPr>
              <w:t>全外語授課申請教師授課鐘點得以</w:t>
            </w:r>
            <w:r w:rsidRPr="00024F68">
              <w:rPr>
                <w:rFonts w:ascii="Times New Roman" w:hAnsi="Times New Roman" w:hint="eastAsia"/>
              </w:rPr>
              <w:t>2</w:t>
            </w:r>
            <w:r w:rsidRPr="00024F68">
              <w:rPr>
                <w:rFonts w:ascii="Times New Roman" w:hAnsi="Times New Roman" w:hint="eastAsia"/>
              </w:rPr>
              <w:t>倍計算，以鼓勵教授申請，及活化推廣教育之辦學績效。</w:t>
            </w:r>
          </w:p>
          <w:p w14:paraId="79068EDD"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4.2</w:t>
            </w:r>
            <w:r w:rsidRPr="00024F68">
              <w:rPr>
                <w:rFonts w:ascii="Times New Roman" w:hAnsi="Times New Roman" w:hint="eastAsia"/>
              </w:rPr>
              <w:t>鼓勵外籍學生來台參加短期暑期進修夏令營活動。</w:t>
            </w:r>
          </w:p>
          <w:p w14:paraId="0BA3BB3C"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2352A58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4.1</w:t>
            </w:r>
            <w:r w:rsidRPr="00024F68">
              <w:rPr>
                <w:rFonts w:ascii="Times New Roman" w:hAnsi="Times New Roman" w:hint="eastAsia"/>
              </w:rPr>
              <w:t>落實學員競爭力，語言學習融入課程</w:t>
            </w:r>
            <w:proofErr w:type="gramStart"/>
            <w:r w:rsidRPr="00024F68">
              <w:rPr>
                <w:rFonts w:ascii="Times New Roman" w:hAnsi="Times New Roman" w:hint="eastAsia"/>
              </w:rPr>
              <w:t>規</w:t>
            </w:r>
            <w:proofErr w:type="gramEnd"/>
            <w:r w:rsidRPr="00024F68">
              <w:rPr>
                <w:rFonts w:ascii="Times New Roman" w:hAnsi="Times New Roman" w:hint="eastAsia"/>
              </w:rPr>
              <w:t>畫，引導學</w:t>
            </w:r>
            <w:r w:rsidRPr="00024F68">
              <w:rPr>
                <w:rFonts w:ascii="Times New Roman" w:hAnsi="Times New Roman"/>
              </w:rPr>
              <w:t>員成功學習</w:t>
            </w:r>
            <w:r w:rsidRPr="00024F68">
              <w:rPr>
                <w:rFonts w:ascii="Times New Roman" w:hAnsi="Times New Roman" w:hint="eastAsia"/>
              </w:rPr>
              <w:t>。</w:t>
            </w:r>
          </w:p>
          <w:p w14:paraId="34A4A60D"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4.2</w:t>
            </w:r>
            <w:r w:rsidRPr="00024F68">
              <w:rPr>
                <w:rFonts w:ascii="Times New Roman" w:hAnsi="Times New Roman" w:hint="eastAsia"/>
              </w:rPr>
              <w:t>課程</w:t>
            </w:r>
            <w:proofErr w:type="gramStart"/>
            <w:r w:rsidRPr="00024F68">
              <w:rPr>
                <w:rFonts w:ascii="Times New Roman" w:hAnsi="Times New Roman" w:hint="eastAsia"/>
              </w:rPr>
              <w:t>規</w:t>
            </w:r>
            <w:proofErr w:type="gramEnd"/>
            <w:r w:rsidRPr="00024F68">
              <w:rPr>
                <w:rFonts w:ascii="Times New Roman" w:hAnsi="Times New Roman" w:hint="eastAsia"/>
              </w:rPr>
              <w:t>畫納入業界專家建</w:t>
            </w:r>
            <w:r w:rsidRPr="00024F68">
              <w:rPr>
                <w:rFonts w:ascii="Times New Roman" w:hAnsi="Times New Roman"/>
              </w:rPr>
              <w:t>議</w:t>
            </w:r>
            <w:r w:rsidRPr="00024F68">
              <w:rPr>
                <w:rFonts w:ascii="Times New Roman" w:hAnsi="Times New Roman" w:hint="eastAsia"/>
              </w:rPr>
              <w:t>，</w:t>
            </w:r>
            <w:r w:rsidRPr="00024F68">
              <w:rPr>
                <w:rFonts w:ascii="Times New Roman" w:hAnsi="Times New Roman"/>
              </w:rPr>
              <w:t>適時提出改善</w:t>
            </w:r>
            <w:r w:rsidRPr="00024F68">
              <w:rPr>
                <w:rFonts w:ascii="Times New Roman" w:hAnsi="Times New Roman" w:hint="eastAsia"/>
              </w:rPr>
              <w:t>。</w:t>
            </w:r>
          </w:p>
          <w:p w14:paraId="2B83062F"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5C90FB29"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4.1</w:t>
            </w:r>
            <w:r w:rsidRPr="00024F68">
              <w:rPr>
                <w:rFonts w:ascii="Times New Roman" w:hAnsi="Times New Roman" w:hint="eastAsia"/>
              </w:rPr>
              <w:t>持續辦理多元考照輔導班次及證照考試。</w:t>
            </w:r>
          </w:p>
        </w:tc>
        <w:tc>
          <w:tcPr>
            <w:tcW w:w="1727" w:type="pct"/>
            <w:shd w:val="clear" w:color="auto" w:fill="auto"/>
          </w:tcPr>
          <w:p w14:paraId="410035AD"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與國際處合作，每學年至少開設</w:t>
            </w:r>
            <w:r w:rsidRPr="00024F68">
              <w:rPr>
                <w:rFonts w:ascii="Times New Roman" w:hAnsi="Times New Roman" w:hint="eastAsia"/>
              </w:rPr>
              <w:t>2</w:t>
            </w:r>
            <w:r w:rsidRPr="00024F68">
              <w:rPr>
                <w:rFonts w:ascii="Times New Roman" w:hAnsi="Times New Roman" w:hint="eastAsia"/>
              </w:rPr>
              <w:t>項外籍生至本校暑期進修之商管互動教學</w:t>
            </w:r>
            <w:r w:rsidRPr="00024F68">
              <w:rPr>
                <w:rFonts w:ascii="Times New Roman" w:hAnsi="Times New Roman"/>
              </w:rPr>
              <w:t>課程。</w:t>
            </w:r>
          </w:p>
          <w:p w14:paraId="40180943"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752819E4"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設計多種語言學習課程，</w:t>
            </w:r>
            <w:r w:rsidRPr="00024F68">
              <w:rPr>
                <w:rFonts w:ascii="Times New Roman" w:hAnsi="Times New Roman"/>
              </w:rPr>
              <w:t>融入核心</w:t>
            </w:r>
            <w:r w:rsidRPr="00024F68">
              <w:rPr>
                <w:rFonts w:ascii="Times New Roman" w:hAnsi="Times New Roman" w:hint="eastAsia"/>
              </w:rPr>
              <w:t>課程</w:t>
            </w:r>
            <w:proofErr w:type="gramStart"/>
            <w:r w:rsidRPr="00024F68">
              <w:rPr>
                <w:rFonts w:ascii="Times New Roman" w:hAnsi="Times New Roman"/>
              </w:rPr>
              <w:t>規畫達</w:t>
            </w:r>
            <w:proofErr w:type="gramEnd"/>
            <w:r w:rsidRPr="00024F68">
              <w:rPr>
                <w:rFonts w:ascii="Times New Roman" w:hAnsi="Times New Roman" w:hint="eastAsia"/>
              </w:rPr>
              <w:t>90</w:t>
            </w:r>
            <w:r w:rsidRPr="00024F68">
              <w:rPr>
                <w:rFonts w:ascii="Times New Roman" w:hAnsi="Times New Roman"/>
              </w:rPr>
              <w:t>%</w:t>
            </w:r>
            <w:r w:rsidRPr="00024F68">
              <w:rPr>
                <w:rFonts w:ascii="Times New Roman" w:hAnsi="Times New Roman"/>
              </w:rPr>
              <w:t>。</w:t>
            </w:r>
          </w:p>
          <w:p w14:paraId="1E7635C5"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rPr>
              <w:t>每學年進行</w:t>
            </w:r>
            <w:r w:rsidRPr="00024F68">
              <w:rPr>
                <w:rFonts w:ascii="Times New Roman" w:hAnsi="Times New Roman" w:hint="eastAsia"/>
              </w:rPr>
              <w:t>學員</w:t>
            </w:r>
            <w:r w:rsidRPr="00024F68">
              <w:rPr>
                <w:rFonts w:ascii="Times New Roman" w:hAnsi="Times New Roman"/>
              </w:rPr>
              <w:t>滿意度調查，調整課程</w:t>
            </w:r>
            <w:proofErr w:type="gramStart"/>
            <w:r w:rsidRPr="00024F68">
              <w:rPr>
                <w:rFonts w:ascii="Times New Roman" w:hAnsi="Times New Roman"/>
              </w:rPr>
              <w:t>規</w:t>
            </w:r>
            <w:proofErr w:type="gramEnd"/>
            <w:r w:rsidRPr="00024F68">
              <w:rPr>
                <w:rFonts w:ascii="Times New Roman" w:hAnsi="Times New Roman"/>
              </w:rPr>
              <w:t>畫。</w:t>
            </w:r>
          </w:p>
          <w:p w14:paraId="37F97672"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7841CFDF"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辦理</w:t>
            </w:r>
            <w:proofErr w:type="gramStart"/>
            <w:r w:rsidRPr="00024F68">
              <w:rPr>
                <w:rFonts w:ascii="Times New Roman" w:hAnsi="Times New Roman" w:hint="eastAsia"/>
              </w:rPr>
              <w:t>英文多益</w:t>
            </w:r>
            <w:proofErr w:type="gramEnd"/>
            <w:r w:rsidRPr="00024F68">
              <w:rPr>
                <w:rFonts w:ascii="Times New Roman" w:hAnsi="Times New Roman" w:hint="eastAsia"/>
              </w:rPr>
              <w:t>、地政士、不動產估價師、不動產</w:t>
            </w:r>
            <w:proofErr w:type="gramStart"/>
            <w:r w:rsidRPr="00024F68">
              <w:rPr>
                <w:rFonts w:ascii="Times New Roman" w:hAnsi="Times New Roman" w:hint="eastAsia"/>
              </w:rPr>
              <w:t>經紀人等考照</w:t>
            </w:r>
            <w:proofErr w:type="gramEnd"/>
            <w:r w:rsidRPr="00024F68">
              <w:rPr>
                <w:rFonts w:ascii="Times New Roman" w:hAnsi="Times New Roman"/>
              </w:rPr>
              <w:t>課程</w:t>
            </w:r>
            <w:r w:rsidRPr="00024F68">
              <w:rPr>
                <w:rFonts w:ascii="Times New Roman" w:hAnsi="Times New Roman" w:hint="eastAsia"/>
              </w:rPr>
              <w:t>每學年達：</w:t>
            </w:r>
            <w:r w:rsidRPr="00024F68">
              <w:rPr>
                <w:rFonts w:ascii="Times New Roman" w:hAnsi="Times New Roman" w:hint="eastAsia"/>
              </w:rPr>
              <w:t>20</w:t>
            </w:r>
            <w:r w:rsidRPr="00024F68">
              <w:rPr>
                <w:rFonts w:ascii="Times New Roman" w:hAnsi="Times New Roman" w:hint="eastAsia"/>
              </w:rPr>
              <w:t>個班次。</w:t>
            </w:r>
          </w:p>
        </w:tc>
      </w:tr>
      <w:tr w:rsidR="00B6611E" w:rsidRPr="00024F68" w14:paraId="71C2BF94" w14:textId="77777777" w:rsidTr="00B6611E">
        <w:trPr>
          <w:trHeight w:val="698"/>
          <w:jc w:val="center"/>
        </w:trPr>
        <w:tc>
          <w:tcPr>
            <w:tcW w:w="428" w:type="pct"/>
            <w:vMerge w:val="restart"/>
            <w:shd w:val="clear" w:color="auto" w:fill="B6DDE8"/>
            <w:vAlign w:val="center"/>
          </w:tcPr>
          <w:p w14:paraId="43D5DCD6" w14:textId="77777777" w:rsidR="00B6611E" w:rsidRPr="00024F68" w:rsidRDefault="00B6611E" w:rsidP="004D24EC">
            <w:pPr>
              <w:overflowPunct w:val="0"/>
              <w:spacing w:line="360" w:lineRule="exact"/>
              <w:jc w:val="center"/>
              <w:rPr>
                <w:rFonts w:ascii="Times New Roman" w:hAnsi="Times New Roman"/>
                <w:kern w:val="0"/>
              </w:rPr>
            </w:pPr>
            <w:r w:rsidRPr="00024F68">
              <w:rPr>
                <w:rFonts w:ascii="Times New Roman" w:hAnsi="Times New Roman"/>
                <w:kern w:val="0"/>
              </w:rPr>
              <w:t>行政支援</w:t>
            </w:r>
          </w:p>
        </w:tc>
        <w:tc>
          <w:tcPr>
            <w:tcW w:w="862" w:type="pct"/>
            <w:shd w:val="clear" w:color="auto" w:fill="auto"/>
          </w:tcPr>
          <w:p w14:paraId="7E85E391"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5.</w:t>
            </w:r>
            <w:r w:rsidRPr="00024F68">
              <w:rPr>
                <w:rFonts w:ascii="Times New Roman" w:hAnsi="Times New Roman" w:hint="eastAsia"/>
              </w:rPr>
              <w:t>推動彈性學習、多功能學習平台等計畫，擴展多元終身學習管道。</w:t>
            </w:r>
          </w:p>
        </w:tc>
        <w:tc>
          <w:tcPr>
            <w:tcW w:w="1983" w:type="pct"/>
            <w:shd w:val="clear" w:color="auto" w:fill="auto"/>
          </w:tcPr>
          <w:p w14:paraId="71782C1B"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5.1</w:t>
            </w:r>
            <w:r w:rsidRPr="00024F68">
              <w:rPr>
                <w:rFonts w:ascii="Times New Roman" w:hAnsi="Times New Roman" w:hint="eastAsia"/>
              </w:rPr>
              <w:t>落實課程</w:t>
            </w:r>
            <w:proofErr w:type="gramStart"/>
            <w:r w:rsidRPr="00024F68">
              <w:rPr>
                <w:rFonts w:ascii="Times New Roman" w:hAnsi="Times New Roman" w:hint="eastAsia"/>
              </w:rPr>
              <w:t>規</w:t>
            </w:r>
            <w:proofErr w:type="gramEnd"/>
            <w:r w:rsidRPr="00024F68">
              <w:rPr>
                <w:rFonts w:ascii="Times New Roman" w:hAnsi="Times New Roman" w:hint="eastAsia"/>
              </w:rPr>
              <w:t>畫，發揮推廣教育整體效應，以提升服務品質。</w:t>
            </w:r>
          </w:p>
          <w:p w14:paraId="2A41008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5.2</w:t>
            </w:r>
            <w:r w:rsidRPr="00024F68">
              <w:rPr>
                <w:rFonts w:ascii="Times New Roman" w:hAnsi="Times New Roman" w:hint="eastAsia"/>
              </w:rPr>
              <w:t>廣泛開設非學分班次課程。</w:t>
            </w:r>
          </w:p>
          <w:p w14:paraId="1ABDB9C6"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7B8C9108"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5.1</w:t>
            </w:r>
            <w:r w:rsidRPr="00024F68">
              <w:rPr>
                <w:rFonts w:ascii="Times New Roman" w:hAnsi="Times New Roman" w:hint="eastAsia"/>
              </w:rPr>
              <w:t>鼓勵民眾參與終身學習、增進民眾運用終身學習機構與資源之措施。</w:t>
            </w:r>
          </w:p>
          <w:p w14:paraId="5AA4D14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5.2</w:t>
            </w:r>
            <w:r w:rsidRPr="00024F68">
              <w:rPr>
                <w:rFonts w:ascii="Times New Roman" w:hAnsi="Times New Roman" w:hint="eastAsia"/>
              </w:rPr>
              <w:t>運用多元管道行銷推廣教育各類課程。</w:t>
            </w:r>
          </w:p>
          <w:p w14:paraId="7FFD3D86"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312E2861"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5.</w:t>
            </w:r>
            <w:r w:rsidRPr="00024F68">
              <w:rPr>
                <w:rFonts w:ascii="Times New Roman" w:hAnsi="Times New Roman"/>
              </w:rPr>
              <w:t>1</w:t>
            </w:r>
            <w:r w:rsidRPr="00024F68">
              <w:rPr>
                <w:rFonts w:ascii="Times New Roman" w:hAnsi="Times New Roman" w:hint="eastAsia"/>
              </w:rPr>
              <w:t>強化推展會議機制，統合終身學習政策。</w:t>
            </w:r>
          </w:p>
        </w:tc>
        <w:tc>
          <w:tcPr>
            <w:tcW w:w="1727" w:type="pct"/>
            <w:shd w:val="clear" w:color="auto" w:fill="auto"/>
          </w:tcPr>
          <w:p w14:paraId="52CFDDE4"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每學年度召開推廣教育審查會議至少：</w:t>
            </w:r>
            <w:r w:rsidRPr="00024F68">
              <w:rPr>
                <w:rFonts w:ascii="Times New Roman" w:hAnsi="Times New Roman" w:hint="eastAsia"/>
              </w:rPr>
              <w:t>1~2</w:t>
            </w:r>
            <w:r w:rsidRPr="00024F68">
              <w:rPr>
                <w:rFonts w:ascii="Times New Roman" w:hAnsi="Times New Roman" w:hint="eastAsia"/>
              </w:rPr>
              <w:t>次會議，落實課程規劃審查及執行</w:t>
            </w:r>
            <w:r w:rsidRPr="00024F68">
              <w:rPr>
                <w:rFonts w:ascii="Times New Roman" w:hAnsi="Times New Roman"/>
              </w:rPr>
              <w:t>。</w:t>
            </w:r>
          </w:p>
          <w:p w14:paraId="0B8046B4"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每學期開設語言、證照考試輔導、金融、運動休閒等班次至少：</w:t>
            </w:r>
            <w:r w:rsidRPr="00024F68">
              <w:rPr>
                <w:rFonts w:ascii="Times New Roman" w:hAnsi="Times New Roman" w:hint="eastAsia"/>
              </w:rPr>
              <w:t>15</w:t>
            </w:r>
            <w:r w:rsidRPr="00024F68">
              <w:rPr>
                <w:rFonts w:ascii="Times New Roman" w:hAnsi="Times New Roman" w:hint="eastAsia"/>
              </w:rPr>
              <w:t>門課程</w:t>
            </w:r>
            <w:r w:rsidRPr="00024F68">
              <w:rPr>
                <w:rFonts w:ascii="Times New Roman" w:hAnsi="Times New Roman"/>
              </w:rPr>
              <w:t>。</w:t>
            </w:r>
          </w:p>
          <w:p w14:paraId="532516D2"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50E94F4E"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「運用多元管道行銷推廣」，包括運用多元媒體管道（如平面、電子、廣播等媒體）等多元方式進行宣導。</w:t>
            </w:r>
          </w:p>
          <w:p w14:paraId="21943516"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4DC546FC"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每學年規劃終身學習課程暨招生：</w:t>
            </w:r>
            <w:r w:rsidRPr="00024F68">
              <w:rPr>
                <w:rFonts w:ascii="Times New Roman" w:hAnsi="Times New Roman" w:hint="eastAsia"/>
              </w:rPr>
              <w:t>20~25</w:t>
            </w:r>
            <w:r w:rsidRPr="00024F68">
              <w:rPr>
                <w:rFonts w:ascii="Times New Roman" w:hAnsi="Times New Roman" w:hint="eastAsia"/>
              </w:rPr>
              <w:t>門課程。</w:t>
            </w:r>
          </w:p>
        </w:tc>
      </w:tr>
      <w:tr w:rsidR="00B6611E" w:rsidRPr="00024F68" w14:paraId="73901ECA" w14:textId="77777777" w:rsidTr="00B6611E">
        <w:trPr>
          <w:trHeight w:val="391"/>
          <w:jc w:val="center"/>
        </w:trPr>
        <w:tc>
          <w:tcPr>
            <w:tcW w:w="428" w:type="pct"/>
            <w:vMerge/>
            <w:shd w:val="clear" w:color="auto" w:fill="B6DDE8"/>
            <w:vAlign w:val="center"/>
          </w:tcPr>
          <w:p w14:paraId="573C7F95" w14:textId="77777777" w:rsidR="00B6611E" w:rsidRPr="00024F68" w:rsidRDefault="00B6611E" w:rsidP="004D24EC">
            <w:pPr>
              <w:overflowPunct w:val="0"/>
              <w:spacing w:line="360" w:lineRule="exact"/>
              <w:jc w:val="center"/>
              <w:rPr>
                <w:rFonts w:ascii="Times New Roman" w:hAnsi="Times New Roman"/>
                <w:kern w:val="0"/>
              </w:rPr>
            </w:pPr>
          </w:p>
        </w:tc>
        <w:tc>
          <w:tcPr>
            <w:tcW w:w="862" w:type="pct"/>
            <w:shd w:val="clear" w:color="auto" w:fill="auto"/>
          </w:tcPr>
          <w:p w14:paraId="46F769D8" w14:textId="77777777" w:rsidR="00B6611E" w:rsidRPr="00024F68" w:rsidRDefault="00B6611E" w:rsidP="004D24EC">
            <w:pPr>
              <w:pStyle w:val="12"/>
              <w:tabs>
                <w:tab w:val="left" w:pos="4391"/>
              </w:tabs>
              <w:overflowPunct w:val="0"/>
              <w:snapToGrid w:val="0"/>
              <w:spacing w:line="360" w:lineRule="exact"/>
              <w:ind w:leftChars="0" w:left="260" w:hangingChars="100" w:hanging="260"/>
            </w:pPr>
            <w:r w:rsidRPr="00024F68">
              <w:rPr>
                <w:rFonts w:hint="eastAsia"/>
              </w:rPr>
              <w:t>6.</w:t>
            </w:r>
            <w:r w:rsidRPr="00024F68">
              <w:t>加強</w:t>
            </w:r>
            <w:r w:rsidRPr="00024F68">
              <w:rPr>
                <w:rFonts w:hint="eastAsia"/>
              </w:rPr>
              <w:t>辦理</w:t>
            </w:r>
            <w:proofErr w:type="gramStart"/>
            <w:r w:rsidRPr="00024F68">
              <w:t>產學</w:t>
            </w:r>
            <w:r w:rsidRPr="00024F68">
              <w:rPr>
                <w:rFonts w:hint="eastAsia"/>
              </w:rPr>
              <w:t>訓</w:t>
            </w:r>
            <w:r w:rsidRPr="00024F68">
              <w:t>合作</w:t>
            </w:r>
            <w:proofErr w:type="gramEnd"/>
            <w:r w:rsidRPr="00024F68">
              <w:rPr>
                <w:rFonts w:hint="eastAsia"/>
              </w:rPr>
              <w:t>培訓課程</w:t>
            </w:r>
            <w:r w:rsidRPr="00024F68">
              <w:t>，</w:t>
            </w:r>
            <w:r w:rsidRPr="00024F68">
              <w:rPr>
                <w:rFonts w:hint="eastAsia"/>
              </w:rPr>
              <w:t>活化推廣教育辦學績效。</w:t>
            </w:r>
          </w:p>
          <w:p w14:paraId="1CA460D5" w14:textId="77777777" w:rsidR="00B6611E" w:rsidRPr="00024F68" w:rsidRDefault="00B6611E" w:rsidP="004D24EC">
            <w:pPr>
              <w:pStyle w:val="12"/>
              <w:tabs>
                <w:tab w:val="left" w:pos="4391"/>
              </w:tabs>
              <w:overflowPunct w:val="0"/>
              <w:snapToGrid w:val="0"/>
              <w:spacing w:line="360" w:lineRule="exact"/>
              <w:ind w:leftChars="0" w:left="240" w:hangingChars="100" w:hanging="240"/>
              <w:rPr>
                <w:sz w:val="24"/>
              </w:rPr>
            </w:pPr>
          </w:p>
        </w:tc>
        <w:tc>
          <w:tcPr>
            <w:tcW w:w="1983" w:type="pct"/>
            <w:shd w:val="clear" w:color="auto" w:fill="auto"/>
          </w:tcPr>
          <w:p w14:paraId="69238B4A"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6.</w:t>
            </w:r>
            <w:r w:rsidRPr="00024F68">
              <w:rPr>
                <w:rFonts w:ascii="Times New Roman" w:hAnsi="Times New Roman"/>
              </w:rPr>
              <w:t>1</w:t>
            </w:r>
            <w:r w:rsidRPr="00024F68">
              <w:rPr>
                <w:rFonts w:ascii="Times New Roman" w:hAnsi="Times New Roman" w:hint="eastAsia"/>
              </w:rPr>
              <w:t>開設符合產業發展及業界需求之培訓課程。</w:t>
            </w:r>
          </w:p>
          <w:p w14:paraId="13A393C4"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6.</w:t>
            </w:r>
            <w:r w:rsidRPr="00024F68">
              <w:rPr>
                <w:rFonts w:ascii="Times New Roman" w:hAnsi="Times New Roman"/>
              </w:rPr>
              <w:t>2</w:t>
            </w:r>
            <w:r w:rsidRPr="00024F68">
              <w:rPr>
                <w:rFonts w:ascii="Times New Roman" w:hAnsi="Times New Roman" w:hint="eastAsia"/>
              </w:rPr>
              <w:t>規劃</w:t>
            </w:r>
            <w:proofErr w:type="gramStart"/>
            <w:r w:rsidRPr="00024F68">
              <w:rPr>
                <w:rFonts w:ascii="Times New Roman" w:hAnsi="Times New Roman" w:hint="eastAsia"/>
              </w:rPr>
              <w:t>多元跨域之</w:t>
            </w:r>
            <w:proofErr w:type="gramEnd"/>
            <w:r w:rsidRPr="00024F68">
              <w:rPr>
                <w:rFonts w:ascii="Times New Roman" w:hAnsi="Times New Roman" w:hint="eastAsia"/>
              </w:rPr>
              <w:t>學分班課程，增推廣教育課程之選擇性</w:t>
            </w:r>
            <w:r w:rsidRPr="00024F68">
              <w:rPr>
                <w:rFonts w:ascii="Times New Roman" w:hAnsi="Times New Roman"/>
              </w:rPr>
              <w:t>。</w:t>
            </w:r>
          </w:p>
          <w:p w14:paraId="05687FAD"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14F6CF8A"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6.</w:t>
            </w:r>
            <w:r w:rsidRPr="00024F68">
              <w:rPr>
                <w:rFonts w:ascii="Times New Roman" w:hAnsi="Times New Roman"/>
              </w:rPr>
              <w:t>1</w:t>
            </w:r>
            <w:r w:rsidRPr="00024F68">
              <w:rPr>
                <w:rFonts w:ascii="Times New Roman" w:hAnsi="Times New Roman" w:hint="eastAsia"/>
              </w:rPr>
              <w:t>推動招生專業化。</w:t>
            </w:r>
          </w:p>
          <w:p w14:paraId="5B84A3BE"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6.</w:t>
            </w:r>
            <w:r w:rsidRPr="00024F68">
              <w:rPr>
                <w:rFonts w:ascii="Times New Roman" w:hAnsi="Times New Roman"/>
              </w:rPr>
              <w:t>2</w:t>
            </w:r>
            <w:r w:rsidRPr="00024F68">
              <w:rPr>
                <w:rFonts w:ascii="Times New Roman" w:hAnsi="Times New Roman" w:hint="eastAsia"/>
              </w:rPr>
              <w:t>結合與企業、公、協會多方資源，藉由多元招生及辦學方式，推展。</w:t>
            </w:r>
          </w:p>
          <w:p w14:paraId="0A8A9C39"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0297F547"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6.1</w:t>
            </w:r>
            <w:proofErr w:type="gramStart"/>
            <w:r w:rsidRPr="00024F68">
              <w:rPr>
                <w:rFonts w:ascii="Times New Roman" w:hAnsi="Times New Roman" w:hint="eastAsia"/>
              </w:rPr>
              <w:t>精進委訓</w:t>
            </w:r>
            <w:proofErr w:type="gramEnd"/>
            <w:r w:rsidRPr="00024F68">
              <w:rPr>
                <w:rFonts w:ascii="Times New Roman" w:hAnsi="Times New Roman" w:hint="eastAsia"/>
              </w:rPr>
              <w:t>業務，擴散教研能量，帶動產業發展，促進資源共享。</w:t>
            </w:r>
          </w:p>
        </w:tc>
        <w:tc>
          <w:tcPr>
            <w:tcW w:w="1727" w:type="pct"/>
            <w:shd w:val="clear" w:color="auto" w:fill="auto"/>
          </w:tcPr>
          <w:p w14:paraId="1AA94B9C"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每學年開設</w:t>
            </w:r>
            <w:proofErr w:type="gramStart"/>
            <w:r w:rsidRPr="00024F68">
              <w:rPr>
                <w:rFonts w:ascii="Times New Roman" w:hAnsi="Times New Roman" w:hint="eastAsia"/>
              </w:rPr>
              <w:t>產學訓課程</w:t>
            </w:r>
            <w:proofErr w:type="gramEnd"/>
            <w:r w:rsidRPr="00024F68">
              <w:rPr>
                <w:rFonts w:ascii="Times New Roman" w:hAnsi="Times New Roman" w:hint="eastAsia"/>
              </w:rPr>
              <w:t>：</w:t>
            </w:r>
            <w:r w:rsidRPr="00024F68">
              <w:rPr>
                <w:rFonts w:ascii="Times New Roman" w:hAnsi="Times New Roman" w:hint="eastAsia"/>
              </w:rPr>
              <w:t>3</w:t>
            </w:r>
            <w:r w:rsidRPr="00024F68">
              <w:rPr>
                <w:rFonts w:ascii="Times New Roman" w:hAnsi="Times New Roman" w:hint="eastAsia"/>
              </w:rPr>
              <w:t>班。</w:t>
            </w:r>
          </w:p>
          <w:p w14:paraId="6BC65698"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每學期開設各專業領域</w:t>
            </w:r>
            <w:proofErr w:type="gramStart"/>
            <w:r w:rsidRPr="00024F68">
              <w:rPr>
                <w:rFonts w:ascii="Times New Roman" w:hAnsi="Times New Roman" w:hint="eastAsia"/>
              </w:rPr>
              <w:t>學分班數至少</w:t>
            </w:r>
            <w:proofErr w:type="gramEnd"/>
            <w:r w:rsidRPr="00024F68">
              <w:rPr>
                <w:rFonts w:ascii="Times New Roman" w:hAnsi="Times New Roman" w:hint="eastAsia"/>
              </w:rPr>
              <w:t>：</w:t>
            </w:r>
            <w:r w:rsidRPr="00024F68">
              <w:rPr>
                <w:rFonts w:ascii="Times New Roman" w:hAnsi="Times New Roman" w:hint="eastAsia"/>
              </w:rPr>
              <w:t>10</w:t>
            </w:r>
            <w:r w:rsidRPr="00024F68">
              <w:rPr>
                <w:rFonts w:ascii="Times New Roman" w:hAnsi="Times New Roman" w:hint="eastAsia"/>
              </w:rPr>
              <w:t>門課程。</w:t>
            </w:r>
          </w:p>
          <w:p w14:paraId="32F4FB88"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7B62630D"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每學年召開推廣教育審查委員會：</w:t>
            </w:r>
            <w:r w:rsidRPr="00024F68">
              <w:rPr>
                <w:rFonts w:ascii="Times New Roman" w:hAnsi="Times New Roman" w:hint="eastAsia"/>
              </w:rPr>
              <w:t>1</w:t>
            </w:r>
            <w:r w:rsidRPr="00024F68">
              <w:rPr>
                <w:rFonts w:ascii="Times New Roman" w:hAnsi="Times New Roman" w:hint="eastAsia"/>
              </w:rPr>
              <w:t>次。</w:t>
            </w:r>
          </w:p>
          <w:p w14:paraId="087ED0FA"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每學年辦理招生說明會及入班說明至少：</w:t>
            </w:r>
            <w:r w:rsidRPr="00024F68">
              <w:rPr>
                <w:rFonts w:ascii="Times New Roman" w:hAnsi="Times New Roman" w:hint="eastAsia"/>
              </w:rPr>
              <w:t>10</w:t>
            </w:r>
            <w:r w:rsidRPr="00024F68">
              <w:rPr>
                <w:rFonts w:ascii="Times New Roman" w:hAnsi="Times New Roman" w:hint="eastAsia"/>
              </w:rPr>
              <w:t>場。</w:t>
            </w:r>
          </w:p>
          <w:p w14:paraId="0423C5FD"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6B6F331B"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結合政府資源，申辦勞動部產業人才投資計畫課程每學期達：</w:t>
            </w:r>
            <w:r w:rsidRPr="00024F68">
              <w:rPr>
                <w:rFonts w:ascii="Times New Roman" w:hAnsi="Times New Roman" w:hint="eastAsia"/>
              </w:rPr>
              <w:t>5</w:t>
            </w:r>
            <w:r w:rsidRPr="00024F68">
              <w:rPr>
                <w:rFonts w:ascii="Times New Roman" w:hAnsi="Times New Roman" w:hint="eastAsia"/>
              </w:rPr>
              <w:t>門計畫課程</w:t>
            </w:r>
            <w:r w:rsidRPr="00024F68">
              <w:rPr>
                <w:rFonts w:ascii="Times New Roman" w:hAnsi="Times New Roman"/>
              </w:rPr>
              <w:t>。</w:t>
            </w:r>
          </w:p>
        </w:tc>
      </w:tr>
      <w:tr w:rsidR="00B6611E" w:rsidRPr="00024F68" w14:paraId="61564BC6" w14:textId="77777777" w:rsidTr="00B6611E">
        <w:trPr>
          <w:trHeight w:val="698"/>
          <w:jc w:val="center"/>
        </w:trPr>
        <w:tc>
          <w:tcPr>
            <w:tcW w:w="428" w:type="pct"/>
            <w:vMerge w:val="restart"/>
            <w:shd w:val="clear" w:color="auto" w:fill="B6DDE8"/>
            <w:vAlign w:val="center"/>
          </w:tcPr>
          <w:p w14:paraId="7AFA182D" w14:textId="77777777" w:rsidR="00B6611E" w:rsidRPr="00024F68" w:rsidRDefault="00B6611E" w:rsidP="004D24EC">
            <w:pPr>
              <w:overflowPunct w:val="0"/>
              <w:spacing w:line="360" w:lineRule="exact"/>
              <w:jc w:val="center"/>
              <w:rPr>
                <w:rFonts w:ascii="Times New Roman" w:hAnsi="Times New Roman"/>
                <w:kern w:val="0"/>
              </w:rPr>
            </w:pPr>
            <w:r w:rsidRPr="00024F68">
              <w:rPr>
                <w:rFonts w:ascii="Times New Roman" w:hAnsi="Times New Roman" w:hint="eastAsia"/>
                <w:kern w:val="0"/>
              </w:rPr>
              <w:t>大學社會責任與永續發展</w:t>
            </w:r>
          </w:p>
        </w:tc>
        <w:tc>
          <w:tcPr>
            <w:tcW w:w="862" w:type="pct"/>
            <w:shd w:val="clear" w:color="auto" w:fill="auto"/>
          </w:tcPr>
          <w:p w14:paraId="677E6CA8"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7.</w:t>
            </w:r>
            <w:r w:rsidRPr="00024F68">
              <w:rPr>
                <w:rFonts w:ascii="Times New Roman" w:hAnsi="Times New Roman" w:hint="eastAsia"/>
              </w:rPr>
              <w:t>推動類社區大學、學習型城市等計畫，增加成人學習參與率，並強化社區學習體系。</w:t>
            </w:r>
          </w:p>
          <w:p w14:paraId="781B620A" w14:textId="77777777" w:rsidR="00B6611E" w:rsidRPr="00024F68" w:rsidRDefault="00B6611E" w:rsidP="004D24EC">
            <w:pPr>
              <w:overflowPunct w:val="0"/>
              <w:spacing w:line="360" w:lineRule="exact"/>
              <w:ind w:left="240" w:hangingChars="100" w:hanging="240"/>
              <w:rPr>
                <w:rFonts w:ascii="Times New Roman" w:hAnsi="Times New Roman"/>
              </w:rPr>
            </w:pPr>
          </w:p>
        </w:tc>
        <w:tc>
          <w:tcPr>
            <w:tcW w:w="1983" w:type="pct"/>
            <w:shd w:val="clear" w:color="auto" w:fill="auto"/>
          </w:tcPr>
          <w:p w14:paraId="4D8D00E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7.1</w:t>
            </w:r>
            <w:r w:rsidRPr="00024F68">
              <w:rPr>
                <w:rFonts w:ascii="Times New Roman" w:hAnsi="Times New Roman" w:hint="eastAsia"/>
              </w:rPr>
              <w:t>了解社會大眾及社區性民眾</w:t>
            </w:r>
            <w:r w:rsidRPr="00024F68">
              <w:rPr>
                <w:rFonts w:ascii="Times New Roman" w:hAnsi="Times New Roman"/>
              </w:rPr>
              <w:t>，</w:t>
            </w:r>
            <w:r w:rsidRPr="00024F68">
              <w:rPr>
                <w:rFonts w:ascii="Times New Roman" w:hAnsi="Times New Roman" w:hint="eastAsia"/>
              </w:rPr>
              <w:t>有興趣之課程，持續辦理多類運動、興趣、休閒</w:t>
            </w:r>
            <w:r w:rsidRPr="00024F68">
              <w:rPr>
                <w:rFonts w:ascii="Times New Roman" w:hAnsi="Times New Roman"/>
              </w:rPr>
              <w:t>…</w:t>
            </w:r>
            <w:r w:rsidRPr="00024F68">
              <w:rPr>
                <w:rFonts w:ascii="Times New Roman" w:hAnsi="Times New Roman" w:hint="eastAsia"/>
              </w:rPr>
              <w:t>等領域課程</w:t>
            </w:r>
            <w:r w:rsidRPr="00024F68">
              <w:rPr>
                <w:rFonts w:ascii="Times New Roman" w:hAnsi="Times New Roman"/>
              </w:rPr>
              <w:t>。</w:t>
            </w:r>
          </w:p>
          <w:p w14:paraId="3567C3A1"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中程：</w:t>
            </w:r>
          </w:p>
          <w:p w14:paraId="68C8D60C"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7.</w:t>
            </w:r>
            <w:r w:rsidRPr="00024F68">
              <w:rPr>
                <w:rFonts w:ascii="Times New Roman" w:hAnsi="Times New Roman"/>
              </w:rPr>
              <w:t>1</w:t>
            </w:r>
            <w:r w:rsidRPr="00024F68">
              <w:rPr>
                <w:rFonts w:ascii="Times New Roman" w:hAnsi="Times New Roman" w:hint="eastAsia"/>
              </w:rPr>
              <w:t>提供多元化的學分班與非學分班課程，</w:t>
            </w:r>
            <w:proofErr w:type="gramStart"/>
            <w:r w:rsidRPr="00024F68">
              <w:rPr>
                <w:rFonts w:ascii="Times New Roman" w:hAnsi="Times New Roman" w:hint="eastAsia"/>
              </w:rPr>
              <w:t>辦理全齡相容</w:t>
            </w:r>
            <w:proofErr w:type="gramEnd"/>
            <w:r w:rsidRPr="00024F68">
              <w:rPr>
                <w:rFonts w:ascii="Times New Roman" w:hAnsi="Times New Roman" w:hint="eastAsia"/>
              </w:rPr>
              <w:t>、增進生活陶冶、自我技能提升之課程。</w:t>
            </w:r>
          </w:p>
          <w:p w14:paraId="7BC86D09" w14:textId="77777777" w:rsidR="00B6611E" w:rsidRPr="00024F68" w:rsidRDefault="00B6611E" w:rsidP="004D24EC">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長程：</w:t>
            </w:r>
          </w:p>
          <w:p w14:paraId="530BFAF0"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7.1</w:t>
            </w:r>
            <w:r w:rsidRPr="00024F68">
              <w:rPr>
                <w:rFonts w:ascii="Times New Roman" w:hAnsi="Times New Roman" w:hint="eastAsia"/>
              </w:rPr>
              <w:t>透過正式或非正式教學縱向及橫向的連結，滿足現代社會大量的學習需求，提升全民人文素養，發展學習型社會。</w:t>
            </w:r>
          </w:p>
        </w:tc>
        <w:tc>
          <w:tcPr>
            <w:tcW w:w="1727" w:type="pct"/>
            <w:shd w:val="clear" w:color="auto" w:fill="auto"/>
          </w:tcPr>
          <w:p w14:paraId="0DA6AF05"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開設區域性學習課程，提供社區民眾持續參與。</w:t>
            </w:r>
          </w:p>
          <w:p w14:paraId="4E950086"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每學期開設運動、休閒、興趣選項課程達：</w:t>
            </w:r>
            <w:r w:rsidRPr="00024F68">
              <w:rPr>
                <w:rFonts w:ascii="Times New Roman" w:hAnsi="Times New Roman" w:hint="eastAsia"/>
              </w:rPr>
              <w:t>8</w:t>
            </w:r>
            <w:r w:rsidRPr="00024F68">
              <w:rPr>
                <w:rFonts w:ascii="Times New Roman" w:hAnsi="Times New Roman" w:hint="eastAsia"/>
              </w:rPr>
              <w:t>個班次</w:t>
            </w:r>
            <w:r w:rsidRPr="00024F68">
              <w:rPr>
                <w:rFonts w:ascii="Times New Roman" w:hAnsi="Times New Roman" w:hint="eastAsia"/>
              </w:rPr>
              <w:t>/240</w:t>
            </w:r>
            <w:r w:rsidRPr="00024F68">
              <w:rPr>
                <w:rFonts w:ascii="Times New Roman" w:hAnsi="Times New Roman" w:hint="eastAsia"/>
              </w:rPr>
              <w:t>人次報名。</w:t>
            </w:r>
          </w:p>
          <w:p w14:paraId="4541E6E0"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0C43032F"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推動社區拓點學習，運用場館豐富資源，</w:t>
            </w:r>
            <w:proofErr w:type="gramStart"/>
            <w:r w:rsidRPr="00024F68">
              <w:rPr>
                <w:rFonts w:ascii="Times New Roman" w:hAnsi="Times New Roman" w:hint="eastAsia"/>
              </w:rPr>
              <w:t>開設全齡相容</w:t>
            </w:r>
            <w:proofErr w:type="gramEnd"/>
            <w:r w:rsidRPr="00024F68">
              <w:rPr>
                <w:rFonts w:ascii="Times New Roman" w:hAnsi="Times New Roman" w:hint="eastAsia"/>
              </w:rPr>
              <w:t>之課程每學期達：</w:t>
            </w:r>
            <w:r w:rsidRPr="00024F68">
              <w:rPr>
                <w:rFonts w:ascii="Times New Roman" w:hAnsi="Times New Roman" w:hint="eastAsia"/>
              </w:rPr>
              <w:t>15</w:t>
            </w:r>
            <w:r w:rsidRPr="00024F68">
              <w:rPr>
                <w:rFonts w:ascii="Times New Roman" w:hAnsi="Times New Roman" w:hint="eastAsia"/>
              </w:rPr>
              <w:t>個班次課程。</w:t>
            </w:r>
          </w:p>
          <w:p w14:paraId="01DDD375"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3605D784"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每學期參與推廣教育課程人數達：</w:t>
            </w:r>
            <w:r w:rsidRPr="00024F68">
              <w:rPr>
                <w:rFonts w:ascii="Times New Roman" w:hAnsi="Times New Roman"/>
              </w:rPr>
              <w:t>1,</w:t>
            </w:r>
            <w:r w:rsidRPr="00024F68">
              <w:rPr>
                <w:rFonts w:ascii="Times New Roman" w:hAnsi="Times New Roman" w:hint="eastAsia"/>
              </w:rPr>
              <w:t>2</w:t>
            </w:r>
            <w:r w:rsidRPr="00024F68">
              <w:rPr>
                <w:rFonts w:ascii="Times New Roman" w:hAnsi="Times New Roman"/>
              </w:rPr>
              <w:t>00</w:t>
            </w:r>
            <w:r w:rsidRPr="00024F68">
              <w:rPr>
                <w:rFonts w:ascii="Times New Roman" w:hAnsi="Times New Roman" w:hint="eastAsia"/>
              </w:rPr>
              <w:t>人次。</w:t>
            </w:r>
          </w:p>
          <w:p w14:paraId="1929BCA6"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2.</w:t>
            </w:r>
            <w:r w:rsidRPr="00024F68">
              <w:rPr>
                <w:rFonts w:ascii="Times New Roman" w:hAnsi="Times New Roman" w:hint="eastAsia"/>
              </w:rPr>
              <w:t>增加多元學習之推廣教育課程每學期達：</w:t>
            </w:r>
            <w:r w:rsidRPr="00024F68">
              <w:rPr>
                <w:rFonts w:ascii="Times New Roman" w:hAnsi="Times New Roman" w:hint="eastAsia"/>
              </w:rPr>
              <w:t>120</w:t>
            </w:r>
            <w:r w:rsidRPr="00024F68">
              <w:rPr>
                <w:rFonts w:ascii="Times New Roman" w:hAnsi="Times New Roman" w:hint="eastAsia"/>
              </w:rPr>
              <w:t>門課程班次。</w:t>
            </w:r>
          </w:p>
        </w:tc>
      </w:tr>
      <w:tr w:rsidR="00B6611E" w:rsidRPr="00024F68" w14:paraId="76943F02" w14:textId="77777777" w:rsidTr="00B6611E">
        <w:trPr>
          <w:trHeight w:val="1438"/>
          <w:jc w:val="center"/>
        </w:trPr>
        <w:tc>
          <w:tcPr>
            <w:tcW w:w="428" w:type="pct"/>
            <w:vMerge/>
            <w:shd w:val="clear" w:color="auto" w:fill="B6DDE8"/>
            <w:vAlign w:val="center"/>
          </w:tcPr>
          <w:p w14:paraId="46A5DFBE" w14:textId="77777777" w:rsidR="00B6611E" w:rsidRPr="00024F68" w:rsidRDefault="00B6611E" w:rsidP="004D24EC">
            <w:pPr>
              <w:overflowPunct w:val="0"/>
              <w:spacing w:line="360" w:lineRule="exact"/>
              <w:jc w:val="center"/>
              <w:rPr>
                <w:rFonts w:ascii="Times New Roman" w:hAnsi="Times New Roman"/>
                <w:kern w:val="0"/>
              </w:rPr>
            </w:pPr>
          </w:p>
        </w:tc>
        <w:tc>
          <w:tcPr>
            <w:tcW w:w="862" w:type="pct"/>
            <w:shd w:val="clear" w:color="auto" w:fill="auto"/>
          </w:tcPr>
          <w:p w14:paraId="64855CAE"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8.</w:t>
            </w:r>
            <w:r w:rsidRPr="00024F68">
              <w:rPr>
                <w:rFonts w:ascii="Times New Roman" w:hAnsi="Times New Roman" w:hint="eastAsia"/>
              </w:rPr>
              <w:t>建立推廣教育服務網，辦理在職回流教育課程推動終身學習平台</w:t>
            </w:r>
            <w:r w:rsidRPr="00024F68">
              <w:rPr>
                <w:rFonts w:ascii="Times New Roman" w:hAnsi="Times New Roman"/>
              </w:rPr>
              <w:t>。</w:t>
            </w:r>
          </w:p>
          <w:p w14:paraId="6B416530" w14:textId="77777777" w:rsidR="00B6611E" w:rsidRPr="00024F68" w:rsidRDefault="00B6611E" w:rsidP="004D24EC">
            <w:pPr>
              <w:overflowPunct w:val="0"/>
              <w:spacing w:line="360" w:lineRule="exact"/>
              <w:ind w:left="240" w:hangingChars="100" w:hanging="240"/>
              <w:rPr>
                <w:rFonts w:ascii="Times New Roman" w:hAnsi="Times New Roman"/>
              </w:rPr>
            </w:pPr>
          </w:p>
        </w:tc>
        <w:tc>
          <w:tcPr>
            <w:tcW w:w="1983" w:type="pct"/>
            <w:shd w:val="clear" w:color="auto" w:fill="auto"/>
          </w:tcPr>
          <w:p w14:paraId="46D3C47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8.1</w:t>
            </w:r>
            <w:r w:rsidRPr="00024F68">
              <w:rPr>
                <w:rFonts w:ascii="Times New Roman" w:hAnsi="Times New Roman" w:hint="eastAsia"/>
              </w:rPr>
              <w:t>開設多類先修學分班、隨</w:t>
            </w:r>
            <w:proofErr w:type="gramStart"/>
            <w:r w:rsidRPr="00024F68">
              <w:rPr>
                <w:rFonts w:ascii="Times New Roman" w:hAnsi="Times New Roman" w:hint="eastAsia"/>
              </w:rPr>
              <w:t>班附讀</w:t>
            </w:r>
            <w:proofErr w:type="gramEnd"/>
            <w:r w:rsidRPr="00024F68">
              <w:rPr>
                <w:rFonts w:ascii="Times New Roman" w:hAnsi="Times New Roman" w:hint="eastAsia"/>
              </w:rPr>
              <w:t>及證照考試輔導班次。</w:t>
            </w:r>
          </w:p>
          <w:p w14:paraId="4524135E" w14:textId="77777777" w:rsidR="00B6611E" w:rsidRPr="00024F68" w:rsidRDefault="00B6611E" w:rsidP="004D24EC">
            <w:pPr>
              <w:tabs>
                <w:tab w:val="left" w:pos="4391"/>
              </w:tabs>
              <w:overflowPunct w:val="0"/>
              <w:snapToGrid w:val="0"/>
              <w:spacing w:line="360" w:lineRule="exact"/>
              <w:jc w:val="left"/>
              <w:rPr>
                <w:rFonts w:ascii="Times New Roman" w:hAnsi="Times New Roman"/>
              </w:rPr>
            </w:pPr>
            <w:r w:rsidRPr="00024F68">
              <w:rPr>
                <w:rFonts w:ascii="Times New Roman" w:hAnsi="Times New Roman" w:hint="eastAsia"/>
              </w:rPr>
              <w:t>中程：</w:t>
            </w:r>
          </w:p>
          <w:p w14:paraId="1407E1B5"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8.1</w:t>
            </w:r>
            <w:r w:rsidRPr="00024F68">
              <w:rPr>
                <w:rFonts w:ascii="Times New Roman" w:hAnsi="Times New Roman" w:hint="eastAsia"/>
              </w:rPr>
              <w:t>強化全方位的人才培訓合作服務機制，提供專業知能及職能加值，協助個人專業發展到企業轉型。</w:t>
            </w:r>
          </w:p>
          <w:p w14:paraId="0D6A8718" w14:textId="77777777" w:rsidR="00B6611E" w:rsidRPr="00024F68" w:rsidRDefault="00B6611E" w:rsidP="004D24EC">
            <w:pPr>
              <w:tabs>
                <w:tab w:val="left" w:pos="4391"/>
              </w:tabs>
              <w:overflowPunct w:val="0"/>
              <w:snapToGrid w:val="0"/>
              <w:spacing w:line="360" w:lineRule="exact"/>
              <w:jc w:val="left"/>
              <w:rPr>
                <w:rFonts w:ascii="Times New Roman" w:hAnsi="Times New Roman"/>
              </w:rPr>
            </w:pPr>
            <w:r w:rsidRPr="00024F68">
              <w:rPr>
                <w:rFonts w:ascii="Times New Roman" w:hAnsi="Times New Roman" w:hint="eastAsia"/>
              </w:rPr>
              <w:t>長程：</w:t>
            </w:r>
          </w:p>
          <w:p w14:paraId="4ACD48E2" w14:textId="77777777" w:rsidR="00B6611E" w:rsidRPr="00024F68" w:rsidRDefault="00B6611E" w:rsidP="00C0603B">
            <w:pPr>
              <w:tabs>
                <w:tab w:val="left" w:pos="4391"/>
              </w:tabs>
              <w:overflowPunct w:val="0"/>
              <w:snapToGrid w:val="0"/>
              <w:spacing w:line="360" w:lineRule="exact"/>
              <w:ind w:left="360" w:hangingChars="150" w:hanging="360"/>
              <w:jc w:val="left"/>
              <w:rPr>
                <w:rFonts w:ascii="Times New Roman" w:hAnsi="Times New Roman"/>
              </w:rPr>
            </w:pPr>
            <w:r w:rsidRPr="00024F68">
              <w:rPr>
                <w:rFonts w:ascii="Times New Roman" w:hAnsi="Times New Roman" w:hint="eastAsia"/>
              </w:rPr>
              <w:t>8.1</w:t>
            </w:r>
            <w:r w:rsidRPr="00024F68">
              <w:rPr>
                <w:rFonts w:ascii="Times New Roman" w:hAnsi="Times New Roman" w:hint="eastAsia"/>
              </w:rPr>
              <w:t>依企業提出的員工技能與工作技巧需求，結合企業、及學術領域與</w:t>
            </w:r>
            <w:proofErr w:type="gramStart"/>
            <w:r w:rsidRPr="00024F68">
              <w:rPr>
                <w:rFonts w:ascii="Times New Roman" w:hAnsi="Times New Roman" w:hint="eastAsia"/>
              </w:rPr>
              <w:t>勞動部等政府</w:t>
            </w:r>
            <w:proofErr w:type="gramEnd"/>
            <w:r w:rsidRPr="00024F68">
              <w:rPr>
                <w:rFonts w:ascii="Times New Roman" w:hAnsi="Times New Roman" w:hint="eastAsia"/>
              </w:rPr>
              <w:t>資源，提供客製化課程設計，提升人力資源及產業競爭力。</w:t>
            </w:r>
          </w:p>
        </w:tc>
        <w:tc>
          <w:tcPr>
            <w:tcW w:w="1727" w:type="pct"/>
            <w:shd w:val="clear" w:color="auto" w:fill="auto"/>
          </w:tcPr>
          <w:p w14:paraId="4071E38A"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開設先修學分班、隨</w:t>
            </w:r>
            <w:proofErr w:type="gramStart"/>
            <w:r w:rsidRPr="00024F68">
              <w:rPr>
                <w:rFonts w:ascii="Times New Roman" w:hAnsi="Times New Roman" w:hint="eastAsia"/>
              </w:rPr>
              <w:t>班附讀</w:t>
            </w:r>
            <w:proofErr w:type="gramEnd"/>
            <w:r w:rsidRPr="00024F68">
              <w:rPr>
                <w:rFonts w:ascii="Times New Roman" w:hAnsi="Times New Roman" w:hint="eastAsia"/>
              </w:rPr>
              <w:t>及證照考試輔導班結合課程數：每學期：</w:t>
            </w:r>
            <w:r w:rsidRPr="00024F68">
              <w:rPr>
                <w:rFonts w:ascii="Times New Roman" w:hAnsi="Times New Roman" w:hint="eastAsia"/>
              </w:rPr>
              <w:t>80</w:t>
            </w:r>
            <w:r w:rsidRPr="00024F68">
              <w:rPr>
                <w:rFonts w:ascii="Times New Roman" w:hAnsi="Times New Roman" w:hint="eastAsia"/>
              </w:rPr>
              <w:t>門課程</w:t>
            </w:r>
            <w:r w:rsidRPr="00024F68">
              <w:rPr>
                <w:rFonts w:ascii="Times New Roman" w:hAnsi="Times New Roman"/>
              </w:rPr>
              <w:t>。</w:t>
            </w:r>
          </w:p>
          <w:p w14:paraId="6C32EC03"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中程：</w:t>
            </w:r>
          </w:p>
          <w:p w14:paraId="789528D8"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辦理企業人才所需知能，開設職能課程每學期達：</w:t>
            </w:r>
            <w:r w:rsidRPr="00024F68">
              <w:rPr>
                <w:rFonts w:ascii="Times New Roman" w:hAnsi="Times New Roman" w:hint="eastAsia"/>
              </w:rPr>
              <w:t>10</w:t>
            </w:r>
            <w:r w:rsidRPr="00024F68">
              <w:rPr>
                <w:rFonts w:ascii="Times New Roman" w:hAnsi="Times New Roman" w:hint="eastAsia"/>
              </w:rPr>
              <w:t>個班次課程。</w:t>
            </w:r>
          </w:p>
          <w:p w14:paraId="0D4CED1E" w14:textId="77777777" w:rsidR="00B6611E" w:rsidRPr="00024F68" w:rsidRDefault="00B6611E" w:rsidP="004D24EC">
            <w:pPr>
              <w:overflowPunct w:val="0"/>
              <w:spacing w:line="360" w:lineRule="exact"/>
              <w:ind w:left="240" w:hangingChars="100" w:hanging="240"/>
              <w:rPr>
                <w:rFonts w:ascii="Times New Roman" w:hAnsi="Times New Roman"/>
              </w:rPr>
            </w:pPr>
            <w:r w:rsidRPr="00024F68">
              <w:rPr>
                <w:rFonts w:ascii="Times New Roman" w:hAnsi="Times New Roman" w:hint="eastAsia"/>
              </w:rPr>
              <w:t>長程：</w:t>
            </w:r>
          </w:p>
          <w:p w14:paraId="5B315B1C" w14:textId="77777777" w:rsidR="00B6611E" w:rsidRPr="00024F68" w:rsidRDefault="00B6611E" w:rsidP="00C0603B">
            <w:pPr>
              <w:overflowPunct w:val="0"/>
              <w:spacing w:line="360" w:lineRule="exact"/>
              <w:ind w:left="240" w:hangingChars="100" w:hanging="240"/>
              <w:rPr>
                <w:rFonts w:ascii="Times New Roman" w:hAnsi="Times New Roman"/>
              </w:rPr>
            </w:pPr>
            <w:r w:rsidRPr="00024F68">
              <w:rPr>
                <w:rFonts w:ascii="Times New Roman" w:hAnsi="Times New Roman" w:hint="eastAsia"/>
              </w:rPr>
              <w:t>1.</w:t>
            </w:r>
            <w:r w:rsidRPr="00024F68">
              <w:rPr>
                <w:rFonts w:ascii="Times New Roman" w:hAnsi="Times New Roman" w:hint="eastAsia"/>
              </w:rPr>
              <w:t>爭取辦理勞動部產業新尖兵課程每年度</w:t>
            </w:r>
            <w:r w:rsidRPr="00024F68">
              <w:rPr>
                <w:rFonts w:ascii="Times New Roman" w:hAnsi="Times New Roman" w:hint="eastAsia"/>
              </w:rPr>
              <w:t>3</w:t>
            </w:r>
            <w:r w:rsidRPr="00024F68">
              <w:rPr>
                <w:rFonts w:ascii="Times New Roman" w:hAnsi="Times New Roman" w:hint="eastAsia"/>
              </w:rPr>
              <w:t>門課程計畫，總課程時數達</w:t>
            </w:r>
            <w:r w:rsidRPr="00024F68">
              <w:rPr>
                <w:rFonts w:ascii="Times New Roman" w:hAnsi="Times New Roman" w:hint="eastAsia"/>
              </w:rPr>
              <w:t>600</w:t>
            </w:r>
            <w:r w:rsidRPr="00024F68">
              <w:rPr>
                <w:rFonts w:ascii="Times New Roman" w:hAnsi="Times New Roman" w:hint="eastAsia"/>
              </w:rPr>
              <w:t>小時。</w:t>
            </w:r>
          </w:p>
        </w:tc>
      </w:tr>
    </w:tbl>
    <w:p w14:paraId="5CF54947" w14:textId="1CB4FB49" w:rsidR="00110181" w:rsidRPr="00024F68" w:rsidRDefault="00110181" w:rsidP="00110181">
      <w:pPr>
        <w:jc w:val="left"/>
        <w:outlineLvl w:val="5"/>
        <w:rPr>
          <w:rFonts w:ascii="Times New Roman" w:hAnsi="Times New Roman"/>
          <w:szCs w:val="24"/>
        </w:rPr>
      </w:pPr>
    </w:p>
    <w:p w14:paraId="4216EEFF" w14:textId="77777777" w:rsidR="00110181" w:rsidRPr="00024F68" w:rsidRDefault="00110181" w:rsidP="00110181">
      <w:pPr>
        <w:outlineLvl w:val="5"/>
        <w:rPr>
          <w:rFonts w:ascii="Times New Roman" w:hAnsi="Times New Roman"/>
        </w:rPr>
        <w:sectPr w:rsidR="00110181" w:rsidRPr="00024F68" w:rsidSect="00072F4C">
          <w:headerReference w:type="even" r:id="rId198"/>
          <w:pgSz w:w="11906" w:h="16838"/>
          <w:pgMar w:top="1134" w:right="1077" w:bottom="1191" w:left="1077" w:header="851" w:footer="992" w:gutter="0"/>
          <w:cols w:space="425"/>
          <w:docGrid w:type="lines" w:linePitch="360"/>
        </w:sectPr>
      </w:pPr>
    </w:p>
    <w:p w14:paraId="5234C66F" w14:textId="77777777" w:rsidR="00012101" w:rsidRPr="00024F68" w:rsidRDefault="00012101" w:rsidP="0031264A">
      <w:pPr>
        <w:pStyle w:val="1"/>
        <w:overflowPunct w:val="0"/>
        <w:spacing w:after="36"/>
        <w:rPr>
          <w:rFonts w:ascii="Times New Roman" w:hAnsi="Times New Roman"/>
        </w:rPr>
      </w:pPr>
      <w:bookmarkStart w:id="298" w:name="_Ref129832284"/>
      <w:bookmarkStart w:id="299" w:name="_Toc171948745"/>
      <w:r w:rsidRPr="00024F68">
        <w:rPr>
          <w:rFonts w:ascii="Times New Roman" w:hAnsi="Times New Roman" w:hint="eastAsia"/>
        </w:rPr>
        <w:t>第四篇</w:t>
      </w:r>
      <w:r w:rsidRPr="00024F68">
        <w:rPr>
          <w:rFonts w:ascii="Times New Roman" w:hAnsi="Times New Roman" w:hint="eastAsia"/>
        </w:rPr>
        <w:t xml:space="preserve"> </w:t>
      </w:r>
      <w:r w:rsidRPr="00024F68">
        <w:rPr>
          <w:rFonts w:ascii="Times New Roman" w:hAnsi="Times New Roman"/>
        </w:rPr>
        <w:t xml:space="preserve"> </w:t>
      </w:r>
      <w:r w:rsidRPr="00024F68">
        <w:rPr>
          <w:rFonts w:ascii="Times New Roman" w:hAnsi="Times New Roman" w:hint="eastAsia"/>
        </w:rPr>
        <w:t>預期校務發展成果</w:t>
      </w:r>
      <w:bookmarkEnd w:id="284"/>
      <w:bookmarkEnd w:id="285"/>
      <w:bookmarkEnd w:id="286"/>
      <w:bookmarkEnd w:id="287"/>
      <w:bookmarkEnd w:id="288"/>
      <w:bookmarkEnd w:id="289"/>
      <w:bookmarkEnd w:id="290"/>
      <w:bookmarkEnd w:id="291"/>
      <w:bookmarkEnd w:id="292"/>
      <w:bookmarkEnd w:id="293"/>
      <w:bookmarkEnd w:id="294"/>
      <w:bookmarkEnd w:id="298"/>
      <w:bookmarkEnd w:id="299"/>
    </w:p>
    <w:p w14:paraId="76941B0C" w14:textId="5DF65FE2" w:rsidR="008C0B2E" w:rsidRPr="00024F68" w:rsidRDefault="008C0B2E" w:rsidP="0031264A">
      <w:pPr>
        <w:pStyle w:val="aff8"/>
        <w:overflowPunct w:val="0"/>
        <w:ind w:firstLineChars="200" w:firstLine="480"/>
        <w:rPr>
          <w:rFonts w:ascii="Times New Roman" w:hAnsi="Times New Roman"/>
          <w:color w:val="auto"/>
          <w:kern w:val="0"/>
        </w:rPr>
      </w:pPr>
      <w:r w:rsidRPr="00024F68">
        <w:rPr>
          <w:rFonts w:ascii="Times New Roman" w:hAnsi="Times New Roman" w:hint="eastAsia"/>
          <w:color w:val="auto"/>
          <w:kern w:val="0"/>
        </w:rPr>
        <w:t>本校由「</w:t>
      </w:r>
      <w:proofErr w:type="gramStart"/>
      <w:r w:rsidRPr="00024F68">
        <w:rPr>
          <w:rFonts w:ascii="Times New Roman" w:hAnsi="Times New Roman" w:hint="eastAsia"/>
          <w:color w:val="auto"/>
          <w:kern w:val="0"/>
        </w:rPr>
        <w:t>臺</w:t>
      </w:r>
      <w:proofErr w:type="gramEnd"/>
      <w:r w:rsidRPr="00024F68">
        <w:rPr>
          <w:rFonts w:ascii="Times New Roman" w:hAnsi="Times New Roman" w:hint="eastAsia"/>
          <w:color w:val="auto"/>
          <w:kern w:val="0"/>
        </w:rPr>
        <w:t>北商職」、「</w:t>
      </w:r>
      <w:proofErr w:type="gramStart"/>
      <w:r w:rsidRPr="00024F68">
        <w:rPr>
          <w:rFonts w:ascii="Times New Roman" w:hAnsi="Times New Roman" w:hint="eastAsia"/>
          <w:color w:val="auto"/>
          <w:kern w:val="0"/>
        </w:rPr>
        <w:t>臺</w:t>
      </w:r>
      <w:proofErr w:type="gramEnd"/>
      <w:r w:rsidRPr="00024F68">
        <w:rPr>
          <w:rFonts w:ascii="Times New Roman" w:hAnsi="Times New Roman" w:hint="eastAsia"/>
          <w:color w:val="auto"/>
          <w:kern w:val="0"/>
        </w:rPr>
        <w:t>北高商」、「</w:t>
      </w:r>
      <w:proofErr w:type="gramStart"/>
      <w:r w:rsidRPr="00024F68">
        <w:rPr>
          <w:rFonts w:ascii="Times New Roman" w:hAnsi="Times New Roman" w:hint="eastAsia"/>
          <w:color w:val="auto"/>
          <w:kern w:val="0"/>
        </w:rPr>
        <w:t>臺</w:t>
      </w:r>
      <w:proofErr w:type="gramEnd"/>
      <w:r w:rsidRPr="00024F68">
        <w:rPr>
          <w:rFonts w:ascii="Times New Roman" w:hAnsi="Times New Roman" w:hint="eastAsia"/>
          <w:color w:val="auto"/>
          <w:kern w:val="0"/>
        </w:rPr>
        <w:t>北商專」、「</w:t>
      </w:r>
      <w:proofErr w:type="gramStart"/>
      <w:r w:rsidRPr="00024F68">
        <w:rPr>
          <w:rFonts w:ascii="Times New Roman" w:hAnsi="Times New Roman" w:hint="eastAsia"/>
          <w:color w:val="auto"/>
          <w:kern w:val="0"/>
        </w:rPr>
        <w:t>臺</w:t>
      </w:r>
      <w:proofErr w:type="gramEnd"/>
      <w:r w:rsidRPr="00024F68">
        <w:rPr>
          <w:rFonts w:ascii="Times New Roman" w:hAnsi="Times New Roman" w:hint="eastAsia"/>
          <w:color w:val="auto"/>
          <w:kern w:val="0"/>
        </w:rPr>
        <w:t>北商業技術學院」歷史沿革，至</w:t>
      </w:r>
      <w:r w:rsidRPr="00024F68">
        <w:rPr>
          <w:rFonts w:ascii="Times New Roman" w:hAnsi="Times New Roman" w:hint="eastAsia"/>
          <w:color w:val="auto"/>
          <w:kern w:val="0"/>
        </w:rPr>
        <w:t>103</w:t>
      </w:r>
      <w:r w:rsidRPr="00024F68">
        <w:rPr>
          <w:rFonts w:ascii="Times New Roman" w:hAnsi="Times New Roman" w:hint="eastAsia"/>
          <w:color w:val="auto"/>
          <w:kern w:val="0"/>
        </w:rPr>
        <w:t>學年度改名為「</w:t>
      </w:r>
      <w:proofErr w:type="gramStart"/>
      <w:r w:rsidRPr="00024F68">
        <w:rPr>
          <w:rFonts w:ascii="Times New Roman" w:hAnsi="Times New Roman" w:hint="eastAsia"/>
          <w:color w:val="auto"/>
          <w:kern w:val="0"/>
        </w:rPr>
        <w:t>臺</w:t>
      </w:r>
      <w:proofErr w:type="gramEnd"/>
      <w:r w:rsidRPr="00024F68">
        <w:rPr>
          <w:rFonts w:ascii="Times New Roman" w:hAnsi="Times New Roman" w:hint="eastAsia"/>
          <w:color w:val="auto"/>
          <w:kern w:val="0"/>
        </w:rPr>
        <w:t>北商業大學」，逾百年來，以「公、能、弘、毅」的校風培養出無數的優質商管人才，校友服務於各行各界，深受好評。伴隨著國家經濟成長、人力需求、產業升級及科技進步，一直在調整轉型，並已建立一貫而完整的多元學制；所培植的人力，對於臺灣的經濟發展，更扮演了舉足輕重的角色。</w:t>
      </w:r>
    </w:p>
    <w:p w14:paraId="2ADEA23B" w14:textId="77777777" w:rsidR="008C0B2E" w:rsidRPr="00024F68" w:rsidRDefault="008C0B2E" w:rsidP="0031264A">
      <w:pPr>
        <w:pStyle w:val="aff8"/>
        <w:overflowPunct w:val="0"/>
        <w:ind w:firstLineChars="200" w:firstLine="480"/>
        <w:rPr>
          <w:rFonts w:ascii="Times New Roman" w:hAnsi="Times New Roman"/>
          <w:color w:val="auto"/>
          <w:kern w:val="0"/>
        </w:rPr>
      </w:pPr>
      <w:r w:rsidRPr="00024F68">
        <w:rPr>
          <w:rFonts w:ascii="Times New Roman" w:hAnsi="Times New Roman" w:hint="eastAsia"/>
          <w:color w:val="auto"/>
          <w:kern w:val="0"/>
        </w:rPr>
        <w:t>近年來，由於國內政經、社會環境劇變，產業結構快速轉型，勞力密集產業逐漸外移，服務業產值與從業人員比重已超越製造業，整體產業發展邁向高科技化、資訊化及自動化。</w:t>
      </w:r>
      <w:proofErr w:type="gramStart"/>
      <w:r w:rsidRPr="00024F68">
        <w:rPr>
          <w:rFonts w:ascii="Times New Roman" w:hAnsi="Times New Roman" w:hint="eastAsia"/>
          <w:color w:val="auto"/>
          <w:kern w:val="0"/>
        </w:rPr>
        <w:t>加上少子化</w:t>
      </w:r>
      <w:proofErr w:type="gramEnd"/>
      <w:r w:rsidRPr="00024F68">
        <w:rPr>
          <w:rFonts w:ascii="Times New Roman" w:hAnsi="Times New Roman" w:hint="eastAsia"/>
          <w:color w:val="auto"/>
          <w:kern w:val="0"/>
        </w:rPr>
        <w:t>的趨勢，大環境的改變，不但影響就業市場的結構，更嚴重衝擊教育的內涵與走向。因此面對各項挑戰，北商也面臨重新定位與出發的挑戰。</w:t>
      </w:r>
    </w:p>
    <w:p w14:paraId="7F3738B5" w14:textId="77777777" w:rsidR="008C0B2E" w:rsidRPr="00024F68" w:rsidRDefault="008C0B2E" w:rsidP="0031264A">
      <w:pPr>
        <w:pStyle w:val="aff8"/>
        <w:overflowPunct w:val="0"/>
        <w:ind w:firstLineChars="200" w:firstLine="480"/>
        <w:rPr>
          <w:rFonts w:ascii="Times New Roman" w:hAnsi="Times New Roman"/>
          <w:color w:val="auto"/>
          <w:kern w:val="0"/>
        </w:rPr>
      </w:pPr>
      <w:r w:rsidRPr="00024F68">
        <w:rPr>
          <w:rFonts w:ascii="Times New Roman" w:hAnsi="Times New Roman" w:hint="eastAsia"/>
          <w:color w:val="auto"/>
          <w:kern w:val="0"/>
        </w:rPr>
        <w:t>本校近年來獲教育部高等教育深耕計畫、優化生師比值精進創新教學計畫等重大計畫案補助，為因應變革、精進蛻變，以追求卓越及永續發展，凝聚校內共識，重新檢視校務發展目標，配合前開計畫績效指標，據以修訂本期「</w:t>
      </w:r>
      <w:r w:rsidRPr="00024F68">
        <w:rPr>
          <w:rFonts w:ascii="Times New Roman" w:hAnsi="Times New Roman" w:hint="eastAsia"/>
          <w:color w:val="auto"/>
          <w:kern w:val="0"/>
        </w:rPr>
        <w:t>112~116</w:t>
      </w:r>
      <w:r w:rsidRPr="00024F68">
        <w:rPr>
          <w:rFonts w:ascii="Times New Roman" w:hAnsi="Times New Roman" w:hint="eastAsia"/>
          <w:color w:val="auto"/>
          <w:kern w:val="0"/>
        </w:rPr>
        <w:t>學年度中長程校務發展計畫書」，以達成下列策略目標：</w:t>
      </w:r>
    </w:p>
    <w:p w14:paraId="2DD191A6" w14:textId="77661F71" w:rsidR="008C0B2E" w:rsidRPr="00024F68" w:rsidRDefault="001973CF" w:rsidP="0031264A">
      <w:pPr>
        <w:pStyle w:val="afff2"/>
        <w:overflowPunct w:val="0"/>
        <w:rPr>
          <w:rFonts w:ascii="Times New Roman" w:hAnsi="Times New Roman"/>
          <w:color w:val="auto"/>
        </w:rPr>
      </w:pPr>
      <w:r w:rsidRPr="00024F68">
        <w:rPr>
          <w:rFonts w:ascii="Times New Roman" w:hAnsi="Times New Roman" w:hint="eastAsia"/>
          <w:color w:val="auto"/>
        </w:rPr>
        <w:t>一、</w:t>
      </w:r>
      <w:r w:rsidR="008C0B2E" w:rsidRPr="00024F68">
        <w:rPr>
          <w:rFonts w:ascii="Times New Roman" w:hAnsi="Times New Roman"/>
          <w:color w:val="auto"/>
        </w:rPr>
        <w:t>創新教學</w:t>
      </w:r>
    </w:p>
    <w:p w14:paraId="5BCD4713" w14:textId="13D73407"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發展創新教學模式、數位教材融入永續發展議題，達永續發展目標。</w:t>
      </w:r>
    </w:p>
    <w:p w14:paraId="6D2C7F76" w14:textId="5BE50616"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透過互動式的教學模式、遊戲化的學習方式、實踐性的學習活動等方式，提高學生學習成效。</w:t>
      </w:r>
    </w:p>
    <w:p w14:paraId="5F22D0B8" w14:textId="2A0ACFAC"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聘請業界專家協同授課</w:t>
      </w:r>
      <w:r w:rsidR="00203AAD" w:rsidRPr="00024F68">
        <w:rPr>
          <w:rFonts w:ascii="Times New Roman" w:hAnsi="Times New Roman" w:hint="eastAsia"/>
        </w:rPr>
        <w:t>並輔以企業實務講座，強化學生實務技能</w:t>
      </w:r>
      <w:r w:rsidR="008C0B2E" w:rsidRPr="00024F68">
        <w:rPr>
          <w:rFonts w:ascii="Times New Roman" w:hAnsi="Times New Roman" w:hint="eastAsia"/>
        </w:rPr>
        <w:t>，以達成理論與實務的結合。</w:t>
      </w:r>
    </w:p>
    <w:p w14:paraId="55AE109D" w14:textId="712FAD97"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建立專業領域之課程模組，以完成各系所課程模組規劃。</w:t>
      </w:r>
    </w:p>
    <w:p w14:paraId="11C034D9" w14:textId="1CCCC8ED"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透過開設</w:t>
      </w:r>
      <w:proofErr w:type="gramStart"/>
      <w:r w:rsidR="008C0B2E" w:rsidRPr="00024F68">
        <w:rPr>
          <w:rFonts w:ascii="Times New Roman" w:hAnsi="Times New Roman" w:hint="eastAsia"/>
        </w:rPr>
        <w:t>整合型跨領域</w:t>
      </w:r>
      <w:proofErr w:type="gramEnd"/>
      <w:r w:rsidR="008C0B2E" w:rsidRPr="00024F68">
        <w:rPr>
          <w:rFonts w:ascii="Times New Roman" w:hAnsi="Times New Roman" w:hint="eastAsia"/>
        </w:rPr>
        <w:t>學程，推動創新教學氛圍及課程資源共享目的。</w:t>
      </w:r>
    </w:p>
    <w:p w14:paraId="15B82C32" w14:textId="4D7C439D"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建立專業領域之課程模組，以完成各系所課程模組規劃</w:t>
      </w:r>
      <w:r w:rsidR="00867FA1" w:rsidRPr="00024F68">
        <w:rPr>
          <w:rFonts w:ascii="Times New Roman" w:hAnsi="Times New Roman" w:hint="eastAsia"/>
        </w:rPr>
        <w:t>。</w:t>
      </w:r>
    </w:p>
    <w:p w14:paraId="558438F4" w14:textId="555944CA"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鼓勵教師創新教材與創新教學方法，以激發學生學習動機，確保教學品質，並有效提升教學績效與成果。</w:t>
      </w:r>
    </w:p>
    <w:p w14:paraId="4C89CAB9" w14:textId="7A1ABEAE"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鼓勵學生參加各種創新創業社群及競賽、藉由腦力激動、合作意識及競賽經驗，累積創新創意方法，以建構創新思維。</w:t>
      </w:r>
    </w:p>
    <w:p w14:paraId="5D32EC21" w14:textId="76F22AC3"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61601E" w:rsidRPr="00024F68">
        <w:rPr>
          <w:rFonts w:ascii="Times New Roman" w:hAnsi="Times New Roman" w:hint="eastAsia"/>
        </w:rPr>
        <w:t xml:space="preserve"> </w:t>
      </w:r>
      <w:r w:rsidR="0061601E" w:rsidRPr="00024F68">
        <w:rPr>
          <w:rFonts w:ascii="Times New Roman" w:hAnsi="Times New Roman"/>
        </w:rPr>
        <w:t xml:space="preserve"> </w:t>
      </w:r>
      <w:r w:rsidR="008C0B2E" w:rsidRPr="00024F68">
        <w:rPr>
          <w:rFonts w:ascii="Times New Roman" w:hAnsi="Times New Roman" w:hint="eastAsia"/>
        </w:rPr>
        <w:t>持續辦理文學季活動，在課程之外，培養學生語文作、鑑賞的能力</w:t>
      </w:r>
      <w:r w:rsidR="00867FA1" w:rsidRPr="00024F68">
        <w:rPr>
          <w:rFonts w:ascii="Times New Roman" w:hAnsi="Times New Roman" w:hint="eastAsia"/>
        </w:rPr>
        <w:t>。</w:t>
      </w:r>
    </w:p>
    <w:p w14:paraId="6EF9964E" w14:textId="3AF4E261"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落實教學品質保證機制，確保課程規劃的合宜性，以提升學生學習成效。</w:t>
      </w:r>
    </w:p>
    <w:p w14:paraId="78081CB4" w14:textId="4F972A64" w:rsidR="008C0B2E" w:rsidRPr="00024F68" w:rsidRDefault="001973CF" w:rsidP="0031264A">
      <w:pPr>
        <w:pStyle w:val="afff2"/>
        <w:overflowPunct w:val="0"/>
        <w:rPr>
          <w:rFonts w:ascii="Times New Roman" w:hAnsi="Times New Roman"/>
          <w:color w:val="auto"/>
        </w:rPr>
      </w:pPr>
      <w:r w:rsidRPr="00024F68">
        <w:rPr>
          <w:rFonts w:ascii="Times New Roman" w:hAnsi="Times New Roman" w:hint="eastAsia"/>
          <w:color w:val="auto"/>
        </w:rPr>
        <w:t>二、</w:t>
      </w:r>
      <w:r w:rsidR="008C0B2E" w:rsidRPr="00024F68">
        <w:rPr>
          <w:rFonts w:ascii="Times New Roman" w:hAnsi="Times New Roman"/>
          <w:color w:val="auto"/>
        </w:rPr>
        <w:t>創價</w:t>
      </w:r>
    </w:p>
    <w:p w14:paraId="6A4214A8" w14:textId="4645DA16"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透過</w:t>
      </w:r>
      <w:r w:rsidR="008C0B2E" w:rsidRPr="00024F68">
        <w:rPr>
          <w:rFonts w:ascii="Times New Roman" w:hAnsi="Times New Roman"/>
        </w:rPr>
        <w:t>業界專家協同授課，定期舉辦實務性企業專家講座、企業參訪，藉此熟悉企業運作模式，</w:t>
      </w:r>
      <w:r w:rsidR="008C0B2E" w:rsidRPr="00024F68">
        <w:rPr>
          <w:rFonts w:ascii="Times New Roman" w:hAnsi="Times New Roman" w:hint="eastAsia"/>
        </w:rPr>
        <w:t>提升專才與業界實務</w:t>
      </w:r>
      <w:r w:rsidR="008C0B2E" w:rsidRPr="00024F68">
        <w:rPr>
          <w:rFonts w:ascii="Times New Roman" w:hAnsi="Times New Roman"/>
        </w:rPr>
        <w:t>。</w:t>
      </w:r>
    </w:p>
    <w:p w14:paraId="041F6732" w14:textId="00E21EBD"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rPr>
        <w:t>課程設計融入企業經理人與國際級企業講座，以提升學生國</w:t>
      </w:r>
      <w:r w:rsidR="008C0B2E" w:rsidRPr="00024F68">
        <w:rPr>
          <w:rFonts w:ascii="Times New Roman" w:hAnsi="Times New Roman" w:hint="eastAsia"/>
        </w:rPr>
        <w:t>際</w:t>
      </w:r>
      <w:r w:rsidR="008C0B2E" w:rsidRPr="00024F68">
        <w:rPr>
          <w:rFonts w:ascii="Times New Roman" w:hAnsi="Times New Roman"/>
        </w:rPr>
        <w:t>視野，成為全方位管理專才。</w:t>
      </w:r>
    </w:p>
    <w:p w14:paraId="43C6ADCC" w14:textId="1384F0E0"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鼓</w:t>
      </w:r>
      <w:r w:rsidR="008C0B2E" w:rsidRPr="00024F68">
        <w:rPr>
          <w:rFonts w:ascii="Times New Roman" w:hAnsi="Times New Roman"/>
        </w:rPr>
        <w:t>勵並輔導學生考取專</w:t>
      </w:r>
      <w:r w:rsidR="008C0B2E" w:rsidRPr="00024F68">
        <w:rPr>
          <w:rFonts w:ascii="Times New Roman" w:hAnsi="Times New Roman" w:hint="eastAsia"/>
        </w:rPr>
        <w:t>業技</w:t>
      </w:r>
      <w:r w:rsidR="008C0B2E" w:rsidRPr="00024F68">
        <w:rPr>
          <w:rFonts w:ascii="Times New Roman" w:hAnsi="Times New Roman"/>
        </w:rPr>
        <w:t>能證照之質量，</w:t>
      </w:r>
      <w:r w:rsidR="008C0B2E" w:rsidRPr="00024F68">
        <w:rPr>
          <w:rFonts w:ascii="Times New Roman" w:hAnsi="Times New Roman" w:hint="eastAsia"/>
        </w:rPr>
        <w:t>增</w:t>
      </w:r>
      <w:r w:rsidR="008C0B2E" w:rsidRPr="00024F68">
        <w:rPr>
          <w:rFonts w:ascii="Times New Roman" w:hAnsi="Times New Roman"/>
        </w:rPr>
        <w:t>進學生專業技能。</w:t>
      </w:r>
    </w:p>
    <w:p w14:paraId="380653A3" w14:textId="2749476B"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rPr>
        <w:t>邀請優良</w:t>
      </w:r>
      <w:proofErr w:type="gramStart"/>
      <w:r w:rsidR="008C0B2E" w:rsidRPr="00024F68">
        <w:rPr>
          <w:rFonts w:ascii="Times New Roman" w:hAnsi="Times New Roman"/>
        </w:rPr>
        <w:t>學長姐回校</w:t>
      </w:r>
      <w:proofErr w:type="gramEnd"/>
      <w:r w:rsidR="008C0B2E" w:rsidRPr="00024F68">
        <w:rPr>
          <w:rFonts w:ascii="Times New Roman" w:hAnsi="Times New Roman"/>
        </w:rPr>
        <w:t>分享</w:t>
      </w:r>
      <w:r w:rsidR="008C0B2E" w:rsidRPr="00024F68">
        <w:rPr>
          <w:rFonts w:ascii="Times New Roman" w:hAnsi="Times New Roman" w:hint="eastAsia"/>
        </w:rPr>
        <w:t>，</w:t>
      </w:r>
      <w:r w:rsidR="008C0B2E" w:rsidRPr="00024F68">
        <w:rPr>
          <w:rFonts w:ascii="Times New Roman" w:hAnsi="Times New Roman"/>
        </w:rPr>
        <w:t>落實實習制度，搭配就業博覽會</w:t>
      </w:r>
      <w:r w:rsidR="008C0B2E" w:rsidRPr="00024F68">
        <w:rPr>
          <w:rFonts w:ascii="Times New Roman" w:hAnsi="Times New Roman" w:hint="eastAsia"/>
        </w:rPr>
        <w:t>、</w:t>
      </w:r>
      <w:r w:rsidR="008C0B2E" w:rsidRPr="00024F68">
        <w:rPr>
          <w:rFonts w:ascii="Times New Roman" w:hAnsi="Times New Roman"/>
        </w:rPr>
        <w:t>職</w:t>
      </w:r>
      <w:proofErr w:type="gramStart"/>
      <w:r w:rsidR="008C0B2E" w:rsidRPr="00024F68">
        <w:rPr>
          <w:rFonts w:ascii="Times New Roman" w:hAnsi="Times New Roman"/>
        </w:rPr>
        <w:t>涯</w:t>
      </w:r>
      <w:proofErr w:type="gramEnd"/>
      <w:r w:rsidR="008C0B2E" w:rsidRPr="00024F68">
        <w:rPr>
          <w:rFonts w:ascii="Times New Roman" w:hAnsi="Times New Roman"/>
        </w:rPr>
        <w:t>分析演講或工作坊，讓學生與就業接軌。</w:t>
      </w:r>
    </w:p>
    <w:p w14:paraId="65C35699" w14:textId="464D2052"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rPr>
        <w:t>透過建立具備博雅特色之通識校園，引導學生主動創造價值，使學生完成兼具「專精」與「博雅」之全人發展之教育。</w:t>
      </w:r>
    </w:p>
    <w:p w14:paraId="11DE293D" w14:textId="4D943FE7"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鼓勵學生自發性組成創新社群，透過同儕學習與知識分享的能量來激發學生創新能力。</w:t>
      </w:r>
    </w:p>
    <w:p w14:paraId="56354268" w14:textId="0B943187"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促進教學、研究及產學發展，鏈結商業智慧、金融科技、數位設計之產業需求，增進研究深度，累積研究成果，增加與產業合作的機會，並整合本校教師研究能量及資源，培養現代社會所需的金融科技人才。</w:t>
      </w:r>
    </w:p>
    <w:p w14:paraId="4BF78402" w14:textId="63A0B832" w:rsidR="00203AAD"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61601E" w:rsidRPr="00024F68">
        <w:rPr>
          <w:rFonts w:ascii="Times New Roman" w:hAnsi="Times New Roman" w:hint="eastAsia"/>
        </w:rPr>
        <w:t xml:space="preserve">  </w:t>
      </w:r>
      <w:r w:rsidR="00203AAD" w:rsidRPr="00024F68">
        <w:rPr>
          <w:rFonts w:ascii="Times New Roman" w:hAnsi="Times New Roman" w:hint="eastAsia"/>
        </w:rPr>
        <w:t>建置課程地圖，協助學生自我檢核、展現學習成果，追踨學生學習成長狀況；進行課程評鑑，落實課程規劃融入核心能力指標，確保學生學習成效。</w:t>
      </w:r>
    </w:p>
    <w:p w14:paraId="719014DE" w14:textId="6E63AEE1" w:rsidR="00203AAD"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61601E" w:rsidRPr="00024F68">
        <w:rPr>
          <w:rFonts w:ascii="Times New Roman" w:hAnsi="Times New Roman" w:hint="eastAsia"/>
        </w:rPr>
        <w:t xml:space="preserve">  </w:t>
      </w:r>
      <w:r w:rsidR="00203AAD" w:rsidRPr="00024F68">
        <w:rPr>
          <w:rFonts w:ascii="Times New Roman" w:hAnsi="Times New Roman" w:hint="eastAsia"/>
        </w:rPr>
        <w:t>學生參與國內外各類競賽及舉辦成果發表會，提升國際視野及實務能力。</w:t>
      </w:r>
    </w:p>
    <w:p w14:paraId="0FDDBDC4" w14:textId="578E0B1D" w:rsidR="00203AAD"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61601E" w:rsidRPr="00024F68">
        <w:rPr>
          <w:rFonts w:ascii="Times New Roman" w:hAnsi="Times New Roman" w:hint="eastAsia"/>
        </w:rPr>
        <w:t xml:space="preserve">  </w:t>
      </w:r>
      <w:r w:rsidR="00203AAD" w:rsidRPr="00024F68">
        <w:rPr>
          <w:rFonts w:ascii="Times New Roman" w:hAnsi="Times New Roman" w:hint="eastAsia"/>
        </w:rPr>
        <w:t>滾動檢討教師評鑑制度，提升教學品質。</w:t>
      </w:r>
    </w:p>
    <w:p w14:paraId="544177A2" w14:textId="7227D8AF" w:rsidR="008C0B2E" w:rsidRPr="00024F68" w:rsidRDefault="001973CF" w:rsidP="0031264A">
      <w:pPr>
        <w:pStyle w:val="afff2"/>
        <w:overflowPunct w:val="0"/>
        <w:rPr>
          <w:rFonts w:ascii="Times New Roman" w:hAnsi="Times New Roman"/>
          <w:color w:val="auto"/>
        </w:rPr>
      </w:pPr>
      <w:r w:rsidRPr="00024F68">
        <w:rPr>
          <w:rFonts w:ascii="Times New Roman" w:hAnsi="Times New Roman" w:hint="eastAsia"/>
          <w:color w:val="auto"/>
        </w:rPr>
        <w:t>三、</w:t>
      </w:r>
      <w:r w:rsidR="008C0B2E" w:rsidRPr="00024F68">
        <w:rPr>
          <w:rFonts w:ascii="Times New Roman" w:hAnsi="Times New Roman" w:hint="eastAsia"/>
          <w:color w:val="auto"/>
        </w:rPr>
        <w:t>數位應用</w:t>
      </w:r>
    </w:p>
    <w:p w14:paraId="6E97523F" w14:textId="1955CA0D"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hint="eastAsia"/>
        </w:rPr>
        <w:t>程式設計列為基礎必修，讓學生以資訊的方式學習和將專業知識加以應用，</w:t>
      </w:r>
      <w:proofErr w:type="gramStart"/>
      <w:r w:rsidR="008C0B2E" w:rsidRPr="00024F68">
        <w:rPr>
          <w:rFonts w:ascii="Times New Roman" w:hAnsi="Times New Roman" w:hint="eastAsia"/>
        </w:rPr>
        <w:t>更快接軌</w:t>
      </w:r>
      <w:proofErr w:type="gramEnd"/>
      <w:r w:rsidR="008C0B2E" w:rsidRPr="00024F68">
        <w:rPr>
          <w:rFonts w:ascii="Times New Roman" w:hAnsi="Times New Roman" w:hint="eastAsia"/>
        </w:rPr>
        <w:t>後</w:t>
      </w:r>
      <w:proofErr w:type="gramStart"/>
      <w:r w:rsidR="008C0B2E" w:rsidRPr="00024F68">
        <w:rPr>
          <w:rFonts w:ascii="Times New Roman" w:hAnsi="Times New Roman" w:hint="eastAsia"/>
        </w:rPr>
        <w:t>疫</w:t>
      </w:r>
      <w:proofErr w:type="gramEnd"/>
      <w:r w:rsidR="008C0B2E" w:rsidRPr="00024F68">
        <w:rPr>
          <w:rFonts w:ascii="Times New Roman" w:hAnsi="Times New Roman" w:hint="eastAsia"/>
        </w:rPr>
        <w:t>情時代的趨勢發展。</w:t>
      </w:r>
    </w:p>
    <w:p w14:paraId="3E3B3745" w14:textId="03F8F7B7"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hint="eastAsia"/>
        </w:rPr>
        <w:t>強化教師數位科技</w:t>
      </w:r>
      <w:proofErr w:type="gramStart"/>
      <w:r w:rsidR="008C0B2E" w:rsidRPr="00024F68">
        <w:rPr>
          <w:rFonts w:ascii="Times New Roman" w:hAnsi="Times New Roman" w:hint="eastAsia"/>
        </w:rPr>
        <w:t>及跨域整合</w:t>
      </w:r>
      <w:proofErr w:type="gramEnd"/>
      <w:r w:rsidR="008C0B2E" w:rsidRPr="00024F68">
        <w:rPr>
          <w:rFonts w:ascii="Times New Roman" w:hAnsi="Times New Roman" w:hint="eastAsia"/>
        </w:rPr>
        <w:t>能力，或數位科技業師協同教學，與科技業專家在課堂中相互激盪，創造更大的價值。</w:t>
      </w:r>
    </w:p>
    <w:p w14:paraId="00C419A1" w14:textId="30F3DBC5"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hint="eastAsia"/>
        </w:rPr>
        <w:t>透過課程設計，加強資訊技術、電腦程式與資料科學等專業知識訓練，讓數位應用與專業課程結合，更能提高教育的成效</w:t>
      </w:r>
      <w:r w:rsidR="00867FA1" w:rsidRPr="00024F68">
        <w:rPr>
          <w:rFonts w:ascii="Times New Roman" w:hAnsi="Times New Roman" w:hint="eastAsia"/>
        </w:rPr>
        <w:t>。</w:t>
      </w:r>
    </w:p>
    <w:p w14:paraId="7E17D481" w14:textId="1634EA4A"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008C0B2E" w:rsidRPr="00024F68">
        <w:rPr>
          <w:rFonts w:ascii="Times New Roman" w:hAnsi="Times New Roman" w:hint="eastAsia"/>
        </w:rPr>
        <w:t>鼓勵學生參加校內外資訊專題競賽、考取資訊進階證照，提高學習成效。</w:t>
      </w:r>
    </w:p>
    <w:p w14:paraId="734060B5" w14:textId="33624982"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rPr>
        <w:t>透過數位學習系統，追蹤學生學習情</w:t>
      </w:r>
      <w:r w:rsidR="008C0B2E" w:rsidRPr="00024F68">
        <w:rPr>
          <w:rFonts w:ascii="Times New Roman" w:hAnsi="Times New Roman" w:hint="eastAsia"/>
        </w:rPr>
        <w:t>形</w:t>
      </w:r>
      <w:r w:rsidR="008C0B2E" w:rsidRPr="00024F68">
        <w:rPr>
          <w:rFonts w:ascii="Times New Roman" w:hAnsi="Times New Roman"/>
        </w:rPr>
        <w:t>，並經由相關數據檢測與分析</w:t>
      </w:r>
      <w:r w:rsidR="008C0B2E" w:rsidRPr="00024F68">
        <w:rPr>
          <w:rFonts w:ascii="Times New Roman" w:hAnsi="Times New Roman" w:hint="eastAsia"/>
        </w:rPr>
        <w:t>數位學習的推動成效</w:t>
      </w:r>
      <w:r w:rsidR="00867FA1" w:rsidRPr="00024F68">
        <w:rPr>
          <w:rFonts w:ascii="Times New Roman" w:hAnsi="Times New Roman" w:hint="eastAsia"/>
        </w:rPr>
        <w:t>，</w:t>
      </w:r>
      <w:r w:rsidR="008C0B2E" w:rsidRPr="00024F68">
        <w:rPr>
          <w:rFonts w:ascii="Times New Roman" w:hAnsi="Times New Roman"/>
        </w:rPr>
        <w:t>更具信度</w:t>
      </w:r>
      <w:proofErr w:type="gramStart"/>
      <w:r w:rsidR="008C0B2E" w:rsidRPr="00024F68">
        <w:rPr>
          <w:rFonts w:ascii="Times New Roman" w:hAnsi="Times New Roman"/>
        </w:rPr>
        <w:t>與效度</w:t>
      </w:r>
      <w:proofErr w:type="gramEnd"/>
      <w:r w:rsidR="008C0B2E" w:rsidRPr="00024F68">
        <w:rPr>
          <w:rFonts w:ascii="Times New Roman" w:hAnsi="Times New Roman"/>
        </w:rPr>
        <w:t>。</w:t>
      </w:r>
    </w:p>
    <w:p w14:paraId="07CAF146" w14:textId="0971CC3B"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008C0B2E" w:rsidRPr="00024F68">
        <w:rPr>
          <w:rFonts w:ascii="Times New Roman" w:hAnsi="Times New Roman"/>
        </w:rPr>
        <w:t>透過數位教學策略，增進授課效率、擴大學習人數、促使有效學習以及創新數位教學能量。</w:t>
      </w:r>
    </w:p>
    <w:p w14:paraId="0F96C51A" w14:textId="1286218D"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rPr>
        <w:t>提高數位教學平台使用率與鼓勵數位教學及教材編撰，提升數位教學品質與學生學習意願。</w:t>
      </w:r>
    </w:p>
    <w:p w14:paraId="2614328A" w14:textId="3BD48394"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proofErr w:type="gramStart"/>
      <w:r w:rsidR="008C0B2E" w:rsidRPr="00024F68">
        <w:rPr>
          <w:rFonts w:ascii="Times New Roman" w:hAnsi="Times New Roman"/>
        </w:rPr>
        <w:t>汰</w:t>
      </w:r>
      <w:proofErr w:type="gramEnd"/>
      <w:r w:rsidR="008C0B2E" w:rsidRPr="00024F68">
        <w:rPr>
          <w:rFonts w:ascii="Times New Roman" w:hAnsi="Times New Roman"/>
        </w:rPr>
        <w:t>舊更新與建置資訊軟硬體設備，完備數位學習環境建置，強化師生數位教學與學習量能。</w:t>
      </w:r>
    </w:p>
    <w:p w14:paraId="6FE3A588" w14:textId="6D3E2F22" w:rsidR="008C0B2E" w:rsidRPr="00024F68" w:rsidRDefault="001973CF" w:rsidP="005B7261">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rPr>
        <w:t>各單位建置、維護、更新、整合、優化數位平台或資訊系統，供全校師生使用，</w:t>
      </w:r>
      <w:r w:rsidR="008C0B2E" w:rsidRPr="00024F68">
        <w:rPr>
          <w:rFonts w:ascii="Times New Roman" w:hAnsi="Times New Roman" w:hint="eastAsia"/>
        </w:rPr>
        <w:t>有效</w:t>
      </w:r>
      <w:r w:rsidR="008C0B2E" w:rsidRPr="00024F68">
        <w:rPr>
          <w:rFonts w:ascii="Times New Roman" w:hAnsi="Times New Roman"/>
        </w:rPr>
        <w:t>縮短作業時間，實踐</w:t>
      </w:r>
      <w:proofErr w:type="gramStart"/>
      <w:r w:rsidR="008C0B2E" w:rsidRPr="00024F68">
        <w:rPr>
          <w:rFonts w:ascii="Times New Roman" w:hAnsi="Times New Roman"/>
        </w:rPr>
        <w:t>節能減碳</w:t>
      </w:r>
      <w:r w:rsidR="008C0B2E" w:rsidRPr="00024F68">
        <w:rPr>
          <w:rFonts w:ascii="Times New Roman" w:hAnsi="Times New Roman" w:hint="eastAsia"/>
        </w:rPr>
        <w:t>及</w:t>
      </w:r>
      <w:proofErr w:type="gramEnd"/>
      <w:r w:rsidR="008C0B2E" w:rsidRPr="00024F68">
        <w:rPr>
          <w:rFonts w:ascii="Times New Roman" w:hAnsi="Times New Roman" w:hint="eastAsia"/>
        </w:rPr>
        <w:t>提升優質行政效率</w:t>
      </w:r>
      <w:r w:rsidR="00867FA1" w:rsidRPr="00024F68">
        <w:rPr>
          <w:rFonts w:ascii="Times New Roman" w:hAnsi="Times New Roman" w:hint="eastAsia"/>
        </w:rPr>
        <w:t>。</w:t>
      </w:r>
    </w:p>
    <w:p w14:paraId="0B52449A" w14:textId="129B793D" w:rsidR="008C0B2E" w:rsidRPr="00024F68" w:rsidRDefault="001973CF"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008C0B2E" w:rsidRPr="00024F68">
        <w:rPr>
          <w:rFonts w:ascii="Times New Roman" w:hAnsi="Times New Roman" w:hint="eastAsia"/>
        </w:rPr>
        <w:t>持續購置師生所需電子資料並整合相關電子資源系統，便利研究、教學與讀者使用。</w:t>
      </w:r>
    </w:p>
    <w:p w14:paraId="6E1E7486" w14:textId="04A8847F" w:rsidR="008C0B2E" w:rsidRPr="00024F68" w:rsidRDefault="001973CF" w:rsidP="005B7261">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十一</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運用</w:t>
      </w:r>
      <w:r w:rsidR="00867FA1" w:rsidRPr="00024F68">
        <w:rPr>
          <w:rFonts w:ascii="Times New Roman" w:hAnsi="Times New Roman" w:hint="eastAsia"/>
        </w:rPr>
        <w:t>自</w:t>
      </w:r>
      <w:r w:rsidR="008C0B2E" w:rsidRPr="00024F68">
        <w:rPr>
          <w:rFonts w:ascii="Times New Roman" w:hAnsi="Times New Roman" w:hint="eastAsia"/>
        </w:rPr>
        <w:t>營媒體宣傳本校研究各項成果與辦學實力，積極提升學校形象，落實宣傳效果提升學校競爭力。</w:t>
      </w:r>
    </w:p>
    <w:p w14:paraId="21693BCE" w14:textId="13777AB4" w:rsidR="008C0B2E" w:rsidRPr="00024F68" w:rsidRDefault="001973CF" w:rsidP="0031264A">
      <w:pPr>
        <w:pStyle w:val="afff2"/>
        <w:overflowPunct w:val="0"/>
        <w:rPr>
          <w:rFonts w:ascii="Times New Roman" w:hAnsi="Times New Roman"/>
          <w:color w:val="auto"/>
        </w:rPr>
      </w:pPr>
      <w:r w:rsidRPr="00024F68">
        <w:rPr>
          <w:rFonts w:ascii="Times New Roman" w:hAnsi="Times New Roman" w:hint="eastAsia"/>
          <w:color w:val="auto"/>
        </w:rPr>
        <w:t>四、</w:t>
      </w:r>
      <w:r w:rsidR="008C0B2E" w:rsidRPr="00024F68">
        <w:rPr>
          <w:rFonts w:ascii="Times New Roman" w:hAnsi="Times New Roman" w:hint="eastAsia"/>
          <w:color w:val="auto"/>
        </w:rPr>
        <w:t>國際發展</w:t>
      </w:r>
    </w:p>
    <w:p w14:paraId="5D2822E1" w14:textId="0DD1B80B"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鼓勵教師採用全英語授課，幫助學生融入英語環境，提升本校全英語課程比率與學生學習成效。</w:t>
      </w:r>
    </w:p>
    <w:p w14:paraId="67CEF1CB" w14:textId="719A3521"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帶動教師課程革新，深化推展國際教育融入課程。鼓勵教師課程之在地國際化，追求教學卓越與提升學生學習能量。</w:t>
      </w:r>
    </w:p>
    <w:p w14:paraId="091EF3B5" w14:textId="6E635020"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推動學生海外實習，了解不同的文化、擴展視野、增加職場競爭力和發展跨國交際技能。</w:t>
      </w:r>
    </w:p>
    <w:p w14:paraId="03781D02" w14:textId="7218BD4B" w:rsidR="008C0B2E" w:rsidRPr="00024F68" w:rsidRDefault="000102A7"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孕育國際志工隊海外服務知能，外語學習與交流機會，融入國際化的學習場域</w:t>
      </w:r>
      <w:r w:rsidRPr="00024F68">
        <w:rPr>
          <w:rFonts w:ascii="Times New Roman" w:hAnsi="Times New Roman" w:hint="eastAsia"/>
        </w:rPr>
        <w:t>。</w:t>
      </w:r>
    </w:p>
    <w:p w14:paraId="31FD7652" w14:textId="58F21D84"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舉辦全國性英文演講、表演活動、</w:t>
      </w:r>
      <w:r w:rsidR="008C0B2E" w:rsidRPr="00024F68">
        <w:rPr>
          <w:rFonts w:ascii="Times New Roman" w:hAnsi="Times New Roman"/>
        </w:rPr>
        <w:t>參與國際</w:t>
      </w:r>
      <w:r w:rsidR="008C0B2E" w:rsidRPr="00024F68">
        <w:rPr>
          <w:rFonts w:ascii="Times New Roman" w:hAnsi="Times New Roman" w:hint="eastAsia"/>
        </w:rPr>
        <w:t>型</w:t>
      </w:r>
      <w:r w:rsidR="008C0B2E" w:rsidRPr="00024F68">
        <w:rPr>
          <w:rFonts w:ascii="Times New Roman" w:hAnsi="Times New Roman"/>
        </w:rPr>
        <w:t>競賽、研討會等，</w:t>
      </w:r>
      <w:r w:rsidR="008C0B2E" w:rsidRPr="00024F68">
        <w:rPr>
          <w:rFonts w:ascii="Times New Roman" w:hAnsi="Times New Roman" w:hint="eastAsia"/>
        </w:rPr>
        <w:t>提升學生的學習動機。積極輔導學生考取外語專業證照，結合專業，加成學習成效。</w:t>
      </w:r>
    </w:p>
    <w:p w14:paraId="63B10227" w14:textId="65223A9C"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多元文化之專業英語課程與發展學生第二語言能力，增進學生未來的國際移動力並提升學生國際競爭力。</w:t>
      </w:r>
    </w:p>
    <w:p w14:paraId="18AC6E42" w14:textId="21B392BD"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382D51" w:rsidRPr="00024F68">
        <w:rPr>
          <w:rFonts w:ascii="Times New Roman" w:hAnsi="Times New Roman" w:hint="eastAsia"/>
        </w:rPr>
        <w:t xml:space="preserve"> </w:t>
      </w:r>
      <w:proofErr w:type="gramStart"/>
      <w:r w:rsidR="008C0B2E" w:rsidRPr="00024F68">
        <w:rPr>
          <w:rFonts w:ascii="Times New Roman" w:hAnsi="Times New Roman" w:hint="eastAsia"/>
        </w:rPr>
        <w:t>充實英</w:t>
      </w:r>
      <w:proofErr w:type="gramEnd"/>
      <w:r w:rsidR="008C0B2E" w:rsidRPr="00024F68">
        <w:rPr>
          <w:rFonts w:ascii="Times New Roman" w:hAnsi="Times New Roman" w:hint="eastAsia"/>
        </w:rPr>
        <w:t>外文自學網站，提升學生英語能力，強化學生的競爭力以及國際化思維。</w:t>
      </w:r>
    </w:p>
    <w:p w14:paraId="2A0E9685" w14:textId="4C4CA1CA"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382D51" w:rsidRPr="00024F68">
        <w:rPr>
          <w:rFonts w:ascii="Times New Roman" w:hAnsi="Times New Roman" w:hint="eastAsia"/>
        </w:rPr>
        <w:t xml:space="preserve"> </w:t>
      </w:r>
      <w:r w:rsidR="008C0B2E" w:rsidRPr="00024F68">
        <w:rPr>
          <w:rFonts w:ascii="Times New Roman" w:hAnsi="Times New Roman" w:hint="eastAsia"/>
        </w:rPr>
        <w:t>推動本校教師與國外專家學者合辦全英語課程，鼓勵學生修習</w:t>
      </w:r>
      <w:r w:rsidR="008C0B2E" w:rsidRPr="00024F68">
        <w:rPr>
          <w:rFonts w:ascii="Times New Roman" w:hAnsi="Times New Roman" w:hint="eastAsia"/>
        </w:rPr>
        <w:t>EMI</w:t>
      </w:r>
      <w:r w:rsidR="008C0B2E" w:rsidRPr="00024F68">
        <w:rPr>
          <w:rFonts w:ascii="Times New Roman" w:hAnsi="Times New Roman" w:hint="eastAsia"/>
        </w:rPr>
        <w:t>課程，強化國際化思維。</w:t>
      </w:r>
    </w:p>
    <w:p w14:paraId="0CB13D2B" w14:textId="740C2E7C" w:rsidR="008C0B2E" w:rsidRPr="00024F68" w:rsidRDefault="000102A7" w:rsidP="005C161C">
      <w:pPr>
        <w:pStyle w:val="afff6"/>
        <w:overflowPunct w:val="0"/>
        <w:ind w:leftChars="178" w:left="955" w:hangingChars="220" w:hanging="528"/>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382D51" w:rsidRPr="00024F68">
        <w:rPr>
          <w:rFonts w:ascii="Times New Roman" w:hAnsi="Times New Roman" w:hint="eastAsia"/>
        </w:rPr>
        <w:t xml:space="preserve"> </w:t>
      </w:r>
      <w:r w:rsidR="008C0B2E" w:rsidRPr="00024F68">
        <w:rPr>
          <w:rFonts w:ascii="Times New Roman" w:hAnsi="Times New Roman" w:hint="eastAsia"/>
        </w:rPr>
        <w:t>積極接納海外交換生與學位生，創造本校師生與境外學生互動的機會，以利學習英語和提高跨文化交際的能力。</w:t>
      </w:r>
    </w:p>
    <w:p w14:paraId="06844DBA" w14:textId="0BB738BB" w:rsidR="008C0B2E" w:rsidRPr="00024F68" w:rsidRDefault="000102A7"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382D51" w:rsidRPr="00024F68">
        <w:rPr>
          <w:rFonts w:ascii="Times New Roman" w:hAnsi="Times New Roman" w:hint="eastAsia"/>
        </w:rPr>
        <w:t xml:space="preserve"> </w:t>
      </w:r>
      <w:r w:rsidR="008C0B2E" w:rsidRPr="00024F68">
        <w:rPr>
          <w:rFonts w:ascii="Times New Roman" w:hAnsi="Times New Roman" w:hint="eastAsia"/>
        </w:rPr>
        <w:t>完成建置國際處交換生系統。</w:t>
      </w:r>
    </w:p>
    <w:p w14:paraId="1CA68767" w14:textId="479677FA" w:rsidR="008C0B2E" w:rsidRPr="00024F68" w:rsidRDefault="000102A7" w:rsidP="005B7261">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十一</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hint="eastAsia"/>
        </w:rPr>
        <w:t>邀請國外專家學者來訪、演講與會談活動，</w:t>
      </w:r>
      <w:r w:rsidR="008C0B2E" w:rsidRPr="00024F68">
        <w:rPr>
          <w:rFonts w:ascii="Times New Roman" w:hAnsi="Times New Roman"/>
        </w:rPr>
        <w:t>深化與國外大學學術及校務發展交流，</w:t>
      </w:r>
      <w:r w:rsidR="008C0B2E" w:rsidRPr="00024F68">
        <w:rPr>
          <w:rFonts w:ascii="Times New Roman" w:hAnsi="Times New Roman" w:hint="eastAsia"/>
        </w:rPr>
        <w:t>促進跨校</w:t>
      </w:r>
      <w:r w:rsidR="008C0B2E" w:rsidRPr="00024F68">
        <w:rPr>
          <w:rFonts w:ascii="Times New Roman" w:hAnsi="Times New Roman"/>
        </w:rPr>
        <w:t>國際</w:t>
      </w:r>
      <w:r w:rsidR="008C0B2E" w:rsidRPr="00024F68">
        <w:rPr>
          <w:rFonts w:ascii="Times New Roman" w:hAnsi="Times New Roman" w:hint="eastAsia"/>
        </w:rPr>
        <w:t>合作機會。</w:t>
      </w:r>
    </w:p>
    <w:p w14:paraId="3BA5420D" w14:textId="78A39374" w:rsidR="008C0B2E" w:rsidRPr="00024F68" w:rsidRDefault="000102A7" w:rsidP="005B7261">
      <w:pPr>
        <w:pStyle w:val="afff6"/>
        <w:overflowPunct w:val="0"/>
        <w:ind w:leftChars="119" w:left="1006"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十二</w:t>
      </w:r>
      <w:r w:rsidRPr="00024F68">
        <w:rPr>
          <w:rFonts w:ascii="Times New Roman" w:hAnsi="Times New Roman" w:hint="eastAsia"/>
        </w:rPr>
        <w:t>)</w:t>
      </w:r>
      <w:r w:rsidR="0061601E" w:rsidRPr="00024F68">
        <w:rPr>
          <w:rFonts w:ascii="Times New Roman" w:hAnsi="Times New Roman" w:hint="eastAsia"/>
        </w:rPr>
        <w:t xml:space="preserve"> </w:t>
      </w:r>
      <w:r w:rsidR="008C0B2E" w:rsidRPr="00024F68">
        <w:rPr>
          <w:rFonts w:ascii="Times New Roman" w:hAnsi="Times New Roman"/>
        </w:rPr>
        <w:t>AACSB</w:t>
      </w:r>
      <w:r w:rsidR="008C0B2E" w:rsidRPr="00024F68">
        <w:rPr>
          <w:rFonts w:ascii="Times New Roman" w:hAnsi="Times New Roman"/>
        </w:rPr>
        <w:t>認證</w:t>
      </w:r>
      <w:r w:rsidR="008C0B2E" w:rsidRPr="00024F68">
        <w:rPr>
          <w:rFonts w:ascii="Times New Roman" w:hAnsi="Times New Roman" w:hint="eastAsia"/>
        </w:rPr>
        <w:t>利於與姐妹校進行雙聯學位或海外移地教學的合作，並</w:t>
      </w:r>
      <w:r w:rsidR="008C0B2E" w:rsidRPr="00024F68">
        <w:rPr>
          <w:rFonts w:ascii="Times New Roman" w:hAnsi="Times New Roman"/>
        </w:rPr>
        <w:t>提升國際能見度與國際招生。</w:t>
      </w:r>
    </w:p>
    <w:p w14:paraId="4FDB0180" w14:textId="10D31487" w:rsidR="00203AAD" w:rsidRPr="00024F68" w:rsidRDefault="001973CF" w:rsidP="0031264A">
      <w:pPr>
        <w:pStyle w:val="afff2"/>
        <w:overflowPunct w:val="0"/>
        <w:rPr>
          <w:rFonts w:ascii="Times New Roman" w:hAnsi="Times New Roman"/>
          <w:color w:val="auto"/>
        </w:rPr>
      </w:pPr>
      <w:r w:rsidRPr="00024F68">
        <w:rPr>
          <w:rFonts w:ascii="Times New Roman" w:hAnsi="Times New Roman" w:hint="eastAsia"/>
          <w:color w:val="auto"/>
        </w:rPr>
        <w:t>五、</w:t>
      </w:r>
      <w:r w:rsidR="00203AAD" w:rsidRPr="00024F68">
        <w:rPr>
          <w:rFonts w:ascii="Times New Roman" w:hAnsi="Times New Roman" w:hint="eastAsia"/>
          <w:color w:val="auto"/>
        </w:rPr>
        <w:t>研究發展</w:t>
      </w:r>
    </w:p>
    <w:p w14:paraId="1FD564AB" w14:textId="129730CB"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爭取內、外部經費持續支持，建立各項補助機制，提供教師創新教學、研究、產學合作獎勵補助，提升學校整體研究環境及風氣。</w:t>
      </w:r>
    </w:p>
    <w:p w14:paraId="5883AD71" w14:textId="7C5A7DFC"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組成跨領域教師社群，促進教師之間的學術交流和進行跨領域研究合作，合作發表</w:t>
      </w:r>
      <w:r w:rsidRPr="00024F68">
        <w:rPr>
          <w:rFonts w:ascii="Times New Roman" w:hAnsi="Times New Roman" w:hint="eastAsia"/>
        </w:rPr>
        <w:t>SCI</w:t>
      </w:r>
      <w:r w:rsidRPr="00024F68">
        <w:rPr>
          <w:rFonts w:ascii="Times New Roman" w:hAnsi="Times New Roman" w:hint="eastAsia"/>
        </w:rPr>
        <w:t>或</w:t>
      </w:r>
      <w:r w:rsidRPr="00024F68">
        <w:rPr>
          <w:rFonts w:ascii="Times New Roman" w:hAnsi="Times New Roman"/>
        </w:rPr>
        <w:t>SSCI</w:t>
      </w:r>
      <w:r w:rsidRPr="00024F68">
        <w:rPr>
          <w:rFonts w:ascii="Times New Roman" w:hAnsi="Times New Roman" w:hint="eastAsia"/>
        </w:rPr>
        <w:t>期刊論文、國際研討會論文等。</w:t>
      </w:r>
    </w:p>
    <w:p w14:paraId="4EA1A02A" w14:textId="4DF1BA3C"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0061601E" w:rsidRPr="00024F68">
        <w:rPr>
          <w:rFonts w:ascii="Times New Roman" w:hAnsi="Times New Roman"/>
        </w:rPr>
        <w:t xml:space="preserve"> </w:t>
      </w:r>
      <w:r w:rsidRPr="00024F68">
        <w:rPr>
          <w:rFonts w:ascii="Times New Roman" w:hAnsi="Times New Roman" w:hint="eastAsia"/>
        </w:rPr>
        <w:t>辦理及參與及國際活動及學術研究，鼓勵教師發表學術論文，提升教師研究發表產能。</w:t>
      </w:r>
    </w:p>
    <w:p w14:paraId="298A5C7A" w14:textId="43FF2ECC"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學術研究、專題計劃、產學合作上都以實用導向作為研究的目標，積極爭取政府或企業之整合性實務研究計畫。</w:t>
      </w:r>
    </w:p>
    <w:p w14:paraId="3C0A7968" w14:textId="21068554"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辦理相關研習活動，增加教師研究計畫撰寫技巧，提高</w:t>
      </w:r>
      <w:r w:rsidR="000F7D5A" w:rsidRPr="00024F68">
        <w:rPr>
          <w:rFonts w:ascii="Times New Roman" w:hAnsi="Times New Roman" w:hint="eastAsia"/>
        </w:rPr>
        <w:t>國科會</w:t>
      </w:r>
      <w:r w:rsidRPr="00024F68">
        <w:rPr>
          <w:rFonts w:ascii="Times New Roman" w:hAnsi="Times New Roman" w:hint="eastAsia"/>
        </w:rPr>
        <w:t>計畫申請通過率，提升本校研究能量</w:t>
      </w:r>
      <w:r w:rsidR="00867FA1" w:rsidRPr="00024F68">
        <w:rPr>
          <w:rFonts w:ascii="Times New Roman" w:hAnsi="Times New Roman" w:hint="eastAsia"/>
        </w:rPr>
        <w:t>。</w:t>
      </w:r>
    </w:p>
    <w:p w14:paraId="78E05063" w14:textId="32C8958A"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減輕教師教學負擔，並鼓勵教師申請國科會計畫、產學研究計畫案，增加研發、產學能量。</w:t>
      </w:r>
    </w:p>
    <w:p w14:paraId="5078DC5A" w14:textId="706442CE"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rPr>
        <w:t>(</w:t>
      </w:r>
      <w:r w:rsidRPr="00024F68">
        <w:rPr>
          <w:rFonts w:ascii="Times New Roman" w:hAnsi="Times New Roman" w:hint="eastAsia"/>
        </w:rPr>
        <w:t>七</w:t>
      </w:r>
      <w:r w:rsidRPr="00024F68">
        <w:rPr>
          <w:rFonts w:ascii="Times New Roman" w:hAnsi="Times New Roman"/>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推動垂直整合專題研究，透過必修的專題製作，培養基礎核心能力、問題解決能力、團隊合作、領導溝通、資料蒐集與分析的能力，以增加職場競爭力。</w:t>
      </w:r>
    </w:p>
    <w:p w14:paraId="47AA423C" w14:textId="2A8CD43E"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推動學習品保，協助教學單位訂定核心目標、子目標、量測指標等，分析教學單位施測結果。</w:t>
      </w:r>
    </w:p>
    <w:p w14:paraId="69BBD3F5" w14:textId="211F2241"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舉辦校務研究委員會，進行跨單位之校務研究議題的合作，研究結果反</w:t>
      </w:r>
      <w:proofErr w:type="gramStart"/>
      <w:r w:rsidRPr="00024F68">
        <w:rPr>
          <w:rFonts w:ascii="Times New Roman" w:hAnsi="Times New Roman" w:hint="eastAsia"/>
        </w:rPr>
        <w:t>餽</w:t>
      </w:r>
      <w:proofErr w:type="gramEnd"/>
      <w:r w:rsidRPr="00024F68">
        <w:rPr>
          <w:rFonts w:ascii="Times New Roman" w:hAnsi="Times New Roman" w:hint="eastAsia"/>
        </w:rPr>
        <w:t>相關單位，校務議題應用分析與分享。</w:t>
      </w:r>
    </w:p>
    <w:p w14:paraId="65BF47E0" w14:textId="7F82003D"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開設圖書館館藏利用課程及結合教師課程以推廣圖書館利用教育。</w:t>
      </w:r>
    </w:p>
    <w:p w14:paraId="76366211" w14:textId="6C6DB79B" w:rsidR="00203AAD" w:rsidRPr="00024F68" w:rsidRDefault="00203AAD" w:rsidP="0031264A">
      <w:pPr>
        <w:pStyle w:val="afff6"/>
        <w:overflowPunct w:val="0"/>
        <w:ind w:leftChars="150" w:left="1200" w:hangingChars="350" w:hanging="840"/>
        <w:rPr>
          <w:rFonts w:ascii="Times New Roman" w:hAnsi="Times New Roman"/>
        </w:rPr>
      </w:pPr>
      <w:r w:rsidRPr="00024F68">
        <w:rPr>
          <w:rFonts w:ascii="Times New Roman" w:hAnsi="Times New Roman" w:hint="eastAsia"/>
        </w:rPr>
        <w:t>(</w:t>
      </w:r>
      <w:r w:rsidRPr="00024F68">
        <w:rPr>
          <w:rFonts w:ascii="Times New Roman" w:hAnsi="Times New Roman" w:hint="eastAsia"/>
        </w:rPr>
        <w:t>十一</w:t>
      </w:r>
      <w:r w:rsidR="0061601E" w:rsidRPr="00024F68">
        <w:rPr>
          <w:rFonts w:ascii="Times New Roman" w:hAnsi="Times New Roman" w:hint="eastAsia"/>
        </w:rPr>
        <w:t xml:space="preserve">) </w:t>
      </w:r>
      <w:r w:rsidRPr="00024F68">
        <w:rPr>
          <w:rFonts w:ascii="Times New Roman" w:hAnsi="Times New Roman" w:hint="eastAsia"/>
        </w:rPr>
        <w:t>配合教學、產學及研究需求，充實各項軟硬體設備。</w:t>
      </w:r>
    </w:p>
    <w:p w14:paraId="1F5D1E4A" w14:textId="18D37286" w:rsidR="00203AAD" w:rsidRPr="00024F68" w:rsidRDefault="000102A7" w:rsidP="0031264A">
      <w:pPr>
        <w:pStyle w:val="afff2"/>
        <w:overflowPunct w:val="0"/>
        <w:rPr>
          <w:rFonts w:ascii="Times New Roman" w:hAnsi="Times New Roman"/>
          <w:color w:val="auto"/>
        </w:rPr>
      </w:pPr>
      <w:r w:rsidRPr="00024F68">
        <w:rPr>
          <w:rFonts w:ascii="Times New Roman" w:hAnsi="Times New Roman" w:hint="eastAsia"/>
          <w:color w:val="auto"/>
        </w:rPr>
        <w:t>六、</w:t>
      </w:r>
      <w:r w:rsidR="00203AAD" w:rsidRPr="00024F68">
        <w:rPr>
          <w:rFonts w:ascii="Times New Roman" w:hAnsi="Times New Roman" w:hint="eastAsia"/>
          <w:color w:val="auto"/>
        </w:rPr>
        <w:t>產業鏈結</w:t>
      </w:r>
    </w:p>
    <w:p w14:paraId="525FB6F4" w14:textId="206B74AA"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全校教師參與產業研習或研究之比例逐年提升，於教育部法規規範時間內完成所屬各該梯次之研習研究，以達到提升實務教學成效或產業發展貢獻之目的。</w:t>
      </w:r>
    </w:p>
    <w:p w14:paraId="3CFA7FB7" w14:textId="7CAF0CA4"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教師參與產業研習研究可了解產業界發展趨勢、技術創新情況及需求，以獲得最新的產業知識和技能，習得實際應用的方法和技巧，將知識和技能將應用到教學中，提高教學品質，增加就業機會。</w:t>
      </w:r>
    </w:p>
    <w:p w14:paraId="7102577C" w14:textId="3239B467"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促成教師與業界、政府機關、學術界、研究機構間合作關係，共同解決問題、提升競爭力、促進創新，將研究成果轉化為實際產品或服務，從而推動產業發展，並提供學子實習或就業機會，亦可能使企業對學校進一步提供贊助或其他形式的支援。</w:t>
      </w:r>
    </w:p>
    <w:p w14:paraId="01E31F3F" w14:textId="03E83880"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教師參與產業研習研究或政府部會舉辦之活動，增加產學合作之契機或爭取產學合作案件計畫，以深化產官學之連結。</w:t>
      </w:r>
    </w:p>
    <w:p w14:paraId="01325648" w14:textId="30B18F8D"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鼓勵業界專家協同教學，與產業脈動連結，使理論與實務結合，以縮短學用落差，提高學生職場適應力。</w:t>
      </w:r>
    </w:p>
    <w:p w14:paraId="0324C9F3" w14:textId="3745B447"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建立企業導師機制，強化</w:t>
      </w:r>
      <w:proofErr w:type="gramStart"/>
      <w:r w:rsidRPr="00024F68">
        <w:rPr>
          <w:rFonts w:ascii="Times New Roman" w:hAnsi="Times New Roman" w:hint="eastAsia"/>
        </w:rPr>
        <w:t>學生跨域整合</w:t>
      </w:r>
      <w:proofErr w:type="gramEnd"/>
      <w:r w:rsidRPr="00024F68">
        <w:rPr>
          <w:rFonts w:ascii="Times New Roman" w:hAnsi="Times New Roman" w:hint="eastAsia"/>
        </w:rPr>
        <w:t>能力，將所學之專業技術理論與實作結合，激發並延續學生學習及探索的興趣，培養其創造、創新能力。</w:t>
      </w:r>
    </w:p>
    <w:p w14:paraId="356425D2" w14:textId="0A980F5F"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落實課程規劃設計，開設實務課程與證照輔導班，因應企業需求作適度調整，與業界實務銜接，就業無</w:t>
      </w:r>
      <w:proofErr w:type="gramStart"/>
      <w:r w:rsidRPr="00024F68">
        <w:rPr>
          <w:rFonts w:ascii="Times New Roman" w:hAnsi="Times New Roman" w:hint="eastAsia"/>
        </w:rPr>
        <w:t>縫式接軌</w:t>
      </w:r>
      <w:proofErr w:type="gramEnd"/>
      <w:r w:rsidRPr="00024F68">
        <w:rPr>
          <w:rFonts w:ascii="Times New Roman" w:hAnsi="Times New Roman" w:hint="eastAsia"/>
        </w:rPr>
        <w:t>，並達成學生「畢業即就業」的目標，有效提升本校畢業生之就業率、穩定度與貢獻度。</w:t>
      </w:r>
    </w:p>
    <w:p w14:paraId="5E0BB8FF" w14:textId="35791125"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開設產業碩士專班，透過與業界合作的方式共同培育人才，結合雙方資源，研究開發新的技術，更切合產業的要求，增加產業視野。</w:t>
      </w:r>
    </w:p>
    <w:p w14:paraId="02C4EB2D" w14:textId="486B58CC"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規劃學生校外實習課程，藉由職場實務經驗融合校內專業課程，並輔導學生所需核心就業力，提升未來就業競爭力。</w:t>
      </w:r>
    </w:p>
    <w:p w14:paraId="577EDD56" w14:textId="3F50747F" w:rsidR="00203AAD" w:rsidRPr="00024F68" w:rsidRDefault="00203AAD"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研發成果專利化，學校新取得專利數呈現逐年向上發展之趨勢，達到保護教師所發明、提升個人價值、宣傳學校形象之目的。</w:t>
      </w:r>
    </w:p>
    <w:p w14:paraId="38FE0ABB" w14:textId="0CD2B2D6" w:rsidR="00203AAD" w:rsidRPr="00024F68" w:rsidRDefault="00203AAD"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十一</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推動海外校友會設立，鏈結海外校友資源，提供學生就業相關諮詢與媒合，增加國際工作經驗。</w:t>
      </w:r>
    </w:p>
    <w:p w14:paraId="04EE744A" w14:textId="7CD5912C" w:rsidR="00203AAD" w:rsidRPr="00024F68" w:rsidRDefault="00203AAD"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十二</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強化本校與校友及企業主間連</w:t>
      </w:r>
      <w:proofErr w:type="gramStart"/>
      <w:r w:rsidRPr="00024F68">
        <w:rPr>
          <w:rFonts w:ascii="Times New Roman" w:hAnsi="Times New Roman" w:hint="eastAsia"/>
        </w:rPr>
        <w:t>繫</w:t>
      </w:r>
      <w:proofErr w:type="gramEnd"/>
      <w:r w:rsidRPr="00024F68">
        <w:rPr>
          <w:rFonts w:ascii="Times New Roman" w:hAnsi="Times New Roman" w:hint="eastAsia"/>
        </w:rPr>
        <w:t>與交流活動，使本校畢業生能於畢業前至校友企業進行校外實習或建教合作班。</w:t>
      </w:r>
    </w:p>
    <w:p w14:paraId="721F2B03" w14:textId="1C8CFC53" w:rsidR="00203AAD" w:rsidRPr="00024F68" w:rsidRDefault="00203AAD"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十三</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與產業界、官方、聯盟學校及研究單位建立穩定持續的合作互動，透過技術交流、合作研究、人才培育等方式，提供技術支援。</w:t>
      </w:r>
    </w:p>
    <w:p w14:paraId="30C20FF8" w14:textId="128B042A" w:rsidR="00203AAD" w:rsidRPr="00024F68" w:rsidRDefault="000102A7" w:rsidP="0031264A">
      <w:pPr>
        <w:pStyle w:val="afff2"/>
        <w:overflowPunct w:val="0"/>
        <w:rPr>
          <w:rFonts w:ascii="Times New Roman" w:hAnsi="Times New Roman"/>
          <w:color w:val="auto"/>
        </w:rPr>
      </w:pPr>
      <w:r w:rsidRPr="00024F68">
        <w:rPr>
          <w:rFonts w:ascii="Times New Roman" w:hAnsi="Times New Roman" w:hint="eastAsia"/>
          <w:color w:val="auto"/>
        </w:rPr>
        <w:t>七、</w:t>
      </w:r>
      <w:r w:rsidR="00203AAD" w:rsidRPr="00024F68">
        <w:rPr>
          <w:rFonts w:ascii="Times New Roman" w:hAnsi="Times New Roman" w:hint="eastAsia"/>
          <w:color w:val="auto"/>
        </w:rPr>
        <w:t>學生輔導</w:t>
      </w:r>
    </w:p>
    <w:p w14:paraId="1FEB7CEE" w14:textId="4B560803" w:rsidR="00203AAD" w:rsidRPr="00024F68" w:rsidRDefault="00203AAD" w:rsidP="005C161C">
      <w:pPr>
        <w:pStyle w:val="afff6"/>
        <w:overflowPunct w:val="0"/>
        <w:ind w:leftChars="178" w:left="979" w:hangingChars="230" w:hanging="55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加強學生教務</w:t>
      </w:r>
      <w:r w:rsidRPr="00024F68">
        <w:rPr>
          <w:rFonts w:ascii="Times New Roman" w:hAnsi="Times New Roman" w:hint="eastAsia"/>
        </w:rPr>
        <w:t>(</w:t>
      </w:r>
      <w:r w:rsidRPr="00024F68">
        <w:rPr>
          <w:rFonts w:ascii="Times New Roman" w:hAnsi="Times New Roman" w:hint="eastAsia"/>
        </w:rPr>
        <w:t>選課</w:t>
      </w:r>
      <w:r w:rsidRPr="00024F68">
        <w:rPr>
          <w:rFonts w:ascii="Times New Roman" w:hAnsi="Times New Roman" w:hint="eastAsia"/>
        </w:rPr>
        <w:t>)</w:t>
      </w:r>
      <w:r w:rsidRPr="00024F68">
        <w:rPr>
          <w:rFonts w:ascii="Times New Roman" w:hAnsi="Times New Roman" w:hint="eastAsia"/>
        </w:rPr>
        <w:t>及學</w:t>
      </w:r>
      <w:proofErr w:type="gramStart"/>
      <w:r w:rsidRPr="00024F68">
        <w:rPr>
          <w:rFonts w:ascii="Times New Roman" w:hAnsi="Times New Roman" w:hint="eastAsia"/>
        </w:rPr>
        <w:t>務</w:t>
      </w:r>
      <w:proofErr w:type="gramEnd"/>
      <w:r w:rsidRPr="00024F68">
        <w:rPr>
          <w:rFonts w:ascii="Times New Roman" w:hAnsi="Times New Roman" w:hint="eastAsia"/>
        </w:rPr>
        <w:t>(</w:t>
      </w:r>
      <w:r w:rsidRPr="00024F68">
        <w:rPr>
          <w:rFonts w:ascii="Times New Roman" w:hAnsi="Times New Roman" w:hint="eastAsia"/>
        </w:rPr>
        <w:t>生活</w:t>
      </w:r>
      <w:r w:rsidRPr="00024F68">
        <w:rPr>
          <w:rFonts w:ascii="Times New Roman" w:hAnsi="Times New Roman" w:hint="eastAsia"/>
        </w:rPr>
        <w:t>)</w:t>
      </w:r>
      <w:r w:rsidRPr="00024F68">
        <w:rPr>
          <w:rFonts w:ascii="Times New Roman" w:hAnsi="Times New Roman" w:hint="eastAsia"/>
        </w:rPr>
        <w:t>輔導以提升學生學習動機和學習成效、改善學生心理健康、促進學生全面發展，將有利於學生的成長和發展，提高</w:t>
      </w:r>
      <w:proofErr w:type="gramStart"/>
      <w:r w:rsidRPr="00024F68">
        <w:rPr>
          <w:rFonts w:ascii="Times New Roman" w:hAnsi="Times New Roman" w:hint="eastAsia"/>
        </w:rPr>
        <w:t>畢業後職場</w:t>
      </w:r>
      <w:proofErr w:type="gramEnd"/>
      <w:r w:rsidRPr="00024F68">
        <w:rPr>
          <w:rFonts w:ascii="Times New Roman" w:hAnsi="Times New Roman" w:hint="eastAsia"/>
        </w:rPr>
        <w:t>競爭力。</w:t>
      </w:r>
    </w:p>
    <w:p w14:paraId="28247627" w14:textId="642E4C58"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開設品格教育課程，健全生活教育，使學生從生活教育中養成健全品格。</w:t>
      </w:r>
    </w:p>
    <w:p w14:paraId="19D578C8" w14:textId="63307D80" w:rsidR="00203AAD" w:rsidRPr="00024F68" w:rsidRDefault="00203AAD" w:rsidP="005C161C">
      <w:pPr>
        <w:pStyle w:val="afff6"/>
        <w:overflowPunct w:val="0"/>
        <w:ind w:leftChars="178" w:left="979" w:hangingChars="230" w:hanging="55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辦理企業倫理講座、校友企業座談會，以提升學生倫理素養，加強職場倫理，養成學生良好工作態度。</w:t>
      </w:r>
    </w:p>
    <w:p w14:paraId="2D87567E" w14:textId="3603431E"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舉辦期末會審，展出學生的學習成果，達</w:t>
      </w:r>
      <w:r w:rsidR="003052C3" w:rsidRPr="00024F68">
        <w:rPr>
          <w:rFonts w:ascii="Times New Roman" w:hAnsi="Times New Roman" w:hint="eastAsia"/>
        </w:rPr>
        <w:t>成</w:t>
      </w:r>
      <w:r w:rsidRPr="00024F68">
        <w:rPr>
          <w:rFonts w:ascii="Times New Roman" w:hAnsi="Times New Roman" w:hint="eastAsia"/>
        </w:rPr>
        <w:t>互相觀摩及學習之</w:t>
      </w:r>
      <w:r w:rsidR="003052C3" w:rsidRPr="00024F68">
        <w:rPr>
          <w:rFonts w:ascii="Times New Roman" w:hAnsi="Times New Roman" w:hint="eastAsia"/>
        </w:rPr>
        <w:t>成</w:t>
      </w:r>
      <w:r w:rsidRPr="00024F68">
        <w:rPr>
          <w:rFonts w:ascii="Times New Roman" w:hAnsi="Times New Roman" w:hint="eastAsia"/>
        </w:rPr>
        <w:t>效。</w:t>
      </w:r>
    </w:p>
    <w:p w14:paraId="3C0DDE57" w14:textId="47E4BF40"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鼓勵與協助學生積極參加國內外競賽，藉由競賽經驗累積實作技能，並拓展創新視野。</w:t>
      </w:r>
    </w:p>
    <w:p w14:paraId="7B177CC7" w14:textId="401166FE"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鼓勵學生整合理論與實務創作，完成畢業專題製作，並於校內外展出。</w:t>
      </w:r>
    </w:p>
    <w:p w14:paraId="4F1AE1F1" w14:textId="1A20B321"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持續優化選課說明，於學期初輔導學生選擇適合自我的通識課程。</w:t>
      </w:r>
    </w:p>
    <w:p w14:paraId="555AB9EF" w14:textId="6E605D73"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指導學生撰寫專題研究計畫，爭取外部經費與激發學生研究潛能。</w:t>
      </w:r>
    </w:p>
    <w:p w14:paraId="149BE86F" w14:textId="310ACCAB" w:rsidR="00203AAD" w:rsidRPr="00024F68" w:rsidRDefault="00203AAD"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聘任校內學生為研究獎助生，於執行</w:t>
      </w:r>
      <w:proofErr w:type="gramStart"/>
      <w:r w:rsidRPr="00024F68">
        <w:rPr>
          <w:rFonts w:ascii="Times New Roman" w:hAnsi="Times New Roman" w:hint="eastAsia"/>
        </w:rPr>
        <w:t>期間，</w:t>
      </w:r>
      <w:proofErr w:type="gramEnd"/>
      <w:r w:rsidRPr="00024F68">
        <w:rPr>
          <w:rFonts w:ascii="Times New Roman" w:hAnsi="Times New Roman" w:hint="eastAsia"/>
        </w:rPr>
        <w:t>指導學生學習相關事務，增加經驗。</w:t>
      </w:r>
    </w:p>
    <w:p w14:paraId="3C309F4D" w14:textId="32A232AE" w:rsidR="00203AAD" w:rsidRPr="00024F68" w:rsidRDefault="00203AAD" w:rsidP="005C161C">
      <w:pPr>
        <w:pStyle w:val="afff6"/>
        <w:overflowPunct w:val="0"/>
        <w:ind w:leftChars="178" w:left="979" w:hangingChars="230" w:hanging="552"/>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建立與強化校園心理輔導網絡，提升全校師生對心理諮商組與資源教室的認識，提供有需求的學生更妥適的身心輔導與支持：</w:t>
      </w:r>
    </w:p>
    <w:p w14:paraId="305C108F" w14:textId="23F0E5ED" w:rsidR="00203AAD" w:rsidRPr="00024F68" w:rsidRDefault="00203AAD" w:rsidP="000323E0">
      <w:pPr>
        <w:pStyle w:val="120"/>
        <w:numPr>
          <w:ilvl w:val="0"/>
          <w:numId w:val="111"/>
        </w:numPr>
        <w:overflowPunct w:val="0"/>
        <w:ind w:leftChars="466" w:left="1416" w:hangingChars="124" w:hanging="298"/>
        <w:rPr>
          <w:rFonts w:ascii="Times New Roman" w:hAnsi="Times New Roman"/>
        </w:rPr>
      </w:pPr>
      <w:r w:rsidRPr="00024F68">
        <w:rPr>
          <w:rFonts w:ascii="Times New Roman" w:hAnsi="Times New Roman" w:hint="eastAsia"/>
        </w:rPr>
        <w:t>針對有需求的學生提供個別諮商與個案管理，連結校內及跨校系統與精神醫療相關資源。</w:t>
      </w:r>
    </w:p>
    <w:p w14:paraId="56F411A5" w14:textId="5C1AF8E7" w:rsidR="00203AAD" w:rsidRPr="00024F68" w:rsidRDefault="00203AAD" w:rsidP="000323E0">
      <w:pPr>
        <w:pStyle w:val="120"/>
        <w:numPr>
          <w:ilvl w:val="0"/>
          <w:numId w:val="111"/>
        </w:numPr>
        <w:overflowPunct w:val="0"/>
        <w:ind w:leftChars="466" w:left="1416" w:hangingChars="124" w:hanging="298"/>
        <w:rPr>
          <w:rFonts w:ascii="Times New Roman" w:hAnsi="Times New Roman"/>
        </w:rPr>
      </w:pPr>
      <w:r w:rsidRPr="00024F68">
        <w:rPr>
          <w:rFonts w:ascii="Times New Roman" w:hAnsi="Times New Roman" w:hint="eastAsia"/>
        </w:rPr>
        <w:t>提供身心障礙學生介入性輔導服務，與相關校內單位、家長聯繫溝通。</w:t>
      </w:r>
    </w:p>
    <w:p w14:paraId="6C55BCA8" w14:textId="41A9E265" w:rsidR="00203AAD" w:rsidRPr="00024F68" w:rsidRDefault="00203AAD" w:rsidP="000323E0">
      <w:pPr>
        <w:pStyle w:val="120"/>
        <w:numPr>
          <w:ilvl w:val="0"/>
          <w:numId w:val="111"/>
        </w:numPr>
        <w:overflowPunct w:val="0"/>
        <w:ind w:leftChars="466" w:left="1416" w:hangingChars="124" w:hanging="298"/>
        <w:rPr>
          <w:rFonts w:ascii="Times New Roman" w:hAnsi="Times New Roman"/>
        </w:rPr>
      </w:pPr>
      <w:r w:rsidRPr="00024F68">
        <w:rPr>
          <w:rFonts w:ascii="Times New Roman" w:hAnsi="Times New Roman" w:hint="eastAsia"/>
        </w:rPr>
        <w:t>與導師、教官等校內系統建立橫向溝通管道。</w:t>
      </w:r>
    </w:p>
    <w:p w14:paraId="3A0166C5" w14:textId="28F5EE2F" w:rsidR="00F53121" w:rsidRPr="00024F68" w:rsidRDefault="00203AAD" w:rsidP="000323E0">
      <w:pPr>
        <w:pStyle w:val="120"/>
        <w:numPr>
          <w:ilvl w:val="0"/>
          <w:numId w:val="111"/>
        </w:numPr>
        <w:overflowPunct w:val="0"/>
        <w:ind w:leftChars="466" w:left="1416" w:hangingChars="124" w:hanging="298"/>
        <w:rPr>
          <w:rFonts w:ascii="Times New Roman" w:hAnsi="Times New Roman"/>
        </w:rPr>
      </w:pPr>
      <w:r w:rsidRPr="00024F68">
        <w:rPr>
          <w:rFonts w:ascii="Times New Roman" w:hAnsi="Times New Roman" w:hint="eastAsia"/>
        </w:rPr>
        <w:t>為協助身障學生就業與安置，結合職業重建處作就業轉銜。</w:t>
      </w:r>
    </w:p>
    <w:p w14:paraId="30EF3BA8" w14:textId="7A4F9B7B" w:rsidR="00F53121" w:rsidRPr="00024F68" w:rsidRDefault="000102A7" w:rsidP="0031264A">
      <w:pPr>
        <w:pStyle w:val="afff2"/>
        <w:overflowPunct w:val="0"/>
        <w:rPr>
          <w:rFonts w:ascii="Times New Roman" w:hAnsi="Times New Roman"/>
          <w:color w:val="auto"/>
        </w:rPr>
      </w:pPr>
      <w:r w:rsidRPr="00024F68">
        <w:rPr>
          <w:rFonts w:ascii="Times New Roman" w:hAnsi="Times New Roman" w:hint="eastAsia"/>
          <w:color w:val="auto"/>
        </w:rPr>
        <w:t>八、</w:t>
      </w:r>
      <w:r w:rsidR="00F53121" w:rsidRPr="00024F68">
        <w:rPr>
          <w:rFonts w:ascii="Times New Roman" w:hAnsi="Times New Roman" w:hint="eastAsia"/>
          <w:color w:val="auto"/>
        </w:rPr>
        <w:t>大學社會責任與永續發展</w:t>
      </w:r>
    </w:p>
    <w:p w14:paraId="64D0798A" w14:textId="07132082"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proofErr w:type="gramStart"/>
      <w:r w:rsidRPr="00024F68">
        <w:rPr>
          <w:rFonts w:ascii="Times New Roman" w:hAnsi="Times New Roman" w:hint="eastAsia"/>
        </w:rPr>
        <w:t>一</w:t>
      </w:r>
      <w:proofErr w:type="gramEnd"/>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校務永續發展中心參與大學責任與永續發展研討會，以提升知能，並進一步協助相關目標的推動</w:t>
      </w:r>
      <w:r w:rsidR="00202D13" w:rsidRPr="00024F68">
        <w:rPr>
          <w:rFonts w:ascii="Times New Roman" w:hAnsi="Times New Roman" w:hint="eastAsia"/>
        </w:rPr>
        <w:t>，能定期召開永續發展推動委員會，以有效整合跨單位之永續發展事務。</w:t>
      </w:r>
    </w:p>
    <w:p w14:paraId="2CD39759" w14:textId="133113B4"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二</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推動招生專業化，滾動式修正招生策略，提供弱勢學生就學機會，並輔以學習輔導措施，協助其翻轉人生。</w:t>
      </w:r>
    </w:p>
    <w:p w14:paraId="4C62009B" w14:textId="3B680D55"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三</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藉由課程設計、研究與實務專案，培養學生具有永續發展觀念與專業技能的人才，進而提高本校對於永續發展的整體目標。</w:t>
      </w:r>
    </w:p>
    <w:p w14:paraId="66BE1AE4" w14:textId="2DB47398"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四</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充實教師</w:t>
      </w:r>
      <w:r w:rsidRPr="00024F68">
        <w:rPr>
          <w:rFonts w:ascii="Times New Roman" w:hAnsi="Times New Roman" w:hint="eastAsia"/>
        </w:rPr>
        <w:t>SDGs</w:t>
      </w:r>
      <w:r w:rsidRPr="00024F68">
        <w:rPr>
          <w:rFonts w:ascii="Times New Roman" w:hAnsi="Times New Roman" w:hint="eastAsia"/>
        </w:rPr>
        <w:t>教學知能，翻轉課程架構，獎補助教師</w:t>
      </w:r>
      <w:r w:rsidRPr="00024F68">
        <w:rPr>
          <w:rFonts w:ascii="Times New Roman" w:hAnsi="Times New Roman" w:hint="eastAsia"/>
        </w:rPr>
        <w:t>SDGs</w:t>
      </w:r>
      <w:r w:rsidRPr="00024F68">
        <w:rPr>
          <w:rFonts w:ascii="Times New Roman" w:hAnsi="Times New Roman" w:hint="eastAsia"/>
        </w:rPr>
        <w:t>融入課程，帶領學生進行社會實踐。</w:t>
      </w:r>
    </w:p>
    <w:p w14:paraId="261A7BD7" w14:textId="565391B3"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五</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與本校英語志工團合作，發揮服務社會的精神，培養學生永續發展理念。引領學生從合作競賽中學習與體驗</w:t>
      </w:r>
      <w:r w:rsidRPr="00024F68">
        <w:rPr>
          <w:rFonts w:ascii="Times New Roman" w:hAnsi="Times New Roman" w:hint="eastAsia"/>
        </w:rPr>
        <w:t>SDGs</w:t>
      </w:r>
      <w:r w:rsidRPr="00024F68">
        <w:rPr>
          <w:rFonts w:ascii="Times New Roman" w:hAnsi="Times New Roman" w:hint="eastAsia"/>
        </w:rPr>
        <w:t>的精神，以共生共榮精神尊重永續環境。</w:t>
      </w:r>
    </w:p>
    <w:p w14:paraId="610DA6DE" w14:textId="2732D111"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六</w:t>
      </w:r>
      <w:r w:rsidRPr="00024F68">
        <w:rPr>
          <w:rFonts w:ascii="Times New Roman" w:hAnsi="Times New Roman" w:hint="eastAsia"/>
        </w:rPr>
        <w:t>)</w:t>
      </w:r>
      <w:r w:rsidR="00382D51" w:rsidRPr="00024F68">
        <w:rPr>
          <w:rFonts w:ascii="Times New Roman" w:hAnsi="Times New Roman" w:hint="eastAsia"/>
        </w:rPr>
        <w:t xml:space="preserve"> </w:t>
      </w:r>
      <w:r w:rsidR="0061601E" w:rsidRPr="00024F68">
        <w:rPr>
          <w:rFonts w:ascii="Times New Roman" w:hAnsi="Times New Roman" w:hint="eastAsia"/>
        </w:rPr>
        <w:t xml:space="preserve"> </w:t>
      </w:r>
      <w:r w:rsidRPr="00024F68">
        <w:rPr>
          <w:rFonts w:ascii="Times New Roman" w:hAnsi="Times New Roman" w:hint="eastAsia"/>
        </w:rPr>
        <w:t>運用教育部</w:t>
      </w:r>
      <w:r w:rsidRPr="00024F68">
        <w:rPr>
          <w:rFonts w:ascii="Times New Roman" w:hAnsi="Times New Roman" w:hint="eastAsia"/>
        </w:rPr>
        <w:t>USR</w:t>
      </w:r>
      <w:r w:rsidRPr="00024F68">
        <w:rPr>
          <w:rFonts w:ascii="Times New Roman" w:hAnsi="Times New Roman" w:hint="eastAsia"/>
        </w:rPr>
        <w:t>計畫，促進校園與地方產業、社區、政府等合作關係，發揮本校教師專業、技術、人力等資源，解決社區或公益團體的問題，協助地方發展，提升地方經濟、社會與環境發展。</w:t>
      </w:r>
    </w:p>
    <w:p w14:paraId="63C78297" w14:textId="3F1E8342"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七</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開設服務學習課程與研習活動，透過服務學習，培養學生珍惜資源、愛護周遭環境的精神。</w:t>
      </w:r>
    </w:p>
    <w:p w14:paraId="77E9C2EE" w14:textId="5C864994" w:rsidR="00F53121" w:rsidRPr="00024F68" w:rsidRDefault="00F53121" w:rsidP="0031264A">
      <w:pPr>
        <w:pStyle w:val="afff6"/>
        <w:overflowPunct w:val="0"/>
        <w:ind w:leftChars="178" w:left="1147" w:hangingChars="300" w:hanging="720"/>
        <w:rPr>
          <w:rFonts w:ascii="Times New Roman" w:hAnsi="Times New Roman"/>
        </w:rPr>
      </w:pPr>
      <w:r w:rsidRPr="00024F68">
        <w:rPr>
          <w:rFonts w:ascii="Times New Roman" w:hAnsi="Times New Roman" w:hint="eastAsia"/>
        </w:rPr>
        <w:t>(</w:t>
      </w:r>
      <w:r w:rsidRPr="00024F68">
        <w:rPr>
          <w:rFonts w:ascii="Times New Roman" w:hAnsi="Times New Roman" w:hint="eastAsia"/>
        </w:rPr>
        <w:t>八</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結合社區或偏鄉教學提升學生學習及教師教學創新，辦理偏鄉教學或社區服務指導</w:t>
      </w:r>
    </w:p>
    <w:p w14:paraId="5DE809C3" w14:textId="294548B5"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九</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建置本校數位教材製作中心，提供師生製作多元化數位課程場域，除供本校師生學習之外，亦可服務社區民眾，達到推展終身學習之理念。</w:t>
      </w:r>
    </w:p>
    <w:p w14:paraId="29CB6DDC" w14:textId="71143FD3" w:rsidR="00F53121" w:rsidRPr="00024F68" w:rsidRDefault="00F53121" w:rsidP="005C161C">
      <w:pPr>
        <w:pStyle w:val="afff6"/>
        <w:overflowPunct w:val="0"/>
        <w:ind w:leftChars="178" w:left="1099" w:hangingChars="280" w:hanging="672"/>
        <w:rPr>
          <w:rFonts w:ascii="Times New Roman" w:hAnsi="Times New Roman"/>
        </w:rPr>
      </w:pPr>
      <w:r w:rsidRPr="00024F68">
        <w:rPr>
          <w:rFonts w:ascii="Times New Roman" w:hAnsi="Times New Roman" w:hint="eastAsia"/>
        </w:rPr>
        <w:t>(</w:t>
      </w:r>
      <w:r w:rsidRPr="00024F68">
        <w:rPr>
          <w:rFonts w:ascii="Times New Roman" w:hAnsi="Times New Roman" w:hint="eastAsia"/>
        </w:rPr>
        <w:t>十</w:t>
      </w:r>
      <w:r w:rsidRPr="00024F68">
        <w:rPr>
          <w:rFonts w:ascii="Times New Roman" w:hAnsi="Times New Roman" w:hint="eastAsia"/>
        </w:rPr>
        <w:t>)</w:t>
      </w:r>
      <w:r w:rsidR="0061601E" w:rsidRPr="00024F68">
        <w:rPr>
          <w:rFonts w:ascii="Times New Roman" w:hAnsi="Times New Roman" w:hint="eastAsia"/>
        </w:rPr>
        <w:t xml:space="preserve"> </w:t>
      </w:r>
      <w:r w:rsidR="00382D51" w:rsidRPr="00024F68">
        <w:rPr>
          <w:rFonts w:ascii="Times New Roman" w:hAnsi="Times New Roman" w:hint="eastAsia"/>
        </w:rPr>
        <w:t xml:space="preserve"> </w:t>
      </w:r>
      <w:r w:rsidRPr="00024F68">
        <w:rPr>
          <w:rFonts w:ascii="Times New Roman" w:hAnsi="Times New Roman" w:hint="eastAsia"/>
        </w:rPr>
        <w:t>維護學術研究倫理，落實學術自律，優化推廣教育，推動終生學習平台，厚植專業素養與品格素養。</w:t>
      </w:r>
    </w:p>
    <w:p w14:paraId="7C425999" w14:textId="61E3412A"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十一</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透過鼓勵師生研發與創新主軸符合永續發展指標，期望可增加教師研究計畫主軸符合</w:t>
      </w:r>
      <w:r w:rsidRPr="00024F68">
        <w:rPr>
          <w:rFonts w:ascii="Times New Roman" w:hAnsi="Times New Roman" w:hint="eastAsia"/>
        </w:rPr>
        <w:t>USR</w:t>
      </w:r>
      <w:r w:rsidRPr="00024F68">
        <w:rPr>
          <w:rFonts w:ascii="Times New Roman" w:hAnsi="Times New Roman" w:hint="eastAsia"/>
        </w:rPr>
        <w:t>、</w:t>
      </w:r>
      <w:r w:rsidRPr="00024F68">
        <w:rPr>
          <w:rFonts w:ascii="Times New Roman" w:hAnsi="Times New Roman" w:hint="eastAsia"/>
        </w:rPr>
        <w:t>SDGS</w:t>
      </w:r>
      <w:r w:rsidRPr="00024F68">
        <w:rPr>
          <w:rFonts w:ascii="Times New Roman" w:hAnsi="Times New Roman" w:hint="eastAsia"/>
        </w:rPr>
        <w:t>目標之比例。透過輔導育成廠商建立</w:t>
      </w:r>
      <w:r w:rsidRPr="00024F68">
        <w:rPr>
          <w:rFonts w:ascii="Times New Roman" w:hAnsi="Times New Roman" w:hint="eastAsia"/>
        </w:rPr>
        <w:t>ESG</w:t>
      </w:r>
      <w:r w:rsidRPr="00024F68">
        <w:rPr>
          <w:rFonts w:ascii="Times New Roman" w:hAnsi="Times New Roman" w:hint="eastAsia"/>
        </w:rPr>
        <w:t>的觀念與策略，協助廠商完成</w:t>
      </w:r>
      <w:r w:rsidRPr="00024F68">
        <w:rPr>
          <w:rFonts w:ascii="Times New Roman" w:hAnsi="Times New Roman" w:hint="eastAsia"/>
        </w:rPr>
        <w:t>ESG</w:t>
      </w:r>
      <w:r w:rsidRPr="00024F68">
        <w:rPr>
          <w:rFonts w:ascii="Times New Roman" w:hAnsi="Times New Roman" w:hint="eastAsia"/>
        </w:rPr>
        <w:t>報告書。</w:t>
      </w:r>
    </w:p>
    <w:p w14:paraId="18744A21" w14:textId="105DCBDB"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rPr>
        <w:t>(</w:t>
      </w:r>
      <w:r w:rsidRPr="00024F68">
        <w:rPr>
          <w:rFonts w:ascii="Times New Roman" w:hAnsi="Times New Roman" w:hint="eastAsia"/>
        </w:rPr>
        <w:t>十二</w:t>
      </w:r>
      <w:r w:rsidRPr="00024F68">
        <w:rPr>
          <w:rFonts w:ascii="Times New Roman" w:hAnsi="Times New Roman"/>
        </w:rPr>
        <w:t>)</w:t>
      </w:r>
      <w:r w:rsidR="0061601E" w:rsidRPr="00024F68">
        <w:rPr>
          <w:rFonts w:ascii="Times New Roman" w:hAnsi="Times New Roman" w:hint="eastAsia"/>
        </w:rPr>
        <w:t xml:space="preserve"> </w:t>
      </w:r>
      <w:r w:rsidRPr="00024F68">
        <w:rPr>
          <w:rFonts w:ascii="Times New Roman" w:hAnsi="Times New Roman" w:hint="eastAsia"/>
        </w:rPr>
        <w:t>藉由「評鑑」機制，針對各參績效指標，擬訂因應對策，促發師生對於學生事務、教學品質的重視，依據各評鑑結果，提供持續改善方向，以精進本校辦學績效及成果。</w:t>
      </w:r>
    </w:p>
    <w:p w14:paraId="404C9E18" w14:textId="39480135"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十三</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建立品保文化，結合</w:t>
      </w:r>
      <w:r w:rsidRPr="00024F68">
        <w:rPr>
          <w:rFonts w:ascii="Times New Roman" w:hAnsi="Times New Roman" w:hint="eastAsia"/>
        </w:rPr>
        <w:t>IR</w:t>
      </w:r>
      <w:r w:rsidRPr="00024F68">
        <w:rPr>
          <w:rFonts w:ascii="Times New Roman" w:hAnsi="Times New Roman" w:hint="eastAsia"/>
        </w:rPr>
        <w:t>（校務研究）資料，分析追蹤學生在校與畢業後的表現，以調整或滾動修正制度，形成良善的品保文化氛圍。</w:t>
      </w:r>
    </w:p>
    <w:p w14:paraId="5659CAD8" w14:textId="33A37F91"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十四</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建構「以學生為主體」的職</w:t>
      </w:r>
      <w:proofErr w:type="gramStart"/>
      <w:r w:rsidRPr="00024F68">
        <w:rPr>
          <w:rFonts w:ascii="Times New Roman" w:hAnsi="Times New Roman" w:hint="eastAsia"/>
        </w:rPr>
        <w:t>涯</w:t>
      </w:r>
      <w:proofErr w:type="gramEnd"/>
      <w:r w:rsidRPr="00024F68">
        <w:rPr>
          <w:rFonts w:ascii="Times New Roman" w:hAnsi="Times New Roman" w:hint="eastAsia"/>
        </w:rPr>
        <w:t>輔導模式，辦理各項多元職</w:t>
      </w:r>
      <w:proofErr w:type="gramStart"/>
      <w:r w:rsidRPr="00024F68">
        <w:rPr>
          <w:rFonts w:ascii="Times New Roman" w:hAnsi="Times New Roman" w:hint="eastAsia"/>
        </w:rPr>
        <w:t>涯</w:t>
      </w:r>
      <w:proofErr w:type="gramEnd"/>
      <w:r w:rsidRPr="00024F68">
        <w:rPr>
          <w:rFonts w:ascii="Times New Roman" w:hAnsi="Times New Roman" w:hint="eastAsia"/>
        </w:rPr>
        <w:t>發展與就業促進活動，協助學生了解產業脈動與職場趨勢，預作就業力準備，順利與職場接軌。</w:t>
      </w:r>
    </w:p>
    <w:p w14:paraId="4DC7AF4A" w14:textId="697CC53C"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十五</w:t>
      </w:r>
      <w:r w:rsidRPr="00024F68">
        <w:rPr>
          <w:rFonts w:ascii="Times New Roman" w:hAnsi="Times New Roman" w:hint="eastAsia"/>
        </w:rPr>
        <w:t>)</w:t>
      </w:r>
      <w:r w:rsidR="0061601E" w:rsidRPr="00024F68">
        <w:rPr>
          <w:rFonts w:ascii="Times New Roman" w:hAnsi="Times New Roman" w:hint="eastAsia"/>
        </w:rPr>
        <w:t xml:space="preserve"> </w:t>
      </w:r>
      <w:proofErr w:type="gramStart"/>
      <w:r w:rsidRPr="00024F68">
        <w:rPr>
          <w:rFonts w:ascii="Times New Roman" w:hAnsi="Times New Roman" w:hint="eastAsia"/>
        </w:rPr>
        <w:t>建構永續</w:t>
      </w:r>
      <w:proofErr w:type="gramEnd"/>
      <w:r w:rsidRPr="00024F68">
        <w:rPr>
          <w:rFonts w:ascii="Times New Roman" w:hAnsi="Times New Roman" w:hint="eastAsia"/>
        </w:rPr>
        <w:t>校園，工程規劃納入低碳韌性設計，增加採用環保建材及透水性</w:t>
      </w:r>
      <w:proofErr w:type="gramStart"/>
      <w:r w:rsidRPr="00024F68">
        <w:rPr>
          <w:rFonts w:ascii="Times New Roman" w:hAnsi="Times New Roman" w:hint="eastAsia"/>
        </w:rPr>
        <w:t>舖</w:t>
      </w:r>
      <w:proofErr w:type="gramEnd"/>
      <w:r w:rsidRPr="00024F68">
        <w:rPr>
          <w:rFonts w:ascii="Times New Roman" w:hAnsi="Times New Roman" w:hint="eastAsia"/>
        </w:rPr>
        <w:t>面，提升地表透水性及熱吸附率。</w:t>
      </w:r>
    </w:p>
    <w:p w14:paraId="009C762A" w14:textId="03616654" w:rsidR="00F53121" w:rsidRPr="00024F68"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十六</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建置臺灣商業發展史展示專區，結合本校商業發展展示區及校史館，呈現臺灣商業發展歷程等主題資訊，使本校成為台灣商業發展史展示重鎮。</w:t>
      </w:r>
    </w:p>
    <w:p w14:paraId="6E41C023" w14:textId="4C442466" w:rsidR="00F53121" w:rsidRPr="00AB203D" w:rsidRDefault="00F53121" w:rsidP="005C161C">
      <w:pPr>
        <w:pStyle w:val="afff6"/>
        <w:overflowPunct w:val="0"/>
        <w:ind w:leftChars="119" w:left="1078" w:hangingChars="330" w:hanging="792"/>
        <w:rPr>
          <w:rFonts w:ascii="Times New Roman" w:hAnsi="Times New Roman"/>
        </w:rPr>
      </w:pPr>
      <w:r w:rsidRPr="00024F68">
        <w:rPr>
          <w:rFonts w:ascii="Times New Roman" w:hAnsi="Times New Roman" w:hint="eastAsia"/>
        </w:rPr>
        <w:t>(</w:t>
      </w:r>
      <w:r w:rsidRPr="00024F68">
        <w:rPr>
          <w:rFonts w:ascii="Times New Roman" w:hAnsi="Times New Roman" w:hint="eastAsia"/>
        </w:rPr>
        <w:t>十七</w:t>
      </w:r>
      <w:r w:rsidRPr="00024F68">
        <w:rPr>
          <w:rFonts w:ascii="Times New Roman" w:hAnsi="Times New Roman" w:hint="eastAsia"/>
        </w:rPr>
        <w:t>)</w:t>
      </w:r>
      <w:r w:rsidR="0061601E" w:rsidRPr="00024F68">
        <w:rPr>
          <w:rFonts w:ascii="Times New Roman" w:hAnsi="Times New Roman" w:hint="eastAsia"/>
        </w:rPr>
        <w:t xml:space="preserve"> </w:t>
      </w:r>
      <w:r w:rsidRPr="00024F68">
        <w:rPr>
          <w:rFonts w:ascii="Times New Roman" w:hAnsi="Times New Roman" w:hint="eastAsia"/>
        </w:rPr>
        <w:t>藉由環境教育等，使教職員工生了解</w:t>
      </w:r>
      <w:r w:rsidRPr="00024F68">
        <w:rPr>
          <w:rFonts w:ascii="Times New Roman" w:hAnsi="Times New Roman" w:hint="eastAsia"/>
        </w:rPr>
        <w:t>SDGs</w:t>
      </w:r>
      <w:r w:rsidRPr="00024F68">
        <w:rPr>
          <w:rFonts w:ascii="Times New Roman" w:hAnsi="Times New Roman" w:hint="eastAsia"/>
        </w:rPr>
        <w:t>各項議題，推廣環境永續概念。持續滾動檢討訂</w:t>
      </w:r>
      <w:r w:rsidRPr="00024F68">
        <w:rPr>
          <w:rFonts w:ascii="Times New Roman" w:hAnsi="Times New Roman" w:hint="eastAsia"/>
        </w:rPr>
        <w:t>(</w:t>
      </w:r>
      <w:r w:rsidRPr="00024F68">
        <w:rPr>
          <w:rFonts w:ascii="Times New Roman" w:hAnsi="Times New Roman" w:hint="eastAsia"/>
        </w:rPr>
        <w:t>修</w:t>
      </w:r>
      <w:r w:rsidRPr="00024F68">
        <w:rPr>
          <w:rFonts w:ascii="Times New Roman" w:hAnsi="Times New Roman" w:hint="eastAsia"/>
        </w:rPr>
        <w:t>)</w:t>
      </w:r>
      <w:r w:rsidRPr="00024F68">
        <w:rPr>
          <w:rFonts w:ascii="Times New Roman" w:hAnsi="Times New Roman" w:hint="eastAsia"/>
        </w:rPr>
        <w:t>各項法制規章，行政作業符合本校策略目標。</w:t>
      </w:r>
      <w:r w:rsidR="00693FEE" w:rsidRPr="00AB203D">
        <w:rPr>
          <w:rFonts w:ascii="Times New Roman" w:hAnsi="Times New Roman" w:hint="eastAsia"/>
        </w:rPr>
        <w:t xml:space="preserve"> </w:t>
      </w:r>
    </w:p>
    <w:sectPr w:rsidR="00F53121" w:rsidRPr="00AB203D" w:rsidSect="00072F4C">
      <w:headerReference w:type="even" r:id="rId199"/>
      <w:headerReference w:type="default" r:id="rId200"/>
      <w:pgSz w:w="11906" w:h="16838"/>
      <w:pgMar w:top="1134"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9C9A" w14:textId="77777777" w:rsidR="00386B34" w:rsidRDefault="00386B34" w:rsidP="004F2D04">
      <w:pPr>
        <w:spacing w:line="240" w:lineRule="auto"/>
      </w:pPr>
      <w:r>
        <w:separator/>
      </w:r>
    </w:p>
  </w:endnote>
  <w:endnote w:type="continuationSeparator" w:id="0">
    <w:p w14:paraId="3DCFA089" w14:textId="77777777" w:rsidR="00386B34" w:rsidRDefault="00386B34" w:rsidP="004F2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文鼎粗楷">
    <w:altName w:val="細明體"/>
    <w:charset w:val="88"/>
    <w:family w:val="modern"/>
    <w:pitch w:val="fixed"/>
    <w:sig w:usb0="800002A3" w:usb1="38CF7C70" w:usb2="00000016" w:usb3="00000000" w:csb0="00100000" w:csb1="00000000"/>
  </w:font>
  <w:font w:name="華康中黑體">
    <w:charset w:val="88"/>
    <w:family w:val="modern"/>
    <w:pitch w:val="fixed"/>
    <w:sig w:usb0="F1002BFF" w:usb1="29DFFFFF" w:usb2="00000037" w:usb3="00000000" w:csb0="003F00FF" w:csb1="00000000"/>
  </w:font>
  <w:font w:name="文鼎粗黑">
    <w:altName w:val="Arial Unicode MS"/>
    <w:charset w:val="88"/>
    <w:family w:val="modern"/>
    <w:pitch w:val="fixed"/>
    <w:sig w:usb0="800002A3" w:usb1="38CF7C70" w:usb2="00000016"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文鼎特毛楷">
    <w:altName w:val="Microsoft JhengHei UI"/>
    <w:charset w:val="88"/>
    <w:family w:val="modern"/>
    <w:pitch w:val="fixed"/>
    <w:sig w:usb0="00000003" w:usb1="288800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文鼎中特黑">
    <w:charset w:val="88"/>
    <w:family w:val="modern"/>
    <w:pitch w:val="fixed"/>
    <w:sig w:usb0="00000003" w:usb1="28880000" w:usb2="00000016" w:usb3="00000000" w:csb0="00100000" w:csb1="00000000"/>
  </w:font>
  <w:font w:name="Gungsuh">
    <w:charset w:val="81"/>
    <w:family w:val="roman"/>
    <w:pitch w:val="variable"/>
    <w:sig w:usb0="B00002AF" w:usb1="69D77CFB" w:usb2="00000030" w:usb3="00000000" w:csb0="0008009F" w:csb1="00000000"/>
  </w:font>
  <w:font w:name="DFKaiShu-SB-Estd-BF">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00000003" w:usb1="00000000" w:usb2="00000000" w:usb3="00000000" w:csb0="00000001" w:csb1="00000000"/>
  </w:font>
  <w:font w:name="夹发砰">
    <w:altName w:val="Malgun Gothic Semilight"/>
    <w:charset w:val="86"/>
    <w:family w:val="auto"/>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22EA" w14:textId="2BF8C8AD" w:rsidR="007B2612" w:rsidRDefault="007B2612" w:rsidP="00911725">
    <w:pPr>
      <w:pStyle w:val="af2"/>
      <w:ind w:firstLine="520"/>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197439"/>
      <w:docPartObj>
        <w:docPartGallery w:val="Page Numbers (Bottom of Page)"/>
        <w:docPartUnique/>
      </w:docPartObj>
    </w:sdtPr>
    <w:sdtEndPr/>
    <w:sdtContent>
      <w:p w14:paraId="2E632279" w14:textId="03705B05" w:rsidR="007B2612" w:rsidRDefault="007B2612" w:rsidP="004F2D04">
        <w:pPr>
          <w:pStyle w:val="af2"/>
          <w:jc w:val="center"/>
        </w:pPr>
        <w:r>
          <w:fldChar w:fldCharType="begin"/>
        </w:r>
        <w:r>
          <w:instrText>PAGE   \* MERGEFORMAT</w:instrText>
        </w:r>
        <w:r>
          <w:fldChar w:fldCharType="separate"/>
        </w:r>
        <w:r w:rsidR="00024F68" w:rsidRPr="00024F68">
          <w:rPr>
            <w:noProof/>
            <w:lang w:val="zh-TW"/>
          </w:rPr>
          <w:t>241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6236" w14:textId="40A161F9" w:rsidR="007B2612" w:rsidRPr="00414102" w:rsidRDefault="007B2612" w:rsidP="00414102">
    <w:pPr>
      <w:pStyle w:val="af2"/>
      <w:ind w:firstLine="5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948004"/>
      <w:docPartObj>
        <w:docPartGallery w:val="Page Numbers (Bottom of Page)"/>
        <w:docPartUnique/>
      </w:docPartObj>
    </w:sdtPr>
    <w:sdtEndPr/>
    <w:sdtContent>
      <w:p w14:paraId="57E57DBB" w14:textId="69E778D1" w:rsidR="007B2612" w:rsidRDefault="007B2612">
        <w:pPr>
          <w:pStyle w:val="af2"/>
          <w:ind w:firstLine="520"/>
          <w:jc w:val="center"/>
        </w:pPr>
        <w:r>
          <w:fldChar w:fldCharType="begin"/>
        </w:r>
        <w:r>
          <w:instrText>PAGE   \* MERGEFORMAT</w:instrText>
        </w:r>
        <w:r>
          <w:fldChar w:fldCharType="separate"/>
        </w:r>
        <w:r>
          <w:rPr>
            <w:lang w:val="zh-TW"/>
          </w:rPr>
          <w:t>2</w:t>
        </w:r>
        <w:r>
          <w:fldChar w:fldCharType="end"/>
        </w:r>
      </w:p>
    </w:sdtContent>
  </w:sdt>
  <w:p w14:paraId="22DFEADE" w14:textId="77777777" w:rsidR="007B2612" w:rsidRDefault="007B2612">
    <w:pPr>
      <w:pStyle w:val="af2"/>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080978"/>
      <w:docPartObj>
        <w:docPartGallery w:val="Page Numbers (Bottom of Page)"/>
        <w:docPartUnique/>
      </w:docPartObj>
    </w:sdtPr>
    <w:sdtEndPr/>
    <w:sdtContent>
      <w:p w14:paraId="741D27FA" w14:textId="70460EED" w:rsidR="007B2612" w:rsidRDefault="007B2612" w:rsidP="00911725">
        <w:pPr>
          <w:pStyle w:val="af2"/>
          <w:ind w:firstLine="520"/>
          <w:jc w:val="center"/>
        </w:pPr>
        <w:r>
          <w:fldChar w:fldCharType="begin"/>
        </w:r>
        <w:r>
          <w:instrText>PAGE   \* MERGEFORMAT</w:instrText>
        </w:r>
        <w:r>
          <w:fldChar w:fldCharType="separate"/>
        </w:r>
        <w:r w:rsidR="00024F68" w:rsidRPr="00024F68">
          <w:rPr>
            <w:noProof/>
            <w:lang w:val="zh-TW"/>
          </w:rPr>
          <w:t>18</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014840"/>
      <w:docPartObj>
        <w:docPartGallery w:val="Page Numbers (Bottom of Page)"/>
        <w:docPartUnique/>
      </w:docPartObj>
    </w:sdtPr>
    <w:sdtEndPr/>
    <w:sdtContent>
      <w:p w14:paraId="6970328E" w14:textId="00B88CF3" w:rsidR="007B2612" w:rsidRPr="00414102" w:rsidRDefault="007B2612" w:rsidP="00F75502">
        <w:pPr>
          <w:pStyle w:val="af2"/>
          <w:ind w:firstLine="520"/>
          <w:jc w:val="center"/>
        </w:pPr>
        <w:r>
          <w:fldChar w:fldCharType="begin"/>
        </w:r>
        <w:r>
          <w:instrText>PAGE   \* MERGEFORMAT</w:instrText>
        </w:r>
        <w:r>
          <w:fldChar w:fldCharType="separate"/>
        </w:r>
        <w:r w:rsidR="00024F68" w:rsidRPr="00024F68">
          <w:rPr>
            <w:noProof/>
            <w:lang w:val="zh-TW"/>
          </w:rPr>
          <w:t>19</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8704" w14:textId="75FA20DC" w:rsidR="007B2612" w:rsidRPr="007D61AD" w:rsidRDefault="007B2612" w:rsidP="00F24433">
    <w:pPr>
      <w:pStyle w:val="af2"/>
      <w:spacing w:before="120" w:after="120"/>
      <w:ind w:firstLine="400"/>
      <w:jc w:val="center"/>
      <w:rPr>
        <w:rFonts w:ascii="標楷體" w:hAnsi="標楷體"/>
      </w:rPr>
    </w:pPr>
    <w:r w:rsidRPr="007D61AD">
      <w:rPr>
        <w:rFonts w:ascii="標楷體" w:hAnsi="標楷體"/>
      </w:rPr>
      <w:fldChar w:fldCharType="begin"/>
    </w:r>
    <w:r w:rsidRPr="007D61AD">
      <w:rPr>
        <w:rFonts w:ascii="標楷體" w:hAnsi="標楷體"/>
      </w:rPr>
      <w:instrText xml:space="preserve"> PAGE   \* MERGEFORMAT </w:instrText>
    </w:r>
    <w:r w:rsidRPr="007D61AD">
      <w:rPr>
        <w:rFonts w:ascii="標楷體" w:hAnsi="標楷體"/>
      </w:rPr>
      <w:fldChar w:fldCharType="separate"/>
    </w:r>
    <w:r w:rsidR="00024F68" w:rsidRPr="00024F68">
      <w:rPr>
        <w:rFonts w:ascii="標楷體" w:hAnsi="標楷體"/>
        <w:noProof/>
        <w:lang w:val="zh-TW"/>
      </w:rPr>
      <w:t>132</w:t>
    </w:r>
    <w:r w:rsidRPr="007D61AD">
      <w:rPr>
        <w:rFonts w:ascii="標楷體" w:hAnsi="標楷體"/>
        <w:noProof/>
        <w:lang w:val="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27CC" w14:textId="74F19BE9" w:rsidR="007B2612" w:rsidRPr="007D61AD" w:rsidRDefault="007B2612" w:rsidP="00F24433">
    <w:pPr>
      <w:pStyle w:val="af2"/>
      <w:spacing w:before="120" w:after="120"/>
      <w:ind w:firstLine="400"/>
      <w:jc w:val="center"/>
      <w:rPr>
        <w:rFonts w:ascii="標楷體" w:hAnsi="標楷體"/>
      </w:rPr>
    </w:pPr>
    <w:r w:rsidRPr="007D61AD">
      <w:rPr>
        <w:rFonts w:ascii="標楷體" w:hAnsi="標楷體"/>
      </w:rPr>
      <w:fldChar w:fldCharType="begin"/>
    </w:r>
    <w:r w:rsidRPr="007D61AD">
      <w:rPr>
        <w:rFonts w:ascii="標楷體" w:hAnsi="標楷體"/>
      </w:rPr>
      <w:instrText xml:space="preserve"> PAGE   \* MERGEFORMAT </w:instrText>
    </w:r>
    <w:r w:rsidRPr="007D61AD">
      <w:rPr>
        <w:rFonts w:ascii="標楷體" w:hAnsi="標楷體"/>
      </w:rPr>
      <w:fldChar w:fldCharType="separate"/>
    </w:r>
    <w:r w:rsidR="00024F68" w:rsidRPr="00024F68">
      <w:rPr>
        <w:rFonts w:ascii="標楷體" w:hAnsi="標楷體"/>
        <w:noProof/>
        <w:lang w:val="zh-TW"/>
      </w:rPr>
      <w:t>133</w:t>
    </w:r>
    <w:r w:rsidRPr="007D61AD">
      <w:rPr>
        <w:rFonts w:ascii="標楷體" w:hAnsi="標楷體"/>
        <w:noProof/>
        <w:lang w:val="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455756"/>
      <w:docPartObj>
        <w:docPartGallery w:val="Page Numbers (Bottom of Page)"/>
        <w:docPartUnique/>
      </w:docPartObj>
    </w:sdtPr>
    <w:sdtEndPr/>
    <w:sdtContent>
      <w:p w14:paraId="3EFC1B74" w14:textId="19119490" w:rsidR="007B2612" w:rsidRDefault="007B2612" w:rsidP="00F24433">
        <w:pPr>
          <w:pStyle w:val="af2"/>
          <w:spacing w:before="120" w:after="120"/>
          <w:jc w:val="center"/>
        </w:pPr>
        <w:r w:rsidRPr="000655C1">
          <w:rPr>
            <w:rFonts w:ascii="標楷體" w:hAnsi="標楷體"/>
            <w:noProof/>
            <w:lang w:val="zh-TW"/>
          </w:rPr>
          <w:fldChar w:fldCharType="begin"/>
        </w:r>
        <w:r w:rsidRPr="000655C1">
          <w:rPr>
            <w:rFonts w:ascii="標楷體" w:hAnsi="標楷體"/>
            <w:noProof/>
            <w:lang w:val="zh-TW"/>
          </w:rPr>
          <w:instrText>PAGE   \* MERGEFORMAT</w:instrText>
        </w:r>
        <w:r w:rsidRPr="000655C1">
          <w:rPr>
            <w:rFonts w:ascii="標楷體" w:hAnsi="標楷體"/>
            <w:noProof/>
            <w:lang w:val="zh-TW"/>
          </w:rPr>
          <w:fldChar w:fldCharType="separate"/>
        </w:r>
        <w:r w:rsidR="00024F68">
          <w:rPr>
            <w:rFonts w:ascii="標楷體" w:hAnsi="標楷體"/>
            <w:noProof/>
            <w:lang w:val="zh-TW"/>
          </w:rPr>
          <w:t>242</w:t>
        </w:r>
        <w:r w:rsidRPr="000655C1">
          <w:rPr>
            <w:rFonts w:ascii="標楷體" w:hAnsi="標楷體"/>
            <w:noProof/>
            <w:lang w:val="zh-TW"/>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E230" w14:textId="3E14ECDA" w:rsidR="007B2612" w:rsidRPr="000655C1" w:rsidRDefault="007B2612" w:rsidP="00F24433">
    <w:pPr>
      <w:pStyle w:val="af2"/>
      <w:spacing w:before="120" w:after="120"/>
      <w:ind w:firstLine="400"/>
      <w:jc w:val="center"/>
      <w:rPr>
        <w:rFonts w:ascii="標楷體" w:hAnsi="標楷體"/>
      </w:rPr>
    </w:pPr>
    <w:r w:rsidRPr="000655C1">
      <w:rPr>
        <w:rFonts w:ascii="標楷體" w:hAnsi="標楷體"/>
      </w:rPr>
      <w:fldChar w:fldCharType="begin"/>
    </w:r>
    <w:r w:rsidRPr="000655C1">
      <w:rPr>
        <w:rFonts w:ascii="標楷體" w:hAnsi="標楷體"/>
      </w:rPr>
      <w:instrText xml:space="preserve"> PAGE   \* MERGEFORMAT </w:instrText>
    </w:r>
    <w:r w:rsidRPr="000655C1">
      <w:rPr>
        <w:rFonts w:ascii="標楷體" w:hAnsi="標楷體"/>
      </w:rPr>
      <w:fldChar w:fldCharType="separate"/>
    </w:r>
    <w:r w:rsidR="00024F68" w:rsidRPr="00024F68">
      <w:rPr>
        <w:rFonts w:ascii="標楷體" w:hAnsi="標楷體"/>
        <w:noProof/>
        <w:lang w:val="zh-TW"/>
      </w:rPr>
      <w:t>211</w:t>
    </w:r>
    <w:r w:rsidRPr="000655C1">
      <w:rPr>
        <w:rFonts w:ascii="標楷體" w:hAnsi="標楷體"/>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4F76" w14:textId="77777777" w:rsidR="00386B34" w:rsidRDefault="00386B34" w:rsidP="004F2D04">
      <w:pPr>
        <w:spacing w:line="240" w:lineRule="auto"/>
      </w:pPr>
      <w:r>
        <w:separator/>
      </w:r>
    </w:p>
  </w:footnote>
  <w:footnote w:type="continuationSeparator" w:id="0">
    <w:p w14:paraId="1F3C205B" w14:textId="77777777" w:rsidR="00386B34" w:rsidRDefault="00386B34" w:rsidP="004F2D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5B0D" w14:textId="775448FB" w:rsidR="007B2612" w:rsidRPr="00F75502" w:rsidRDefault="007B2612" w:rsidP="00F75502">
    <w:pPr>
      <w:pStyle w:val="af0"/>
      <w:spacing w:before="120" w:after="120"/>
      <w:ind w:firstLine="400"/>
      <w:jc w:val="right"/>
      <w:rPr>
        <w:rFonts w:ascii="標楷體" w:hAnsi="標楷體"/>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BED5" w14:textId="64E31C3A" w:rsidR="007B2612" w:rsidRPr="0098447F" w:rsidRDefault="007B2612" w:rsidP="0077516A">
    <w:pPr>
      <w:widowControl/>
      <w:spacing w:beforeLines="50" w:before="120" w:afterLines="50" w:after="120" w:line="500" w:lineRule="exact"/>
      <w:jc w:val="left"/>
      <w:outlineLvl w:val="1"/>
      <w:rPr>
        <w:rFonts w:ascii="標楷體" w:hAnsi="標楷體"/>
        <w:sz w:val="20"/>
        <w:szCs w:val="20"/>
      </w:rPr>
    </w:pPr>
    <w:r w:rsidRPr="0098447F">
      <w:rPr>
        <w:rFonts w:ascii="標楷體" w:hAnsi="標楷體" w:hint="eastAsia"/>
        <w:sz w:val="20"/>
        <w:szCs w:val="20"/>
      </w:rPr>
      <w:t>【</w:t>
    </w:r>
    <w:r w:rsidRPr="0098447F">
      <w:rPr>
        <w:sz w:val="20"/>
        <w:szCs w:val="20"/>
      </w:rPr>
      <w:fldChar w:fldCharType="begin"/>
    </w:r>
    <w:r w:rsidRPr="0098447F">
      <w:rPr>
        <w:rFonts w:ascii="標楷體" w:hAnsi="標楷體"/>
        <w:sz w:val="20"/>
        <w:szCs w:val="20"/>
      </w:rPr>
      <w:instrText xml:space="preserve"> </w:instrText>
    </w:r>
    <w:r w:rsidRPr="0098447F">
      <w:rPr>
        <w:rFonts w:ascii="標楷體" w:hAnsi="標楷體" w:hint="eastAsia"/>
        <w:sz w:val="20"/>
        <w:szCs w:val="20"/>
      </w:rPr>
      <w:instrText>REF _Ref129831504 \h</w:instrText>
    </w:r>
    <w:r w:rsidRPr="0098447F">
      <w:rPr>
        <w:rFonts w:ascii="標楷體" w:hAnsi="標楷體"/>
        <w:sz w:val="20"/>
        <w:szCs w:val="20"/>
      </w:rPr>
      <w:instrText xml:space="preserve"> </w:instrText>
    </w:r>
    <w:r w:rsidRPr="0098447F">
      <w:rPr>
        <w:sz w:val="20"/>
        <w:szCs w:val="20"/>
      </w:rPr>
      <w:instrText xml:space="preserve"> \* MERGEFORMAT </w:instrText>
    </w:r>
    <w:r w:rsidRPr="0098447F">
      <w:rPr>
        <w:sz w:val="20"/>
        <w:szCs w:val="20"/>
      </w:rPr>
    </w:r>
    <w:r w:rsidRPr="0098447F">
      <w:rPr>
        <w:sz w:val="20"/>
        <w:szCs w:val="20"/>
      </w:rPr>
      <w:fldChar w:fldCharType="separate"/>
    </w:r>
    <w:r w:rsidR="00257301" w:rsidRPr="00257301">
      <w:rPr>
        <w:rFonts w:ascii="Times New Roman" w:hAnsi="Times New Roman" w:hint="eastAsia"/>
        <w:sz w:val="20"/>
        <w:szCs w:val="20"/>
      </w:rPr>
      <w:t>第二篇</w:t>
    </w:r>
    <w:r w:rsidR="00257301" w:rsidRPr="00257301">
      <w:rPr>
        <w:rFonts w:ascii="Times New Roman" w:hAnsi="Times New Roman" w:hint="eastAsia"/>
        <w:sz w:val="20"/>
        <w:szCs w:val="20"/>
      </w:rPr>
      <w:t xml:space="preserve">  </w:t>
    </w:r>
    <w:r w:rsidR="00257301" w:rsidRPr="00257301">
      <w:rPr>
        <w:rFonts w:ascii="Times New Roman" w:hAnsi="Times New Roman" w:hint="eastAsia"/>
        <w:sz w:val="20"/>
        <w:szCs w:val="20"/>
      </w:rPr>
      <w:t>教學單位發展計畫</w:t>
    </w:r>
    <w:r w:rsidRPr="0098447F">
      <w:rPr>
        <w:sz w:val="20"/>
        <w:szCs w:val="20"/>
      </w:rPr>
      <w:fldChar w:fldCharType="end"/>
    </w:r>
    <w:r w:rsidRPr="0098447F">
      <w:rPr>
        <w:rFonts w:ascii="標楷體" w:hAnsi="標楷體" w:hint="eastAsia"/>
        <w:sz w:val="20"/>
        <w:szCs w:val="20"/>
      </w:rPr>
      <w:t>•</w:t>
    </w:r>
    <w:r w:rsidRPr="0098447F">
      <w:rPr>
        <w:rFonts w:ascii="標楷體" w:hAnsi="標楷體"/>
        <w:sz w:val="20"/>
        <w:szCs w:val="20"/>
      </w:rPr>
      <w:fldChar w:fldCharType="begin"/>
    </w:r>
    <w:r w:rsidRPr="0098447F">
      <w:rPr>
        <w:rFonts w:ascii="標楷體" w:hAnsi="標楷體"/>
        <w:sz w:val="20"/>
        <w:szCs w:val="20"/>
      </w:rPr>
      <w:instrText xml:space="preserve"> </w:instrText>
    </w:r>
    <w:r w:rsidRPr="0098447F">
      <w:rPr>
        <w:rFonts w:ascii="標楷體" w:hAnsi="標楷體" w:hint="eastAsia"/>
        <w:sz w:val="20"/>
        <w:szCs w:val="20"/>
      </w:rPr>
      <w:instrText>REF _Ref152255298 \h</w:instrText>
    </w:r>
    <w:r w:rsidRPr="0098447F">
      <w:rPr>
        <w:rFonts w:ascii="標楷體" w:hAnsi="標楷體"/>
        <w:sz w:val="20"/>
        <w:szCs w:val="20"/>
      </w:rPr>
      <w:instrText xml:space="preserve">  \* MERGEFORMAT </w:instrText>
    </w:r>
    <w:r w:rsidRPr="0098447F">
      <w:rPr>
        <w:rFonts w:ascii="標楷體" w:hAnsi="標楷體"/>
        <w:sz w:val="20"/>
        <w:szCs w:val="20"/>
      </w:rPr>
    </w:r>
    <w:r w:rsidRPr="0098447F">
      <w:rPr>
        <w:rFonts w:ascii="標楷體" w:hAnsi="標楷體"/>
        <w:sz w:val="20"/>
        <w:szCs w:val="20"/>
      </w:rPr>
      <w:fldChar w:fldCharType="separate"/>
    </w:r>
    <w:r w:rsidR="00257301" w:rsidRPr="00257301">
      <w:rPr>
        <w:rFonts w:hint="eastAsia"/>
        <w:sz w:val="20"/>
        <w:szCs w:val="20"/>
      </w:rPr>
      <w:t>第三章</w:t>
    </w:r>
    <w:r w:rsidR="00257301" w:rsidRPr="00257301">
      <w:rPr>
        <w:rFonts w:hint="eastAsia"/>
        <w:sz w:val="20"/>
        <w:szCs w:val="20"/>
      </w:rPr>
      <w:t xml:space="preserve">  </w:t>
    </w:r>
    <w:r w:rsidR="00257301" w:rsidRPr="00257301">
      <w:rPr>
        <w:rFonts w:hint="eastAsia"/>
        <w:sz w:val="20"/>
        <w:szCs w:val="20"/>
      </w:rPr>
      <w:t>國際行銷學院</w:t>
    </w:r>
    <w:r w:rsidRPr="0098447F">
      <w:rPr>
        <w:rFonts w:ascii="標楷體" w:hAnsi="標楷體"/>
        <w:sz w:val="20"/>
        <w:szCs w:val="20"/>
      </w:rPr>
      <w:fldChar w:fldCharType="end"/>
    </w:r>
    <w:r w:rsidRPr="0098447F">
      <w:rPr>
        <w:rFonts w:ascii="標楷體" w:hAnsi="標楷體" w:hint="eastAsia"/>
        <w:sz w:val="20"/>
        <w:szCs w:val="20"/>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E18B" w14:textId="6CD5FE50"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29056" behindDoc="0" locked="0" layoutInCell="1" allowOverlap="1" wp14:anchorId="78836A48" wp14:editId="649155B9">
          <wp:simplePos x="0" y="0"/>
          <wp:positionH relativeFrom="column">
            <wp:posOffset>115570</wp:posOffset>
          </wp:positionH>
          <wp:positionV relativeFrom="paragraph">
            <wp:posOffset>113665</wp:posOffset>
          </wp:positionV>
          <wp:extent cx="1400175" cy="247650"/>
          <wp:effectExtent l="0" t="0" r="9525" b="0"/>
          <wp:wrapSquare wrapText="bothSides"/>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8E10" w14:textId="15CDC694" w:rsidR="007B2612" w:rsidRPr="0098447F" w:rsidRDefault="007B2612" w:rsidP="00370D1D">
    <w:pPr>
      <w:pStyle w:val="22"/>
      <w:spacing w:before="120" w:after="120"/>
      <w:rPr>
        <w:rFonts w:ascii="標楷體" w:hAnsi="標楷體"/>
        <w:b w:val="0"/>
        <w:sz w:val="20"/>
        <w:szCs w:val="20"/>
      </w:rPr>
    </w:pPr>
    <w:r w:rsidRPr="0098447F">
      <w:rPr>
        <w:rFonts w:ascii="標楷體" w:hAnsi="標楷體" w:hint="eastAsia"/>
        <w:b w:val="0"/>
        <w:sz w:val="20"/>
        <w:szCs w:val="20"/>
      </w:rPr>
      <w:t>【</w:t>
    </w:r>
    <w:r w:rsidRPr="0098447F">
      <w:rPr>
        <w:b w:val="0"/>
        <w:sz w:val="20"/>
        <w:szCs w:val="20"/>
      </w:rPr>
      <w:fldChar w:fldCharType="begin"/>
    </w:r>
    <w:r w:rsidRPr="0098447F">
      <w:rPr>
        <w:rFonts w:ascii="標楷體" w:hAnsi="標楷體"/>
        <w:b w:val="0"/>
        <w:sz w:val="20"/>
        <w:szCs w:val="20"/>
      </w:rPr>
      <w:instrText xml:space="preserve"> </w:instrText>
    </w:r>
    <w:r w:rsidRPr="0098447F">
      <w:rPr>
        <w:rFonts w:ascii="標楷體" w:hAnsi="標楷體" w:hint="eastAsia"/>
        <w:b w:val="0"/>
        <w:sz w:val="20"/>
        <w:szCs w:val="20"/>
      </w:rPr>
      <w:instrText>REF _Ref129831504 \h</w:instrText>
    </w:r>
    <w:r w:rsidRPr="0098447F">
      <w:rPr>
        <w:rFonts w:ascii="標楷體" w:hAnsi="標楷體"/>
        <w:b w:val="0"/>
        <w:sz w:val="20"/>
        <w:szCs w:val="20"/>
      </w:rPr>
      <w:instrText xml:space="preserve"> </w:instrText>
    </w:r>
    <w:r w:rsidRPr="0098447F">
      <w:rPr>
        <w:b w:val="0"/>
        <w:sz w:val="20"/>
        <w:szCs w:val="20"/>
      </w:rPr>
      <w:instrText xml:space="preserve"> \* MERGEFORMAT </w:instrText>
    </w:r>
    <w:r w:rsidRPr="0098447F">
      <w:rPr>
        <w:b w:val="0"/>
        <w:sz w:val="20"/>
        <w:szCs w:val="20"/>
      </w:rPr>
    </w:r>
    <w:r w:rsidRPr="0098447F">
      <w:rPr>
        <w:b w:val="0"/>
        <w:sz w:val="20"/>
        <w:szCs w:val="20"/>
      </w:rPr>
      <w:fldChar w:fldCharType="separate"/>
    </w:r>
    <w:r w:rsidR="00257301" w:rsidRPr="00257301">
      <w:rPr>
        <w:rFonts w:ascii="Times New Roman" w:hAnsi="Times New Roman" w:hint="eastAsia"/>
        <w:b w:val="0"/>
        <w:sz w:val="20"/>
        <w:szCs w:val="20"/>
      </w:rPr>
      <w:t>第二篇</w:t>
    </w:r>
    <w:r w:rsidR="00257301" w:rsidRPr="00257301">
      <w:rPr>
        <w:rFonts w:ascii="Times New Roman" w:hAnsi="Times New Roman" w:hint="eastAsia"/>
        <w:b w:val="0"/>
        <w:sz w:val="20"/>
        <w:szCs w:val="20"/>
      </w:rPr>
      <w:t xml:space="preserve">  </w:t>
    </w:r>
    <w:r w:rsidR="00257301" w:rsidRPr="00257301">
      <w:rPr>
        <w:rFonts w:ascii="Times New Roman" w:hAnsi="Times New Roman" w:hint="eastAsia"/>
        <w:b w:val="0"/>
        <w:sz w:val="20"/>
        <w:szCs w:val="20"/>
      </w:rPr>
      <w:t>教學單位發展計畫</w:t>
    </w:r>
    <w:r w:rsidRPr="0098447F">
      <w:rPr>
        <w:b w:val="0"/>
        <w:sz w:val="20"/>
        <w:szCs w:val="20"/>
      </w:rPr>
      <w:fldChar w:fldCharType="end"/>
    </w:r>
    <w:r w:rsidRPr="0098447F">
      <w:rPr>
        <w:rFonts w:ascii="標楷體" w:hAnsi="標楷體" w:hint="eastAsia"/>
        <w:b w:val="0"/>
        <w:sz w:val="20"/>
        <w:szCs w:val="20"/>
      </w:rPr>
      <w:t>•</w:t>
    </w:r>
    <w:r w:rsidRPr="0098447F">
      <w:rPr>
        <w:rFonts w:ascii="標楷體" w:hAnsi="標楷體"/>
        <w:b w:val="0"/>
        <w:sz w:val="20"/>
        <w:szCs w:val="20"/>
      </w:rPr>
      <w:fldChar w:fldCharType="begin"/>
    </w:r>
    <w:r w:rsidRPr="0098447F">
      <w:rPr>
        <w:rFonts w:ascii="標楷體" w:hAnsi="標楷體"/>
        <w:b w:val="0"/>
        <w:sz w:val="20"/>
        <w:szCs w:val="20"/>
      </w:rPr>
      <w:instrText xml:space="preserve"> </w:instrText>
    </w:r>
    <w:r w:rsidRPr="0098447F">
      <w:rPr>
        <w:rFonts w:ascii="標楷體" w:hAnsi="標楷體" w:hint="eastAsia"/>
        <w:b w:val="0"/>
        <w:sz w:val="20"/>
        <w:szCs w:val="20"/>
      </w:rPr>
      <w:instrText>REF _Ref152255451 \h</w:instrText>
    </w:r>
    <w:r w:rsidRPr="0098447F">
      <w:rPr>
        <w:rFonts w:ascii="標楷體" w:hAnsi="標楷體"/>
        <w:b w:val="0"/>
        <w:sz w:val="20"/>
        <w:szCs w:val="20"/>
      </w:rPr>
      <w:instrText xml:space="preserve">  \* MERGEFORMAT </w:instrText>
    </w:r>
    <w:r w:rsidRPr="0098447F">
      <w:rPr>
        <w:rFonts w:ascii="標楷體" w:hAnsi="標楷體"/>
        <w:b w:val="0"/>
        <w:sz w:val="20"/>
        <w:szCs w:val="20"/>
      </w:rPr>
    </w:r>
    <w:r w:rsidRPr="0098447F">
      <w:rPr>
        <w:rFonts w:ascii="標楷體" w:hAnsi="標楷體"/>
        <w:b w:val="0"/>
        <w:sz w:val="20"/>
        <w:szCs w:val="20"/>
      </w:rPr>
      <w:fldChar w:fldCharType="separate"/>
    </w:r>
    <w:r w:rsidR="00257301" w:rsidRPr="00257301">
      <w:rPr>
        <w:rFonts w:ascii="Times New Roman" w:hAnsi="Times New Roman" w:hint="eastAsia"/>
        <w:b w:val="0"/>
        <w:sz w:val="20"/>
        <w:szCs w:val="20"/>
      </w:rPr>
      <w:t>第四章</w:t>
    </w:r>
    <w:r w:rsidR="00257301" w:rsidRPr="00257301">
      <w:rPr>
        <w:rFonts w:ascii="Times New Roman" w:hAnsi="Times New Roman" w:hint="eastAsia"/>
        <w:b w:val="0"/>
        <w:sz w:val="20"/>
        <w:szCs w:val="20"/>
      </w:rPr>
      <w:t xml:space="preserve">  </w:t>
    </w:r>
    <w:r w:rsidR="00257301" w:rsidRPr="00257301">
      <w:rPr>
        <w:rFonts w:ascii="Times New Roman" w:hAnsi="Times New Roman" w:hint="eastAsia"/>
        <w:b w:val="0"/>
        <w:sz w:val="20"/>
        <w:szCs w:val="20"/>
      </w:rPr>
      <w:t>創新設計與經營學院</w:t>
    </w:r>
    <w:r w:rsidRPr="0098447F">
      <w:rPr>
        <w:rFonts w:ascii="標楷體" w:hAnsi="標楷體"/>
        <w:b w:val="0"/>
        <w:sz w:val="20"/>
        <w:szCs w:val="20"/>
      </w:rPr>
      <w:fldChar w:fldCharType="end"/>
    </w:r>
    <w:r w:rsidRPr="0098447F">
      <w:rPr>
        <w:rFonts w:ascii="標楷體" w:hAnsi="標楷體" w:hint="eastAsia"/>
        <w:b w:val="0"/>
        <w:sz w:val="20"/>
        <w:szCs w:val="20"/>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50B5" w14:textId="3B69AAA7" w:rsidR="007B2612" w:rsidRPr="00A86AA0" w:rsidRDefault="007B2612" w:rsidP="00F24433">
    <w:pPr>
      <w:pStyle w:val="af0"/>
      <w:spacing w:before="120" w:after="120"/>
      <w:ind w:firstLine="400"/>
      <w:jc w:val="right"/>
      <w:rPr>
        <w:rFonts w:ascii="標楷體" w:hAnsi="標楷體"/>
      </w:rPr>
    </w:pP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_Ref129831504 \h</w:instrText>
    </w:r>
    <w:r>
      <w:rPr>
        <w:rFonts w:ascii="標楷體" w:hAnsi="標楷體"/>
      </w:rPr>
      <w:instrText xml:space="preserve"> </w:instrText>
    </w:r>
    <w:r>
      <w:fldChar w:fldCharType="separate"/>
    </w:r>
    <w:r w:rsidR="00257301" w:rsidRPr="00024F68">
      <w:rPr>
        <w:rFonts w:ascii="Times New Roman" w:hAnsi="Times New Roman" w:hint="eastAsia"/>
      </w:rPr>
      <w:t>第二篇</w:t>
    </w:r>
    <w:r w:rsidR="00257301" w:rsidRPr="00024F68">
      <w:rPr>
        <w:rFonts w:ascii="Times New Roman" w:hAnsi="Times New Roman" w:hint="eastAsia"/>
      </w:rPr>
      <w:t xml:space="preserve">  </w:t>
    </w:r>
    <w:r w:rsidR="00257301" w:rsidRPr="00024F68">
      <w:rPr>
        <w:rFonts w:ascii="Times New Roman" w:hAnsi="Times New Roman" w:hint="eastAsia"/>
      </w:rPr>
      <w:t>教學單位發展計畫</w:t>
    </w:r>
    <w:r>
      <w:fldChar w:fldCharType="end"/>
    </w: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_Ref129831663 \h</w:instrText>
    </w:r>
    <w:r>
      <w:rPr>
        <w:rFonts w:ascii="標楷體" w:hAnsi="標楷體"/>
      </w:rPr>
      <w:instrText xml:space="preserve"> </w:instrText>
    </w:r>
    <w:r>
      <w:fldChar w:fldCharType="separate"/>
    </w:r>
    <w:r w:rsidR="00257301" w:rsidRPr="00024F68">
      <w:rPr>
        <w:rFonts w:ascii="Times New Roman" w:hAnsi="Times New Roman" w:hint="eastAsia"/>
      </w:rPr>
      <w:t>第五章</w:t>
    </w:r>
    <w:r w:rsidR="00257301" w:rsidRPr="00024F68">
      <w:rPr>
        <w:rFonts w:ascii="Times New Roman" w:hAnsi="Times New Roman" w:hint="eastAsia"/>
      </w:rPr>
      <w:t xml:space="preserve">  </w:t>
    </w:r>
    <w:r w:rsidR="00257301" w:rsidRPr="00024F68">
      <w:rPr>
        <w:rFonts w:ascii="Times New Roman" w:hAnsi="Times New Roman"/>
      </w:rPr>
      <w:t>通識</w:t>
    </w:r>
    <w:r w:rsidR="00257301" w:rsidRPr="00024F68">
      <w:rPr>
        <w:rFonts w:ascii="Times New Roman" w:hAnsi="Times New Roman" w:hint="eastAsia"/>
      </w:rPr>
      <w:t>教育</w:t>
    </w:r>
    <w:r w:rsidR="00257301" w:rsidRPr="00024F68">
      <w:rPr>
        <w:rFonts w:ascii="Times New Roman" w:hAnsi="Times New Roman"/>
      </w:rPr>
      <w:t>中心</w:t>
    </w:r>
    <w:r>
      <w:fldChar w:fldCharType="end"/>
    </w:r>
    <w:r>
      <w:rPr>
        <w:rFonts w:ascii="標楷體" w:hAnsi="標楷體"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D72B" w14:textId="09E03C11"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34176" behindDoc="0" locked="0" layoutInCell="1" allowOverlap="1" wp14:anchorId="7B4F591F" wp14:editId="2E1AE58F">
          <wp:simplePos x="0" y="0"/>
          <wp:positionH relativeFrom="column">
            <wp:posOffset>115570</wp:posOffset>
          </wp:positionH>
          <wp:positionV relativeFrom="paragraph">
            <wp:posOffset>113665</wp:posOffset>
          </wp:positionV>
          <wp:extent cx="1400175" cy="247650"/>
          <wp:effectExtent l="0" t="0" r="9525" b="0"/>
          <wp:wrapSquare wrapText="bothSides"/>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F0BF" w14:textId="7BCEE45F" w:rsidR="007B2612" w:rsidRPr="00A86AA0" w:rsidRDefault="007B2612" w:rsidP="00F24433">
    <w:pPr>
      <w:pStyle w:val="af0"/>
      <w:spacing w:before="120" w:after="120"/>
      <w:ind w:firstLine="400"/>
      <w:jc w:val="right"/>
      <w:rPr>
        <w:rFonts w:ascii="標楷體" w:hAnsi="標楷體"/>
      </w:rPr>
    </w:pP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_Ref129831679 \h</w:instrText>
    </w:r>
    <w:r>
      <w:rPr>
        <w:rFonts w:ascii="標楷體" w:hAnsi="標楷體"/>
      </w:rPr>
      <w:instrText xml:space="preserve"> </w:instrText>
    </w:r>
    <w:r>
      <w:fldChar w:fldCharType="separate"/>
    </w:r>
    <w:r w:rsidR="00257301" w:rsidRPr="00024F68">
      <w:rPr>
        <w:rFonts w:ascii="Times New Roman" w:hAnsi="Times New Roman" w:hint="eastAsia"/>
      </w:rPr>
      <w:t>第三篇</w:t>
    </w:r>
    <w:r w:rsidR="00257301" w:rsidRPr="00024F68">
      <w:rPr>
        <w:rFonts w:ascii="Times New Roman" w:hAnsi="Times New Roman" w:hint="eastAsia"/>
      </w:rPr>
      <w:t xml:space="preserve">  </w:t>
    </w:r>
    <w:r w:rsidR="00257301" w:rsidRPr="00024F68">
      <w:rPr>
        <w:rFonts w:ascii="Times New Roman" w:hAnsi="Times New Roman" w:hint="eastAsia"/>
      </w:rPr>
      <w:t>行政單位發展計畫</w:t>
    </w:r>
    <w:r>
      <w:fldChar w:fldCharType="end"/>
    </w: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_Ref13488037 \h</w:instrText>
    </w:r>
    <w:r>
      <w:rPr>
        <w:rFonts w:ascii="標楷體" w:hAnsi="標楷體"/>
      </w:rPr>
      <w:instrText xml:space="preserve"> </w:instrText>
    </w:r>
    <w:r>
      <w:fldChar w:fldCharType="separate"/>
    </w:r>
    <w:r w:rsidR="00257301" w:rsidRPr="00024F68">
      <w:rPr>
        <w:rFonts w:ascii="Times New Roman" w:hAnsi="Times New Roman" w:hint="eastAsia"/>
      </w:rPr>
      <w:t>第一章</w:t>
    </w:r>
    <w:r w:rsidR="00257301" w:rsidRPr="00024F68">
      <w:rPr>
        <w:rFonts w:ascii="Times New Roman" w:hAnsi="Times New Roman" w:hint="eastAsia"/>
      </w:rPr>
      <w:t xml:space="preserve">  </w:t>
    </w:r>
    <w:r w:rsidR="00257301" w:rsidRPr="00024F68">
      <w:rPr>
        <w:rFonts w:ascii="Times New Roman" w:hAnsi="Times New Roman" w:hint="eastAsia"/>
      </w:rPr>
      <w:t>教務處</w:t>
    </w:r>
    <w:r>
      <w:fldChar w:fldCharType="end"/>
    </w:r>
    <w:r>
      <w:rPr>
        <w:rFonts w:ascii="標楷體" w:hAnsi="標楷體" w:hint="eastAsia"/>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8179" w14:textId="18464B46"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39296" behindDoc="0" locked="0" layoutInCell="1" allowOverlap="1" wp14:anchorId="61FEF2DF" wp14:editId="0CB82EC7">
          <wp:simplePos x="0" y="0"/>
          <wp:positionH relativeFrom="column">
            <wp:posOffset>115570</wp:posOffset>
          </wp:positionH>
          <wp:positionV relativeFrom="paragraph">
            <wp:posOffset>113665</wp:posOffset>
          </wp:positionV>
          <wp:extent cx="1400175" cy="247650"/>
          <wp:effectExtent l="0" t="0" r="9525" b="0"/>
          <wp:wrapSquare wrapText="bothSides"/>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D640" w14:textId="0D19CF1C" w:rsidR="007B2612" w:rsidRPr="00A86AA0" w:rsidRDefault="007B2612" w:rsidP="00F24433">
    <w:pPr>
      <w:pStyle w:val="af0"/>
      <w:spacing w:before="120" w:after="120"/>
      <w:ind w:firstLine="400"/>
      <w:jc w:val="right"/>
      <w:rPr>
        <w:rFonts w:ascii="標楷體" w:hAnsi="標楷體"/>
      </w:rPr>
    </w:pP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_Ref129831679 \h</w:instrText>
    </w:r>
    <w:r>
      <w:rPr>
        <w:rFonts w:ascii="標楷體" w:hAnsi="標楷體"/>
      </w:rPr>
      <w:instrText xml:space="preserve"> </w:instrText>
    </w:r>
    <w:r>
      <w:fldChar w:fldCharType="separate"/>
    </w:r>
    <w:r w:rsidR="00257301" w:rsidRPr="00024F68">
      <w:rPr>
        <w:rFonts w:ascii="Times New Roman" w:hAnsi="Times New Roman" w:hint="eastAsia"/>
      </w:rPr>
      <w:t>第三篇</w:t>
    </w:r>
    <w:r w:rsidR="00257301" w:rsidRPr="00024F68">
      <w:rPr>
        <w:rFonts w:ascii="Times New Roman" w:hAnsi="Times New Roman" w:hint="eastAsia"/>
      </w:rPr>
      <w:t xml:space="preserve">  </w:t>
    </w:r>
    <w:r w:rsidR="00257301" w:rsidRPr="00024F68">
      <w:rPr>
        <w:rFonts w:ascii="Times New Roman" w:hAnsi="Times New Roman" w:hint="eastAsia"/>
      </w:rPr>
      <w:t>行政單位發展計畫</w:t>
    </w:r>
    <w:r>
      <w:fldChar w:fldCharType="end"/>
    </w: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_Ref129831703 \h</w:instrText>
    </w:r>
    <w:r>
      <w:rPr>
        <w:rFonts w:ascii="標楷體" w:hAnsi="標楷體"/>
      </w:rPr>
      <w:instrText xml:space="preserve"> </w:instrText>
    </w:r>
    <w:r>
      <w:fldChar w:fldCharType="separate"/>
    </w:r>
    <w:r w:rsidR="00257301" w:rsidRPr="00024F68">
      <w:rPr>
        <w:rFonts w:ascii="Times New Roman" w:hAnsi="Times New Roman" w:hint="eastAsia"/>
      </w:rPr>
      <w:t>第二章</w:t>
    </w:r>
    <w:r w:rsidR="00257301" w:rsidRPr="00024F68">
      <w:rPr>
        <w:rFonts w:ascii="Times New Roman" w:hAnsi="Times New Roman" w:hint="eastAsia"/>
      </w:rPr>
      <w:t xml:space="preserve">  </w:t>
    </w:r>
    <w:r w:rsidR="00257301" w:rsidRPr="00024F68">
      <w:rPr>
        <w:rFonts w:ascii="Times New Roman" w:hAnsi="Times New Roman" w:hint="eastAsia"/>
      </w:rPr>
      <w:t>學生事務處</w:t>
    </w:r>
    <w:r>
      <w:fldChar w:fldCharType="end"/>
    </w:r>
    <w:r>
      <w:rPr>
        <w:rFonts w:ascii="標楷體" w:hAnsi="標楷體" w:hint="eastAsia"/>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95A5" w14:textId="76F38F2F"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44416" behindDoc="0" locked="0" layoutInCell="1" allowOverlap="1" wp14:anchorId="290A89B3" wp14:editId="145158B2">
          <wp:simplePos x="0" y="0"/>
          <wp:positionH relativeFrom="column">
            <wp:posOffset>115570</wp:posOffset>
          </wp:positionH>
          <wp:positionV relativeFrom="paragraph">
            <wp:posOffset>113665</wp:posOffset>
          </wp:positionV>
          <wp:extent cx="1400175" cy="247650"/>
          <wp:effectExtent l="0" t="0" r="9525" b="0"/>
          <wp:wrapSquare wrapText="bothSides"/>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2930" w14:textId="34D3190E" w:rsidR="007B2612" w:rsidRPr="00A86AA0" w:rsidRDefault="007B2612" w:rsidP="00F24433">
    <w:pPr>
      <w:pStyle w:val="af0"/>
      <w:spacing w:before="120" w:after="120"/>
      <w:ind w:firstLine="400"/>
      <w:jc w:val="right"/>
      <w:rPr>
        <w:rFonts w:ascii="標楷體" w:hAnsi="標楷體"/>
        <w:color w:val="000000" w:themeColor="text1"/>
      </w:rPr>
    </w:pPr>
    <w:r w:rsidRPr="004D4A48">
      <w:rPr>
        <w:rFonts w:ascii="標楷體" w:hAnsi="標楷體" w:hint="eastAsia"/>
        <w:color w:val="000000" w:themeColor="text1"/>
      </w:rPr>
      <w:t>【第三</w:t>
    </w:r>
    <w:r>
      <w:rPr>
        <w:rFonts w:ascii="標楷體" w:hAnsi="標楷體" w:hint="eastAsia"/>
        <w:color w:val="000000" w:themeColor="text1"/>
      </w:rPr>
      <w:t>篇</w:t>
    </w:r>
    <w:r w:rsidRPr="004D4A48">
      <w:rPr>
        <w:rFonts w:ascii="標楷體" w:hAnsi="標楷體" w:hint="eastAsia"/>
        <w:color w:val="000000" w:themeColor="text1"/>
      </w:rPr>
      <w:t xml:space="preserve">  行政單位發展計畫•</w:t>
    </w:r>
    <w:r>
      <w:fldChar w:fldCharType="begin"/>
    </w:r>
    <w:r>
      <w:rPr>
        <w:rFonts w:ascii="標楷體" w:hAnsi="標楷體"/>
      </w:rPr>
      <w:instrText xml:space="preserve"> </w:instrText>
    </w:r>
    <w:r>
      <w:rPr>
        <w:rFonts w:ascii="標楷體" w:hAnsi="標楷體" w:hint="eastAsia"/>
      </w:rPr>
      <w:instrText>REF _Ref129831761 \h</w:instrText>
    </w:r>
    <w:r>
      <w:rPr>
        <w:rFonts w:ascii="標楷體" w:hAnsi="標楷體"/>
      </w:rPr>
      <w:instrText xml:space="preserve"> </w:instrText>
    </w:r>
    <w:r>
      <w:fldChar w:fldCharType="separate"/>
    </w:r>
    <w:r w:rsidR="00257301" w:rsidRPr="00024F68">
      <w:rPr>
        <w:rFonts w:ascii="Times New Roman" w:hAnsi="Times New Roman" w:hint="eastAsia"/>
      </w:rPr>
      <w:t>第三章</w:t>
    </w:r>
    <w:r w:rsidR="00257301" w:rsidRPr="00024F68">
      <w:rPr>
        <w:rFonts w:ascii="Times New Roman" w:hAnsi="Times New Roman" w:hint="eastAsia"/>
      </w:rPr>
      <w:t xml:space="preserve"> </w:t>
    </w:r>
    <w:r w:rsidR="00257301" w:rsidRPr="00024F68">
      <w:rPr>
        <w:rFonts w:ascii="Times New Roman" w:hAnsi="Times New Roman"/>
      </w:rPr>
      <w:t xml:space="preserve"> </w:t>
    </w:r>
    <w:r w:rsidR="00257301" w:rsidRPr="00024F68">
      <w:rPr>
        <w:rFonts w:ascii="Times New Roman" w:hAnsi="Times New Roman" w:hint="eastAsia"/>
      </w:rPr>
      <w:t>總</w:t>
    </w:r>
    <w:r w:rsidR="00257301" w:rsidRPr="00024F68">
      <w:rPr>
        <w:rFonts w:ascii="Times New Roman" w:hAnsi="Times New Roman"/>
      </w:rPr>
      <w:t>務處</w:t>
    </w:r>
    <w:r>
      <w:fldChar w:fldCharType="end"/>
    </w:r>
    <w:r w:rsidRPr="004D4A48">
      <w:rPr>
        <w:rFonts w:ascii="標楷體" w:hAnsi="標楷體" w:hint="eastAsia"/>
        <w:color w:val="000000" w:themeColor="text1"/>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C86B" w14:textId="61193A22" w:rsidR="007B2612" w:rsidRPr="00C0797F" w:rsidRDefault="007B2612" w:rsidP="000400B8">
    <w:pPr>
      <w:pStyle w:val="af0"/>
      <w:tabs>
        <w:tab w:val="clear" w:pos="4153"/>
        <w:tab w:val="clear" w:pos="8306"/>
        <w:tab w:val="left" w:pos="7180"/>
      </w:tabs>
      <w:spacing w:before="120" w:after="120"/>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642C" w14:textId="04AB4B2B" w:rsidR="007B2612" w:rsidRPr="00A86AA0" w:rsidRDefault="007B2612" w:rsidP="00641C8F">
    <w:pPr>
      <w:pStyle w:val="af0"/>
      <w:spacing w:before="120" w:after="120"/>
      <w:jc w:val="right"/>
    </w:pPr>
    <w:r w:rsidRPr="00A86AA0">
      <w:rPr>
        <w:noProof/>
      </w:rPr>
      <w:drawing>
        <wp:anchor distT="0" distB="0" distL="114300" distR="114300" simplePos="0" relativeHeight="251649536" behindDoc="0" locked="0" layoutInCell="1" allowOverlap="1" wp14:anchorId="41C58D76" wp14:editId="0A0E0788">
          <wp:simplePos x="0" y="0"/>
          <wp:positionH relativeFrom="column">
            <wp:posOffset>16087</wp:posOffset>
          </wp:positionH>
          <wp:positionV relativeFrom="paragraph">
            <wp:posOffset>54822</wp:posOffset>
          </wp:positionV>
          <wp:extent cx="1400175" cy="247650"/>
          <wp:effectExtent l="0" t="0" r="9525" b="0"/>
          <wp:wrapSquare wrapText="bothSides"/>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8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8358" w14:textId="5D90BBC4" w:rsidR="007B2612" w:rsidRPr="001E6B6B" w:rsidRDefault="007B2612" w:rsidP="001E6B6B">
    <w:pPr>
      <w:pStyle w:val="af0"/>
      <w:ind w:firstLine="400"/>
      <w:jc w:val="right"/>
      <w:rPr>
        <w:rFonts w:ascii="標楷體" w:hAnsi="標楷體"/>
        <w:color w:val="000000" w:themeColor="text1"/>
      </w:rPr>
    </w:pPr>
    <w:r>
      <w:rPr>
        <w:rFonts w:ascii="標楷體" w:hAnsi="標楷體" w:hint="eastAsia"/>
        <w:color w:val="000000" w:themeColor="text1"/>
      </w:rPr>
      <w:t>【</w:t>
    </w:r>
    <w:r>
      <w:rPr>
        <w:rFonts w:ascii="標楷體" w:hAnsi="標楷體"/>
        <w:color w:val="000000" w:themeColor="text1"/>
      </w:rP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_Ref129831800 \h</w:instrText>
    </w:r>
    <w:r>
      <w:rPr>
        <w:rFonts w:ascii="標楷體" w:hAnsi="標楷體"/>
        <w:color w:val="000000" w:themeColor="text1"/>
      </w:rPr>
      <w:instrText xml:space="preserve"> </w:instrText>
    </w:r>
    <w:r>
      <w:rPr>
        <w:rFonts w:ascii="標楷體" w:hAnsi="標楷體"/>
        <w:color w:val="000000" w:themeColor="text1"/>
      </w:rPr>
    </w:r>
    <w:r>
      <w:rPr>
        <w:rFonts w:ascii="標楷體" w:hAnsi="標楷體"/>
        <w:color w:val="000000" w:themeColor="text1"/>
      </w:rPr>
      <w:fldChar w:fldCharType="separate"/>
    </w:r>
    <w:r w:rsidR="00257301" w:rsidRPr="00024F68">
      <w:rPr>
        <w:rFonts w:ascii="Times New Roman" w:hAnsi="Times New Roman" w:hint="eastAsia"/>
      </w:rPr>
      <w:t>第三篇</w:t>
    </w:r>
    <w:r w:rsidR="00257301" w:rsidRPr="00024F68">
      <w:rPr>
        <w:rFonts w:ascii="Times New Roman" w:hAnsi="Times New Roman" w:hint="eastAsia"/>
      </w:rPr>
      <w:t xml:space="preserve">  </w:t>
    </w:r>
    <w:r w:rsidR="00257301" w:rsidRPr="00024F68">
      <w:rPr>
        <w:rFonts w:ascii="Times New Roman" w:hAnsi="Times New Roman" w:hint="eastAsia"/>
      </w:rPr>
      <w:t>行政單位發展計畫</w:t>
    </w:r>
    <w:r>
      <w:rPr>
        <w:rFonts w:ascii="標楷體" w:hAnsi="標楷體"/>
        <w:color w:val="000000" w:themeColor="text1"/>
      </w:rPr>
      <w:fldChar w:fldCharType="end"/>
    </w:r>
    <w:r>
      <w:rPr>
        <w:rFonts w:ascii="標楷體" w:hAnsi="標楷體" w:hint="eastAsia"/>
        <w:color w:val="000000" w:themeColor="text1"/>
      </w:rPr>
      <w:t>•</w:t>
    </w:r>
    <w:r>
      <w:rPr>
        <w:rFonts w:ascii="標楷體" w:hAnsi="標楷體"/>
        <w:color w:val="000000" w:themeColor="text1"/>
      </w:rP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_Ref13493965 \h</w:instrText>
    </w:r>
    <w:r>
      <w:rPr>
        <w:rFonts w:ascii="標楷體" w:hAnsi="標楷體"/>
        <w:color w:val="000000" w:themeColor="text1"/>
      </w:rPr>
      <w:instrText xml:space="preserve"> </w:instrText>
    </w:r>
    <w:r>
      <w:rPr>
        <w:rFonts w:ascii="標楷體" w:hAnsi="標楷體"/>
        <w:color w:val="000000" w:themeColor="text1"/>
      </w:rPr>
    </w:r>
    <w:r>
      <w:rPr>
        <w:rFonts w:ascii="標楷體" w:hAnsi="標楷體"/>
        <w:color w:val="000000" w:themeColor="text1"/>
      </w:rPr>
      <w:fldChar w:fldCharType="separate"/>
    </w:r>
    <w:r w:rsidR="00257301" w:rsidRPr="00024F68">
      <w:rPr>
        <w:rFonts w:ascii="Times New Roman" w:hAnsi="Times New Roman" w:hint="eastAsia"/>
      </w:rPr>
      <w:t>第四章</w:t>
    </w:r>
    <w:r w:rsidR="00257301" w:rsidRPr="00024F68">
      <w:rPr>
        <w:rFonts w:ascii="Times New Roman" w:hAnsi="Times New Roman" w:hint="eastAsia"/>
      </w:rPr>
      <w:t xml:space="preserve">  </w:t>
    </w:r>
    <w:r w:rsidR="00257301" w:rsidRPr="00024F68">
      <w:rPr>
        <w:rFonts w:ascii="Times New Roman" w:hAnsi="Times New Roman" w:hint="eastAsia"/>
      </w:rPr>
      <w:t>研究發展處</w:t>
    </w:r>
    <w:r>
      <w:rPr>
        <w:rFonts w:ascii="標楷體" w:hAnsi="標楷體"/>
        <w:color w:val="000000" w:themeColor="text1"/>
      </w:rPr>
      <w:fldChar w:fldCharType="end"/>
    </w:r>
    <w:r w:rsidRPr="00EA08CA">
      <w:rPr>
        <w:rFonts w:ascii="標楷體" w:hAnsi="標楷體" w:hint="eastAsia"/>
        <w:color w:val="000000" w:themeColor="text1"/>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6EA7" w14:textId="70F61017" w:rsidR="007B2612" w:rsidRPr="00EA08CA" w:rsidRDefault="007B2612" w:rsidP="00641C8F">
    <w:pPr>
      <w:pStyle w:val="af0"/>
      <w:spacing w:before="120" w:after="120"/>
      <w:ind w:firstLine="400"/>
      <w:jc w:val="right"/>
      <w:rPr>
        <w:rFonts w:ascii="標楷體" w:hAnsi="標楷體"/>
        <w:color w:val="000000" w:themeColor="text1"/>
      </w:rPr>
    </w:pPr>
    <w:r w:rsidRPr="00A86AA0">
      <w:rPr>
        <w:rFonts w:ascii="標楷體" w:hAnsi="標楷體"/>
        <w:noProof/>
        <w:color w:val="000000" w:themeColor="text1"/>
      </w:rPr>
      <w:drawing>
        <wp:anchor distT="0" distB="0" distL="114300" distR="114300" simplePos="0" relativeHeight="251654656" behindDoc="0" locked="0" layoutInCell="1" allowOverlap="1" wp14:anchorId="313E8F55" wp14:editId="4C7488D5">
          <wp:simplePos x="0" y="0"/>
          <wp:positionH relativeFrom="column">
            <wp:posOffset>270087</wp:posOffset>
          </wp:positionH>
          <wp:positionV relativeFrom="paragraph">
            <wp:posOffset>54822</wp:posOffset>
          </wp:positionV>
          <wp:extent cx="1400175" cy="247650"/>
          <wp:effectExtent l="0" t="0" r="9525" b="0"/>
          <wp:wrapSquare wrapText="bothSides"/>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E204" w14:textId="3B960F0E" w:rsidR="007B2612" w:rsidRPr="001E6B6B" w:rsidRDefault="007B2612" w:rsidP="001E6B6B">
    <w:pPr>
      <w:pStyle w:val="af0"/>
      <w:ind w:firstLine="400"/>
      <w:jc w:val="right"/>
      <w:rPr>
        <w:rFonts w:ascii="標楷體" w:hAnsi="標楷體"/>
        <w:color w:val="000000" w:themeColor="text1"/>
      </w:rPr>
    </w:pPr>
    <w:r>
      <w:rPr>
        <w:rFonts w:ascii="標楷體" w:hAnsi="標楷體" w:hint="eastAsia"/>
        <w:color w:val="000000" w:themeColor="text1"/>
      </w:rPr>
      <w:t>【</w:t>
    </w:r>
    <w:r>
      <w:rPr>
        <w:rFonts w:ascii="標楷體" w:hAnsi="標楷體"/>
        <w:color w:val="000000" w:themeColor="text1"/>
      </w:rP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_Ref129831800 \h</w:instrText>
    </w:r>
    <w:r>
      <w:rPr>
        <w:rFonts w:ascii="標楷體" w:hAnsi="標楷體"/>
        <w:color w:val="000000" w:themeColor="text1"/>
      </w:rPr>
      <w:instrText xml:space="preserve"> </w:instrText>
    </w:r>
    <w:r>
      <w:rPr>
        <w:rFonts w:ascii="標楷體" w:hAnsi="標楷體"/>
        <w:color w:val="000000" w:themeColor="text1"/>
      </w:rPr>
    </w:r>
    <w:r>
      <w:rPr>
        <w:rFonts w:ascii="標楷體" w:hAnsi="標楷體"/>
        <w:color w:val="000000" w:themeColor="text1"/>
      </w:rPr>
      <w:fldChar w:fldCharType="separate"/>
    </w:r>
    <w:r w:rsidR="00257301" w:rsidRPr="00024F68">
      <w:rPr>
        <w:rFonts w:ascii="Times New Roman" w:hAnsi="Times New Roman" w:hint="eastAsia"/>
      </w:rPr>
      <w:t>第三篇</w:t>
    </w:r>
    <w:r w:rsidR="00257301" w:rsidRPr="00024F68">
      <w:rPr>
        <w:rFonts w:ascii="Times New Roman" w:hAnsi="Times New Roman" w:hint="eastAsia"/>
      </w:rPr>
      <w:t xml:space="preserve">  </w:t>
    </w:r>
    <w:r w:rsidR="00257301" w:rsidRPr="00024F68">
      <w:rPr>
        <w:rFonts w:ascii="Times New Roman" w:hAnsi="Times New Roman" w:hint="eastAsia"/>
      </w:rPr>
      <w:t>行政單位發展計畫</w:t>
    </w:r>
    <w:r>
      <w:rPr>
        <w:rFonts w:ascii="標楷體" w:hAnsi="標楷體"/>
        <w:color w:val="000000" w:themeColor="text1"/>
      </w:rPr>
      <w:fldChar w:fldCharType="end"/>
    </w:r>
    <w:r>
      <w:rPr>
        <w:rFonts w:ascii="標楷體" w:hAnsi="標楷體" w:hint="eastAsia"/>
        <w:color w:val="000000" w:themeColor="text1"/>
      </w:rPr>
      <w:t>•</w:t>
    </w:r>
    <w:r>
      <w:rPr>
        <w:rFonts w:ascii="標楷體" w:hAnsi="標楷體"/>
        <w:color w:val="000000" w:themeColor="text1"/>
      </w:rP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_Ref129831829 \h</w:instrText>
    </w:r>
    <w:r>
      <w:rPr>
        <w:rFonts w:ascii="標楷體" w:hAnsi="標楷體"/>
        <w:color w:val="000000" w:themeColor="text1"/>
      </w:rPr>
      <w:instrText xml:space="preserve"> </w:instrText>
    </w:r>
    <w:r>
      <w:rPr>
        <w:rFonts w:ascii="標楷體" w:hAnsi="標楷體"/>
        <w:color w:val="000000" w:themeColor="text1"/>
      </w:rPr>
    </w:r>
    <w:r>
      <w:rPr>
        <w:rFonts w:ascii="標楷體" w:hAnsi="標楷體"/>
        <w:color w:val="000000" w:themeColor="text1"/>
      </w:rPr>
      <w:fldChar w:fldCharType="separate"/>
    </w:r>
    <w:r w:rsidR="00257301" w:rsidRPr="00024F68">
      <w:rPr>
        <w:rFonts w:ascii="Times New Roman" w:hAnsi="Times New Roman" w:hint="eastAsia"/>
      </w:rPr>
      <w:t>第五章</w:t>
    </w:r>
    <w:r w:rsidR="00257301" w:rsidRPr="00024F68">
      <w:rPr>
        <w:rFonts w:ascii="Times New Roman" w:hAnsi="Times New Roman" w:hint="eastAsia"/>
      </w:rPr>
      <w:t xml:space="preserve">  </w:t>
    </w:r>
    <w:r w:rsidR="00257301" w:rsidRPr="00024F68">
      <w:rPr>
        <w:rFonts w:ascii="Times New Roman" w:hAnsi="Times New Roman" w:hint="eastAsia"/>
      </w:rPr>
      <w:t>國際事務處</w:t>
    </w:r>
    <w:r>
      <w:rPr>
        <w:rFonts w:ascii="標楷體" w:hAnsi="標楷體"/>
        <w:color w:val="000000" w:themeColor="text1"/>
      </w:rPr>
      <w:fldChar w:fldCharType="end"/>
    </w:r>
    <w:r w:rsidRPr="00EA08CA">
      <w:rPr>
        <w:rFonts w:ascii="標楷體" w:hAnsi="標楷體" w:hint="eastAsia"/>
        <w:color w:val="000000" w:themeColor="text1"/>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D524" w14:textId="4BA6D219"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59776" behindDoc="0" locked="0" layoutInCell="1" allowOverlap="1" wp14:anchorId="0AF7C07A" wp14:editId="5D9FCF6D">
          <wp:simplePos x="0" y="0"/>
          <wp:positionH relativeFrom="column">
            <wp:posOffset>270087</wp:posOffset>
          </wp:positionH>
          <wp:positionV relativeFrom="paragraph">
            <wp:posOffset>54822</wp:posOffset>
          </wp:positionV>
          <wp:extent cx="1400175" cy="247650"/>
          <wp:effectExtent l="0" t="0" r="9525" b="0"/>
          <wp:wrapSquare wrapText="bothSides"/>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C502" w14:textId="611EC60C" w:rsidR="007B2612" w:rsidRPr="001E6B6B" w:rsidRDefault="007B2612" w:rsidP="001E6B6B">
    <w:pPr>
      <w:pStyle w:val="af0"/>
      <w:ind w:firstLine="400"/>
      <w:jc w:val="right"/>
      <w:rPr>
        <w:rFonts w:ascii="標楷體" w:hAnsi="標楷體"/>
        <w:color w:val="000000" w:themeColor="text1"/>
      </w:rPr>
    </w:pPr>
    <w:r>
      <w:rPr>
        <w:rFonts w:ascii="標楷體" w:hAnsi="標楷體" w:hint="eastAsia"/>
        <w:color w:val="000000" w:themeColor="text1"/>
      </w:rPr>
      <w:t>【</w:t>
    </w:r>
    <w:r>
      <w:rPr>
        <w:rFonts w:ascii="標楷體" w:hAnsi="標楷體"/>
        <w:color w:val="000000" w:themeColor="text1"/>
      </w:rP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_Ref129831800 \h</w:instrText>
    </w:r>
    <w:r>
      <w:rPr>
        <w:rFonts w:ascii="標楷體" w:hAnsi="標楷體"/>
        <w:color w:val="000000" w:themeColor="text1"/>
      </w:rPr>
      <w:instrText xml:space="preserve"> </w:instrText>
    </w:r>
    <w:r>
      <w:rPr>
        <w:rFonts w:ascii="標楷體" w:hAnsi="標楷體"/>
        <w:color w:val="000000" w:themeColor="text1"/>
      </w:rPr>
    </w:r>
    <w:r>
      <w:rPr>
        <w:rFonts w:ascii="標楷體" w:hAnsi="標楷體"/>
        <w:color w:val="000000" w:themeColor="text1"/>
      </w:rPr>
      <w:fldChar w:fldCharType="separate"/>
    </w:r>
    <w:r w:rsidR="00257301" w:rsidRPr="00024F68">
      <w:rPr>
        <w:rFonts w:ascii="Times New Roman" w:hAnsi="Times New Roman" w:hint="eastAsia"/>
      </w:rPr>
      <w:t>第三篇</w:t>
    </w:r>
    <w:r w:rsidR="00257301" w:rsidRPr="00024F68">
      <w:rPr>
        <w:rFonts w:ascii="Times New Roman" w:hAnsi="Times New Roman" w:hint="eastAsia"/>
      </w:rPr>
      <w:t xml:space="preserve">  </w:t>
    </w:r>
    <w:r w:rsidR="00257301" w:rsidRPr="00024F68">
      <w:rPr>
        <w:rFonts w:ascii="Times New Roman" w:hAnsi="Times New Roman" w:hint="eastAsia"/>
      </w:rPr>
      <w:t>行政單位發展計畫</w:t>
    </w:r>
    <w:r>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bCs/>
        <w:color w:val="000000" w:themeColor="text1"/>
      </w:rPr>
      <w:instrText xml:space="preserve"> </w:instrText>
    </w:r>
    <w:r w:rsidRPr="00E464BC">
      <w:rPr>
        <w:rFonts w:ascii="標楷體" w:hAnsi="標楷體" w:hint="eastAsia"/>
        <w:bCs/>
        <w:color w:val="000000" w:themeColor="text1"/>
      </w:rPr>
      <w:instrText>REF _Ref129832075 \h</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bCs/>
      </w:rPr>
      <w:t>第</w:t>
    </w:r>
    <w:r w:rsidR="00257301" w:rsidRPr="00257301">
      <w:t>六章</w:t>
    </w:r>
    <w:r w:rsidR="00257301" w:rsidRPr="00257301">
      <w:rPr>
        <w:rStyle w:val="23"/>
        <w:rFonts w:hint="eastAsia"/>
        <w:sz w:val="20"/>
        <w:szCs w:val="20"/>
      </w:rPr>
      <w:t xml:space="preserve">  </w:t>
    </w:r>
    <w:r w:rsidR="00257301" w:rsidRPr="00257301">
      <w:rPr>
        <w:rStyle w:val="23"/>
        <w:b w:val="0"/>
        <w:sz w:val="20"/>
        <w:szCs w:val="20"/>
      </w:rPr>
      <w:t>教學發展中心</w:t>
    </w:r>
    <w:r w:rsidRPr="00E464BC">
      <w:rPr>
        <w:rFonts w:ascii="標楷體" w:hAnsi="標楷體"/>
        <w:bCs/>
        <w:color w:val="000000" w:themeColor="text1"/>
      </w:rPr>
      <w:fldChar w:fldCharType="end"/>
    </w:r>
    <w:r w:rsidRPr="00EA08CA">
      <w:rPr>
        <w:rFonts w:ascii="標楷體" w:hAnsi="標楷體" w:hint="eastAsia"/>
        <w:color w:val="000000" w:themeColor="text1"/>
      </w:rPr>
      <w: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237C" w14:textId="2EEBC4F5"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64896" behindDoc="0" locked="0" layoutInCell="1" allowOverlap="1" wp14:anchorId="75892200" wp14:editId="28EA4659">
          <wp:simplePos x="0" y="0"/>
          <wp:positionH relativeFrom="column">
            <wp:posOffset>270087</wp:posOffset>
          </wp:positionH>
          <wp:positionV relativeFrom="paragraph">
            <wp:posOffset>54822</wp:posOffset>
          </wp:positionV>
          <wp:extent cx="1400175" cy="247650"/>
          <wp:effectExtent l="0" t="0" r="9525" b="0"/>
          <wp:wrapSquare wrapText="bothSides"/>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755D" w14:textId="53D3E20B"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_Ref129832102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ascii="標楷體" w:hAnsi="標楷體" w:hint="eastAsia"/>
      </w:rPr>
      <w:t xml:space="preserve">第七章  </w:t>
    </w:r>
    <w:r w:rsidR="00257301" w:rsidRPr="00257301">
      <w:rPr>
        <w:rFonts w:hint="eastAsia"/>
      </w:rPr>
      <w:t>校務永續發展中心</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CC5F" w14:textId="731A7E93" w:rsidR="007B2612" w:rsidRPr="00E464BC" w:rsidRDefault="007B2612" w:rsidP="00866114">
    <w:pPr>
      <w:pStyle w:val="22"/>
      <w:spacing w:before="120" w:after="120"/>
      <w:jc w:val="right"/>
      <w:rPr>
        <w:b w:val="0"/>
        <w:bCs w:val="0"/>
        <w:sz w:val="20"/>
        <w:szCs w:val="20"/>
      </w:rPr>
    </w:pPr>
    <w:r w:rsidRPr="00E464BC">
      <w:rPr>
        <w:rFonts w:ascii="標楷體" w:hAnsi="標楷體"/>
        <w:b w:val="0"/>
        <w:noProof/>
        <w:color w:val="000000" w:themeColor="text1"/>
        <w:sz w:val="20"/>
        <w:szCs w:val="20"/>
      </w:rPr>
      <w:drawing>
        <wp:anchor distT="0" distB="0" distL="114300" distR="114300" simplePos="0" relativeHeight="251670016" behindDoc="0" locked="0" layoutInCell="1" allowOverlap="1" wp14:anchorId="54540E7F" wp14:editId="37BD0F5B">
          <wp:simplePos x="0" y="0"/>
          <wp:positionH relativeFrom="column">
            <wp:posOffset>270087</wp:posOffset>
          </wp:positionH>
          <wp:positionV relativeFrom="paragraph">
            <wp:posOffset>54822</wp:posOffset>
          </wp:positionV>
          <wp:extent cx="1400175" cy="247650"/>
          <wp:effectExtent l="0" t="0" r="9525" b="0"/>
          <wp:wrapSquare wrapText="bothSides"/>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4DCE" w14:textId="29AF9577"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_Ref129832136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hint="eastAsia"/>
      </w:rPr>
      <w:t>第八章</w:t>
    </w:r>
    <w:r w:rsidR="00257301" w:rsidRPr="00257301">
      <w:rPr>
        <w:rFonts w:hint="eastAsia"/>
      </w:rPr>
      <w:t xml:space="preserve">  </w:t>
    </w:r>
    <w:r w:rsidR="00257301" w:rsidRPr="00257301">
      <w:rPr>
        <w:rFonts w:hint="eastAsia"/>
      </w:rPr>
      <w:t>秘書室</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EB3F" w14:textId="77777777" w:rsidR="007B2612" w:rsidRDefault="007B2612">
    <w:pPr>
      <w:pStyle w:val="af0"/>
      <w:spacing w:before="120" w:after="12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1E0E" w14:textId="6F7995E2"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75136" behindDoc="0" locked="0" layoutInCell="1" allowOverlap="1" wp14:anchorId="1A0CB517" wp14:editId="748BF73D">
          <wp:simplePos x="0" y="0"/>
          <wp:positionH relativeFrom="column">
            <wp:posOffset>270087</wp:posOffset>
          </wp:positionH>
          <wp:positionV relativeFrom="paragraph">
            <wp:posOffset>54822</wp:posOffset>
          </wp:positionV>
          <wp:extent cx="1400175" cy="247650"/>
          <wp:effectExtent l="0" t="0" r="9525" b="0"/>
          <wp:wrapSquare wrapText="bothSides"/>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6ED3" w14:textId="77A4992E"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_Ref129832149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hint="eastAsia"/>
      </w:rPr>
      <w:t>第九章</w:t>
    </w:r>
    <w:r w:rsidR="00257301" w:rsidRPr="00257301">
      <w:rPr>
        <w:rFonts w:hint="eastAsia"/>
      </w:rPr>
      <w:t xml:space="preserve">  </w:t>
    </w:r>
    <w:r w:rsidR="00257301" w:rsidRPr="00257301">
      <w:rPr>
        <w:rFonts w:hint="eastAsia"/>
      </w:rPr>
      <w:t>圖書館</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93E4" w14:textId="7BBD3B0C"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80256" behindDoc="0" locked="0" layoutInCell="1" allowOverlap="1" wp14:anchorId="77C41603" wp14:editId="388D74D1">
          <wp:simplePos x="0" y="0"/>
          <wp:positionH relativeFrom="column">
            <wp:posOffset>270087</wp:posOffset>
          </wp:positionH>
          <wp:positionV relativeFrom="paragraph">
            <wp:posOffset>54822</wp:posOffset>
          </wp:positionV>
          <wp:extent cx="1400175" cy="247650"/>
          <wp:effectExtent l="0" t="0" r="9525" b="0"/>
          <wp:wrapSquare wrapText="bothSides"/>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7F3C3" w14:textId="7AA7AFDF"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_Ref129832161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hint="eastAsia"/>
      </w:rPr>
      <w:t>第十章</w:t>
    </w:r>
    <w:r w:rsidR="00257301" w:rsidRPr="00257301">
      <w:rPr>
        <w:rFonts w:hint="eastAsia"/>
      </w:rPr>
      <w:t xml:space="preserve">  </w:t>
    </w:r>
    <w:r w:rsidR="00257301" w:rsidRPr="00257301">
      <w:rPr>
        <w:rFonts w:hint="eastAsia"/>
      </w:rPr>
      <w:t>資訊與網路中心</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F240" w14:textId="6CDF2091"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85376" behindDoc="0" locked="0" layoutInCell="1" allowOverlap="1" wp14:anchorId="69A9EED2" wp14:editId="373BDB29">
          <wp:simplePos x="0" y="0"/>
          <wp:positionH relativeFrom="column">
            <wp:posOffset>270087</wp:posOffset>
          </wp:positionH>
          <wp:positionV relativeFrom="paragraph">
            <wp:posOffset>54822</wp:posOffset>
          </wp:positionV>
          <wp:extent cx="1400175" cy="247650"/>
          <wp:effectExtent l="0" t="0" r="9525" b="0"/>
          <wp:wrapSquare wrapText="bothSides"/>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55FA" w14:textId="6871DE4D"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_Ref129832179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hint="eastAsia"/>
      </w:rPr>
      <w:t>第十一章</w:t>
    </w:r>
    <w:r w:rsidR="00257301" w:rsidRPr="00257301">
      <w:rPr>
        <w:rFonts w:hint="eastAsia"/>
      </w:rPr>
      <w:t xml:space="preserve">  </w:t>
    </w:r>
    <w:r w:rsidR="00257301" w:rsidRPr="00257301">
      <w:rPr>
        <w:rFonts w:hint="eastAsia"/>
      </w:rPr>
      <w:t>環境安全衛生中心</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B6A0" w14:textId="0F665EBE"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700736" behindDoc="0" locked="0" layoutInCell="1" allowOverlap="1" wp14:anchorId="7C9BCF8D" wp14:editId="00763DA7">
          <wp:simplePos x="0" y="0"/>
          <wp:positionH relativeFrom="column">
            <wp:posOffset>270087</wp:posOffset>
          </wp:positionH>
          <wp:positionV relativeFrom="paragraph">
            <wp:posOffset>54822</wp:posOffset>
          </wp:positionV>
          <wp:extent cx="1400175" cy="247650"/>
          <wp:effectExtent l="0" t="0" r="9525" b="0"/>
          <wp:wrapSquare wrapText="bothSides"/>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A952" w14:textId="3B5F4019"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E464BC">
      <w:rPr>
        <w:rFonts w:ascii="標楷體" w:hAnsi="標楷體"/>
        <w:bCs/>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_Ref129832191 \h</w:instrText>
    </w:r>
    <w:r w:rsidRPr="00E464BC">
      <w:rPr>
        <w:rFonts w:ascii="標楷體" w:hAnsi="標楷體"/>
        <w:color w:val="000000" w:themeColor="text1"/>
      </w:rPr>
      <w:instrText xml:space="preserve"> </w:instrText>
    </w:r>
    <w:r w:rsidRPr="00E464BC">
      <w:rPr>
        <w:rFonts w:ascii="標楷體" w:hAnsi="標楷體"/>
        <w:bCs/>
        <w:color w:val="000000" w:themeColor="text1"/>
      </w:rPr>
      <w:instrText xml:space="preserve"> \* MERGEFORMAT </w:instrText>
    </w:r>
    <w:r w:rsidRPr="00E464BC">
      <w:rPr>
        <w:rFonts w:ascii="標楷體" w:hAnsi="標楷體"/>
        <w:bCs/>
        <w:color w:val="000000" w:themeColor="text1"/>
      </w:rPr>
    </w:r>
    <w:r w:rsidRPr="00E464BC">
      <w:rPr>
        <w:rFonts w:ascii="標楷體" w:hAnsi="標楷體"/>
        <w:bCs/>
        <w:color w:val="000000" w:themeColor="text1"/>
      </w:rPr>
      <w:fldChar w:fldCharType="separate"/>
    </w:r>
    <w:r w:rsidR="00257301" w:rsidRPr="00257301">
      <w:rPr>
        <w:rFonts w:hint="eastAsia"/>
      </w:rPr>
      <w:t>第十二章</w:t>
    </w:r>
    <w:r w:rsidR="00257301" w:rsidRPr="00257301">
      <w:rPr>
        <w:rFonts w:hint="eastAsia"/>
      </w:rPr>
      <w:t xml:space="preserve">  </w:t>
    </w:r>
    <w:r w:rsidR="00257301" w:rsidRPr="00257301">
      <w:rPr>
        <w:rFonts w:hint="eastAsia"/>
      </w:rPr>
      <w:t>體育室</w:t>
    </w:r>
    <w:r w:rsidRPr="00E464BC">
      <w:rPr>
        <w:rFonts w:ascii="標楷體" w:hAnsi="標楷體"/>
        <w:bCs/>
        <w:color w:val="000000" w:themeColor="text1"/>
      </w:rPr>
      <w:fldChar w:fldCharType="end"/>
    </w:r>
    <w:r w:rsidRPr="00E464BC">
      <w:rPr>
        <w:rFonts w:ascii="標楷體" w:hAnsi="標楷體" w:hint="eastAsia"/>
        <w:color w:val="000000" w:themeColor="text1"/>
      </w:rPr>
      <w: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2E8A" w14:textId="117A42CD" w:rsidR="007B2612" w:rsidRPr="00866114" w:rsidRDefault="007B2612" w:rsidP="00866114">
    <w:pPr>
      <w:pStyle w:val="22"/>
      <w:spacing w:before="120" w:after="120"/>
      <w:jc w:val="right"/>
      <w:rPr>
        <w:b w:val="0"/>
        <w:bCs w:val="0"/>
        <w:sz w:val="20"/>
        <w:szCs w:val="20"/>
      </w:rPr>
    </w:pPr>
    <w:r w:rsidRPr="00866114">
      <w:rPr>
        <w:rFonts w:ascii="標楷體" w:hAnsi="標楷體"/>
        <w:b w:val="0"/>
        <w:noProof/>
        <w:color w:val="000000" w:themeColor="text1"/>
        <w:sz w:val="20"/>
        <w:szCs w:val="20"/>
      </w:rPr>
      <w:drawing>
        <wp:anchor distT="0" distB="0" distL="114300" distR="114300" simplePos="0" relativeHeight="251690496" behindDoc="0" locked="0" layoutInCell="1" allowOverlap="1" wp14:anchorId="3D5D2EEC" wp14:editId="3ADDF704">
          <wp:simplePos x="0" y="0"/>
          <wp:positionH relativeFrom="column">
            <wp:posOffset>270087</wp:posOffset>
          </wp:positionH>
          <wp:positionV relativeFrom="paragraph">
            <wp:posOffset>54822</wp:posOffset>
          </wp:positionV>
          <wp:extent cx="1400175" cy="247650"/>
          <wp:effectExtent l="0" t="0" r="9525" b="0"/>
          <wp:wrapSquare wrapText="bothSides"/>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E4E9" w14:textId="126D1EE4"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rsidRPr="00866114">
      <w:rPr>
        <w:rFonts w:ascii="標楷體" w:hAnsi="標楷體"/>
        <w:b/>
        <w:bCs/>
        <w:color w:val="000000" w:themeColor="text1"/>
      </w:rPr>
      <w:fldChar w:fldCharType="begin"/>
    </w:r>
    <w:r w:rsidRPr="00866114">
      <w:rPr>
        <w:rFonts w:ascii="標楷體" w:hAnsi="標楷體"/>
        <w:color w:val="000000" w:themeColor="text1"/>
      </w:rPr>
      <w:instrText xml:space="preserve"> </w:instrText>
    </w:r>
    <w:r w:rsidRPr="00866114">
      <w:rPr>
        <w:rFonts w:ascii="標楷體" w:hAnsi="標楷體" w:hint="eastAsia"/>
        <w:color w:val="000000" w:themeColor="text1"/>
      </w:rPr>
      <w:instrText>REF _Ref129832205 \h</w:instrText>
    </w:r>
    <w:r w:rsidRPr="00866114">
      <w:rPr>
        <w:rFonts w:ascii="標楷體" w:hAnsi="標楷體"/>
        <w:color w:val="000000" w:themeColor="text1"/>
      </w:rPr>
      <w:instrText xml:space="preserve"> </w:instrText>
    </w:r>
    <w:r>
      <w:rPr>
        <w:rFonts w:ascii="標楷體" w:hAnsi="標楷體"/>
        <w:b/>
        <w:bCs/>
        <w:color w:val="000000" w:themeColor="text1"/>
      </w:rPr>
      <w:instrText xml:space="preserve"> \* MERGEFORMAT </w:instrText>
    </w:r>
    <w:r w:rsidRPr="00866114">
      <w:rPr>
        <w:rFonts w:ascii="標楷體" w:hAnsi="標楷體"/>
        <w:b/>
        <w:bCs/>
        <w:color w:val="000000" w:themeColor="text1"/>
      </w:rPr>
    </w:r>
    <w:r w:rsidRPr="00866114">
      <w:rPr>
        <w:rFonts w:ascii="標楷體" w:hAnsi="標楷體"/>
        <w:b/>
        <w:bCs/>
        <w:color w:val="000000" w:themeColor="text1"/>
      </w:rPr>
      <w:fldChar w:fldCharType="separate"/>
    </w:r>
    <w:r w:rsidR="00257301" w:rsidRPr="00257301">
      <w:rPr>
        <w:rFonts w:hint="eastAsia"/>
      </w:rPr>
      <w:t>第十三章</w:t>
    </w:r>
    <w:r w:rsidR="00257301" w:rsidRPr="00257301">
      <w:rPr>
        <w:rFonts w:hint="eastAsia"/>
      </w:rPr>
      <w:t xml:space="preserve">  </w:t>
    </w:r>
    <w:r w:rsidR="00257301" w:rsidRPr="00257301">
      <w:rPr>
        <w:rFonts w:hint="eastAsia"/>
      </w:rPr>
      <w:t>軍訓室</w:t>
    </w:r>
    <w:r w:rsidRPr="00866114">
      <w:rPr>
        <w:rFonts w:ascii="標楷體" w:hAnsi="標楷體"/>
        <w:b/>
        <w:bCs/>
        <w:color w:val="000000" w:themeColor="text1"/>
      </w:rPr>
      <w:fldChar w:fldCharType="end"/>
    </w:r>
    <w:r w:rsidRPr="00E464BC">
      <w:rPr>
        <w:rFonts w:ascii="標楷體" w:hAnsi="標楷體" w:hint="eastAsia"/>
        <w:color w:val="000000" w:themeColor="text1"/>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CF05" w14:textId="1DB132BF" w:rsidR="007B2612" w:rsidRPr="00F75502" w:rsidRDefault="007B2612" w:rsidP="00F75502">
    <w:pPr>
      <w:pStyle w:val="af0"/>
      <w:spacing w:before="120" w:after="120"/>
      <w:ind w:firstLine="400"/>
      <w:jc w:val="right"/>
      <w:rPr>
        <w:rFonts w:ascii="標楷體" w:hAnsi="標楷體"/>
      </w:rPr>
    </w:pPr>
    <w:r>
      <w:rPr>
        <w:rFonts w:ascii="標楷體" w:hAnsi="標楷體" w:hint="eastAsia"/>
      </w:rPr>
      <w:t>【</w:t>
    </w:r>
    <w:r>
      <w:rPr>
        <w:rFonts w:ascii="標楷體" w:hAnsi="標楷體"/>
      </w:rPr>
      <w:fldChar w:fldCharType="begin"/>
    </w:r>
    <w:r>
      <w:rPr>
        <w:rFonts w:ascii="標楷體" w:hAnsi="標楷體"/>
      </w:rPr>
      <w:instrText xml:space="preserve"> </w:instrText>
    </w:r>
    <w:r>
      <w:rPr>
        <w:rFonts w:ascii="標楷體" w:hAnsi="標楷體" w:hint="eastAsia"/>
      </w:rPr>
      <w:instrText>REF _Ref129831381 \h</w:instrText>
    </w:r>
    <w:r>
      <w:rPr>
        <w:rFonts w:ascii="標楷體" w:hAnsi="標楷體"/>
      </w:rPr>
      <w:instrText xml:space="preserve"> </w:instrText>
    </w:r>
    <w:r>
      <w:rPr>
        <w:rFonts w:ascii="標楷體" w:hAnsi="標楷體"/>
      </w:rPr>
    </w:r>
    <w:r>
      <w:rPr>
        <w:rFonts w:ascii="標楷體" w:hAnsi="標楷體"/>
      </w:rPr>
      <w:fldChar w:fldCharType="separate"/>
    </w:r>
    <w:r w:rsidR="00257301" w:rsidRPr="00024F68">
      <w:rPr>
        <w:rFonts w:ascii="Times New Roman" w:hAnsi="Times New Roman" w:hint="eastAsia"/>
      </w:rPr>
      <w:t>第一篇</w:t>
    </w:r>
    <w:r w:rsidR="00257301" w:rsidRPr="00024F68">
      <w:rPr>
        <w:rFonts w:ascii="Times New Roman" w:hAnsi="Times New Roman" w:hint="eastAsia"/>
      </w:rPr>
      <w:t xml:space="preserve"> </w:t>
    </w:r>
    <w:r w:rsidR="00257301" w:rsidRPr="00024F68">
      <w:rPr>
        <w:rFonts w:ascii="Times New Roman" w:hAnsi="Times New Roman"/>
      </w:rPr>
      <w:t xml:space="preserve"> </w:t>
    </w:r>
    <w:r w:rsidR="00257301" w:rsidRPr="00024F68">
      <w:rPr>
        <w:rFonts w:ascii="Times New Roman" w:hAnsi="Times New Roman" w:hint="eastAsia"/>
      </w:rPr>
      <w:t>學校整體發展</w:t>
    </w:r>
    <w:r>
      <w:rPr>
        <w:rFonts w:ascii="標楷體" w:hAnsi="標楷體"/>
      </w:rPr>
      <w:fldChar w:fldCharType="end"/>
    </w:r>
    <w:r>
      <w:rPr>
        <w:rFonts w:ascii="標楷體" w:hAnsi="標楷體" w:hint="eastAsia"/>
      </w:rPr>
      <w: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BEEF" w14:textId="00E12331" w:rsidR="007B2612" w:rsidRPr="00866114" w:rsidRDefault="007B2612" w:rsidP="00866114">
    <w:pPr>
      <w:pStyle w:val="22"/>
      <w:spacing w:before="120" w:after="120"/>
      <w:jc w:val="right"/>
      <w:rPr>
        <w:b w:val="0"/>
        <w:bCs w:val="0"/>
        <w:sz w:val="20"/>
        <w:szCs w:val="20"/>
      </w:rPr>
    </w:pPr>
    <w:r w:rsidRPr="00866114">
      <w:rPr>
        <w:rFonts w:ascii="標楷體" w:hAnsi="標楷體"/>
        <w:noProof/>
        <w:color w:val="000000" w:themeColor="text1"/>
        <w:sz w:val="20"/>
        <w:szCs w:val="20"/>
      </w:rPr>
      <w:drawing>
        <wp:anchor distT="0" distB="0" distL="114300" distR="114300" simplePos="0" relativeHeight="251695616" behindDoc="0" locked="0" layoutInCell="1" allowOverlap="1" wp14:anchorId="417D7DB6" wp14:editId="064C775A">
          <wp:simplePos x="0" y="0"/>
          <wp:positionH relativeFrom="column">
            <wp:posOffset>270087</wp:posOffset>
          </wp:positionH>
          <wp:positionV relativeFrom="paragraph">
            <wp:posOffset>54822</wp:posOffset>
          </wp:positionV>
          <wp:extent cx="1400175" cy="247650"/>
          <wp:effectExtent l="0" t="0" r="9525" b="0"/>
          <wp:wrapSquare wrapText="bothSides"/>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4C51" w14:textId="748F2C2C"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fldChar w:fldCharType="begin"/>
    </w:r>
    <w:r>
      <w:instrText xml:space="preserve"> REF _Ref129832217 \h </w:instrText>
    </w:r>
    <w:r>
      <w:fldChar w:fldCharType="separate"/>
    </w:r>
    <w:r w:rsidR="00257301" w:rsidRPr="00024F68">
      <w:rPr>
        <w:rFonts w:ascii="Times New Roman" w:hAnsi="Times New Roman" w:hint="eastAsia"/>
      </w:rPr>
      <w:t>第十四章</w:t>
    </w:r>
    <w:r w:rsidR="00257301" w:rsidRPr="00024F68">
      <w:rPr>
        <w:rFonts w:ascii="Times New Roman" w:hAnsi="Times New Roman" w:hint="eastAsia"/>
      </w:rPr>
      <w:t xml:space="preserve">  </w:t>
    </w:r>
    <w:r w:rsidR="00257301" w:rsidRPr="00024F68">
      <w:rPr>
        <w:rFonts w:ascii="Times New Roman" w:hAnsi="Times New Roman" w:hint="eastAsia"/>
      </w:rPr>
      <w:t>人事室</w:t>
    </w:r>
    <w:r>
      <w:fldChar w:fldCharType="end"/>
    </w:r>
    <w:r w:rsidRPr="00E464BC">
      <w:rPr>
        <w:rFonts w:ascii="標楷體" w:hAnsi="標楷體" w:hint="eastAsia"/>
        <w:color w:val="000000" w:themeColor="text1"/>
      </w:rPr>
      <w: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792A" w14:textId="020F6582" w:rsidR="007B2612" w:rsidRDefault="007B2612">
    <w:pPr>
      <w:pStyle w:val="af0"/>
    </w:pPr>
    <w:r w:rsidRPr="00A86AA0">
      <w:rPr>
        <w:noProof/>
      </w:rPr>
      <w:drawing>
        <wp:inline distT="0" distB="0" distL="0" distR="0" wp14:anchorId="37D26675" wp14:editId="1DB16196">
          <wp:extent cx="1400175" cy="247650"/>
          <wp:effectExtent l="19050" t="0" r="9525" b="0"/>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89"/>
                  <pic:cNvPicPr>
                    <a:picLocks noChangeAspect="1" noChangeArrowheads="1"/>
                  </pic:cNvPicPr>
                </pic:nvPicPr>
                <pic:blipFill>
                  <a:blip r:embed="rId1"/>
                  <a:srcRect l="21082" r="10818" b="35800"/>
                  <a:stretch>
                    <a:fillRect/>
                  </a:stretch>
                </pic:blipFill>
                <pic:spPr bwMode="auto">
                  <a:xfrm>
                    <a:off x="0" y="0"/>
                    <a:ext cx="1400175" cy="247650"/>
                  </a:xfrm>
                  <a:prstGeom prst="rect">
                    <a:avLst/>
                  </a:prstGeom>
                  <a:noFill/>
                  <a:ln w="9525">
                    <a:noFill/>
                    <a:miter lim="800000"/>
                    <a:headEnd/>
                    <a:tailEnd/>
                  </a:ln>
                </pic:spPr>
              </pic:pic>
            </a:graphicData>
          </a:graphic>
        </wp:inline>
      </w:drawing>
    </w:r>
    <w:r>
      <w:ptab w:relativeTo="margin" w:alignment="center" w:leader="none"/>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C127" w14:textId="21EB5158"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_Ref129832266 \h</w:instrText>
    </w:r>
    <w:r>
      <w:rPr>
        <w:rFonts w:ascii="標楷體" w:hAnsi="標楷體"/>
        <w:color w:val="000000" w:themeColor="text1"/>
      </w:rPr>
      <w:instrText xml:space="preserve"> </w:instrText>
    </w:r>
    <w:r>
      <w:fldChar w:fldCharType="separate"/>
    </w:r>
    <w:r w:rsidR="00257301" w:rsidRPr="00024F68">
      <w:rPr>
        <w:rFonts w:ascii="Times New Roman" w:hAnsi="Times New Roman" w:hint="eastAsia"/>
      </w:rPr>
      <w:t>第十五章</w:t>
    </w:r>
    <w:r w:rsidR="00257301" w:rsidRPr="00024F68">
      <w:rPr>
        <w:rFonts w:ascii="Times New Roman" w:hAnsi="Times New Roman" w:hint="eastAsia"/>
      </w:rPr>
      <w:t xml:space="preserve">  </w:t>
    </w:r>
    <w:r w:rsidR="00257301" w:rsidRPr="00024F68">
      <w:rPr>
        <w:rFonts w:ascii="Times New Roman" w:hAnsi="Times New Roman" w:hint="eastAsia"/>
      </w:rPr>
      <w:t>主計室</w:t>
    </w:r>
    <w:r>
      <w:fldChar w:fldCharType="end"/>
    </w:r>
    <w:r w:rsidRPr="00E464BC">
      <w:rPr>
        <w:rFonts w:ascii="標楷體" w:hAnsi="標楷體" w:hint="eastAsia"/>
        <w:color w:val="000000" w:themeColor="text1"/>
      </w:rPr>
      <w:t>】</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902A" w14:textId="1283538C" w:rsidR="007B2612" w:rsidRDefault="007B2612">
    <w:pPr>
      <w:pStyle w:val="af0"/>
    </w:pPr>
    <w:r w:rsidRPr="00A86AA0">
      <w:rPr>
        <w:noProof/>
      </w:rPr>
      <w:drawing>
        <wp:inline distT="0" distB="0" distL="0" distR="0" wp14:anchorId="3E2A47D7" wp14:editId="7712DFDD">
          <wp:extent cx="1400175" cy="247650"/>
          <wp:effectExtent l="19050" t="0" r="9525"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89"/>
                  <pic:cNvPicPr>
                    <a:picLocks noChangeAspect="1" noChangeArrowheads="1"/>
                  </pic:cNvPicPr>
                </pic:nvPicPr>
                <pic:blipFill>
                  <a:blip r:embed="rId1"/>
                  <a:srcRect l="21082" r="10818" b="35800"/>
                  <a:stretch>
                    <a:fillRect/>
                  </a:stretch>
                </pic:blipFill>
                <pic:spPr bwMode="auto">
                  <a:xfrm>
                    <a:off x="0" y="0"/>
                    <a:ext cx="1400175" cy="247650"/>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1618" w14:textId="0E5CF076" w:rsidR="007B2612" w:rsidRPr="00E464BC" w:rsidRDefault="007B2612" w:rsidP="00415B0E">
    <w:pPr>
      <w:pStyle w:val="af0"/>
      <w:ind w:left="400"/>
      <w:jc w:val="right"/>
      <w:rPr>
        <w:rFonts w:ascii="標楷體" w:hAnsi="標楷體"/>
        <w:color w:val="000000" w:themeColor="text1"/>
      </w:rPr>
    </w:pPr>
    <w:r w:rsidRPr="00E464BC">
      <w:rPr>
        <w:rFonts w:ascii="標楷體" w:hAnsi="標楷體" w:hint="eastAsia"/>
        <w:color w:val="000000" w:themeColor="text1"/>
      </w:rPr>
      <w:t>【</w:t>
    </w:r>
    <w:r w:rsidRPr="00E464BC">
      <w:rPr>
        <w:rFonts w:ascii="標楷體" w:hAnsi="標楷體"/>
        <w:color w:val="000000" w:themeColor="text1"/>
      </w:rPr>
      <w:fldChar w:fldCharType="begin"/>
    </w:r>
    <w:r w:rsidRPr="00E464BC">
      <w:rPr>
        <w:rFonts w:ascii="標楷體" w:hAnsi="標楷體"/>
        <w:color w:val="000000" w:themeColor="text1"/>
      </w:rPr>
      <w:instrText xml:space="preserve"> </w:instrText>
    </w:r>
    <w:r w:rsidRPr="00E464BC">
      <w:rPr>
        <w:rFonts w:ascii="標楷體" w:hAnsi="標楷體" w:hint="eastAsia"/>
        <w:color w:val="000000" w:themeColor="text1"/>
      </w:rPr>
      <w:instrText>REF _Ref129831800 \h</w:instrText>
    </w:r>
    <w:r w:rsidRPr="00E464BC">
      <w:rPr>
        <w:rFonts w:ascii="標楷體" w:hAnsi="標楷體"/>
        <w:color w:val="000000" w:themeColor="text1"/>
      </w:rPr>
      <w:instrText xml:space="preserve">  \* MERGEFORMAT </w:instrText>
    </w:r>
    <w:r w:rsidRPr="00E464BC">
      <w:rPr>
        <w:rFonts w:ascii="標楷體" w:hAnsi="標楷體"/>
        <w:color w:val="000000" w:themeColor="text1"/>
      </w:rPr>
    </w:r>
    <w:r w:rsidRPr="00E464BC">
      <w:rPr>
        <w:rFonts w:ascii="標楷體" w:hAnsi="標楷體"/>
        <w:color w:val="000000" w:themeColor="text1"/>
      </w:rPr>
      <w:fldChar w:fldCharType="separate"/>
    </w:r>
    <w:r w:rsidR="00257301" w:rsidRPr="00257301">
      <w:rPr>
        <w:rFonts w:hint="eastAsia"/>
      </w:rPr>
      <w:t>第三篇</w:t>
    </w:r>
    <w:r w:rsidR="00257301" w:rsidRPr="00257301">
      <w:rPr>
        <w:rFonts w:hint="eastAsia"/>
      </w:rPr>
      <w:t xml:space="preserve">  </w:t>
    </w:r>
    <w:r w:rsidR="00257301" w:rsidRPr="00257301">
      <w:rPr>
        <w:rFonts w:hint="eastAsia"/>
      </w:rPr>
      <w:t>行政單位發展計畫</w:t>
    </w:r>
    <w:r w:rsidRPr="00E464BC">
      <w:rPr>
        <w:rFonts w:ascii="標楷體" w:hAnsi="標楷體"/>
        <w:color w:val="000000" w:themeColor="text1"/>
      </w:rPr>
      <w:fldChar w:fldCharType="end"/>
    </w:r>
    <w:r w:rsidRPr="00E464BC">
      <w:rPr>
        <w:rFonts w:ascii="標楷體" w:hAnsi="標楷體" w:hint="eastAsia"/>
        <w:color w:val="000000" w:themeColor="text1"/>
      </w:rPr>
      <w:t>•</w:t>
    </w:r>
    <w:r>
      <w:fldChar w:fldCharType="begin"/>
    </w:r>
    <w:r>
      <w:rPr>
        <w:rFonts w:ascii="標楷體" w:hAnsi="標楷體"/>
        <w:color w:val="000000" w:themeColor="text1"/>
      </w:rPr>
      <w:instrText xml:space="preserve"> </w:instrText>
    </w:r>
    <w:r>
      <w:rPr>
        <w:rFonts w:ascii="標楷體" w:hAnsi="標楷體" w:hint="eastAsia"/>
        <w:color w:val="000000" w:themeColor="text1"/>
      </w:rPr>
      <w:instrText>REF _Ref166501325 \h</w:instrText>
    </w:r>
    <w:r>
      <w:rPr>
        <w:rFonts w:ascii="標楷體" w:hAnsi="標楷體"/>
        <w:color w:val="000000" w:themeColor="text1"/>
      </w:rPr>
      <w:instrText xml:space="preserve"> </w:instrText>
    </w:r>
    <w:r>
      <w:fldChar w:fldCharType="separate"/>
    </w:r>
    <w:r w:rsidR="00257301" w:rsidRPr="00024F68">
      <w:rPr>
        <w:rFonts w:ascii="Times New Roman" w:hAnsi="Times New Roman" w:hint="eastAsia"/>
      </w:rPr>
      <w:t>第十六章</w:t>
    </w:r>
    <w:r w:rsidR="00257301" w:rsidRPr="00024F68">
      <w:rPr>
        <w:rFonts w:ascii="Times New Roman" w:hAnsi="Times New Roman" w:hint="eastAsia"/>
      </w:rPr>
      <w:t xml:space="preserve">  </w:t>
    </w:r>
    <w:r w:rsidR="00257301" w:rsidRPr="00024F68">
      <w:rPr>
        <w:rFonts w:ascii="Times New Roman" w:hAnsi="Times New Roman" w:hint="eastAsia"/>
      </w:rPr>
      <w:t>推廣教育部</w:t>
    </w:r>
    <w:r>
      <w:fldChar w:fldCharType="end"/>
    </w:r>
    <w:r w:rsidRPr="00E464BC">
      <w:rPr>
        <w:rFonts w:ascii="標楷體" w:hAnsi="標楷體" w:hint="eastAsia"/>
        <w:color w:val="000000" w:themeColor="text1"/>
      </w:rPr>
      <w: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CD0C" w14:textId="0F50D26B" w:rsidR="007B2612" w:rsidRPr="00E464BC" w:rsidRDefault="007B2612" w:rsidP="001E6B6B">
    <w:pPr>
      <w:pStyle w:val="af0"/>
      <w:ind w:firstLine="400"/>
      <w:jc w:val="right"/>
      <w:rPr>
        <w:rFonts w:ascii="標楷體" w:hAnsi="標楷體"/>
        <w:color w:val="000000" w:themeColor="text1"/>
      </w:rPr>
    </w:pPr>
    <w:r w:rsidRPr="00E464BC">
      <w:rPr>
        <w:rFonts w:ascii="標楷體" w:hAnsi="標楷體" w:hint="eastAsia"/>
        <w:color w:val="000000" w:themeColor="text1"/>
      </w:rPr>
      <w:t>【</w:t>
    </w:r>
    <w:r>
      <w:fldChar w:fldCharType="begin"/>
    </w:r>
    <w:r>
      <w:rPr>
        <w:rFonts w:ascii="標楷體" w:hAnsi="標楷體"/>
      </w:rPr>
      <w:instrText xml:space="preserve"> </w:instrText>
    </w:r>
    <w:r>
      <w:rPr>
        <w:rFonts w:ascii="標楷體" w:hAnsi="標楷體" w:hint="eastAsia"/>
      </w:rPr>
      <w:instrText>REF _Ref129832284 \h</w:instrText>
    </w:r>
    <w:r>
      <w:rPr>
        <w:rFonts w:ascii="標楷體" w:hAnsi="標楷體"/>
      </w:rPr>
      <w:instrText xml:space="preserve"> </w:instrText>
    </w:r>
    <w:r>
      <w:fldChar w:fldCharType="separate"/>
    </w:r>
    <w:r w:rsidR="00257301" w:rsidRPr="00024F68">
      <w:rPr>
        <w:rFonts w:ascii="Times New Roman" w:hAnsi="Times New Roman" w:hint="eastAsia"/>
      </w:rPr>
      <w:t>第四篇</w:t>
    </w:r>
    <w:r w:rsidR="00257301" w:rsidRPr="00024F68">
      <w:rPr>
        <w:rFonts w:ascii="Times New Roman" w:hAnsi="Times New Roman" w:hint="eastAsia"/>
      </w:rPr>
      <w:t xml:space="preserve"> </w:t>
    </w:r>
    <w:r w:rsidR="00257301" w:rsidRPr="00024F68">
      <w:rPr>
        <w:rFonts w:ascii="Times New Roman" w:hAnsi="Times New Roman"/>
      </w:rPr>
      <w:t xml:space="preserve"> </w:t>
    </w:r>
    <w:r w:rsidR="00257301" w:rsidRPr="00024F68">
      <w:rPr>
        <w:rFonts w:ascii="Times New Roman" w:hAnsi="Times New Roman" w:hint="eastAsia"/>
      </w:rPr>
      <w:t>預期校務發展成果</w:t>
    </w:r>
    <w:r>
      <w:fldChar w:fldCharType="end"/>
    </w:r>
    <w:r w:rsidRPr="00E464BC">
      <w:rPr>
        <w:rFonts w:ascii="標楷體" w:hAnsi="標楷體" w:hint="eastAsia"/>
        <w:color w:val="000000" w:themeColor="text1"/>
      </w:rPr>
      <w:t>】</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B9F6" w14:textId="60461CCD" w:rsidR="007B2612" w:rsidRDefault="007B2612">
    <w:pPr>
      <w:pStyle w:val="af0"/>
    </w:pPr>
    <w:r w:rsidRPr="00A86AA0">
      <w:rPr>
        <w:noProof/>
      </w:rPr>
      <w:drawing>
        <wp:inline distT="0" distB="0" distL="0" distR="0" wp14:anchorId="3A6BE1B8" wp14:editId="57BF1EE4">
          <wp:extent cx="1400175" cy="247650"/>
          <wp:effectExtent l="19050" t="0" r="9525" b="0"/>
          <wp:docPr id="501" name="圖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89"/>
                  <pic:cNvPicPr>
                    <a:picLocks noChangeAspect="1" noChangeArrowheads="1"/>
                  </pic:cNvPicPr>
                </pic:nvPicPr>
                <pic:blipFill>
                  <a:blip r:embed="rId1"/>
                  <a:srcRect l="21082" r="10818" b="35800"/>
                  <a:stretch>
                    <a:fillRect/>
                  </a:stretch>
                </pic:blipFill>
                <pic:spPr bwMode="auto">
                  <a:xfrm>
                    <a:off x="0" y="0"/>
                    <a:ext cx="1400175" cy="247650"/>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BB1C" w14:textId="77777777" w:rsidR="007B2612" w:rsidRPr="00C0797F" w:rsidRDefault="007B2612" w:rsidP="000400B8">
    <w:pPr>
      <w:pStyle w:val="af0"/>
      <w:tabs>
        <w:tab w:val="clear" w:pos="4153"/>
        <w:tab w:val="clear" w:pos="8306"/>
        <w:tab w:val="left" w:pos="7180"/>
      </w:tabs>
      <w:spacing w:before="120" w:after="120"/>
    </w:pPr>
    <w:r w:rsidRPr="00C0797F">
      <w:rPr>
        <w:noProof/>
      </w:rPr>
      <w:drawing>
        <wp:inline distT="0" distB="0" distL="0" distR="0" wp14:anchorId="21AAFAA3" wp14:editId="375E1469">
          <wp:extent cx="1400175" cy="247650"/>
          <wp:effectExtent l="19050" t="0" r="952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srcRect l="21082" r="10818" b="35800"/>
                  <a:stretch>
                    <a:fillRect/>
                  </a:stretch>
                </pic:blipFill>
                <pic:spPr bwMode="auto">
                  <a:xfrm>
                    <a:off x="0" y="0"/>
                    <a:ext cx="1400175" cy="247650"/>
                  </a:xfrm>
                  <a:prstGeom prst="rect">
                    <a:avLst/>
                  </a:prstGeom>
                  <a:noFill/>
                  <a:ln w="9525">
                    <a:noFill/>
                    <a:miter lim="800000"/>
                    <a:headEnd/>
                    <a:tailEnd/>
                  </a:ln>
                </pic:spPr>
              </pic:pic>
            </a:graphicData>
          </a:graphic>
        </wp:inline>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1854" w14:textId="6074A4B1" w:rsidR="007B2612" w:rsidRPr="00A86AA0" w:rsidRDefault="007B2612" w:rsidP="00087D18">
    <w:pPr>
      <w:pStyle w:val="af0"/>
      <w:wordWrap w:val="0"/>
      <w:spacing w:before="120" w:after="120"/>
      <w:ind w:firstLine="400"/>
      <w:jc w:val="right"/>
      <w:rPr>
        <w:rFonts w:ascii="標楷體" w:hAnsi="標楷體"/>
      </w:rPr>
    </w:pP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_Ref129831504 \h</w:instrText>
    </w:r>
    <w:r>
      <w:rPr>
        <w:rFonts w:ascii="標楷體" w:hAnsi="標楷體"/>
      </w:rPr>
      <w:instrText xml:space="preserve"> </w:instrText>
    </w:r>
    <w:r>
      <w:fldChar w:fldCharType="separate"/>
    </w:r>
    <w:r w:rsidR="00257301" w:rsidRPr="00024F68">
      <w:rPr>
        <w:rFonts w:ascii="Times New Roman" w:hAnsi="Times New Roman" w:hint="eastAsia"/>
      </w:rPr>
      <w:t>第二篇</w:t>
    </w:r>
    <w:r w:rsidR="00257301" w:rsidRPr="00024F68">
      <w:rPr>
        <w:rFonts w:ascii="Times New Roman" w:hAnsi="Times New Roman" w:hint="eastAsia"/>
      </w:rPr>
      <w:t xml:space="preserve">  </w:t>
    </w:r>
    <w:r w:rsidR="00257301" w:rsidRPr="00024F68">
      <w:rPr>
        <w:rFonts w:ascii="Times New Roman" w:hAnsi="Times New Roman" w:hint="eastAsia"/>
      </w:rPr>
      <w:t>教學單位發展計畫</w:t>
    </w:r>
    <w:r>
      <w:fldChar w:fldCharType="end"/>
    </w:r>
    <w:r>
      <w:t xml:space="preserve"> </w:t>
    </w:r>
    <w:r>
      <w:fldChar w:fldCharType="begin"/>
    </w:r>
    <w:r>
      <w:instrText xml:space="preserve"> REF _Ref129831551 \h </w:instrText>
    </w:r>
    <w:r>
      <w:fldChar w:fldCharType="separate"/>
    </w:r>
    <w:r w:rsidR="00257301" w:rsidRPr="00024F68">
      <w:rPr>
        <w:rFonts w:ascii="Times New Roman" w:hAnsi="Times New Roman" w:hint="eastAsia"/>
      </w:rPr>
      <w:t>第一章</w:t>
    </w:r>
    <w:r w:rsidR="00257301" w:rsidRPr="00024F68">
      <w:rPr>
        <w:rFonts w:ascii="Times New Roman" w:hAnsi="Times New Roman" w:hint="eastAsia"/>
      </w:rPr>
      <w:t xml:space="preserve">  </w:t>
    </w:r>
    <w:r w:rsidR="00257301" w:rsidRPr="00024F68">
      <w:rPr>
        <w:rFonts w:ascii="Times New Roman" w:hAnsi="Times New Roman" w:hint="eastAsia"/>
      </w:rPr>
      <w:t>財經學院</w:t>
    </w:r>
    <w:r>
      <w:fldChar w:fldCharType="end"/>
    </w:r>
    <w:r>
      <w:rPr>
        <w:rFonts w:ascii="標楷體" w:hAnsi="標楷體"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A5A0" w14:textId="4C0CED35"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18816" behindDoc="0" locked="0" layoutInCell="1" allowOverlap="1" wp14:anchorId="6096A15F" wp14:editId="54726F4D">
          <wp:simplePos x="0" y="0"/>
          <wp:positionH relativeFrom="column">
            <wp:posOffset>115570</wp:posOffset>
          </wp:positionH>
          <wp:positionV relativeFrom="paragraph">
            <wp:posOffset>113665</wp:posOffset>
          </wp:positionV>
          <wp:extent cx="1400175" cy="247650"/>
          <wp:effectExtent l="0" t="0" r="9525" b="0"/>
          <wp:wrapSquare wrapText="bothSides"/>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8780" w14:textId="287CBDE7" w:rsidR="007B2612" w:rsidRPr="00A86AA0" w:rsidRDefault="007B2612" w:rsidP="00F24433">
    <w:pPr>
      <w:pStyle w:val="af0"/>
      <w:spacing w:before="120" w:after="120"/>
      <w:ind w:firstLine="400"/>
      <w:jc w:val="right"/>
      <w:rPr>
        <w:rFonts w:ascii="標楷體" w:hAnsi="標楷體"/>
      </w:rPr>
    </w:pP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_Ref129831504 \h</w:instrText>
    </w:r>
    <w:r>
      <w:rPr>
        <w:rFonts w:ascii="標楷體" w:hAnsi="標楷體"/>
      </w:rPr>
      <w:instrText xml:space="preserve"> </w:instrText>
    </w:r>
    <w:r>
      <w:fldChar w:fldCharType="separate"/>
    </w:r>
    <w:r w:rsidR="00257301" w:rsidRPr="00024F68">
      <w:rPr>
        <w:rFonts w:ascii="Times New Roman" w:hAnsi="Times New Roman" w:hint="eastAsia"/>
      </w:rPr>
      <w:t>第二篇</w:t>
    </w:r>
    <w:r w:rsidR="00257301" w:rsidRPr="00024F68">
      <w:rPr>
        <w:rFonts w:ascii="Times New Roman" w:hAnsi="Times New Roman" w:hint="eastAsia"/>
      </w:rPr>
      <w:t xml:space="preserve">  </w:t>
    </w:r>
    <w:r w:rsidR="00257301" w:rsidRPr="00024F68">
      <w:rPr>
        <w:rFonts w:ascii="Times New Roman" w:hAnsi="Times New Roman" w:hint="eastAsia"/>
      </w:rPr>
      <w:t>教學單位發展計畫</w:t>
    </w:r>
    <w:r>
      <w:fldChar w:fldCharType="end"/>
    </w:r>
    <w:r>
      <w:rPr>
        <w:rFonts w:ascii="標楷體" w:hAnsi="標楷體" w:hint="eastAsia"/>
      </w:rPr>
      <w:t>•</w:t>
    </w:r>
    <w:r>
      <w:fldChar w:fldCharType="begin"/>
    </w:r>
    <w:r>
      <w:rPr>
        <w:rFonts w:ascii="標楷體" w:hAnsi="標楷體"/>
      </w:rPr>
      <w:instrText xml:space="preserve"> </w:instrText>
    </w:r>
    <w:r>
      <w:rPr>
        <w:rFonts w:ascii="標楷體" w:hAnsi="標楷體" w:hint="eastAsia"/>
      </w:rPr>
      <w:instrText>REF _Ref129831624 \h</w:instrText>
    </w:r>
    <w:r>
      <w:rPr>
        <w:rFonts w:ascii="標楷體" w:hAnsi="標楷體"/>
      </w:rPr>
      <w:instrText xml:space="preserve"> </w:instrText>
    </w:r>
    <w:r>
      <w:fldChar w:fldCharType="separate"/>
    </w:r>
    <w:r w:rsidR="00257301" w:rsidRPr="00024F68">
      <w:rPr>
        <w:rFonts w:ascii="Times New Roman" w:hAnsi="Times New Roman" w:hint="eastAsia"/>
      </w:rPr>
      <w:t>第二章</w:t>
    </w:r>
    <w:r w:rsidR="00257301" w:rsidRPr="00024F68">
      <w:rPr>
        <w:rFonts w:ascii="Times New Roman" w:hAnsi="Times New Roman" w:hint="eastAsia"/>
      </w:rPr>
      <w:t xml:space="preserve">  </w:t>
    </w:r>
    <w:r w:rsidR="00257301" w:rsidRPr="00024F68">
      <w:rPr>
        <w:rFonts w:ascii="Times New Roman" w:hAnsi="Times New Roman" w:hint="eastAsia"/>
      </w:rPr>
      <w:t>管理學院</w:t>
    </w:r>
    <w:r>
      <w:fldChar w:fldCharType="end"/>
    </w:r>
    <w:r>
      <w:rPr>
        <w:rFonts w:ascii="標楷體" w:hAnsi="標楷體"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7855" w14:textId="35C1C768" w:rsidR="007B2612" w:rsidRPr="00C0797F" w:rsidRDefault="007B2612" w:rsidP="00641C8F">
    <w:pPr>
      <w:pStyle w:val="af0"/>
      <w:tabs>
        <w:tab w:val="clear" w:pos="4153"/>
        <w:tab w:val="clear" w:pos="8306"/>
        <w:tab w:val="left" w:pos="6364"/>
      </w:tabs>
      <w:spacing w:before="120" w:after="120"/>
      <w:jc w:val="right"/>
    </w:pPr>
    <w:r w:rsidRPr="00C0797F">
      <w:rPr>
        <w:noProof/>
      </w:rPr>
      <w:drawing>
        <wp:anchor distT="0" distB="0" distL="114300" distR="114300" simplePos="0" relativeHeight="251623936" behindDoc="0" locked="0" layoutInCell="1" allowOverlap="1" wp14:anchorId="370C274D" wp14:editId="684C8751">
          <wp:simplePos x="0" y="0"/>
          <wp:positionH relativeFrom="column">
            <wp:posOffset>115570</wp:posOffset>
          </wp:positionH>
          <wp:positionV relativeFrom="paragraph">
            <wp:posOffset>113665</wp:posOffset>
          </wp:positionV>
          <wp:extent cx="1400175" cy="247650"/>
          <wp:effectExtent l="0" t="0" r="9525" b="0"/>
          <wp:wrapSquare wrapText="bothSides"/>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393"/>
                  <pic:cNvPicPr>
                    <a:picLocks noChangeAspect="1" noChangeArrowheads="1"/>
                  </pic:cNvPicPr>
                </pic:nvPicPr>
                <pic:blipFill>
                  <a:blip r:embed="rId1">
                    <a:extLst>
                      <a:ext uri="{28A0092B-C50C-407E-A947-70E740481C1C}">
                        <a14:useLocalDpi xmlns:a14="http://schemas.microsoft.com/office/drawing/2010/main" val="0"/>
                      </a:ext>
                    </a:extLst>
                  </a:blip>
                  <a:srcRect l="21082" r="10818" b="35800"/>
                  <a:stretch>
                    <a:fillRect/>
                  </a:stretch>
                </pic:blipFill>
                <pic:spPr bwMode="auto">
                  <a:xfrm>
                    <a:off x="0" y="0"/>
                    <a:ext cx="1400175" cy="2476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F284E8"/>
    <w:lvl w:ilvl="0">
      <w:start w:val="1"/>
      <w:numFmt w:val="decimal"/>
      <w:pStyle w:val="5"/>
      <w:lvlText w:val="%1."/>
      <w:lvlJc w:val="left"/>
      <w:pPr>
        <w:tabs>
          <w:tab w:val="num" w:pos="2990"/>
        </w:tabs>
        <w:ind w:leftChars="1000" w:left="2990" w:hangingChars="200" w:hanging="360"/>
      </w:pPr>
    </w:lvl>
  </w:abstractNum>
  <w:abstractNum w:abstractNumId="1" w15:restartNumberingAfterBreak="0">
    <w:nsid w:val="FFFFFF7D"/>
    <w:multiLevelType w:val="singleLevel"/>
    <w:tmpl w:val="0F26A99A"/>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07C09418"/>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4F40C1B2"/>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AE765EF2"/>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66A2D2FC"/>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BED43C54"/>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1A6AD21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FEA53A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2242AB44"/>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8A579B"/>
    <w:multiLevelType w:val="hybridMultilevel"/>
    <w:tmpl w:val="BADC0800"/>
    <w:lvl w:ilvl="0" w:tplc="0A526AEA">
      <w:start w:val="1"/>
      <w:numFmt w:val="decimal"/>
      <w:lvlText w:val="%1."/>
      <w:lvlJc w:val="left"/>
      <w:pPr>
        <w:ind w:left="992" w:hanging="360"/>
      </w:pPr>
      <w:rPr>
        <w:rFonts w:hint="default"/>
      </w:rPr>
    </w:lvl>
    <w:lvl w:ilvl="1" w:tplc="04090019" w:tentative="1">
      <w:start w:val="1"/>
      <w:numFmt w:val="ideographTraditional"/>
      <w:lvlText w:val="%2、"/>
      <w:lvlJc w:val="left"/>
      <w:pPr>
        <w:ind w:left="1592" w:hanging="480"/>
      </w:pPr>
    </w:lvl>
    <w:lvl w:ilvl="2" w:tplc="0409001B" w:tentative="1">
      <w:start w:val="1"/>
      <w:numFmt w:val="lowerRoman"/>
      <w:lvlText w:val="%3."/>
      <w:lvlJc w:val="right"/>
      <w:pPr>
        <w:ind w:left="2072" w:hanging="480"/>
      </w:pPr>
    </w:lvl>
    <w:lvl w:ilvl="3" w:tplc="0409000F" w:tentative="1">
      <w:start w:val="1"/>
      <w:numFmt w:val="decimal"/>
      <w:lvlText w:val="%4."/>
      <w:lvlJc w:val="left"/>
      <w:pPr>
        <w:ind w:left="2552" w:hanging="480"/>
      </w:pPr>
    </w:lvl>
    <w:lvl w:ilvl="4" w:tplc="04090019" w:tentative="1">
      <w:start w:val="1"/>
      <w:numFmt w:val="ideographTraditional"/>
      <w:lvlText w:val="%5、"/>
      <w:lvlJc w:val="left"/>
      <w:pPr>
        <w:ind w:left="3032" w:hanging="480"/>
      </w:pPr>
    </w:lvl>
    <w:lvl w:ilvl="5" w:tplc="0409001B" w:tentative="1">
      <w:start w:val="1"/>
      <w:numFmt w:val="lowerRoman"/>
      <w:lvlText w:val="%6."/>
      <w:lvlJc w:val="right"/>
      <w:pPr>
        <w:ind w:left="3512" w:hanging="480"/>
      </w:pPr>
    </w:lvl>
    <w:lvl w:ilvl="6" w:tplc="0409000F" w:tentative="1">
      <w:start w:val="1"/>
      <w:numFmt w:val="decimal"/>
      <w:lvlText w:val="%7."/>
      <w:lvlJc w:val="left"/>
      <w:pPr>
        <w:ind w:left="3992" w:hanging="480"/>
      </w:pPr>
    </w:lvl>
    <w:lvl w:ilvl="7" w:tplc="04090019" w:tentative="1">
      <w:start w:val="1"/>
      <w:numFmt w:val="ideographTraditional"/>
      <w:lvlText w:val="%8、"/>
      <w:lvlJc w:val="left"/>
      <w:pPr>
        <w:ind w:left="4472" w:hanging="480"/>
      </w:pPr>
    </w:lvl>
    <w:lvl w:ilvl="8" w:tplc="0409001B" w:tentative="1">
      <w:start w:val="1"/>
      <w:numFmt w:val="lowerRoman"/>
      <w:lvlText w:val="%9."/>
      <w:lvlJc w:val="right"/>
      <w:pPr>
        <w:ind w:left="4952" w:hanging="480"/>
      </w:pPr>
    </w:lvl>
  </w:abstractNum>
  <w:abstractNum w:abstractNumId="11" w15:restartNumberingAfterBreak="0">
    <w:nsid w:val="015410EC"/>
    <w:multiLevelType w:val="hybridMultilevel"/>
    <w:tmpl w:val="BA06064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1CE66C6"/>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13" w15:restartNumberingAfterBreak="0">
    <w:nsid w:val="01E01EC1"/>
    <w:multiLevelType w:val="hybridMultilevel"/>
    <w:tmpl w:val="FD0E9030"/>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01EA2182"/>
    <w:multiLevelType w:val="hybridMultilevel"/>
    <w:tmpl w:val="6B1C990C"/>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1ED1F61"/>
    <w:multiLevelType w:val="hybridMultilevel"/>
    <w:tmpl w:val="29F630FE"/>
    <w:lvl w:ilvl="0" w:tplc="FFFFFFFF">
      <w:start w:val="1"/>
      <w:numFmt w:val="decimal"/>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01F12DBB"/>
    <w:multiLevelType w:val="hybridMultilevel"/>
    <w:tmpl w:val="222436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899"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1FF3986"/>
    <w:multiLevelType w:val="hybridMultilevel"/>
    <w:tmpl w:val="00482436"/>
    <w:lvl w:ilvl="0" w:tplc="3B72EBEA">
      <w:start w:val="3"/>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30328CD"/>
    <w:multiLevelType w:val="hybridMultilevel"/>
    <w:tmpl w:val="FC9C98F0"/>
    <w:lvl w:ilvl="0" w:tplc="2014F6B8">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9" w15:restartNumberingAfterBreak="0">
    <w:nsid w:val="03173056"/>
    <w:multiLevelType w:val="hybridMultilevel"/>
    <w:tmpl w:val="392CC49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48C2F7A"/>
    <w:multiLevelType w:val="hybridMultilevel"/>
    <w:tmpl w:val="97B8D1F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4E2764C"/>
    <w:multiLevelType w:val="hybridMultilevel"/>
    <w:tmpl w:val="0DE468F8"/>
    <w:lvl w:ilvl="0" w:tplc="55FC38FC">
      <w:start w:val="1"/>
      <w:numFmt w:val="taiwaneseCountingThousand"/>
      <w:lvlText w:val="(%1)"/>
      <w:lvlJc w:val="left"/>
      <w:pPr>
        <w:ind w:left="1920" w:hanging="360"/>
      </w:pPr>
      <w:rPr>
        <w:rFonts w:hint="default"/>
        <w:b w:val="0"/>
        <w:bCs w:val="0"/>
        <w:i w:val="0"/>
        <w:iCs w:val="0"/>
        <w:caps w:val="0"/>
        <w:smallCaps w:val="0"/>
        <w:strike w:val="0"/>
        <w:dstrike w:val="0"/>
        <w:noProof w:val="0"/>
        <w:vanish w:val="0"/>
        <w:color w:val="000000" w:themeColor="text1"/>
        <w:spacing w:val="0"/>
        <w:position w:val="0"/>
        <w:sz w:val="24"/>
        <w:u w:val="none"/>
        <w:vertAlign w:val="baseline"/>
        <w:em w:val="none"/>
        <w:lang w:val="en-US"/>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2" w15:restartNumberingAfterBreak="0">
    <w:nsid w:val="053E5A5E"/>
    <w:multiLevelType w:val="hybridMultilevel"/>
    <w:tmpl w:val="3EA0DA94"/>
    <w:lvl w:ilvl="0" w:tplc="2014F6B8">
      <w:start w:val="1"/>
      <w:numFmt w:val="decimal"/>
      <w:lvlText w:val="(%1)"/>
      <w:lvlJc w:val="left"/>
      <w:pPr>
        <w:ind w:left="2280" w:hanging="480"/>
      </w:pPr>
      <w:rPr>
        <w:rFonts w:hint="eastAsia"/>
      </w:rPr>
    </w:lvl>
    <w:lvl w:ilvl="1" w:tplc="04090019">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3" w15:restartNumberingAfterBreak="0">
    <w:nsid w:val="05CD41E6"/>
    <w:multiLevelType w:val="hybridMultilevel"/>
    <w:tmpl w:val="94C4CBF0"/>
    <w:lvl w:ilvl="0" w:tplc="BB62133A">
      <w:start w:val="1"/>
      <w:numFmt w:val="taiwaneseCountingThousand"/>
      <w:lvlText w:val="（%1）"/>
      <w:lvlJc w:val="left"/>
      <w:pPr>
        <w:ind w:left="2040" w:hanging="480"/>
      </w:pPr>
      <w:rPr>
        <w:rFonts w:ascii="Times New Roman" w:hAnsi="Times New Roman" w:cs="Times New Roman" w:hint="eastAsia"/>
        <w:b w:val="0"/>
        <w:bCs w:val="0"/>
        <w:i w:val="0"/>
        <w:iCs w:val="0"/>
        <w:caps w:val="0"/>
        <w:smallCaps w:val="0"/>
        <w:strike w:val="0"/>
        <w:dstrike w:val="0"/>
        <w:noProof w:val="0"/>
        <w:vanish w:val="0"/>
        <w:color w:val="000000" w:themeColor="text1"/>
        <w:spacing w:val="0"/>
        <w:position w:val="0"/>
        <w:sz w:val="24"/>
        <w:u w:val="none"/>
        <w:vertAlign w:val="baseline"/>
        <w:em w:val="none"/>
        <w:lang w:val="en-US"/>
      </w:rPr>
    </w:lvl>
    <w:lvl w:ilvl="1" w:tplc="740EDBD0">
      <w:start w:val="1"/>
      <w:numFmt w:val="decimal"/>
      <w:lvlText w:val="%2、"/>
      <w:lvlJc w:val="left"/>
      <w:pPr>
        <w:ind w:left="2520" w:hanging="480"/>
      </w:pPr>
      <w:rPr>
        <w:rFonts w:ascii="標楷體" w:eastAsia="標楷體" w:hAnsi="標楷體" w:hint="default"/>
        <w:b w:val="0"/>
        <w:color w:val="000000" w:themeColor="text1"/>
        <w:sz w:val="24"/>
        <w:szCs w:val="24"/>
      </w:r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24" w15:restartNumberingAfterBreak="0">
    <w:nsid w:val="063B32A4"/>
    <w:multiLevelType w:val="hybridMultilevel"/>
    <w:tmpl w:val="11F65482"/>
    <w:lvl w:ilvl="0" w:tplc="04090015">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65D5491"/>
    <w:multiLevelType w:val="hybridMultilevel"/>
    <w:tmpl w:val="F8161EAA"/>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06A5246F"/>
    <w:multiLevelType w:val="hybridMultilevel"/>
    <w:tmpl w:val="E76A72A2"/>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075F0739"/>
    <w:multiLevelType w:val="hybridMultilevel"/>
    <w:tmpl w:val="A0F46114"/>
    <w:lvl w:ilvl="0" w:tplc="422C270A">
      <w:start w:val="1"/>
      <w:numFmt w:val="taiwaneseCountingThousand"/>
      <w:lvlText w:val="(%1)"/>
      <w:lvlJc w:val="left"/>
      <w:pPr>
        <w:ind w:left="927"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07F74D2B"/>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9" w15:restartNumberingAfterBreak="0">
    <w:nsid w:val="08763F0B"/>
    <w:multiLevelType w:val="hybridMultilevel"/>
    <w:tmpl w:val="6E46F8E6"/>
    <w:lvl w:ilvl="0" w:tplc="60D67092">
      <w:start w:val="1"/>
      <w:numFmt w:val="ideographDigital"/>
      <w:lvlText w:val="(%1)"/>
      <w:lvlJc w:val="left"/>
      <w:pPr>
        <w:ind w:left="1207" w:hanging="480"/>
      </w:pPr>
      <w:rPr>
        <w:rFonts w:hint="eastAsia"/>
        <w:color w:val="000000" w:themeColor="text1"/>
      </w:rPr>
    </w:lvl>
    <w:lvl w:ilvl="1" w:tplc="04090019" w:tentative="1">
      <w:start w:val="1"/>
      <w:numFmt w:val="ideographTraditional"/>
      <w:lvlText w:val="%2、"/>
      <w:lvlJc w:val="left"/>
      <w:pPr>
        <w:ind w:left="1687" w:hanging="480"/>
      </w:pPr>
    </w:lvl>
    <w:lvl w:ilvl="2" w:tplc="0409001B" w:tentative="1">
      <w:start w:val="1"/>
      <w:numFmt w:val="lowerRoman"/>
      <w:lvlText w:val="%3."/>
      <w:lvlJc w:val="right"/>
      <w:pPr>
        <w:ind w:left="2167" w:hanging="480"/>
      </w:pPr>
    </w:lvl>
    <w:lvl w:ilvl="3" w:tplc="0409000F" w:tentative="1">
      <w:start w:val="1"/>
      <w:numFmt w:val="decimal"/>
      <w:lvlText w:val="%4."/>
      <w:lvlJc w:val="left"/>
      <w:pPr>
        <w:ind w:left="2647" w:hanging="480"/>
      </w:pPr>
    </w:lvl>
    <w:lvl w:ilvl="4" w:tplc="04090019" w:tentative="1">
      <w:start w:val="1"/>
      <w:numFmt w:val="ideographTraditional"/>
      <w:lvlText w:val="%5、"/>
      <w:lvlJc w:val="left"/>
      <w:pPr>
        <w:ind w:left="3127" w:hanging="480"/>
      </w:pPr>
    </w:lvl>
    <w:lvl w:ilvl="5" w:tplc="0409001B" w:tentative="1">
      <w:start w:val="1"/>
      <w:numFmt w:val="lowerRoman"/>
      <w:lvlText w:val="%6."/>
      <w:lvlJc w:val="right"/>
      <w:pPr>
        <w:ind w:left="3607" w:hanging="480"/>
      </w:pPr>
    </w:lvl>
    <w:lvl w:ilvl="6" w:tplc="0409000F" w:tentative="1">
      <w:start w:val="1"/>
      <w:numFmt w:val="decimal"/>
      <w:lvlText w:val="%7."/>
      <w:lvlJc w:val="left"/>
      <w:pPr>
        <w:ind w:left="4087" w:hanging="480"/>
      </w:pPr>
    </w:lvl>
    <w:lvl w:ilvl="7" w:tplc="04090019" w:tentative="1">
      <w:start w:val="1"/>
      <w:numFmt w:val="ideographTraditional"/>
      <w:lvlText w:val="%8、"/>
      <w:lvlJc w:val="left"/>
      <w:pPr>
        <w:ind w:left="4567" w:hanging="480"/>
      </w:pPr>
    </w:lvl>
    <w:lvl w:ilvl="8" w:tplc="0409001B" w:tentative="1">
      <w:start w:val="1"/>
      <w:numFmt w:val="lowerRoman"/>
      <w:lvlText w:val="%9."/>
      <w:lvlJc w:val="right"/>
      <w:pPr>
        <w:ind w:left="5047" w:hanging="480"/>
      </w:pPr>
    </w:lvl>
  </w:abstractNum>
  <w:abstractNum w:abstractNumId="30" w15:restartNumberingAfterBreak="0">
    <w:nsid w:val="08C51487"/>
    <w:multiLevelType w:val="hybridMultilevel"/>
    <w:tmpl w:val="5B986F68"/>
    <w:lvl w:ilvl="0" w:tplc="422C270A">
      <w:start w:val="1"/>
      <w:numFmt w:val="taiwaneseCountingThousand"/>
      <w:lvlText w:val="(%1)"/>
      <w:lvlJc w:val="left"/>
      <w:pPr>
        <w:ind w:left="960" w:hanging="48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422C270A">
      <w:start w:val="1"/>
      <w:numFmt w:val="taiwaneseCountingThousand"/>
      <w:lvlText w:val="(%7)"/>
      <w:lvlJc w:val="left"/>
      <w:pPr>
        <w:ind w:left="3840" w:hanging="48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09801CEB"/>
    <w:multiLevelType w:val="hybridMultilevel"/>
    <w:tmpl w:val="8D209100"/>
    <w:lvl w:ilvl="0" w:tplc="3E84DB84">
      <w:start w:val="1"/>
      <w:numFmt w:val="decimal"/>
      <w:pStyle w:val="10"/>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AF21CC6"/>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3" w15:restartNumberingAfterBreak="0">
    <w:nsid w:val="0AF463D6"/>
    <w:multiLevelType w:val="hybridMultilevel"/>
    <w:tmpl w:val="0D9C5A42"/>
    <w:lvl w:ilvl="0" w:tplc="17321E1C">
      <w:start w:val="1"/>
      <w:numFmt w:val="bullet"/>
      <w:lvlText w:val=""/>
      <w:lvlJc w:val="left"/>
      <w:pPr>
        <w:ind w:left="1040" w:hanging="480"/>
      </w:pPr>
      <w:rPr>
        <w:rFonts w:ascii="Wingdings" w:hAnsi="Wingdings" w:hint="default"/>
        <w:sz w:val="24"/>
      </w:rPr>
    </w:lvl>
    <w:lvl w:ilvl="1" w:tplc="04090003">
      <w:start w:val="1"/>
      <w:numFmt w:val="bullet"/>
      <w:lvlText w:val=""/>
      <w:lvlJc w:val="left"/>
      <w:pPr>
        <w:ind w:left="1520" w:hanging="480"/>
      </w:pPr>
      <w:rPr>
        <w:rFonts w:ascii="Wingdings" w:hAnsi="Wingdings" w:hint="default"/>
      </w:rPr>
    </w:lvl>
    <w:lvl w:ilvl="2" w:tplc="04090005">
      <w:start w:val="1"/>
      <w:numFmt w:val="bullet"/>
      <w:lvlText w:val=""/>
      <w:lvlJc w:val="left"/>
      <w:pPr>
        <w:ind w:left="2000" w:hanging="480"/>
      </w:pPr>
      <w:rPr>
        <w:rFonts w:ascii="Wingdings" w:hAnsi="Wingdings" w:hint="default"/>
      </w:rPr>
    </w:lvl>
    <w:lvl w:ilvl="3" w:tplc="04090001">
      <w:start w:val="1"/>
      <w:numFmt w:val="bullet"/>
      <w:lvlText w:val=""/>
      <w:lvlJc w:val="left"/>
      <w:pPr>
        <w:ind w:left="2480" w:hanging="480"/>
      </w:pPr>
      <w:rPr>
        <w:rFonts w:ascii="Wingdings" w:hAnsi="Wingdings" w:hint="default"/>
      </w:rPr>
    </w:lvl>
    <w:lvl w:ilvl="4" w:tplc="04090003">
      <w:start w:val="1"/>
      <w:numFmt w:val="bullet"/>
      <w:lvlText w:val=""/>
      <w:lvlJc w:val="left"/>
      <w:pPr>
        <w:ind w:left="2960" w:hanging="480"/>
      </w:pPr>
      <w:rPr>
        <w:rFonts w:ascii="Wingdings" w:hAnsi="Wingdings" w:hint="default"/>
      </w:rPr>
    </w:lvl>
    <w:lvl w:ilvl="5" w:tplc="04090005">
      <w:start w:val="1"/>
      <w:numFmt w:val="bullet"/>
      <w:lvlText w:val=""/>
      <w:lvlJc w:val="left"/>
      <w:pPr>
        <w:ind w:left="3440" w:hanging="480"/>
      </w:pPr>
      <w:rPr>
        <w:rFonts w:ascii="Wingdings" w:hAnsi="Wingdings" w:hint="default"/>
      </w:rPr>
    </w:lvl>
    <w:lvl w:ilvl="6" w:tplc="04090001">
      <w:start w:val="1"/>
      <w:numFmt w:val="bullet"/>
      <w:lvlText w:val=""/>
      <w:lvlJc w:val="left"/>
      <w:pPr>
        <w:ind w:left="3920" w:hanging="480"/>
      </w:pPr>
      <w:rPr>
        <w:rFonts w:ascii="Wingdings" w:hAnsi="Wingdings" w:hint="default"/>
      </w:rPr>
    </w:lvl>
    <w:lvl w:ilvl="7" w:tplc="04090003">
      <w:start w:val="1"/>
      <w:numFmt w:val="bullet"/>
      <w:lvlText w:val=""/>
      <w:lvlJc w:val="left"/>
      <w:pPr>
        <w:ind w:left="4400" w:hanging="480"/>
      </w:pPr>
      <w:rPr>
        <w:rFonts w:ascii="Wingdings" w:hAnsi="Wingdings" w:hint="default"/>
      </w:rPr>
    </w:lvl>
    <w:lvl w:ilvl="8" w:tplc="04090005">
      <w:start w:val="1"/>
      <w:numFmt w:val="bullet"/>
      <w:lvlText w:val=""/>
      <w:lvlJc w:val="left"/>
      <w:pPr>
        <w:ind w:left="4880" w:hanging="480"/>
      </w:pPr>
      <w:rPr>
        <w:rFonts w:ascii="Wingdings" w:hAnsi="Wingdings" w:hint="default"/>
      </w:rPr>
    </w:lvl>
  </w:abstractNum>
  <w:abstractNum w:abstractNumId="34" w15:restartNumberingAfterBreak="0">
    <w:nsid w:val="0B0459AF"/>
    <w:multiLevelType w:val="hybridMultilevel"/>
    <w:tmpl w:val="7EACF88A"/>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0C542EDB"/>
    <w:multiLevelType w:val="hybridMultilevel"/>
    <w:tmpl w:val="7D4C5142"/>
    <w:lvl w:ilvl="0" w:tplc="0A526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0CA421DC"/>
    <w:multiLevelType w:val="hybridMultilevel"/>
    <w:tmpl w:val="6B2CCD8A"/>
    <w:lvl w:ilvl="0" w:tplc="B934A030">
      <w:start w:val="1"/>
      <w:numFmt w:val="decimal"/>
      <w:lvlText w:val="(%1)"/>
      <w:lvlJc w:val="left"/>
      <w:pPr>
        <w:ind w:left="2280" w:hanging="480"/>
      </w:pPr>
      <w:rPr>
        <w:rFonts w:ascii="標楷體" w:eastAsia="標楷體" w:hAnsi="標楷體" w:hint="eastAsia"/>
      </w:rPr>
    </w:lvl>
    <w:lvl w:ilvl="1" w:tplc="FFFFFFFF">
      <w:start w:val="1"/>
      <w:numFmt w:val="ideographTraditional"/>
      <w:lvlText w:val="%2、"/>
      <w:lvlJc w:val="left"/>
      <w:pPr>
        <w:ind w:left="2760" w:hanging="480"/>
      </w:pPr>
    </w:lvl>
    <w:lvl w:ilvl="2" w:tplc="FFFFFFFF" w:tentative="1">
      <w:start w:val="1"/>
      <w:numFmt w:val="lowerRoman"/>
      <w:lvlText w:val="%3."/>
      <w:lvlJc w:val="right"/>
      <w:pPr>
        <w:ind w:left="3240" w:hanging="480"/>
      </w:pPr>
    </w:lvl>
    <w:lvl w:ilvl="3" w:tplc="FFFFFFFF" w:tentative="1">
      <w:start w:val="1"/>
      <w:numFmt w:val="decimal"/>
      <w:lvlText w:val="%4."/>
      <w:lvlJc w:val="left"/>
      <w:pPr>
        <w:ind w:left="3720" w:hanging="480"/>
      </w:pPr>
    </w:lvl>
    <w:lvl w:ilvl="4" w:tplc="FFFFFFFF" w:tentative="1">
      <w:start w:val="1"/>
      <w:numFmt w:val="ideographTraditional"/>
      <w:lvlText w:val="%5、"/>
      <w:lvlJc w:val="left"/>
      <w:pPr>
        <w:ind w:left="4200" w:hanging="480"/>
      </w:pPr>
    </w:lvl>
    <w:lvl w:ilvl="5" w:tplc="FFFFFFFF" w:tentative="1">
      <w:start w:val="1"/>
      <w:numFmt w:val="lowerRoman"/>
      <w:lvlText w:val="%6."/>
      <w:lvlJc w:val="right"/>
      <w:pPr>
        <w:ind w:left="4680" w:hanging="480"/>
      </w:pPr>
    </w:lvl>
    <w:lvl w:ilvl="6" w:tplc="FFFFFFFF" w:tentative="1">
      <w:start w:val="1"/>
      <w:numFmt w:val="decimal"/>
      <w:lvlText w:val="%7."/>
      <w:lvlJc w:val="left"/>
      <w:pPr>
        <w:ind w:left="5160" w:hanging="480"/>
      </w:pPr>
    </w:lvl>
    <w:lvl w:ilvl="7" w:tplc="FFFFFFFF" w:tentative="1">
      <w:start w:val="1"/>
      <w:numFmt w:val="ideographTraditional"/>
      <w:lvlText w:val="%8、"/>
      <w:lvlJc w:val="left"/>
      <w:pPr>
        <w:ind w:left="5640" w:hanging="480"/>
      </w:pPr>
    </w:lvl>
    <w:lvl w:ilvl="8" w:tplc="FFFFFFFF" w:tentative="1">
      <w:start w:val="1"/>
      <w:numFmt w:val="lowerRoman"/>
      <w:lvlText w:val="%9."/>
      <w:lvlJc w:val="right"/>
      <w:pPr>
        <w:ind w:left="6120" w:hanging="480"/>
      </w:pPr>
    </w:lvl>
  </w:abstractNum>
  <w:abstractNum w:abstractNumId="37" w15:restartNumberingAfterBreak="0">
    <w:nsid w:val="0CC33518"/>
    <w:multiLevelType w:val="hybridMultilevel"/>
    <w:tmpl w:val="3D0C882A"/>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0CDD270B"/>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39" w15:restartNumberingAfterBreak="0">
    <w:nsid w:val="0E045163"/>
    <w:multiLevelType w:val="hybridMultilevel"/>
    <w:tmpl w:val="13061C60"/>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0" w15:restartNumberingAfterBreak="0">
    <w:nsid w:val="0FF00D65"/>
    <w:multiLevelType w:val="hybridMultilevel"/>
    <w:tmpl w:val="0A189492"/>
    <w:lvl w:ilvl="0" w:tplc="60D67092">
      <w:start w:val="1"/>
      <w:numFmt w:val="ideographDigital"/>
      <w:lvlText w:val="(%1)"/>
      <w:lvlJc w:val="left"/>
      <w:pPr>
        <w:ind w:left="1614" w:hanging="480"/>
      </w:pPr>
      <w:rPr>
        <w:rFonts w:hint="eastAsia"/>
        <w:color w:val="000000" w:themeColor="text1"/>
        <w:sz w:val="24"/>
        <w:szCs w:val="24"/>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41" w15:restartNumberingAfterBreak="0">
    <w:nsid w:val="108B5F96"/>
    <w:multiLevelType w:val="hybridMultilevel"/>
    <w:tmpl w:val="A920AD9A"/>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15:restartNumberingAfterBreak="0">
    <w:nsid w:val="10C51331"/>
    <w:multiLevelType w:val="hybridMultilevel"/>
    <w:tmpl w:val="3F4A5CD2"/>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118309DE"/>
    <w:multiLevelType w:val="multilevel"/>
    <w:tmpl w:val="FA30ACE4"/>
    <w:styleLink w:val="1-2-2-1"/>
    <w:lvl w:ilvl="0">
      <w:start w:val="1"/>
      <w:numFmt w:val="decimal"/>
      <w:lvlText w:val="%1."/>
      <w:lvlJc w:val="left"/>
      <w:pPr>
        <w:ind w:left="425" w:hanging="425"/>
      </w:pPr>
      <w:rPr>
        <w:rFonts w:hint="eastAsia"/>
      </w:rPr>
    </w:lvl>
    <w:lvl w:ilvl="1">
      <w:start w:val="2"/>
      <w:numFmt w:val="decimal"/>
      <w:lvlText w:val="%1-%2-"/>
      <w:lvlJc w:val="left"/>
      <w:pPr>
        <w:ind w:left="567" w:hanging="567"/>
      </w:pPr>
      <w:rPr>
        <w:rFonts w:hint="eastAsia"/>
      </w:rPr>
    </w:lvl>
    <w:lvl w:ilvl="2">
      <w:start w:val="2"/>
      <w:numFmt w:val="decimal"/>
      <w:lvlText w:val="%1.%2.%3-"/>
      <w:lvlJc w:val="left"/>
      <w:pPr>
        <w:ind w:left="709" w:hanging="709"/>
      </w:pPr>
      <w:rPr>
        <w:rFonts w:hint="eastAsia"/>
      </w:rPr>
    </w:lvl>
    <w:lvl w:ilvl="3">
      <w:start w:val="1"/>
      <w:numFmt w:val="decimal"/>
      <w:lvlText w:val="表%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4" w15:restartNumberingAfterBreak="0">
    <w:nsid w:val="11884008"/>
    <w:multiLevelType w:val="hybridMultilevel"/>
    <w:tmpl w:val="4EF68B08"/>
    <w:lvl w:ilvl="0" w:tplc="55FC38FC">
      <w:start w:val="1"/>
      <w:numFmt w:val="taiwaneseCountingThousand"/>
      <w:lvlText w:val="(%1)"/>
      <w:lvlJc w:val="left"/>
      <w:pPr>
        <w:ind w:left="1207" w:hanging="480"/>
      </w:pPr>
      <w:rPr>
        <w:rFonts w:hint="default"/>
      </w:rPr>
    </w:lvl>
    <w:lvl w:ilvl="1" w:tplc="FFFFFFFF" w:tentative="1">
      <w:start w:val="1"/>
      <w:numFmt w:val="ideographTraditional"/>
      <w:lvlText w:val="%2、"/>
      <w:lvlJc w:val="left"/>
      <w:pPr>
        <w:ind w:left="1687" w:hanging="480"/>
      </w:pPr>
    </w:lvl>
    <w:lvl w:ilvl="2" w:tplc="FFFFFFFF" w:tentative="1">
      <w:start w:val="1"/>
      <w:numFmt w:val="lowerRoman"/>
      <w:lvlText w:val="%3."/>
      <w:lvlJc w:val="right"/>
      <w:pPr>
        <w:ind w:left="2167" w:hanging="480"/>
      </w:pPr>
    </w:lvl>
    <w:lvl w:ilvl="3" w:tplc="FFFFFFFF" w:tentative="1">
      <w:start w:val="1"/>
      <w:numFmt w:val="decimal"/>
      <w:lvlText w:val="%4."/>
      <w:lvlJc w:val="left"/>
      <w:pPr>
        <w:ind w:left="2647" w:hanging="480"/>
      </w:pPr>
    </w:lvl>
    <w:lvl w:ilvl="4" w:tplc="FFFFFFFF" w:tentative="1">
      <w:start w:val="1"/>
      <w:numFmt w:val="ideographTraditional"/>
      <w:lvlText w:val="%5、"/>
      <w:lvlJc w:val="left"/>
      <w:pPr>
        <w:ind w:left="3127" w:hanging="480"/>
      </w:pPr>
    </w:lvl>
    <w:lvl w:ilvl="5" w:tplc="FFFFFFFF" w:tentative="1">
      <w:start w:val="1"/>
      <w:numFmt w:val="lowerRoman"/>
      <w:lvlText w:val="%6."/>
      <w:lvlJc w:val="right"/>
      <w:pPr>
        <w:ind w:left="3607" w:hanging="480"/>
      </w:pPr>
    </w:lvl>
    <w:lvl w:ilvl="6" w:tplc="FFFFFFFF" w:tentative="1">
      <w:start w:val="1"/>
      <w:numFmt w:val="decimal"/>
      <w:lvlText w:val="%7."/>
      <w:lvlJc w:val="left"/>
      <w:pPr>
        <w:ind w:left="4087" w:hanging="480"/>
      </w:pPr>
    </w:lvl>
    <w:lvl w:ilvl="7" w:tplc="FFFFFFFF" w:tentative="1">
      <w:start w:val="1"/>
      <w:numFmt w:val="ideographTraditional"/>
      <w:lvlText w:val="%8、"/>
      <w:lvlJc w:val="left"/>
      <w:pPr>
        <w:ind w:left="4567" w:hanging="480"/>
      </w:pPr>
    </w:lvl>
    <w:lvl w:ilvl="8" w:tplc="FFFFFFFF" w:tentative="1">
      <w:start w:val="1"/>
      <w:numFmt w:val="lowerRoman"/>
      <w:lvlText w:val="%9."/>
      <w:lvlJc w:val="right"/>
      <w:pPr>
        <w:ind w:left="5047" w:hanging="480"/>
      </w:pPr>
    </w:lvl>
  </w:abstractNum>
  <w:abstractNum w:abstractNumId="45" w15:restartNumberingAfterBreak="0">
    <w:nsid w:val="13ED1781"/>
    <w:multiLevelType w:val="hybridMultilevel"/>
    <w:tmpl w:val="E86284D2"/>
    <w:lvl w:ilvl="0" w:tplc="FA4CD7C2">
      <w:start w:val="1"/>
      <w:numFmt w:val="decimal"/>
      <w:lvlText w:val="%1、"/>
      <w:lvlJc w:val="left"/>
      <w:pPr>
        <w:ind w:left="1920"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6" w15:restartNumberingAfterBreak="0">
    <w:nsid w:val="14A93B22"/>
    <w:multiLevelType w:val="hybridMultilevel"/>
    <w:tmpl w:val="05F87AC8"/>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15:restartNumberingAfterBreak="0">
    <w:nsid w:val="15080FB9"/>
    <w:multiLevelType w:val="hybridMultilevel"/>
    <w:tmpl w:val="A268D71A"/>
    <w:lvl w:ilvl="0" w:tplc="60D67092">
      <w:start w:val="1"/>
      <w:numFmt w:val="ideographDigital"/>
      <w:lvlText w:val="(%1)"/>
      <w:lvlJc w:val="left"/>
      <w:pPr>
        <w:ind w:left="1614" w:hanging="480"/>
      </w:pPr>
      <w:rPr>
        <w:rFonts w:hint="eastAsia"/>
        <w:color w:val="000000" w:themeColor="text1"/>
        <w:sz w:val="24"/>
        <w:szCs w:val="24"/>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48" w15:restartNumberingAfterBreak="0">
    <w:nsid w:val="157C5D1B"/>
    <w:multiLevelType w:val="hybridMultilevel"/>
    <w:tmpl w:val="3EA0DA94"/>
    <w:lvl w:ilvl="0" w:tplc="2014F6B8">
      <w:start w:val="1"/>
      <w:numFmt w:val="decimal"/>
      <w:lvlText w:val="(%1)"/>
      <w:lvlJc w:val="left"/>
      <w:pPr>
        <w:ind w:left="2280" w:hanging="480"/>
      </w:pPr>
      <w:rPr>
        <w:rFonts w:hint="eastAsia"/>
      </w:rPr>
    </w:lvl>
    <w:lvl w:ilvl="1" w:tplc="04090019">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9" w15:restartNumberingAfterBreak="0">
    <w:nsid w:val="15A92DC2"/>
    <w:multiLevelType w:val="hybridMultilevel"/>
    <w:tmpl w:val="4866019E"/>
    <w:lvl w:ilvl="0" w:tplc="3EFEF6D6">
      <w:start w:val="1"/>
      <w:numFmt w:val="decimal"/>
      <w:lvlText w:val="%1."/>
      <w:lvlJc w:val="left"/>
      <w:pPr>
        <w:ind w:left="1179"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740EDBD0">
      <w:start w:val="1"/>
      <w:numFmt w:val="decimal"/>
      <w:lvlText w:val="%4、"/>
      <w:lvlJc w:val="left"/>
      <w:pPr>
        <w:ind w:left="1920" w:hanging="480"/>
      </w:pPr>
      <w:rPr>
        <w:rFonts w:ascii="標楷體" w:eastAsia="標楷體" w:hAnsi="標楷體" w:hint="default"/>
        <w:color w:val="000000" w:themeColor="text1"/>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5BA41E4"/>
    <w:multiLevelType w:val="hybridMultilevel"/>
    <w:tmpl w:val="FC3417FE"/>
    <w:lvl w:ilvl="0" w:tplc="42C4D8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6200A7F"/>
    <w:multiLevelType w:val="hybridMultilevel"/>
    <w:tmpl w:val="A306C42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2" w15:restartNumberingAfterBreak="0">
    <w:nsid w:val="17887832"/>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181B6EA4"/>
    <w:multiLevelType w:val="hybridMultilevel"/>
    <w:tmpl w:val="A4E6B70A"/>
    <w:lvl w:ilvl="0" w:tplc="60D67092">
      <w:start w:val="1"/>
      <w:numFmt w:val="ideographDigital"/>
      <w:lvlText w:val="(%1)"/>
      <w:lvlJc w:val="left"/>
      <w:pPr>
        <w:ind w:left="1614" w:hanging="480"/>
      </w:pPr>
      <w:rPr>
        <w:rFonts w:hint="eastAsia"/>
        <w:color w:val="000000" w:themeColor="text1"/>
        <w:sz w:val="24"/>
        <w:szCs w:val="24"/>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54" w15:restartNumberingAfterBreak="0">
    <w:nsid w:val="184B1C7E"/>
    <w:multiLevelType w:val="hybridMultilevel"/>
    <w:tmpl w:val="1E945816"/>
    <w:lvl w:ilvl="0" w:tplc="0409000F">
      <w:start w:val="1"/>
      <w:numFmt w:val="decimal"/>
      <w:lvlText w:val="%1."/>
      <w:lvlJc w:val="left"/>
      <w:pPr>
        <w:ind w:left="106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18523ED5"/>
    <w:multiLevelType w:val="hybridMultilevel"/>
    <w:tmpl w:val="84808EB2"/>
    <w:lvl w:ilvl="0" w:tplc="62A833CA">
      <w:start w:val="1"/>
      <w:numFmt w:val="taiwaneseCountingThousand"/>
      <w:lvlText w:val="%1、"/>
      <w:lvlJc w:val="left"/>
      <w:pPr>
        <w:ind w:left="480" w:hanging="480"/>
      </w:pPr>
      <w:rPr>
        <w:rFonts w:hint="eastAsia"/>
        <w:b w:val="0"/>
        <w:bCs w:val="0"/>
        <w:i w:val="0"/>
        <w:iCs w:val="0"/>
        <w:caps w:val="0"/>
        <w:smallCaps w:val="0"/>
        <w:strike w:val="0"/>
        <w:dstrike w:val="0"/>
        <w:vanish w:val="0"/>
        <w:color w:val="000000" w:themeColor="text1"/>
        <w:spacing w:val="0"/>
        <w:position w:val="0"/>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185948B6"/>
    <w:multiLevelType w:val="hybridMultilevel"/>
    <w:tmpl w:val="392CC49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86E734C"/>
    <w:multiLevelType w:val="hybridMultilevel"/>
    <w:tmpl w:val="CF60165E"/>
    <w:lvl w:ilvl="0" w:tplc="9150486C">
      <w:start w:val="1"/>
      <w:numFmt w:val="decimal"/>
      <w:lvlText w:val="%1."/>
      <w:lvlJc w:val="left"/>
      <w:pPr>
        <w:ind w:left="360" w:hanging="360"/>
      </w:pPr>
      <w:rPr>
        <w:rFonts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18CB4AD8"/>
    <w:multiLevelType w:val="hybridMultilevel"/>
    <w:tmpl w:val="1576CFC6"/>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18CD15D4"/>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18F52050"/>
    <w:multiLevelType w:val="hybridMultilevel"/>
    <w:tmpl w:val="F5D8E26E"/>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195D3308"/>
    <w:multiLevelType w:val="hybridMultilevel"/>
    <w:tmpl w:val="13061330"/>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62" w15:restartNumberingAfterBreak="0">
    <w:nsid w:val="1A363EA3"/>
    <w:multiLevelType w:val="hybridMultilevel"/>
    <w:tmpl w:val="551C69BC"/>
    <w:lvl w:ilvl="0" w:tplc="1342170A">
      <w:start w:val="1"/>
      <w:numFmt w:val="decimal"/>
      <w:lvlText w:val="%1、"/>
      <w:lvlJc w:val="left"/>
      <w:pPr>
        <w:ind w:left="959" w:hanging="480"/>
      </w:pPr>
      <w:rPr>
        <w:rFonts w:ascii="標楷體" w:eastAsia="標楷體" w:hAnsi="標楷體" w:cs="Times New Roman" w:hint="eastAsia"/>
        <w:b w:val="0"/>
        <w:color w:val="auto"/>
        <w:sz w:val="24"/>
        <w:szCs w:val="24"/>
      </w:rPr>
    </w:lvl>
    <w:lvl w:ilvl="1" w:tplc="FFFFFFFF">
      <w:start w:val="1"/>
      <w:numFmt w:val="ideographTraditional"/>
      <w:lvlText w:val="%2、"/>
      <w:lvlJc w:val="left"/>
      <w:pPr>
        <w:ind w:left="1439" w:hanging="480"/>
      </w:pPr>
    </w:lvl>
    <w:lvl w:ilvl="2" w:tplc="FFFFFFFF">
      <w:start w:val="1"/>
      <w:numFmt w:val="decimal"/>
      <w:lvlText w:val="%3."/>
      <w:lvlJc w:val="left"/>
      <w:pPr>
        <w:ind w:left="1919" w:hanging="480"/>
      </w:pPr>
    </w:lvl>
    <w:lvl w:ilvl="3" w:tplc="FFFFFFFF" w:tentative="1">
      <w:start w:val="1"/>
      <w:numFmt w:val="decimal"/>
      <w:lvlText w:val="%4."/>
      <w:lvlJc w:val="left"/>
      <w:pPr>
        <w:ind w:left="2399" w:hanging="480"/>
      </w:pPr>
    </w:lvl>
    <w:lvl w:ilvl="4" w:tplc="FFFFFFFF" w:tentative="1">
      <w:start w:val="1"/>
      <w:numFmt w:val="ideographTraditional"/>
      <w:lvlText w:val="%5、"/>
      <w:lvlJc w:val="left"/>
      <w:pPr>
        <w:ind w:left="2879" w:hanging="480"/>
      </w:pPr>
    </w:lvl>
    <w:lvl w:ilvl="5" w:tplc="FFFFFFFF" w:tentative="1">
      <w:start w:val="1"/>
      <w:numFmt w:val="lowerRoman"/>
      <w:lvlText w:val="%6."/>
      <w:lvlJc w:val="right"/>
      <w:pPr>
        <w:ind w:left="3359" w:hanging="480"/>
      </w:pPr>
    </w:lvl>
    <w:lvl w:ilvl="6" w:tplc="FFFFFFFF" w:tentative="1">
      <w:start w:val="1"/>
      <w:numFmt w:val="decimal"/>
      <w:lvlText w:val="%7."/>
      <w:lvlJc w:val="left"/>
      <w:pPr>
        <w:ind w:left="3839" w:hanging="480"/>
      </w:pPr>
    </w:lvl>
    <w:lvl w:ilvl="7" w:tplc="FFFFFFFF" w:tentative="1">
      <w:start w:val="1"/>
      <w:numFmt w:val="ideographTraditional"/>
      <w:lvlText w:val="%8、"/>
      <w:lvlJc w:val="left"/>
      <w:pPr>
        <w:ind w:left="4319" w:hanging="480"/>
      </w:pPr>
    </w:lvl>
    <w:lvl w:ilvl="8" w:tplc="FFFFFFFF" w:tentative="1">
      <w:start w:val="1"/>
      <w:numFmt w:val="lowerRoman"/>
      <w:lvlText w:val="%9."/>
      <w:lvlJc w:val="right"/>
      <w:pPr>
        <w:ind w:left="4799" w:hanging="480"/>
      </w:pPr>
    </w:lvl>
  </w:abstractNum>
  <w:abstractNum w:abstractNumId="63" w15:restartNumberingAfterBreak="0">
    <w:nsid w:val="1A4F7A97"/>
    <w:multiLevelType w:val="hybridMultilevel"/>
    <w:tmpl w:val="6E08980E"/>
    <w:lvl w:ilvl="0" w:tplc="55FC38FC">
      <w:start w:val="1"/>
      <w:numFmt w:val="taiwaneseCountingThousand"/>
      <w:lvlText w:val="(%1)"/>
      <w:lvlJc w:val="left"/>
      <w:pPr>
        <w:ind w:left="960" w:hanging="48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1A783360"/>
    <w:multiLevelType w:val="hybridMultilevel"/>
    <w:tmpl w:val="E86284D2"/>
    <w:lvl w:ilvl="0" w:tplc="FA4CD7C2">
      <w:start w:val="1"/>
      <w:numFmt w:val="decimal"/>
      <w:lvlText w:val="%1、"/>
      <w:lvlJc w:val="left"/>
      <w:pPr>
        <w:ind w:left="1920"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65" w15:restartNumberingAfterBreak="0">
    <w:nsid w:val="1B891DF0"/>
    <w:multiLevelType w:val="multilevel"/>
    <w:tmpl w:val="55E470BA"/>
    <w:styleLink w:val="a1"/>
    <w:lvl w:ilvl="0">
      <w:start w:val="1"/>
      <w:numFmt w:val="decimal"/>
      <w:lvlText w:val="%1."/>
      <w:lvlJc w:val="left"/>
      <w:pPr>
        <w:tabs>
          <w:tab w:val="num" w:pos="1200"/>
        </w:tabs>
        <w:ind w:left="1200" w:hanging="360"/>
      </w:pPr>
      <w:rPr>
        <w:rFonts w:ascii="標楷體" w:eastAsia="標楷體" w:hAnsi="標楷體"/>
        <w:sz w:val="28"/>
      </w:rPr>
    </w:lvl>
    <w:lvl w:ilvl="1">
      <w:start w:val="1"/>
      <w:numFmt w:val="ideographTraditional"/>
      <w:lvlText w:val="%2、"/>
      <w:lvlJc w:val="left"/>
      <w:pPr>
        <w:tabs>
          <w:tab w:val="num" w:pos="1800"/>
        </w:tabs>
        <w:ind w:left="1800" w:hanging="480"/>
      </w:pPr>
    </w:lvl>
    <w:lvl w:ilvl="2">
      <w:start w:val="1"/>
      <w:numFmt w:val="lowerRoman"/>
      <w:lvlText w:val="%3."/>
      <w:lvlJc w:val="right"/>
      <w:pPr>
        <w:tabs>
          <w:tab w:val="num" w:pos="2280"/>
        </w:tabs>
        <w:ind w:left="2280" w:hanging="480"/>
      </w:pPr>
    </w:lvl>
    <w:lvl w:ilvl="3">
      <w:start w:val="1"/>
      <w:numFmt w:val="decimal"/>
      <w:lvlText w:val="%4."/>
      <w:lvlJc w:val="left"/>
      <w:pPr>
        <w:tabs>
          <w:tab w:val="num" w:pos="2760"/>
        </w:tabs>
        <w:ind w:left="2760" w:hanging="480"/>
      </w:pPr>
    </w:lvl>
    <w:lvl w:ilvl="4">
      <w:start w:val="1"/>
      <w:numFmt w:val="ideographTraditional"/>
      <w:lvlText w:val="%5、"/>
      <w:lvlJc w:val="left"/>
      <w:pPr>
        <w:tabs>
          <w:tab w:val="num" w:pos="3240"/>
        </w:tabs>
        <w:ind w:left="3240" w:hanging="480"/>
      </w:pPr>
    </w:lvl>
    <w:lvl w:ilvl="5">
      <w:start w:val="1"/>
      <w:numFmt w:val="lowerRoman"/>
      <w:lvlText w:val="%6."/>
      <w:lvlJc w:val="right"/>
      <w:pPr>
        <w:tabs>
          <w:tab w:val="num" w:pos="3720"/>
        </w:tabs>
        <w:ind w:left="3720" w:hanging="480"/>
      </w:pPr>
    </w:lvl>
    <w:lvl w:ilvl="6">
      <w:start w:val="1"/>
      <w:numFmt w:val="decimal"/>
      <w:lvlText w:val="%7."/>
      <w:lvlJc w:val="left"/>
      <w:pPr>
        <w:tabs>
          <w:tab w:val="num" w:pos="4200"/>
        </w:tabs>
        <w:ind w:left="4200" w:hanging="480"/>
      </w:pPr>
    </w:lvl>
    <w:lvl w:ilvl="7">
      <w:start w:val="1"/>
      <w:numFmt w:val="ideographTraditional"/>
      <w:lvlText w:val="%8、"/>
      <w:lvlJc w:val="left"/>
      <w:pPr>
        <w:tabs>
          <w:tab w:val="num" w:pos="4680"/>
        </w:tabs>
        <w:ind w:left="4680" w:hanging="480"/>
      </w:pPr>
    </w:lvl>
    <w:lvl w:ilvl="8">
      <w:start w:val="1"/>
      <w:numFmt w:val="lowerRoman"/>
      <w:lvlText w:val="%9."/>
      <w:lvlJc w:val="right"/>
      <w:pPr>
        <w:tabs>
          <w:tab w:val="num" w:pos="5160"/>
        </w:tabs>
        <w:ind w:left="5160" w:hanging="480"/>
      </w:pPr>
    </w:lvl>
  </w:abstractNum>
  <w:abstractNum w:abstractNumId="66" w15:restartNumberingAfterBreak="0">
    <w:nsid w:val="1BF07C9C"/>
    <w:multiLevelType w:val="hybridMultilevel"/>
    <w:tmpl w:val="8B42FB10"/>
    <w:lvl w:ilvl="0" w:tplc="CEF2C9B4">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1C1B5B8F"/>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8" w15:restartNumberingAfterBreak="0">
    <w:nsid w:val="1C9C4BC4"/>
    <w:multiLevelType w:val="hybridMultilevel"/>
    <w:tmpl w:val="26C226CA"/>
    <w:lvl w:ilvl="0" w:tplc="60D67092">
      <w:start w:val="1"/>
      <w:numFmt w:val="ideographDigital"/>
      <w:lvlText w:val="(%1)"/>
      <w:lvlJc w:val="left"/>
      <w:pPr>
        <w:ind w:left="1440" w:hanging="480"/>
      </w:pPr>
      <w:rPr>
        <w:rFonts w:hint="eastAsia"/>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1CCE4F88"/>
    <w:multiLevelType w:val="hybridMultilevel"/>
    <w:tmpl w:val="3842C98A"/>
    <w:lvl w:ilvl="0" w:tplc="0A7808A6">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0" w15:restartNumberingAfterBreak="0">
    <w:nsid w:val="1D35427B"/>
    <w:multiLevelType w:val="hybridMultilevel"/>
    <w:tmpl w:val="82241866"/>
    <w:lvl w:ilvl="0" w:tplc="04090015">
      <w:start w:val="1"/>
      <w:numFmt w:val="taiwaneseCountingThousand"/>
      <w:lvlText w:val="%1、"/>
      <w:lvlJc w:val="left"/>
      <w:pPr>
        <w:ind w:left="480" w:hanging="480"/>
      </w:pPr>
      <w:rPr>
        <w:rFonts w:hint="eastAsia"/>
        <w:b w:val="0"/>
        <w:bCs w:val="0"/>
        <w:i w:val="0"/>
        <w:iCs w:val="0"/>
        <w:caps w:val="0"/>
        <w:smallCaps w:val="0"/>
        <w:strike w:val="0"/>
        <w:dstrike w:val="0"/>
        <w:noProof w:val="0"/>
        <w:vanish w:val="0"/>
        <w:color w:val="000000" w:themeColor="text1"/>
        <w:spacing w:val="0"/>
        <w:position w:val="0"/>
        <w:u w:val="none"/>
        <w:vertAlign w:val="baseline"/>
        <w:em w:val="none"/>
      </w:rPr>
    </w:lvl>
    <w:lvl w:ilvl="1" w:tplc="91EEED46">
      <w:start w:val="1"/>
      <w:numFmt w:val="taiwaneseCountingThousand"/>
      <w:lvlText w:val="%2、"/>
      <w:lvlJc w:val="left"/>
      <w:pPr>
        <w:ind w:left="5540" w:hanging="720"/>
      </w:pPr>
      <w:rPr>
        <w:rFonts w:hint="default"/>
      </w:rPr>
    </w:lvl>
    <w:lvl w:ilvl="2" w:tplc="55FC38FC">
      <w:start w:val="1"/>
      <w:numFmt w:val="taiwaneseCountingThousand"/>
      <w:lvlText w:val="(%3)"/>
      <w:lvlJc w:val="left"/>
      <w:pPr>
        <w:ind w:left="1206" w:hanging="480"/>
      </w:pPr>
      <w:rPr>
        <w:rFonts w:hint="default"/>
      </w:rPr>
    </w:lvl>
    <w:lvl w:ilvl="3" w:tplc="0409000F" w:tentative="1">
      <w:start w:val="1"/>
      <w:numFmt w:val="decimal"/>
      <w:lvlText w:val="%4."/>
      <w:lvlJc w:val="left"/>
      <w:pPr>
        <w:ind w:left="1686" w:hanging="480"/>
      </w:pPr>
    </w:lvl>
    <w:lvl w:ilvl="4" w:tplc="04090019" w:tentative="1">
      <w:start w:val="1"/>
      <w:numFmt w:val="ideographTraditional"/>
      <w:lvlText w:val="%5、"/>
      <w:lvlJc w:val="left"/>
      <w:pPr>
        <w:ind w:left="2166" w:hanging="480"/>
      </w:pPr>
    </w:lvl>
    <w:lvl w:ilvl="5" w:tplc="0409001B" w:tentative="1">
      <w:start w:val="1"/>
      <w:numFmt w:val="lowerRoman"/>
      <w:lvlText w:val="%6."/>
      <w:lvlJc w:val="right"/>
      <w:pPr>
        <w:ind w:left="2646" w:hanging="480"/>
      </w:pPr>
    </w:lvl>
    <w:lvl w:ilvl="6" w:tplc="0409000F" w:tentative="1">
      <w:start w:val="1"/>
      <w:numFmt w:val="decimal"/>
      <w:lvlText w:val="%7."/>
      <w:lvlJc w:val="left"/>
      <w:pPr>
        <w:ind w:left="3126" w:hanging="480"/>
      </w:pPr>
    </w:lvl>
    <w:lvl w:ilvl="7" w:tplc="04090019" w:tentative="1">
      <w:start w:val="1"/>
      <w:numFmt w:val="ideographTraditional"/>
      <w:lvlText w:val="%8、"/>
      <w:lvlJc w:val="left"/>
      <w:pPr>
        <w:ind w:left="3606" w:hanging="480"/>
      </w:pPr>
    </w:lvl>
    <w:lvl w:ilvl="8" w:tplc="0409001B" w:tentative="1">
      <w:start w:val="1"/>
      <w:numFmt w:val="lowerRoman"/>
      <w:lvlText w:val="%9."/>
      <w:lvlJc w:val="right"/>
      <w:pPr>
        <w:ind w:left="4086" w:hanging="480"/>
      </w:pPr>
    </w:lvl>
  </w:abstractNum>
  <w:abstractNum w:abstractNumId="71" w15:restartNumberingAfterBreak="0">
    <w:nsid w:val="1D993584"/>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72" w15:restartNumberingAfterBreak="0">
    <w:nsid w:val="1E0D1EC9"/>
    <w:multiLevelType w:val="hybridMultilevel"/>
    <w:tmpl w:val="5018156C"/>
    <w:lvl w:ilvl="0" w:tplc="2014F6B8">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3" w15:restartNumberingAfterBreak="0">
    <w:nsid w:val="1E317818"/>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1F14691C"/>
    <w:multiLevelType w:val="hybridMultilevel"/>
    <w:tmpl w:val="6866AE8A"/>
    <w:styleLink w:val="ArticleSection1"/>
    <w:lvl w:ilvl="0" w:tplc="6866AE8A">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1F33144D"/>
    <w:multiLevelType w:val="hybridMultilevel"/>
    <w:tmpl w:val="08FE5780"/>
    <w:lvl w:ilvl="0" w:tplc="60D67092">
      <w:start w:val="1"/>
      <w:numFmt w:val="ideographDigital"/>
      <w:lvlText w:val="(%1)"/>
      <w:lvlJc w:val="left"/>
      <w:pPr>
        <w:ind w:left="1440" w:hanging="480"/>
      </w:pPr>
      <w:rPr>
        <w:rFonts w:hint="eastAsia"/>
        <w:color w:val="000000" w:themeColor="text1"/>
        <w:sz w:val="24"/>
        <w:szCs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6" w15:restartNumberingAfterBreak="0">
    <w:nsid w:val="1FE83858"/>
    <w:multiLevelType w:val="hybridMultilevel"/>
    <w:tmpl w:val="71AEAE56"/>
    <w:lvl w:ilvl="0" w:tplc="9CD290B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204A7D52"/>
    <w:multiLevelType w:val="hybridMultilevel"/>
    <w:tmpl w:val="13749EF6"/>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20A51C5C"/>
    <w:multiLevelType w:val="hybridMultilevel"/>
    <w:tmpl w:val="27265120"/>
    <w:lvl w:ilvl="0" w:tplc="006800DE">
      <w:start w:val="1"/>
      <w:numFmt w:val="taiwaneseCountingThousand"/>
      <w:lvlText w:val="（%1）"/>
      <w:lvlJc w:val="left"/>
      <w:pPr>
        <w:ind w:left="480" w:hanging="480"/>
      </w:pPr>
      <w:rPr>
        <w:rFonts w:cs="Times New Roman"/>
        <w:sz w:val="24"/>
        <w:szCs w:val="24"/>
      </w:rPr>
    </w:lvl>
    <w:lvl w:ilvl="1" w:tplc="04090015">
      <w:start w:val="1"/>
      <w:numFmt w:val="taiwaneseCountingThousand"/>
      <w:lvlText w:val="%2、"/>
      <w:lvlJc w:val="left"/>
      <w:pPr>
        <w:ind w:left="905" w:hanging="480"/>
      </w:pPr>
      <w:rPr>
        <w:sz w:val="24"/>
        <w:szCs w:val="24"/>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9" w15:restartNumberingAfterBreak="0">
    <w:nsid w:val="20DD7D71"/>
    <w:multiLevelType w:val="hybridMultilevel"/>
    <w:tmpl w:val="22C2D400"/>
    <w:lvl w:ilvl="0" w:tplc="0A526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21F619A1"/>
    <w:multiLevelType w:val="hybridMultilevel"/>
    <w:tmpl w:val="B9D47956"/>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81" w15:restartNumberingAfterBreak="0">
    <w:nsid w:val="22961747"/>
    <w:multiLevelType w:val="hybridMultilevel"/>
    <w:tmpl w:val="6D1AF76E"/>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2" w15:restartNumberingAfterBreak="0">
    <w:nsid w:val="22BA6FC2"/>
    <w:multiLevelType w:val="hybridMultilevel"/>
    <w:tmpl w:val="3F201A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233B4EA2"/>
    <w:multiLevelType w:val="hybridMultilevel"/>
    <w:tmpl w:val="E9889A38"/>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84" w15:restartNumberingAfterBreak="0">
    <w:nsid w:val="236500D7"/>
    <w:multiLevelType w:val="hybridMultilevel"/>
    <w:tmpl w:val="B86A376C"/>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85" w15:restartNumberingAfterBreak="0">
    <w:nsid w:val="23C152C3"/>
    <w:multiLevelType w:val="multilevel"/>
    <w:tmpl w:val="5088E95C"/>
    <w:styleLink w:val="1-4-1-1"/>
    <w:lvl w:ilvl="0">
      <w:start w:val="1"/>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圖%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15:restartNumberingAfterBreak="0">
    <w:nsid w:val="23F81D05"/>
    <w:multiLevelType w:val="hybridMultilevel"/>
    <w:tmpl w:val="1C94A154"/>
    <w:lvl w:ilvl="0" w:tplc="1342170A">
      <w:start w:val="1"/>
      <w:numFmt w:val="decimal"/>
      <w:lvlText w:val="%1、"/>
      <w:lvlJc w:val="left"/>
      <w:pPr>
        <w:ind w:left="899" w:hanging="420"/>
      </w:pPr>
      <w:rPr>
        <w:rFonts w:ascii="標楷體" w:eastAsia="標楷體" w:hAnsi="標楷體" w:cs="Times New Roman" w:hint="eastAsia"/>
        <w:b w:val="0"/>
        <w:color w:val="auto"/>
        <w:sz w:val="24"/>
        <w:szCs w:val="24"/>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87" w15:restartNumberingAfterBreak="0">
    <w:nsid w:val="24272B5D"/>
    <w:multiLevelType w:val="hybridMultilevel"/>
    <w:tmpl w:val="0744F3FC"/>
    <w:lvl w:ilvl="0" w:tplc="D3BC83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24447894"/>
    <w:multiLevelType w:val="hybridMultilevel"/>
    <w:tmpl w:val="0C882B56"/>
    <w:lvl w:ilvl="0" w:tplc="60D67092">
      <w:start w:val="1"/>
      <w:numFmt w:val="ideographDigital"/>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60D67092">
      <w:start w:val="1"/>
      <w:numFmt w:val="ideographDigital"/>
      <w:lvlText w:val="(%4)"/>
      <w:lvlJc w:val="left"/>
      <w:pPr>
        <w:ind w:left="2400" w:hanging="480"/>
      </w:pPr>
      <w:rPr>
        <w:rFonts w:hint="eastAsia"/>
        <w:color w:val="000000" w:themeColor="text1"/>
        <w:sz w:val="24"/>
        <w:szCs w:val="24"/>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9" w15:restartNumberingAfterBreak="0">
    <w:nsid w:val="2499350E"/>
    <w:multiLevelType w:val="hybridMultilevel"/>
    <w:tmpl w:val="0CE28FC6"/>
    <w:lvl w:ilvl="0" w:tplc="FFFFFFFF">
      <w:start w:val="1"/>
      <w:numFmt w:val="ideographDigital"/>
      <w:lvlText w:val="(%1)"/>
      <w:lvlJc w:val="left"/>
      <w:pPr>
        <w:ind w:left="1331" w:hanging="480"/>
      </w:pPr>
      <w:rPr>
        <w:rFonts w:hint="eastAsia"/>
        <w:color w:val="000000" w:themeColor="text1"/>
        <w:sz w:val="24"/>
        <w:szCs w:val="24"/>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0" w15:restartNumberingAfterBreak="0">
    <w:nsid w:val="24AA53A0"/>
    <w:multiLevelType w:val="hybridMultilevel"/>
    <w:tmpl w:val="268ACD0A"/>
    <w:lvl w:ilvl="0" w:tplc="9FA61902">
      <w:start w:val="1"/>
      <w:numFmt w:val="decimal"/>
      <w:lvlText w:val="%1."/>
      <w:lvlJc w:val="left"/>
      <w:pPr>
        <w:ind w:left="2040" w:hanging="480"/>
      </w:pPr>
      <w:rPr>
        <w:rFonts w:ascii="標楷體" w:eastAsia="標楷體" w:hAnsi="標楷體" w:hint="default"/>
        <w:color w:val="000000" w:themeColor="text1"/>
        <w:sz w:val="24"/>
      </w:rPr>
    </w:lvl>
    <w:lvl w:ilvl="1" w:tplc="1342170A">
      <w:start w:val="1"/>
      <w:numFmt w:val="decimal"/>
      <w:lvlText w:val="%2、"/>
      <w:lvlJc w:val="left"/>
      <w:pPr>
        <w:ind w:left="1757" w:hanging="480"/>
      </w:pPr>
      <w:rPr>
        <w:rFonts w:ascii="標楷體" w:eastAsia="標楷體" w:hAnsi="標楷體" w:cs="Times New Roman" w:hint="eastAsia"/>
        <w:b w:val="0"/>
        <w:color w:val="auto"/>
        <w:sz w:val="24"/>
        <w:szCs w:val="24"/>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1" w15:restartNumberingAfterBreak="0">
    <w:nsid w:val="24B02472"/>
    <w:multiLevelType w:val="hybridMultilevel"/>
    <w:tmpl w:val="A3E07490"/>
    <w:lvl w:ilvl="0" w:tplc="0A526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25172548"/>
    <w:multiLevelType w:val="multilevel"/>
    <w:tmpl w:val="8F9CFF1A"/>
    <w:styleLink w:val="a2"/>
    <w:lvl w:ilvl="0">
      <w:numFmt w:val="taiwaneseCountingThousand"/>
      <w:lvlText w:val="第%1章"/>
      <w:lvlJc w:val="left"/>
      <w:pPr>
        <w:tabs>
          <w:tab w:val="num" w:pos="2400"/>
        </w:tabs>
        <w:ind w:left="3251" w:hanging="851"/>
      </w:pPr>
      <w:rPr>
        <w:rFonts w:eastAsia="標楷體" w:cs="Times New Roman" w:hint="eastAsia"/>
        <w:b/>
        <w:i w:val="0"/>
        <w:sz w:val="36"/>
      </w:rPr>
    </w:lvl>
    <w:lvl w:ilvl="1">
      <w:start w:val="2"/>
      <w:numFmt w:val="taiwaneseCountingThousand"/>
      <w:lvlText w:val="第%2節"/>
      <w:lvlJc w:val="left"/>
      <w:pPr>
        <w:tabs>
          <w:tab w:val="num" w:pos="3360"/>
        </w:tabs>
        <w:ind w:left="3360" w:hanging="480"/>
      </w:pPr>
      <w:rPr>
        <w:rFonts w:eastAsia="標楷體" w:cs="Times New Roman" w:hint="eastAsia"/>
        <w:b/>
        <w:i w:val="0"/>
        <w:sz w:val="32"/>
      </w:rPr>
    </w:lvl>
    <w:lvl w:ilvl="2">
      <w:start w:val="1"/>
      <w:numFmt w:val="taiwaneseCountingThousand"/>
      <w:lvlText w:val="%3、"/>
      <w:lvlJc w:val="left"/>
      <w:pPr>
        <w:tabs>
          <w:tab w:val="num" w:pos="3840"/>
        </w:tabs>
        <w:ind w:left="3840" w:hanging="480"/>
      </w:pPr>
      <w:rPr>
        <w:rFonts w:eastAsia="標楷體" w:cs="Times New Roman" w:hint="default"/>
        <w:sz w:val="28"/>
      </w:rPr>
    </w:lvl>
    <w:lvl w:ilvl="3">
      <w:start w:val="1"/>
      <w:numFmt w:val="taiwaneseCountingThousand"/>
      <w:lvlText w:val="(%4)"/>
      <w:lvlJc w:val="left"/>
      <w:pPr>
        <w:tabs>
          <w:tab w:val="num" w:pos="4320"/>
        </w:tabs>
        <w:ind w:left="4320" w:hanging="480"/>
      </w:pPr>
      <w:rPr>
        <w:rFonts w:ascii="Times New Roman" w:eastAsia="標楷體" w:hAnsi="Times New Roman" w:cs="Times New Roman" w:hint="default"/>
        <w:sz w:val="26"/>
      </w:rPr>
    </w:lvl>
    <w:lvl w:ilvl="4">
      <w:start w:val="1"/>
      <w:numFmt w:val="decimal"/>
      <w:lvlText w:val="%5."/>
      <w:lvlJc w:val="left"/>
      <w:pPr>
        <w:tabs>
          <w:tab w:val="num" w:pos="4800"/>
        </w:tabs>
        <w:ind w:left="4800" w:hanging="480"/>
      </w:pPr>
      <w:rPr>
        <w:rFonts w:cs="Times New Roman" w:hint="eastAsia"/>
      </w:rPr>
    </w:lvl>
    <w:lvl w:ilvl="5">
      <w:start w:val="1"/>
      <w:numFmt w:val="decimal"/>
      <w:lvlText w:val="(%6)"/>
      <w:lvlJc w:val="right"/>
      <w:pPr>
        <w:tabs>
          <w:tab w:val="num" w:pos="5280"/>
        </w:tabs>
        <w:ind w:left="5280" w:hanging="480"/>
      </w:pPr>
      <w:rPr>
        <w:rFonts w:cs="Times New Roman" w:hint="eastAsia"/>
      </w:rPr>
    </w:lvl>
    <w:lvl w:ilvl="6">
      <w:start w:val="1"/>
      <w:numFmt w:val="upperLetter"/>
      <w:lvlText w:val="%7."/>
      <w:lvlJc w:val="left"/>
      <w:pPr>
        <w:tabs>
          <w:tab w:val="num" w:pos="5760"/>
        </w:tabs>
        <w:ind w:left="5760" w:hanging="480"/>
      </w:pPr>
      <w:rPr>
        <w:rFonts w:cs="Times New Roman" w:hint="eastAsia"/>
      </w:rPr>
    </w:lvl>
    <w:lvl w:ilvl="7">
      <w:start w:val="1"/>
      <w:numFmt w:val="upperLetter"/>
      <w:lvlText w:val="(%8)"/>
      <w:lvlJc w:val="left"/>
      <w:pPr>
        <w:tabs>
          <w:tab w:val="num" w:pos="6240"/>
        </w:tabs>
        <w:ind w:left="6240" w:hanging="480"/>
      </w:pPr>
      <w:rPr>
        <w:rFonts w:cs="Times New Roman" w:hint="eastAsia"/>
      </w:rPr>
    </w:lvl>
    <w:lvl w:ilvl="8">
      <w:start w:val="1"/>
      <w:numFmt w:val="lowerLetter"/>
      <w:lvlText w:val="%9."/>
      <w:lvlJc w:val="right"/>
      <w:pPr>
        <w:tabs>
          <w:tab w:val="num" w:pos="6720"/>
        </w:tabs>
        <w:ind w:left="6720" w:hanging="480"/>
      </w:pPr>
      <w:rPr>
        <w:rFonts w:cs="Times New Roman" w:hint="eastAsia"/>
      </w:rPr>
    </w:lvl>
  </w:abstractNum>
  <w:abstractNum w:abstractNumId="93" w15:restartNumberingAfterBreak="0">
    <w:nsid w:val="25376EF1"/>
    <w:multiLevelType w:val="hybridMultilevel"/>
    <w:tmpl w:val="DF7C5494"/>
    <w:lvl w:ilvl="0" w:tplc="55FC38FC">
      <w:start w:val="1"/>
      <w:numFmt w:val="taiwaneseCountingThousand"/>
      <w:lvlText w:val="(%1)"/>
      <w:lvlJc w:val="left"/>
      <w:pPr>
        <w:ind w:left="899" w:hanging="420"/>
      </w:pPr>
      <w:rPr>
        <w:rFonts w:hint="default"/>
        <w:b w:val="0"/>
        <w:bCs w:val="0"/>
        <w:i w:val="0"/>
        <w:iCs w:val="0"/>
        <w:caps w:val="0"/>
        <w:smallCaps w:val="0"/>
        <w:strike w:val="0"/>
        <w:dstrike w:val="0"/>
        <w:noProof w:val="0"/>
        <w:vanish w:val="0"/>
        <w:color w:val="000000" w:themeColor="text1"/>
        <w:spacing w:val="0"/>
        <w:position w:val="0"/>
        <w:sz w:val="24"/>
        <w:u w:val="none"/>
        <w:vertAlign w:val="baseline"/>
        <w:em w:val="none"/>
        <w:lang w:val="en-US"/>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4" w15:restartNumberingAfterBreak="0">
    <w:nsid w:val="25EA31EB"/>
    <w:multiLevelType w:val="hybridMultilevel"/>
    <w:tmpl w:val="14E8697C"/>
    <w:lvl w:ilvl="0" w:tplc="637AD91E">
      <w:start w:val="1"/>
      <w:numFmt w:val="decimal"/>
      <w:lvlText w:val="%1、"/>
      <w:lvlJc w:val="left"/>
      <w:pPr>
        <w:ind w:left="959" w:hanging="480"/>
      </w:pPr>
      <w:rPr>
        <w:rFonts w:ascii="Times New Roman" w:hAnsi="Times New Roman" w:hint="default"/>
      </w:rPr>
    </w:lvl>
    <w:lvl w:ilvl="1" w:tplc="04090019">
      <w:start w:val="1"/>
      <w:numFmt w:val="ideographTraditional"/>
      <w:lvlText w:val="%2、"/>
      <w:lvlJc w:val="left"/>
      <w:pPr>
        <w:ind w:left="1439" w:hanging="480"/>
      </w:pPr>
    </w:lvl>
    <w:lvl w:ilvl="2" w:tplc="0409000F">
      <w:start w:val="1"/>
      <w:numFmt w:val="decimal"/>
      <w:lvlText w:val="%3."/>
      <w:lvlJc w:val="lef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95" w15:restartNumberingAfterBreak="0">
    <w:nsid w:val="266B1A34"/>
    <w:multiLevelType w:val="multilevel"/>
    <w:tmpl w:val="ED604308"/>
    <w:lvl w:ilvl="0">
      <w:start w:val="1"/>
      <w:numFmt w:val="decimal"/>
      <w:lvlText w:val="%1."/>
      <w:lvlJc w:val="left"/>
      <w:pPr>
        <w:ind w:left="72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26B22700"/>
    <w:multiLevelType w:val="hybridMultilevel"/>
    <w:tmpl w:val="D29E7ADA"/>
    <w:lvl w:ilvl="0" w:tplc="04090015">
      <w:start w:val="1"/>
      <w:numFmt w:val="taiwaneseCountingThousand"/>
      <w:lvlText w:val="%1、"/>
      <w:lvlJc w:val="left"/>
      <w:pPr>
        <w:ind w:left="720" w:hanging="480"/>
      </w:pPr>
    </w:lvl>
    <w:lvl w:ilvl="1" w:tplc="04090015">
      <w:start w:val="1"/>
      <w:numFmt w:val="taiwaneseCountingThousand"/>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7" w15:restartNumberingAfterBreak="0">
    <w:nsid w:val="279360CA"/>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28D1104C"/>
    <w:multiLevelType w:val="hybridMultilevel"/>
    <w:tmpl w:val="DA14AB3E"/>
    <w:lvl w:ilvl="0" w:tplc="55FC38FC">
      <w:start w:val="1"/>
      <w:numFmt w:val="taiwaneseCountingThousand"/>
      <w:lvlText w:val="(%1)"/>
      <w:lvlJc w:val="left"/>
      <w:pPr>
        <w:ind w:left="899" w:hanging="4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9" w15:restartNumberingAfterBreak="0">
    <w:nsid w:val="29333F67"/>
    <w:multiLevelType w:val="hybridMultilevel"/>
    <w:tmpl w:val="13E241EE"/>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0" w15:restartNumberingAfterBreak="0">
    <w:nsid w:val="2A0B1851"/>
    <w:multiLevelType w:val="hybridMultilevel"/>
    <w:tmpl w:val="2E5033D0"/>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1" w15:restartNumberingAfterBreak="0">
    <w:nsid w:val="2ACA3BF7"/>
    <w:multiLevelType w:val="hybridMultilevel"/>
    <w:tmpl w:val="614E4EAC"/>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2" w15:restartNumberingAfterBreak="0">
    <w:nsid w:val="2ADE4929"/>
    <w:multiLevelType w:val="hybridMultilevel"/>
    <w:tmpl w:val="29BEBCE8"/>
    <w:lvl w:ilvl="0" w:tplc="80DCEBEA">
      <w:start w:val="1"/>
      <w:numFmt w:val="decimal"/>
      <w:lvlText w:val="%1、"/>
      <w:lvlJc w:val="left"/>
      <w:pPr>
        <w:ind w:left="2520" w:hanging="480"/>
      </w:pPr>
      <w:rPr>
        <w:rFonts w:ascii="標楷體" w:eastAsia="標楷體" w:hAnsi="標楷體" w:cs="Times New Roman" w:hint="eastAsia"/>
        <w:b w:val="0"/>
        <w:color w:val="auto"/>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3" w15:restartNumberingAfterBreak="0">
    <w:nsid w:val="2C2B2BAD"/>
    <w:multiLevelType w:val="hybridMultilevel"/>
    <w:tmpl w:val="77F464B6"/>
    <w:lvl w:ilvl="0" w:tplc="740EDBD0">
      <w:start w:val="1"/>
      <w:numFmt w:val="decimal"/>
      <w:lvlText w:val="%1、"/>
      <w:lvlJc w:val="left"/>
      <w:pPr>
        <w:ind w:left="2040" w:hanging="480"/>
      </w:pPr>
      <w:rPr>
        <w:rFonts w:ascii="標楷體" w:eastAsia="標楷體" w:hAnsi="標楷體" w:hint="default"/>
        <w:color w:val="000000" w:themeColor="text1"/>
        <w:sz w:val="24"/>
      </w:rPr>
    </w:lvl>
    <w:lvl w:ilvl="1" w:tplc="FFFFFFFF">
      <w:start w:val="1"/>
      <w:numFmt w:val="decimal"/>
      <w:lvlText w:val="(%2)"/>
      <w:lvlJc w:val="left"/>
      <w:pPr>
        <w:ind w:left="2520" w:hanging="480"/>
      </w:pPr>
      <w:rPr>
        <w:rFonts w:ascii="標楷體" w:eastAsia="標楷體" w:hAnsi="標楷體" w:cs="Times New Roman" w:hint="eastAsia"/>
        <w:b w:val="0"/>
        <w:color w:val="auto"/>
        <w:sz w:val="24"/>
        <w:szCs w:val="24"/>
      </w:rPr>
    </w:lvl>
    <w:lvl w:ilvl="2" w:tplc="FFFFFFFF" w:tentative="1">
      <w:start w:val="1"/>
      <w:numFmt w:val="lowerRoman"/>
      <w:lvlText w:val="%3."/>
      <w:lvlJc w:val="right"/>
      <w:pPr>
        <w:ind w:left="3000" w:hanging="480"/>
      </w:pPr>
    </w:lvl>
    <w:lvl w:ilvl="3" w:tplc="FFFFFFFF" w:tentative="1">
      <w:start w:val="1"/>
      <w:numFmt w:val="decimal"/>
      <w:lvlText w:val="%4."/>
      <w:lvlJc w:val="left"/>
      <w:pPr>
        <w:ind w:left="3480" w:hanging="480"/>
      </w:pPr>
    </w:lvl>
    <w:lvl w:ilvl="4" w:tplc="FFFFFFFF" w:tentative="1">
      <w:start w:val="1"/>
      <w:numFmt w:val="ideographTraditional"/>
      <w:lvlText w:val="%5、"/>
      <w:lvlJc w:val="left"/>
      <w:pPr>
        <w:ind w:left="3960" w:hanging="480"/>
      </w:pPr>
    </w:lvl>
    <w:lvl w:ilvl="5" w:tplc="FFFFFFFF" w:tentative="1">
      <w:start w:val="1"/>
      <w:numFmt w:val="lowerRoman"/>
      <w:lvlText w:val="%6."/>
      <w:lvlJc w:val="right"/>
      <w:pPr>
        <w:ind w:left="4440" w:hanging="480"/>
      </w:pPr>
    </w:lvl>
    <w:lvl w:ilvl="6" w:tplc="FFFFFFFF" w:tentative="1">
      <w:start w:val="1"/>
      <w:numFmt w:val="decimal"/>
      <w:lvlText w:val="%7."/>
      <w:lvlJc w:val="left"/>
      <w:pPr>
        <w:ind w:left="4920" w:hanging="480"/>
      </w:pPr>
    </w:lvl>
    <w:lvl w:ilvl="7" w:tplc="FFFFFFFF" w:tentative="1">
      <w:start w:val="1"/>
      <w:numFmt w:val="ideographTraditional"/>
      <w:lvlText w:val="%8、"/>
      <w:lvlJc w:val="left"/>
      <w:pPr>
        <w:ind w:left="5400" w:hanging="480"/>
      </w:pPr>
    </w:lvl>
    <w:lvl w:ilvl="8" w:tplc="FFFFFFFF" w:tentative="1">
      <w:start w:val="1"/>
      <w:numFmt w:val="lowerRoman"/>
      <w:lvlText w:val="%9."/>
      <w:lvlJc w:val="right"/>
      <w:pPr>
        <w:ind w:left="5880" w:hanging="480"/>
      </w:pPr>
    </w:lvl>
  </w:abstractNum>
  <w:abstractNum w:abstractNumId="104" w15:restartNumberingAfterBreak="0">
    <w:nsid w:val="2C317CD2"/>
    <w:multiLevelType w:val="hybridMultilevel"/>
    <w:tmpl w:val="96129A80"/>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5" w15:restartNumberingAfterBreak="0">
    <w:nsid w:val="2C44744A"/>
    <w:multiLevelType w:val="hybridMultilevel"/>
    <w:tmpl w:val="3702B078"/>
    <w:lvl w:ilvl="0" w:tplc="55FC38FC">
      <w:start w:val="1"/>
      <w:numFmt w:val="taiwaneseCountingThousand"/>
      <w:lvlText w:val="(%1)"/>
      <w:lvlJc w:val="left"/>
      <w:pPr>
        <w:ind w:left="927"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6" w15:restartNumberingAfterBreak="0">
    <w:nsid w:val="2C625E44"/>
    <w:multiLevelType w:val="hybridMultilevel"/>
    <w:tmpl w:val="6540A8B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2C7E2194"/>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8" w15:restartNumberingAfterBreak="0">
    <w:nsid w:val="2C9F1BE5"/>
    <w:multiLevelType w:val="hybridMultilevel"/>
    <w:tmpl w:val="3CF275D6"/>
    <w:lvl w:ilvl="0" w:tplc="F1B42614">
      <w:start w:val="1"/>
      <w:numFmt w:val="decimal"/>
      <w:lvlText w:val="%1."/>
      <w:lvlJc w:val="left"/>
      <w:pPr>
        <w:ind w:left="360"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2CE20CA4"/>
    <w:multiLevelType w:val="hybridMultilevel"/>
    <w:tmpl w:val="223E1012"/>
    <w:lvl w:ilvl="0" w:tplc="AB02119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2DDA4F6E"/>
    <w:multiLevelType w:val="hybridMultilevel"/>
    <w:tmpl w:val="3FAE77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2E4D713C"/>
    <w:multiLevelType w:val="hybridMultilevel"/>
    <w:tmpl w:val="11AA1D1E"/>
    <w:lvl w:ilvl="0" w:tplc="FFFFFFFF">
      <w:start w:val="1"/>
      <w:numFmt w:val="decimal"/>
      <w:lvlText w:val="%1."/>
      <w:lvlJc w:val="left"/>
      <w:pPr>
        <w:ind w:left="1931" w:hanging="360"/>
      </w:pPr>
      <w:rPr>
        <w:rFonts w:hint="default"/>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12" w15:restartNumberingAfterBreak="0">
    <w:nsid w:val="2F186487"/>
    <w:multiLevelType w:val="hybridMultilevel"/>
    <w:tmpl w:val="C758FEEE"/>
    <w:lvl w:ilvl="0" w:tplc="FFFFFFFF">
      <w:start w:val="1"/>
      <w:numFmt w:val="taiwaneseCountingThousand"/>
      <w:lvlText w:val="(%1)"/>
      <w:lvlJc w:val="left"/>
      <w:pPr>
        <w:ind w:left="2422" w:hanging="360"/>
      </w:pPr>
      <w:rPr>
        <w:rFonts w:hint="default"/>
      </w:rPr>
    </w:lvl>
    <w:lvl w:ilvl="1" w:tplc="04090019" w:tentative="1">
      <w:start w:val="1"/>
      <w:numFmt w:val="ideographTraditional"/>
      <w:lvlText w:val="%2、"/>
      <w:lvlJc w:val="left"/>
      <w:pPr>
        <w:ind w:left="3022" w:hanging="480"/>
      </w:pPr>
    </w:lvl>
    <w:lvl w:ilvl="2" w:tplc="0409001B" w:tentative="1">
      <w:start w:val="1"/>
      <w:numFmt w:val="lowerRoman"/>
      <w:lvlText w:val="%3."/>
      <w:lvlJc w:val="right"/>
      <w:pPr>
        <w:ind w:left="3502" w:hanging="480"/>
      </w:pPr>
    </w:lvl>
    <w:lvl w:ilvl="3" w:tplc="0409000F" w:tentative="1">
      <w:start w:val="1"/>
      <w:numFmt w:val="decimal"/>
      <w:lvlText w:val="%4."/>
      <w:lvlJc w:val="left"/>
      <w:pPr>
        <w:ind w:left="3982" w:hanging="480"/>
      </w:pPr>
    </w:lvl>
    <w:lvl w:ilvl="4" w:tplc="04090019" w:tentative="1">
      <w:start w:val="1"/>
      <w:numFmt w:val="ideographTraditional"/>
      <w:lvlText w:val="%5、"/>
      <w:lvlJc w:val="left"/>
      <w:pPr>
        <w:ind w:left="4462" w:hanging="480"/>
      </w:pPr>
    </w:lvl>
    <w:lvl w:ilvl="5" w:tplc="0409001B" w:tentative="1">
      <w:start w:val="1"/>
      <w:numFmt w:val="lowerRoman"/>
      <w:lvlText w:val="%6."/>
      <w:lvlJc w:val="right"/>
      <w:pPr>
        <w:ind w:left="4942" w:hanging="480"/>
      </w:pPr>
    </w:lvl>
    <w:lvl w:ilvl="6" w:tplc="0409000F" w:tentative="1">
      <w:start w:val="1"/>
      <w:numFmt w:val="decimal"/>
      <w:lvlText w:val="%7."/>
      <w:lvlJc w:val="left"/>
      <w:pPr>
        <w:ind w:left="5422" w:hanging="480"/>
      </w:pPr>
    </w:lvl>
    <w:lvl w:ilvl="7" w:tplc="04090019" w:tentative="1">
      <w:start w:val="1"/>
      <w:numFmt w:val="ideographTraditional"/>
      <w:lvlText w:val="%8、"/>
      <w:lvlJc w:val="left"/>
      <w:pPr>
        <w:ind w:left="5902" w:hanging="480"/>
      </w:pPr>
    </w:lvl>
    <w:lvl w:ilvl="8" w:tplc="0409001B" w:tentative="1">
      <w:start w:val="1"/>
      <w:numFmt w:val="lowerRoman"/>
      <w:lvlText w:val="%9."/>
      <w:lvlJc w:val="right"/>
      <w:pPr>
        <w:ind w:left="6382" w:hanging="480"/>
      </w:pPr>
    </w:lvl>
  </w:abstractNum>
  <w:abstractNum w:abstractNumId="113" w15:restartNumberingAfterBreak="0">
    <w:nsid w:val="2F213D05"/>
    <w:multiLevelType w:val="hybridMultilevel"/>
    <w:tmpl w:val="118699CE"/>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114" w15:restartNumberingAfterBreak="0">
    <w:nsid w:val="2F5336C7"/>
    <w:multiLevelType w:val="hybridMultilevel"/>
    <w:tmpl w:val="473C14B4"/>
    <w:lvl w:ilvl="0" w:tplc="1342170A">
      <w:start w:val="1"/>
      <w:numFmt w:val="decimal"/>
      <w:lvlText w:val="%1、"/>
      <w:lvlJc w:val="left"/>
      <w:pPr>
        <w:ind w:left="899" w:hanging="420"/>
      </w:pPr>
      <w:rPr>
        <w:rFonts w:ascii="標楷體" w:eastAsia="標楷體" w:hAnsi="標楷體" w:cs="Times New Roman" w:hint="eastAsia"/>
        <w:b w:val="0"/>
        <w:color w:val="auto"/>
        <w:sz w:val="24"/>
        <w:szCs w:val="24"/>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15" w15:restartNumberingAfterBreak="0">
    <w:nsid w:val="2F8E1927"/>
    <w:multiLevelType w:val="hybridMultilevel"/>
    <w:tmpl w:val="4FD0496C"/>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16" w15:restartNumberingAfterBreak="0">
    <w:nsid w:val="303E71FC"/>
    <w:multiLevelType w:val="hybridMultilevel"/>
    <w:tmpl w:val="0744F3FC"/>
    <w:lvl w:ilvl="0" w:tplc="D3BC83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30F44C27"/>
    <w:multiLevelType w:val="hybridMultilevel"/>
    <w:tmpl w:val="82241866"/>
    <w:lvl w:ilvl="0" w:tplc="FFFFFFFF">
      <w:start w:val="1"/>
      <w:numFmt w:val="taiwaneseCountingThousand"/>
      <w:lvlText w:val="%1、"/>
      <w:lvlJc w:val="left"/>
      <w:pPr>
        <w:ind w:left="764" w:hanging="480"/>
      </w:pPr>
      <w:rPr>
        <w:rFonts w:hint="eastAsia"/>
        <w:b w:val="0"/>
        <w:bCs w:val="0"/>
        <w:i w:val="0"/>
        <w:iCs w:val="0"/>
        <w:caps w:val="0"/>
        <w:smallCaps w:val="0"/>
        <w:strike w:val="0"/>
        <w:dstrike w:val="0"/>
        <w:noProof w:val="0"/>
        <w:vanish w:val="0"/>
        <w:color w:val="000000" w:themeColor="text1"/>
        <w:spacing w:val="0"/>
        <w:position w:val="0"/>
        <w:u w:val="none"/>
        <w:vertAlign w:val="baseline"/>
        <w:em w:val="none"/>
      </w:rPr>
    </w:lvl>
    <w:lvl w:ilvl="1" w:tplc="FFFFFFFF">
      <w:start w:val="1"/>
      <w:numFmt w:val="taiwaneseCountingThousand"/>
      <w:lvlText w:val="%2、"/>
      <w:lvlJc w:val="left"/>
      <w:pPr>
        <w:ind w:left="5824" w:hanging="720"/>
      </w:pPr>
      <w:rPr>
        <w:rFonts w:hint="default"/>
      </w:rPr>
    </w:lvl>
    <w:lvl w:ilvl="2" w:tplc="FFFFFFFF">
      <w:start w:val="1"/>
      <w:numFmt w:val="taiwaneseCountingThousand"/>
      <w:lvlText w:val="(%3)"/>
      <w:lvlJc w:val="left"/>
      <w:pPr>
        <w:ind w:left="1490" w:hanging="480"/>
      </w:pPr>
      <w:rPr>
        <w:rFonts w:hint="default"/>
      </w:rPr>
    </w:lvl>
    <w:lvl w:ilvl="3" w:tplc="FFFFFFFF" w:tentative="1">
      <w:start w:val="1"/>
      <w:numFmt w:val="decimal"/>
      <w:lvlText w:val="%4."/>
      <w:lvlJc w:val="left"/>
      <w:pPr>
        <w:ind w:left="1970" w:hanging="480"/>
      </w:pPr>
    </w:lvl>
    <w:lvl w:ilvl="4" w:tplc="FFFFFFFF" w:tentative="1">
      <w:start w:val="1"/>
      <w:numFmt w:val="ideographTraditional"/>
      <w:lvlText w:val="%5、"/>
      <w:lvlJc w:val="left"/>
      <w:pPr>
        <w:ind w:left="2450" w:hanging="480"/>
      </w:pPr>
    </w:lvl>
    <w:lvl w:ilvl="5" w:tplc="FFFFFFFF" w:tentative="1">
      <w:start w:val="1"/>
      <w:numFmt w:val="lowerRoman"/>
      <w:lvlText w:val="%6."/>
      <w:lvlJc w:val="right"/>
      <w:pPr>
        <w:ind w:left="2930" w:hanging="480"/>
      </w:pPr>
    </w:lvl>
    <w:lvl w:ilvl="6" w:tplc="FFFFFFFF" w:tentative="1">
      <w:start w:val="1"/>
      <w:numFmt w:val="decimal"/>
      <w:lvlText w:val="%7."/>
      <w:lvlJc w:val="left"/>
      <w:pPr>
        <w:ind w:left="3410" w:hanging="480"/>
      </w:pPr>
    </w:lvl>
    <w:lvl w:ilvl="7" w:tplc="FFFFFFFF" w:tentative="1">
      <w:start w:val="1"/>
      <w:numFmt w:val="ideographTraditional"/>
      <w:lvlText w:val="%8、"/>
      <w:lvlJc w:val="left"/>
      <w:pPr>
        <w:ind w:left="3890" w:hanging="480"/>
      </w:pPr>
    </w:lvl>
    <w:lvl w:ilvl="8" w:tplc="FFFFFFFF" w:tentative="1">
      <w:start w:val="1"/>
      <w:numFmt w:val="lowerRoman"/>
      <w:lvlText w:val="%9."/>
      <w:lvlJc w:val="right"/>
      <w:pPr>
        <w:ind w:left="4370" w:hanging="480"/>
      </w:pPr>
    </w:lvl>
  </w:abstractNum>
  <w:abstractNum w:abstractNumId="118" w15:restartNumberingAfterBreak="0">
    <w:nsid w:val="310A1745"/>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119" w15:restartNumberingAfterBreak="0">
    <w:nsid w:val="31153CC5"/>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0" w15:restartNumberingAfterBreak="0">
    <w:nsid w:val="315C505B"/>
    <w:multiLevelType w:val="hybridMultilevel"/>
    <w:tmpl w:val="10808376"/>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1" w15:restartNumberingAfterBreak="0">
    <w:nsid w:val="324D67EF"/>
    <w:multiLevelType w:val="multilevel"/>
    <w:tmpl w:val="BA829048"/>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2" w15:restartNumberingAfterBreak="0">
    <w:nsid w:val="32F76963"/>
    <w:multiLevelType w:val="hybridMultilevel"/>
    <w:tmpl w:val="90B039B4"/>
    <w:lvl w:ilvl="0" w:tplc="04090011">
      <w:start w:val="1"/>
      <w:numFmt w:val="bullet"/>
      <w:lvlText w:val=""/>
      <w:lvlJc w:val="left"/>
      <w:pPr>
        <w:ind w:left="1000" w:hanging="480"/>
      </w:pPr>
      <w:rPr>
        <w:rFonts w:ascii="Wingdings" w:hAnsi="Wingdings" w:hint="default"/>
      </w:rPr>
    </w:lvl>
    <w:lvl w:ilvl="1" w:tplc="04090019">
      <w:start w:val="1"/>
      <w:numFmt w:val="bullet"/>
      <w:lvlText w:val=""/>
      <w:lvlJc w:val="left"/>
      <w:pPr>
        <w:ind w:left="1480" w:hanging="480"/>
      </w:pPr>
      <w:rPr>
        <w:rFonts w:ascii="Wingdings" w:hAnsi="Wingdings" w:hint="default"/>
      </w:rPr>
    </w:lvl>
    <w:lvl w:ilvl="2" w:tplc="0409001B">
      <w:start w:val="1"/>
      <w:numFmt w:val="bullet"/>
      <w:lvlText w:val=""/>
      <w:lvlJc w:val="left"/>
      <w:pPr>
        <w:ind w:left="1960" w:hanging="480"/>
      </w:pPr>
      <w:rPr>
        <w:rFonts w:ascii="Wingdings" w:hAnsi="Wingdings" w:hint="default"/>
      </w:rPr>
    </w:lvl>
    <w:lvl w:ilvl="3" w:tplc="0409000F">
      <w:start w:val="1"/>
      <w:numFmt w:val="bullet"/>
      <w:lvlText w:val=""/>
      <w:lvlJc w:val="left"/>
      <w:pPr>
        <w:ind w:left="2440" w:hanging="480"/>
      </w:pPr>
      <w:rPr>
        <w:rFonts w:ascii="Wingdings" w:hAnsi="Wingdings" w:hint="default"/>
      </w:rPr>
    </w:lvl>
    <w:lvl w:ilvl="4" w:tplc="04090019">
      <w:start w:val="1"/>
      <w:numFmt w:val="bullet"/>
      <w:lvlText w:val=""/>
      <w:lvlJc w:val="left"/>
      <w:pPr>
        <w:ind w:left="2920" w:hanging="480"/>
      </w:pPr>
      <w:rPr>
        <w:rFonts w:ascii="Wingdings" w:hAnsi="Wingdings" w:hint="default"/>
      </w:rPr>
    </w:lvl>
    <w:lvl w:ilvl="5" w:tplc="0409001B">
      <w:start w:val="1"/>
      <w:numFmt w:val="bullet"/>
      <w:lvlText w:val=""/>
      <w:lvlJc w:val="left"/>
      <w:pPr>
        <w:ind w:left="3400" w:hanging="480"/>
      </w:pPr>
      <w:rPr>
        <w:rFonts w:ascii="Wingdings" w:hAnsi="Wingdings" w:hint="default"/>
      </w:rPr>
    </w:lvl>
    <w:lvl w:ilvl="6" w:tplc="0409000F">
      <w:start w:val="1"/>
      <w:numFmt w:val="bullet"/>
      <w:lvlText w:val=""/>
      <w:lvlJc w:val="left"/>
      <w:pPr>
        <w:ind w:left="3880" w:hanging="480"/>
      </w:pPr>
      <w:rPr>
        <w:rFonts w:ascii="Wingdings" w:hAnsi="Wingdings" w:hint="default"/>
      </w:rPr>
    </w:lvl>
    <w:lvl w:ilvl="7" w:tplc="04090019">
      <w:start w:val="1"/>
      <w:numFmt w:val="bullet"/>
      <w:lvlText w:val=""/>
      <w:lvlJc w:val="left"/>
      <w:pPr>
        <w:ind w:left="4360" w:hanging="480"/>
      </w:pPr>
      <w:rPr>
        <w:rFonts w:ascii="Wingdings" w:hAnsi="Wingdings" w:hint="default"/>
      </w:rPr>
    </w:lvl>
    <w:lvl w:ilvl="8" w:tplc="0409001B">
      <w:start w:val="1"/>
      <w:numFmt w:val="bullet"/>
      <w:lvlText w:val=""/>
      <w:lvlJc w:val="left"/>
      <w:pPr>
        <w:ind w:left="4840" w:hanging="480"/>
      </w:pPr>
      <w:rPr>
        <w:rFonts w:ascii="Wingdings" w:hAnsi="Wingdings" w:hint="default"/>
      </w:rPr>
    </w:lvl>
  </w:abstractNum>
  <w:abstractNum w:abstractNumId="123" w15:restartNumberingAfterBreak="0">
    <w:nsid w:val="332F59F8"/>
    <w:multiLevelType w:val="hybridMultilevel"/>
    <w:tmpl w:val="7674D228"/>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342D4EFF"/>
    <w:multiLevelType w:val="hybridMultilevel"/>
    <w:tmpl w:val="C1B2640C"/>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34CD4B0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6" w15:restartNumberingAfterBreak="0">
    <w:nsid w:val="34E86165"/>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7" w15:restartNumberingAfterBreak="0">
    <w:nsid w:val="3535002B"/>
    <w:multiLevelType w:val="hybridMultilevel"/>
    <w:tmpl w:val="5018156C"/>
    <w:lvl w:ilvl="0" w:tplc="FFFFFFFF">
      <w:start w:val="1"/>
      <w:numFmt w:val="decimal"/>
      <w:lvlText w:val="(%1)"/>
      <w:lvlJc w:val="left"/>
      <w:pPr>
        <w:ind w:left="2400" w:hanging="480"/>
      </w:pPr>
      <w:rPr>
        <w:rFonts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128" w15:restartNumberingAfterBreak="0">
    <w:nsid w:val="362D2171"/>
    <w:multiLevelType w:val="hybridMultilevel"/>
    <w:tmpl w:val="375E69C0"/>
    <w:lvl w:ilvl="0" w:tplc="740EDBD0">
      <w:start w:val="1"/>
      <w:numFmt w:val="decimal"/>
      <w:lvlText w:val="%1、"/>
      <w:lvlJc w:val="left"/>
      <w:pPr>
        <w:ind w:left="1327" w:hanging="480"/>
      </w:pPr>
      <w:rPr>
        <w:rFonts w:ascii="標楷體" w:eastAsia="標楷體" w:hAnsi="標楷體" w:hint="default"/>
        <w:color w:val="000000" w:themeColor="text1"/>
        <w:sz w:val="24"/>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29" w15:restartNumberingAfterBreak="0">
    <w:nsid w:val="365634B1"/>
    <w:multiLevelType w:val="multilevel"/>
    <w:tmpl w:val="2A74EA1A"/>
    <w:lvl w:ilvl="0">
      <w:start w:val="1"/>
      <w:numFmt w:val="decimal"/>
      <w:lvlText w:val="%1."/>
      <w:lvlJc w:val="left"/>
      <w:pPr>
        <w:ind w:left="72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0" w15:restartNumberingAfterBreak="0">
    <w:nsid w:val="369D6747"/>
    <w:multiLevelType w:val="hybridMultilevel"/>
    <w:tmpl w:val="64CA3038"/>
    <w:lvl w:ilvl="0" w:tplc="1342170A">
      <w:start w:val="1"/>
      <w:numFmt w:val="decimal"/>
      <w:lvlText w:val="%1、"/>
      <w:lvlJc w:val="left"/>
      <w:pPr>
        <w:ind w:left="2520" w:hanging="480"/>
      </w:pPr>
      <w:rPr>
        <w:rFonts w:ascii="標楷體" w:eastAsia="標楷體" w:hAnsi="標楷體" w:cs="Times New Roman"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38AB3515"/>
    <w:multiLevelType w:val="hybridMultilevel"/>
    <w:tmpl w:val="28D02580"/>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32" w15:restartNumberingAfterBreak="0">
    <w:nsid w:val="393E4BC4"/>
    <w:multiLevelType w:val="hybridMultilevel"/>
    <w:tmpl w:val="A9EEC4AE"/>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33" w15:restartNumberingAfterBreak="0">
    <w:nsid w:val="396819CB"/>
    <w:multiLevelType w:val="hybridMultilevel"/>
    <w:tmpl w:val="08FE5780"/>
    <w:lvl w:ilvl="0" w:tplc="FFFFFFFF">
      <w:start w:val="1"/>
      <w:numFmt w:val="ideographDigital"/>
      <w:lvlText w:val="(%1)"/>
      <w:lvlJc w:val="left"/>
      <w:pPr>
        <w:ind w:left="1440" w:hanging="480"/>
      </w:pPr>
      <w:rPr>
        <w:rFonts w:hint="eastAsia"/>
        <w:color w:val="000000" w:themeColor="text1"/>
        <w:sz w:val="24"/>
        <w:szCs w:val="24"/>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34" w15:restartNumberingAfterBreak="0">
    <w:nsid w:val="39E94C8E"/>
    <w:multiLevelType w:val="hybridMultilevel"/>
    <w:tmpl w:val="3E7A5C4A"/>
    <w:lvl w:ilvl="0" w:tplc="2014F6B8">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35" w15:restartNumberingAfterBreak="0">
    <w:nsid w:val="3BDF22AF"/>
    <w:multiLevelType w:val="hybridMultilevel"/>
    <w:tmpl w:val="BA1A2A30"/>
    <w:lvl w:ilvl="0" w:tplc="608A153E">
      <w:start w:val="1"/>
      <w:numFmt w:val="decimal"/>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3CD325D2"/>
    <w:multiLevelType w:val="hybridMultilevel"/>
    <w:tmpl w:val="552C0FA4"/>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7" w15:restartNumberingAfterBreak="0">
    <w:nsid w:val="3D716501"/>
    <w:multiLevelType w:val="hybridMultilevel"/>
    <w:tmpl w:val="99340CAA"/>
    <w:lvl w:ilvl="0" w:tplc="740EDBD0">
      <w:start w:val="1"/>
      <w:numFmt w:val="decimal"/>
      <w:lvlText w:val="%1、"/>
      <w:lvlJc w:val="left"/>
      <w:pPr>
        <w:ind w:left="1327" w:hanging="480"/>
      </w:pPr>
      <w:rPr>
        <w:rFonts w:ascii="標楷體" w:eastAsia="標楷體" w:hAnsi="標楷體" w:hint="default"/>
        <w:color w:val="000000" w:themeColor="text1"/>
        <w:sz w:val="24"/>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38" w15:restartNumberingAfterBreak="0">
    <w:nsid w:val="3EA3379C"/>
    <w:multiLevelType w:val="hybridMultilevel"/>
    <w:tmpl w:val="86C83A58"/>
    <w:lvl w:ilvl="0" w:tplc="D39E05AA">
      <w:start w:val="1"/>
      <w:numFmt w:val="taiwaneseCountingThousand"/>
      <w:lvlText w:val="（%1）"/>
      <w:lvlJc w:val="left"/>
      <w:pPr>
        <w:ind w:left="1200" w:hanging="720"/>
      </w:pPr>
      <w:rPr>
        <w:rFonts w:hint="default"/>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9" w15:restartNumberingAfterBreak="0">
    <w:nsid w:val="3FE32E29"/>
    <w:multiLevelType w:val="hybridMultilevel"/>
    <w:tmpl w:val="1DF495C2"/>
    <w:lvl w:ilvl="0" w:tplc="390C1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3FF44539"/>
    <w:multiLevelType w:val="hybridMultilevel"/>
    <w:tmpl w:val="6EA8AE56"/>
    <w:lvl w:ilvl="0" w:tplc="B4281080">
      <w:start w:val="1"/>
      <w:numFmt w:val="decimal"/>
      <w:suff w:val="space"/>
      <w:lvlText w:val="%1."/>
      <w:lvlJc w:val="left"/>
      <w:pPr>
        <w:ind w:left="426"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1" w15:restartNumberingAfterBreak="0">
    <w:nsid w:val="40780706"/>
    <w:multiLevelType w:val="hybridMultilevel"/>
    <w:tmpl w:val="482ACCDA"/>
    <w:lvl w:ilvl="0" w:tplc="740EDBD0">
      <w:start w:val="1"/>
      <w:numFmt w:val="decimal"/>
      <w:lvlText w:val="%1、"/>
      <w:lvlJc w:val="left"/>
      <w:pPr>
        <w:ind w:left="899" w:hanging="420"/>
      </w:pPr>
      <w:rPr>
        <w:rFonts w:ascii="標楷體" w:eastAsia="標楷體" w:hAnsi="標楷體" w:hint="default"/>
        <w:color w:val="000000" w:themeColor="text1"/>
        <w:sz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2" w15:restartNumberingAfterBreak="0">
    <w:nsid w:val="40B76117"/>
    <w:multiLevelType w:val="hybridMultilevel"/>
    <w:tmpl w:val="D1DA4562"/>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43" w15:restartNumberingAfterBreak="0">
    <w:nsid w:val="41714573"/>
    <w:multiLevelType w:val="hybridMultilevel"/>
    <w:tmpl w:val="EAAEBF5A"/>
    <w:lvl w:ilvl="0" w:tplc="8E6AE118">
      <w:start w:val="1"/>
      <w:numFmt w:val="taiwaneseCountingThousand"/>
      <w:pStyle w:val="a3"/>
      <w:lvlText w:val="%1、"/>
      <w:lvlJc w:val="left"/>
      <w:pPr>
        <w:tabs>
          <w:tab w:val="num" w:pos="-481"/>
        </w:tabs>
        <w:ind w:left="766" w:hanging="340"/>
      </w:pPr>
      <w:rPr>
        <w:rFonts w:hint="eastAsia"/>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4" w15:restartNumberingAfterBreak="0">
    <w:nsid w:val="42F31393"/>
    <w:multiLevelType w:val="hybridMultilevel"/>
    <w:tmpl w:val="453A3CFE"/>
    <w:lvl w:ilvl="0" w:tplc="FFFFFFFF">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981" w:hanging="480"/>
      </w:pPr>
    </w:lvl>
    <w:lvl w:ilvl="2" w:tplc="0409001B" w:tentative="1">
      <w:start w:val="1"/>
      <w:numFmt w:val="lowerRoman"/>
      <w:lvlText w:val="%3."/>
      <w:lvlJc w:val="right"/>
      <w:pPr>
        <w:ind w:left="1461" w:hanging="480"/>
      </w:pPr>
    </w:lvl>
    <w:lvl w:ilvl="3" w:tplc="0409000F" w:tentative="1">
      <w:start w:val="1"/>
      <w:numFmt w:val="decimal"/>
      <w:lvlText w:val="%4."/>
      <w:lvlJc w:val="left"/>
      <w:pPr>
        <w:ind w:left="1941" w:hanging="480"/>
      </w:pPr>
    </w:lvl>
    <w:lvl w:ilvl="4" w:tplc="04090019" w:tentative="1">
      <w:start w:val="1"/>
      <w:numFmt w:val="ideographTraditional"/>
      <w:lvlText w:val="%5、"/>
      <w:lvlJc w:val="left"/>
      <w:pPr>
        <w:ind w:left="2421" w:hanging="480"/>
      </w:pPr>
    </w:lvl>
    <w:lvl w:ilvl="5" w:tplc="0409001B" w:tentative="1">
      <w:start w:val="1"/>
      <w:numFmt w:val="lowerRoman"/>
      <w:lvlText w:val="%6."/>
      <w:lvlJc w:val="right"/>
      <w:pPr>
        <w:ind w:left="2901" w:hanging="480"/>
      </w:pPr>
    </w:lvl>
    <w:lvl w:ilvl="6" w:tplc="0409000F" w:tentative="1">
      <w:start w:val="1"/>
      <w:numFmt w:val="decimal"/>
      <w:lvlText w:val="%7."/>
      <w:lvlJc w:val="left"/>
      <w:pPr>
        <w:ind w:left="3381" w:hanging="480"/>
      </w:pPr>
    </w:lvl>
    <w:lvl w:ilvl="7" w:tplc="04090019" w:tentative="1">
      <w:start w:val="1"/>
      <w:numFmt w:val="ideographTraditional"/>
      <w:lvlText w:val="%8、"/>
      <w:lvlJc w:val="left"/>
      <w:pPr>
        <w:ind w:left="3861" w:hanging="480"/>
      </w:pPr>
    </w:lvl>
    <w:lvl w:ilvl="8" w:tplc="0409001B" w:tentative="1">
      <w:start w:val="1"/>
      <w:numFmt w:val="lowerRoman"/>
      <w:lvlText w:val="%9."/>
      <w:lvlJc w:val="right"/>
      <w:pPr>
        <w:ind w:left="4341" w:hanging="480"/>
      </w:pPr>
    </w:lvl>
  </w:abstractNum>
  <w:abstractNum w:abstractNumId="145" w15:restartNumberingAfterBreak="0">
    <w:nsid w:val="433F1BC0"/>
    <w:multiLevelType w:val="hybridMultilevel"/>
    <w:tmpl w:val="70443C2C"/>
    <w:lvl w:ilvl="0" w:tplc="55FC38FC">
      <w:start w:val="1"/>
      <w:numFmt w:val="taiwaneseCountingThousand"/>
      <w:lvlText w:val="(%1)"/>
      <w:lvlJc w:val="left"/>
      <w:pPr>
        <w:ind w:left="1207" w:hanging="480"/>
      </w:pPr>
      <w:rPr>
        <w:rFonts w:hint="default"/>
      </w:rPr>
    </w:lvl>
    <w:lvl w:ilvl="1" w:tplc="FFFFFFFF" w:tentative="1">
      <w:start w:val="1"/>
      <w:numFmt w:val="ideographTraditional"/>
      <w:lvlText w:val="%2、"/>
      <w:lvlJc w:val="left"/>
      <w:pPr>
        <w:ind w:left="1687" w:hanging="480"/>
      </w:pPr>
    </w:lvl>
    <w:lvl w:ilvl="2" w:tplc="FFFFFFFF" w:tentative="1">
      <w:start w:val="1"/>
      <w:numFmt w:val="lowerRoman"/>
      <w:lvlText w:val="%3."/>
      <w:lvlJc w:val="right"/>
      <w:pPr>
        <w:ind w:left="2167" w:hanging="480"/>
      </w:pPr>
    </w:lvl>
    <w:lvl w:ilvl="3" w:tplc="FFFFFFFF" w:tentative="1">
      <w:start w:val="1"/>
      <w:numFmt w:val="decimal"/>
      <w:lvlText w:val="%4."/>
      <w:lvlJc w:val="left"/>
      <w:pPr>
        <w:ind w:left="2647" w:hanging="480"/>
      </w:pPr>
    </w:lvl>
    <w:lvl w:ilvl="4" w:tplc="FFFFFFFF" w:tentative="1">
      <w:start w:val="1"/>
      <w:numFmt w:val="ideographTraditional"/>
      <w:lvlText w:val="%5、"/>
      <w:lvlJc w:val="left"/>
      <w:pPr>
        <w:ind w:left="3127" w:hanging="480"/>
      </w:pPr>
    </w:lvl>
    <w:lvl w:ilvl="5" w:tplc="FFFFFFFF" w:tentative="1">
      <w:start w:val="1"/>
      <w:numFmt w:val="lowerRoman"/>
      <w:lvlText w:val="%6."/>
      <w:lvlJc w:val="right"/>
      <w:pPr>
        <w:ind w:left="3607" w:hanging="480"/>
      </w:pPr>
    </w:lvl>
    <w:lvl w:ilvl="6" w:tplc="FFFFFFFF" w:tentative="1">
      <w:start w:val="1"/>
      <w:numFmt w:val="decimal"/>
      <w:lvlText w:val="%7."/>
      <w:lvlJc w:val="left"/>
      <w:pPr>
        <w:ind w:left="4087" w:hanging="480"/>
      </w:pPr>
    </w:lvl>
    <w:lvl w:ilvl="7" w:tplc="FFFFFFFF" w:tentative="1">
      <w:start w:val="1"/>
      <w:numFmt w:val="ideographTraditional"/>
      <w:lvlText w:val="%8、"/>
      <w:lvlJc w:val="left"/>
      <w:pPr>
        <w:ind w:left="4567" w:hanging="480"/>
      </w:pPr>
    </w:lvl>
    <w:lvl w:ilvl="8" w:tplc="FFFFFFFF" w:tentative="1">
      <w:start w:val="1"/>
      <w:numFmt w:val="lowerRoman"/>
      <w:lvlText w:val="%9."/>
      <w:lvlJc w:val="right"/>
      <w:pPr>
        <w:ind w:left="5047" w:hanging="480"/>
      </w:pPr>
    </w:lvl>
  </w:abstractNum>
  <w:abstractNum w:abstractNumId="146" w15:restartNumberingAfterBreak="0">
    <w:nsid w:val="44702F58"/>
    <w:multiLevelType w:val="hybridMultilevel"/>
    <w:tmpl w:val="F5D8E26E"/>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44E53900"/>
    <w:multiLevelType w:val="hybridMultilevel"/>
    <w:tmpl w:val="D90E9ECC"/>
    <w:lvl w:ilvl="0" w:tplc="3EFEF6D6">
      <w:start w:val="1"/>
      <w:numFmt w:val="decimal"/>
      <w:lvlText w:val="%1."/>
      <w:lvlJc w:val="left"/>
      <w:pPr>
        <w:ind w:left="1179"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740EDBD0">
      <w:start w:val="1"/>
      <w:numFmt w:val="decimal"/>
      <w:lvlText w:val="%4、"/>
      <w:lvlJc w:val="left"/>
      <w:pPr>
        <w:ind w:left="1920" w:hanging="480"/>
      </w:pPr>
      <w:rPr>
        <w:rFonts w:ascii="標楷體" w:eastAsia="標楷體" w:hAnsi="標楷體" w:hint="default"/>
        <w:color w:val="000000" w:themeColor="text1"/>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44E676AF"/>
    <w:multiLevelType w:val="hybridMultilevel"/>
    <w:tmpl w:val="B3AC4B3A"/>
    <w:lvl w:ilvl="0" w:tplc="04090011">
      <w:start w:val="1"/>
      <w:numFmt w:val="decimal"/>
      <w:pStyle w:val="9"/>
      <w:lvlText w:val="%1."/>
      <w:lvlJc w:val="left"/>
      <w:pPr>
        <w:ind w:left="1566" w:hanging="360"/>
      </w:pPr>
      <w:rPr>
        <w:rFonts w:cs="Times New Roman" w:hint="default"/>
      </w:rPr>
    </w:lvl>
    <w:lvl w:ilvl="1" w:tplc="04090019">
      <w:start w:val="1"/>
      <w:numFmt w:val="ideographTraditional"/>
      <w:lvlText w:val="%2、"/>
      <w:lvlJc w:val="left"/>
      <w:pPr>
        <w:ind w:left="2166" w:hanging="480"/>
      </w:pPr>
      <w:rPr>
        <w:rFonts w:cs="Times New Roman"/>
      </w:rPr>
    </w:lvl>
    <w:lvl w:ilvl="2" w:tplc="0409001B" w:tentative="1">
      <w:start w:val="1"/>
      <w:numFmt w:val="lowerRoman"/>
      <w:lvlText w:val="%3."/>
      <w:lvlJc w:val="right"/>
      <w:pPr>
        <w:ind w:left="2646" w:hanging="480"/>
      </w:pPr>
      <w:rPr>
        <w:rFonts w:cs="Times New Roman"/>
      </w:rPr>
    </w:lvl>
    <w:lvl w:ilvl="3" w:tplc="0409000F" w:tentative="1">
      <w:start w:val="1"/>
      <w:numFmt w:val="decimal"/>
      <w:lvlText w:val="%4."/>
      <w:lvlJc w:val="left"/>
      <w:pPr>
        <w:ind w:left="3126" w:hanging="480"/>
      </w:pPr>
      <w:rPr>
        <w:rFonts w:cs="Times New Roman"/>
      </w:rPr>
    </w:lvl>
    <w:lvl w:ilvl="4" w:tplc="04090019" w:tentative="1">
      <w:start w:val="1"/>
      <w:numFmt w:val="ideographTraditional"/>
      <w:lvlText w:val="%5、"/>
      <w:lvlJc w:val="left"/>
      <w:pPr>
        <w:ind w:left="3606" w:hanging="480"/>
      </w:pPr>
      <w:rPr>
        <w:rFonts w:cs="Times New Roman"/>
      </w:rPr>
    </w:lvl>
    <w:lvl w:ilvl="5" w:tplc="0409001B" w:tentative="1">
      <w:start w:val="1"/>
      <w:numFmt w:val="lowerRoman"/>
      <w:lvlText w:val="%6."/>
      <w:lvlJc w:val="right"/>
      <w:pPr>
        <w:ind w:left="4086" w:hanging="480"/>
      </w:pPr>
      <w:rPr>
        <w:rFonts w:cs="Times New Roman"/>
      </w:rPr>
    </w:lvl>
    <w:lvl w:ilvl="6" w:tplc="0409000F" w:tentative="1">
      <w:start w:val="1"/>
      <w:numFmt w:val="decimal"/>
      <w:lvlText w:val="%7."/>
      <w:lvlJc w:val="left"/>
      <w:pPr>
        <w:ind w:left="4566" w:hanging="480"/>
      </w:pPr>
      <w:rPr>
        <w:rFonts w:cs="Times New Roman"/>
      </w:rPr>
    </w:lvl>
    <w:lvl w:ilvl="7" w:tplc="04090019" w:tentative="1">
      <w:start w:val="1"/>
      <w:numFmt w:val="ideographTraditional"/>
      <w:lvlText w:val="%8、"/>
      <w:lvlJc w:val="left"/>
      <w:pPr>
        <w:ind w:left="5046" w:hanging="480"/>
      </w:pPr>
      <w:rPr>
        <w:rFonts w:cs="Times New Roman"/>
      </w:rPr>
    </w:lvl>
    <w:lvl w:ilvl="8" w:tplc="0409001B" w:tentative="1">
      <w:start w:val="1"/>
      <w:numFmt w:val="lowerRoman"/>
      <w:lvlText w:val="%9."/>
      <w:lvlJc w:val="right"/>
      <w:pPr>
        <w:ind w:left="5526" w:hanging="480"/>
      </w:pPr>
      <w:rPr>
        <w:rFonts w:cs="Times New Roman"/>
      </w:rPr>
    </w:lvl>
  </w:abstractNum>
  <w:abstractNum w:abstractNumId="149" w15:restartNumberingAfterBreak="0">
    <w:nsid w:val="461016AC"/>
    <w:multiLevelType w:val="hybridMultilevel"/>
    <w:tmpl w:val="FB022688"/>
    <w:lvl w:ilvl="0" w:tplc="55FC38FC">
      <w:start w:val="1"/>
      <w:numFmt w:val="taiwaneseCountingThousand"/>
      <w:lvlText w:val="(%1)"/>
      <w:lvlJc w:val="left"/>
      <w:pPr>
        <w:ind w:left="1920" w:hanging="360"/>
      </w:pPr>
      <w:rPr>
        <w:rFonts w:hint="default"/>
        <w:b w:val="0"/>
        <w:bCs w:val="0"/>
        <w:i w:val="0"/>
        <w:iCs w:val="0"/>
        <w:caps w:val="0"/>
        <w:smallCaps w:val="0"/>
        <w:strike w:val="0"/>
        <w:dstrike w:val="0"/>
        <w:noProof w:val="0"/>
        <w:vanish w:val="0"/>
        <w:color w:val="000000" w:themeColor="text1"/>
        <w:spacing w:val="0"/>
        <w:position w:val="0"/>
        <w:sz w:val="24"/>
        <w:u w:val="none"/>
        <w:vertAlign w:val="baseline"/>
        <w:em w:val="none"/>
        <w:lang w:val="en-US"/>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50" w15:restartNumberingAfterBreak="0">
    <w:nsid w:val="4616784C"/>
    <w:multiLevelType w:val="hybridMultilevel"/>
    <w:tmpl w:val="E0AE304C"/>
    <w:lvl w:ilvl="0" w:tplc="AFAA955E">
      <w:start w:val="1"/>
      <w:numFmt w:val="decimal"/>
      <w:suff w:val="space"/>
      <w:lvlText w:val="%1."/>
      <w:lvlJc w:val="left"/>
      <w:pPr>
        <w:ind w:left="0" w:firstLine="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46557C10"/>
    <w:multiLevelType w:val="hybridMultilevel"/>
    <w:tmpl w:val="97B8D1F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46CD5718"/>
    <w:multiLevelType w:val="hybridMultilevel"/>
    <w:tmpl w:val="DE0AAF68"/>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3" w15:restartNumberingAfterBreak="0">
    <w:nsid w:val="46F73ACA"/>
    <w:multiLevelType w:val="hybridMultilevel"/>
    <w:tmpl w:val="E86284D2"/>
    <w:lvl w:ilvl="0" w:tplc="FA4CD7C2">
      <w:start w:val="1"/>
      <w:numFmt w:val="decimal"/>
      <w:lvlText w:val="%1、"/>
      <w:lvlJc w:val="left"/>
      <w:pPr>
        <w:ind w:left="1920"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54" w15:restartNumberingAfterBreak="0">
    <w:nsid w:val="48617A2E"/>
    <w:multiLevelType w:val="multilevel"/>
    <w:tmpl w:val="72906746"/>
    <w:styleLink w:val="21"/>
    <w:lvl w:ilvl="0">
      <w:start w:val="1"/>
      <w:numFmt w:val="ideographLegalTraditional"/>
      <w:lvlText w:val="%1、"/>
      <w:lvlJc w:val="left"/>
      <w:pPr>
        <w:tabs>
          <w:tab w:val="num" w:pos="425"/>
        </w:tabs>
        <w:ind w:left="425" w:hanging="425"/>
      </w:pPr>
      <w:rPr>
        <w:rFonts w:eastAsia="標楷體" w:hint="eastAsia"/>
        <w:sz w:val="32"/>
      </w:rPr>
    </w:lvl>
    <w:lvl w:ilvl="1">
      <w:start w:val="1"/>
      <w:numFmt w:val="ideographDigital"/>
      <w:lvlText w:val="%2."/>
      <w:lvlJc w:val="left"/>
      <w:pPr>
        <w:tabs>
          <w:tab w:val="num" w:pos="992"/>
        </w:tabs>
        <w:ind w:left="992" w:hanging="567"/>
      </w:pPr>
      <w:rPr>
        <w:rFonts w:eastAsia="標楷體" w:hint="eastAsia"/>
        <w:sz w:val="28"/>
      </w:rPr>
    </w:lvl>
    <w:lvl w:ilvl="2">
      <w:start w:val="1"/>
      <w:numFmt w:val="ideographDigital"/>
      <w:lvlText w:val="(%2)"/>
      <w:lvlJc w:val="left"/>
      <w:pPr>
        <w:tabs>
          <w:tab w:val="num" w:pos="1571"/>
        </w:tabs>
        <w:ind w:left="1418" w:hanging="567"/>
      </w:pPr>
      <w:rPr>
        <w:rFonts w:hint="eastAsia"/>
      </w:rPr>
    </w:lvl>
    <w:lvl w:ilvl="3">
      <w:start w:val="1"/>
      <w:numFmt w:val="decimal"/>
      <w:lvlText w:val="%4"/>
      <w:lvlJc w:val="left"/>
      <w:pPr>
        <w:tabs>
          <w:tab w:val="num" w:pos="2356"/>
        </w:tabs>
        <w:ind w:left="1984" w:hanging="708"/>
      </w:pPr>
      <w:rPr>
        <w:rFonts w:hint="eastAsia"/>
      </w:rPr>
    </w:lvl>
    <w:lvl w:ilvl="4">
      <w:start w:val="1"/>
      <w:numFmt w:val="decimal"/>
      <w:lvlText w:val="(%4)"/>
      <w:lvlJc w:val="left"/>
      <w:pPr>
        <w:tabs>
          <w:tab w:val="num" w:pos="3141"/>
        </w:tabs>
        <w:ind w:left="2551" w:hanging="850"/>
      </w:pPr>
      <w:rPr>
        <w:rFonts w:hint="eastAsia"/>
      </w:rPr>
    </w:lvl>
    <w:lvl w:ilvl="5">
      <w:start w:val="1"/>
      <w:numFmt w:val="decimalEnclosedCircle"/>
      <w:lvlText w:val="%6"/>
      <w:lvlJc w:val="left"/>
      <w:pPr>
        <w:tabs>
          <w:tab w:val="num" w:pos="3926"/>
        </w:tabs>
        <w:ind w:left="3260" w:hanging="1134"/>
      </w:pPr>
      <w:rPr>
        <w:rFonts w:hint="eastAsia"/>
      </w:rPr>
    </w:lvl>
    <w:lvl w:ilvl="6">
      <w:start w:val="1"/>
      <w:numFmt w:val="upperLetter"/>
      <w:lvlText w:val="%7."/>
      <w:lvlJc w:val="left"/>
      <w:pPr>
        <w:tabs>
          <w:tab w:val="num" w:pos="4711"/>
        </w:tabs>
        <w:ind w:left="3827" w:hanging="1276"/>
      </w:pPr>
      <w:rPr>
        <w:rFonts w:hint="eastAsia"/>
      </w:rPr>
    </w:lvl>
    <w:lvl w:ilvl="7">
      <w:start w:val="1"/>
      <w:numFmt w:val="lowerLetter"/>
      <w:lvlRestart w:val="1"/>
      <w:lvlText w:val="%8."/>
      <w:lvlJc w:val="left"/>
      <w:pPr>
        <w:tabs>
          <w:tab w:val="num" w:pos="5136"/>
        </w:tabs>
        <w:ind w:left="4394" w:hanging="1418"/>
      </w:pPr>
      <w:rPr>
        <w:rFonts w:hint="eastAsia"/>
      </w:rPr>
    </w:lvl>
    <w:lvl w:ilvl="8">
      <w:start w:val="1"/>
      <w:numFmt w:val="none"/>
      <w:lvlRestart w:val="0"/>
      <w:lvlText w:val=""/>
      <w:lvlJc w:val="left"/>
      <w:pPr>
        <w:tabs>
          <w:tab w:val="num" w:pos="5922"/>
        </w:tabs>
        <w:ind w:left="5102" w:hanging="1700"/>
      </w:pPr>
      <w:rPr>
        <w:rFonts w:hint="eastAsia"/>
      </w:rPr>
    </w:lvl>
  </w:abstractNum>
  <w:abstractNum w:abstractNumId="155" w15:restartNumberingAfterBreak="0">
    <w:nsid w:val="493E07A5"/>
    <w:multiLevelType w:val="multilevel"/>
    <w:tmpl w:val="AADAF536"/>
    <w:styleLink w:val="1-2-2-10"/>
    <w:lvl w:ilvl="0">
      <w:start w:val="1"/>
      <w:numFmt w:val="decimal"/>
      <w:lvlText w:val="%1."/>
      <w:lvlJc w:val="left"/>
      <w:pPr>
        <w:ind w:left="425" w:hanging="425"/>
      </w:pPr>
      <w:rPr>
        <w:rFonts w:hint="eastAsia"/>
      </w:rPr>
    </w:lvl>
    <w:lvl w:ilvl="1">
      <w:start w:val="2"/>
      <w:numFmt w:val="decimal"/>
      <w:lvlText w:val="%1-%2-"/>
      <w:lvlJc w:val="left"/>
      <w:pPr>
        <w:ind w:left="567" w:hanging="567"/>
      </w:pPr>
      <w:rPr>
        <w:rFonts w:hint="eastAsia"/>
      </w:rPr>
    </w:lvl>
    <w:lvl w:ilvl="2">
      <w:start w:val="2"/>
      <w:numFmt w:val="decimal"/>
      <w:lvlText w:val="%1.%2.%3-"/>
      <w:lvlJc w:val="left"/>
      <w:pPr>
        <w:ind w:left="709" w:hanging="709"/>
      </w:pPr>
      <w:rPr>
        <w:rFonts w:hint="eastAsia"/>
      </w:rPr>
    </w:lvl>
    <w:lvl w:ilvl="3">
      <w:start w:val="1"/>
      <w:numFmt w:val="decimal"/>
      <w:lvlText w:val="圖%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6" w15:restartNumberingAfterBreak="0">
    <w:nsid w:val="4A167B19"/>
    <w:multiLevelType w:val="hybridMultilevel"/>
    <w:tmpl w:val="1576CFC6"/>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4AEB545D"/>
    <w:multiLevelType w:val="hybridMultilevel"/>
    <w:tmpl w:val="3E7A5C4A"/>
    <w:lvl w:ilvl="0" w:tplc="2014F6B8">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58" w15:restartNumberingAfterBreak="0">
    <w:nsid w:val="4B652B98"/>
    <w:multiLevelType w:val="hybridMultilevel"/>
    <w:tmpl w:val="52B07AA8"/>
    <w:lvl w:ilvl="0" w:tplc="1342170A">
      <w:start w:val="1"/>
      <w:numFmt w:val="decimal"/>
      <w:lvlText w:val="%1、"/>
      <w:lvlJc w:val="left"/>
      <w:pPr>
        <w:ind w:left="899" w:hanging="420"/>
      </w:pPr>
      <w:rPr>
        <w:rFonts w:ascii="標楷體" w:eastAsia="標楷體" w:hAnsi="標楷體" w:cs="Times New Roman" w:hint="eastAsia"/>
        <w:b w:val="0"/>
        <w:color w:val="auto"/>
        <w:sz w:val="24"/>
        <w:szCs w:val="24"/>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59" w15:restartNumberingAfterBreak="0">
    <w:nsid w:val="4B6D5D78"/>
    <w:multiLevelType w:val="hybridMultilevel"/>
    <w:tmpl w:val="E8B4D0B2"/>
    <w:lvl w:ilvl="0" w:tplc="BB62133A">
      <w:start w:val="1"/>
      <w:numFmt w:val="taiwaneseCountingThousand"/>
      <w:lvlText w:val="（%1）"/>
      <w:lvlJc w:val="left"/>
      <w:pPr>
        <w:ind w:left="5017" w:hanging="480"/>
      </w:pPr>
      <w:rPr>
        <w:rFonts w:ascii="Times New Roman" w:hAnsi="Times New Roman" w:cs="Times New Roman" w:hint="eastAsia"/>
        <w:b w:val="0"/>
        <w:bCs w:val="0"/>
        <w:i w:val="0"/>
        <w:iCs w:val="0"/>
        <w:caps w:val="0"/>
        <w:smallCaps w:val="0"/>
        <w:strike w:val="0"/>
        <w:dstrike w:val="0"/>
        <w:noProof w:val="0"/>
        <w:vanish w:val="0"/>
        <w:color w:val="000000" w:themeColor="text1"/>
        <w:spacing w:val="0"/>
        <w:position w:val="0"/>
        <w:u w:val="none"/>
        <w:vertAlign w:val="baseline"/>
        <w:em w:val="none"/>
        <w:lang w:val="en-US"/>
      </w:rPr>
    </w:lvl>
    <w:lvl w:ilvl="1" w:tplc="04090019">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7FAECC08">
      <w:start w:val="1"/>
      <w:numFmt w:val="decimal"/>
      <w:lvlText w:val="%4."/>
      <w:lvlJc w:val="left"/>
      <w:pPr>
        <w:ind w:left="2479" w:hanging="480"/>
      </w:pPr>
      <w:rPr>
        <w:color w:val="FF0000"/>
      </w:r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60" w15:restartNumberingAfterBreak="0">
    <w:nsid w:val="4C29107B"/>
    <w:multiLevelType w:val="hybridMultilevel"/>
    <w:tmpl w:val="75D0368E"/>
    <w:lvl w:ilvl="0" w:tplc="0409000F">
      <w:start w:val="1"/>
      <w:numFmt w:val="decimal"/>
      <w:lvlText w:val="%1."/>
      <w:lvlJc w:val="left"/>
      <w:pPr>
        <w:ind w:left="106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4C35411E"/>
    <w:multiLevelType w:val="hybridMultilevel"/>
    <w:tmpl w:val="392CC49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4CEA64B5"/>
    <w:multiLevelType w:val="hybridMultilevel"/>
    <w:tmpl w:val="EDBE1AE0"/>
    <w:lvl w:ilvl="0" w:tplc="7AB63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4E000F18"/>
    <w:multiLevelType w:val="hybridMultilevel"/>
    <w:tmpl w:val="8E1A13C8"/>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64" w15:restartNumberingAfterBreak="0">
    <w:nsid w:val="4E253378"/>
    <w:multiLevelType w:val="hybridMultilevel"/>
    <w:tmpl w:val="7A08112C"/>
    <w:lvl w:ilvl="0" w:tplc="2088504E">
      <w:start w:val="1"/>
      <w:numFmt w:val="taiwaneseCountingThousand"/>
      <w:lvlText w:val="(%1)"/>
      <w:lvlJc w:val="left"/>
      <w:pPr>
        <w:ind w:left="1180" w:hanging="480"/>
      </w:pPr>
      <w:rPr>
        <w:rFonts w:hint="default"/>
      </w:rPr>
    </w:lvl>
    <w:lvl w:ilvl="1" w:tplc="A118A560">
      <w:start w:val="2"/>
      <w:numFmt w:val="decimal"/>
      <w:lvlText w:val="%2、"/>
      <w:lvlJc w:val="left"/>
      <w:pPr>
        <w:ind w:left="1540" w:hanging="360"/>
      </w:pPr>
      <w:rPr>
        <w:rFonts w:hint="default"/>
      </w:rPr>
    </w:lvl>
    <w:lvl w:ilvl="2" w:tplc="4B709826">
      <w:start w:val="4"/>
      <w:numFmt w:val="taiwaneseCountingThousand"/>
      <w:lvlText w:val="%3、"/>
      <w:lvlJc w:val="left"/>
      <w:pPr>
        <w:ind w:left="2140" w:hanging="480"/>
      </w:pPr>
      <w:rPr>
        <w:rFonts w:hint="default"/>
        <w:color w:val="000000" w:themeColor="text1"/>
      </w:r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65" w15:restartNumberingAfterBreak="0">
    <w:nsid w:val="4E387F9D"/>
    <w:multiLevelType w:val="hybridMultilevel"/>
    <w:tmpl w:val="D2C69A68"/>
    <w:name w:val="國立臺北商業技術學院 98-101 學年度專任師資結構分析表"/>
    <w:lvl w:ilvl="0" w:tplc="1342170A">
      <w:start w:val="1"/>
      <w:numFmt w:val="decimal"/>
      <w:lvlText w:val="%1、"/>
      <w:lvlJc w:val="left"/>
      <w:pPr>
        <w:ind w:left="1320" w:hanging="360"/>
      </w:pPr>
      <w:rPr>
        <w:rFonts w:ascii="標楷體" w:eastAsia="標楷體" w:hAnsi="標楷體" w:cs="Times New Roman" w:hint="eastAsia"/>
        <w:b w:val="0"/>
        <w:color w:val="auto"/>
        <w:sz w:val="24"/>
        <w:szCs w:val="24"/>
      </w:rPr>
    </w:lvl>
    <w:lvl w:ilvl="1" w:tplc="1700C944" w:tentative="1">
      <w:start w:val="1"/>
      <w:numFmt w:val="lowerLetter"/>
      <w:lvlText w:val="%2."/>
      <w:lvlJc w:val="left"/>
      <w:pPr>
        <w:ind w:left="1440" w:hanging="360"/>
      </w:pPr>
    </w:lvl>
    <w:lvl w:ilvl="2" w:tplc="C4D4AFFC" w:tentative="1">
      <w:start w:val="1"/>
      <w:numFmt w:val="lowerRoman"/>
      <w:lvlText w:val="%3."/>
      <w:lvlJc w:val="right"/>
      <w:pPr>
        <w:ind w:left="2160" w:hanging="180"/>
      </w:pPr>
    </w:lvl>
    <w:lvl w:ilvl="3" w:tplc="CF903BEC" w:tentative="1">
      <w:start w:val="1"/>
      <w:numFmt w:val="decimal"/>
      <w:lvlText w:val="%4."/>
      <w:lvlJc w:val="left"/>
      <w:pPr>
        <w:ind w:left="2880" w:hanging="360"/>
      </w:pPr>
    </w:lvl>
    <w:lvl w:ilvl="4" w:tplc="3724BC5A" w:tentative="1">
      <w:start w:val="1"/>
      <w:numFmt w:val="lowerLetter"/>
      <w:lvlText w:val="%5."/>
      <w:lvlJc w:val="left"/>
      <w:pPr>
        <w:ind w:left="3600" w:hanging="360"/>
      </w:pPr>
    </w:lvl>
    <w:lvl w:ilvl="5" w:tplc="78CE058C" w:tentative="1">
      <w:start w:val="1"/>
      <w:numFmt w:val="lowerRoman"/>
      <w:lvlText w:val="%6."/>
      <w:lvlJc w:val="right"/>
      <w:pPr>
        <w:ind w:left="4320" w:hanging="180"/>
      </w:pPr>
    </w:lvl>
    <w:lvl w:ilvl="6" w:tplc="4522B4D2" w:tentative="1">
      <w:start w:val="1"/>
      <w:numFmt w:val="decimal"/>
      <w:lvlText w:val="%7."/>
      <w:lvlJc w:val="left"/>
      <w:pPr>
        <w:ind w:left="5040" w:hanging="360"/>
      </w:pPr>
    </w:lvl>
    <w:lvl w:ilvl="7" w:tplc="825EE4D4" w:tentative="1">
      <w:start w:val="1"/>
      <w:numFmt w:val="lowerLetter"/>
      <w:lvlText w:val="%8."/>
      <w:lvlJc w:val="left"/>
      <w:pPr>
        <w:ind w:left="5760" w:hanging="360"/>
      </w:pPr>
    </w:lvl>
    <w:lvl w:ilvl="8" w:tplc="1F3CB336" w:tentative="1">
      <w:start w:val="1"/>
      <w:numFmt w:val="lowerRoman"/>
      <w:lvlText w:val="%9."/>
      <w:lvlJc w:val="right"/>
      <w:pPr>
        <w:ind w:left="6480" w:hanging="180"/>
      </w:pPr>
    </w:lvl>
  </w:abstractNum>
  <w:abstractNum w:abstractNumId="166" w15:restartNumberingAfterBreak="0">
    <w:nsid w:val="4EAB3900"/>
    <w:multiLevelType w:val="hybridMultilevel"/>
    <w:tmpl w:val="DB0274BE"/>
    <w:lvl w:ilvl="0" w:tplc="608A153E">
      <w:start w:val="1"/>
      <w:numFmt w:val="decimal"/>
      <w:lvlText w:val="%1、"/>
      <w:lvlJc w:val="left"/>
      <w:pPr>
        <w:ind w:left="1971" w:hanging="480"/>
      </w:pPr>
      <w:rPr>
        <w:rFonts w:ascii="Times New Roman" w:hAnsi="Times New Roman" w:hint="default"/>
      </w:rPr>
    </w:lvl>
    <w:lvl w:ilvl="1" w:tplc="04090019" w:tentative="1">
      <w:start w:val="1"/>
      <w:numFmt w:val="ideographTraditional"/>
      <w:lvlText w:val="%2、"/>
      <w:lvlJc w:val="left"/>
      <w:pPr>
        <w:ind w:left="2451" w:hanging="480"/>
      </w:pPr>
    </w:lvl>
    <w:lvl w:ilvl="2" w:tplc="0409001B" w:tentative="1">
      <w:start w:val="1"/>
      <w:numFmt w:val="lowerRoman"/>
      <w:lvlText w:val="%3."/>
      <w:lvlJc w:val="right"/>
      <w:pPr>
        <w:ind w:left="2931" w:hanging="480"/>
      </w:pPr>
    </w:lvl>
    <w:lvl w:ilvl="3" w:tplc="0409000F" w:tentative="1">
      <w:start w:val="1"/>
      <w:numFmt w:val="decimal"/>
      <w:lvlText w:val="%4."/>
      <w:lvlJc w:val="left"/>
      <w:pPr>
        <w:ind w:left="3411" w:hanging="480"/>
      </w:pPr>
    </w:lvl>
    <w:lvl w:ilvl="4" w:tplc="04090019" w:tentative="1">
      <w:start w:val="1"/>
      <w:numFmt w:val="ideographTraditional"/>
      <w:lvlText w:val="%5、"/>
      <w:lvlJc w:val="left"/>
      <w:pPr>
        <w:ind w:left="3891" w:hanging="480"/>
      </w:pPr>
    </w:lvl>
    <w:lvl w:ilvl="5" w:tplc="0409001B" w:tentative="1">
      <w:start w:val="1"/>
      <w:numFmt w:val="lowerRoman"/>
      <w:lvlText w:val="%6."/>
      <w:lvlJc w:val="right"/>
      <w:pPr>
        <w:ind w:left="4371" w:hanging="480"/>
      </w:pPr>
    </w:lvl>
    <w:lvl w:ilvl="6" w:tplc="0409000F" w:tentative="1">
      <w:start w:val="1"/>
      <w:numFmt w:val="decimal"/>
      <w:lvlText w:val="%7."/>
      <w:lvlJc w:val="left"/>
      <w:pPr>
        <w:ind w:left="4851" w:hanging="480"/>
      </w:pPr>
    </w:lvl>
    <w:lvl w:ilvl="7" w:tplc="04090019" w:tentative="1">
      <w:start w:val="1"/>
      <w:numFmt w:val="ideographTraditional"/>
      <w:lvlText w:val="%8、"/>
      <w:lvlJc w:val="left"/>
      <w:pPr>
        <w:ind w:left="5331" w:hanging="480"/>
      </w:pPr>
    </w:lvl>
    <w:lvl w:ilvl="8" w:tplc="0409001B" w:tentative="1">
      <w:start w:val="1"/>
      <w:numFmt w:val="lowerRoman"/>
      <w:lvlText w:val="%9."/>
      <w:lvlJc w:val="right"/>
      <w:pPr>
        <w:ind w:left="5811" w:hanging="480"/>
      </w:pPr>
    </w:lvl>
  </w:abstractNum>
  <w:abstractNum w:abstractNumId="167" w15:restartNumberingAfterBreak="0">
    <w:nsid w:val="4F1529C6"/>
    <w:multiLevelType w:val="hybridMultilevel"/>
    <w:tmpl w:val="A016F146"/>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68" w15:restartNumberingAfterBreak="0">
    <w:nsid w:val="4F4667D1"/>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9" w15:restartNumberingAfterBreak="0">
    <w:nsid w:val="4F790BDF"/>
    <w:multiLevelType w:val="hybridMultilevel"/>
    <w:tmpl w:val="1DC2EFFE"/>
    <w:lvl w:ilvl="0" w:tplc="422C270A">
      <w:start w:val="1"/>
      <w:numFmt w:val="taiwaneseCountingThousand"/>
      <w:lvlText w:val="(%1)"/>
      <w:lvlJc w:val="left"/>
      <w:pPr>
        <w:ind w:left="960" w:hanging="48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422C270A">
      <w:start w:val="1"/>
      <w:numFmt w:val="taiwaneseCountingThousand"/>
      <w:lvlText w:val="(%7)"/>
      <w:lvlJc w:val="left"/>
      <w:pPr>
        <w:ind w:left="3840" w:hanging="48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0" w15:restartNumberingAfterBreak="0">
    <w:nsid w:val="4F9F47BA"/>
    <w:multiLevelType w:val="hybridMultilevel"/>
    <w:tmpl w:val="86C83A58"/>
    <w:lvl w:ilvl="0" w:tplc="FFFFFFFF">
      <w:start w:val="1"/>
      <w:numFmt w:val="taiwaneseCountingThousand"/>
      <w:lvlText w:val="（%1）"/>
      <w:lvlJc w:val="left"/>
      <w:pPr>
        <w:ind w:left="1200" w:hanging="720"/>
      </w:pPr>
      <w:rPr>
        <w:rFonts w:hint="default"/>
        <w:b w:val="0"/>
        <w:bC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1" w15:restartNumberingAfterBreak="0">
    <w:nsid w:val="4FFD6A88"/>
    <w:multiLevelType w:val="hybridMultilevel"/>
    <w:tmpl w:val="70EEF1CE"/>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0841402"/>
    <w:multiLevelType w:val="hybridMultilevel"/>
    <w:tmpl w:val="E86284D2"/>
    <w:lvl w:ilvl="0" w:tplc="FA4CD7C2">
      <w:start w:val="1"/>
      <w:numFmt w:val="decimal"/>
      <w:lvlText w:val="%1、"/>
      <w:lvlJc w:val="left"/>
      <w:pPr>
        <w:ind w:left="1920"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73" w15:restartNumberingAfterBreak="0">
    <w:nsid w:val="51A565B2"/>
    <w:multiLevelType w:val="hybridMultilevel"/>
    <w:tmpl w:val="6D1674A8"/>
    <w:lvl w:ilvl="0" w:tplc="56126288">
      <w:start w:val="1"/>
      <w:numFmt w:val="taiwaneseCountingThousand"/>
      <w:lvlText w:val="第%1節"/>
      <w:lvlJc w:val="left"/>
      <w:pPr>
        <w:ind w:left="1951" w:hanging="9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74" w15:restartNumberingAfterBreak="0">
    <w:nsid w:val="528758FD"/>
    <w:multiLevelType w:val="hybridMultilevel"/>
    <w:tmpl w:val="AD644330"/>
    <w:lvl w:ilvl="0" w:tplc="5BBA75E0">
      <w:start w:val="1"/>
      <w:numFmt w:val="taiwaneseCountingThousand"/>
      <w:lvlText w:val="%1、"/>
      <w:lvlJc w:val="left"/>
      <w:pPr>
        <w:ind w:left="500" w:hanging="500"/>
      </w:pPr>
      <w:rPr>
        <w:rFonts w:hint="default"/>
      </w:rPr>
    </w:lvl>
    <w:lvl w:ilvl="1" w:tplc="BB62133A">
      <w:start w:val="1"/>
      <w:numFmt w:val="taiwaneseCountingThousand"/>
      <w:lvlText w:val="（%2）"/>
      <w:lvlJc w:val="left"/>
      <w:pPr>
        <w:ind w:left="890" w:hanging="410"/>
      </w:pPr>
      <w:rPr>
        <w:rFonts w:ascii="Times New Roman" w:hAnsi="Times New Roman" w:cs="Times New Roman" w:hint="eastAsia"/>
        <w:b w:val="0"/>
        <w:bCs w:val="0"/>
        <w:i w:val="0"/>
        <w:iCs w:val="0"/>
        <w:caps w:val="0"/>
        <w:smallCaps w:val="0"/>
        <w:strike w:val="0"/>
        <w:dstrike w:val="0"/>
        <w:noProof w:val="0"/>
        <w:vanish w:val="0"/>
        <w:color w:val="000000" w:themeColor="text1"/>
        <w:spacing w:val="0"/>
        <w:position w:val="0"/>
        <w:u w:val="none"/>
        <w:vertAlign w:val="baseline"/>
        <w:em w:val="none"/>
        <w:lang w:val="en-US"/>
      </w:rPr>
    </w:lvl>
    <w:lvl w:ilvl="2" w:tplc="1342170A">
      <w:start w:val="1"/>
      <w:numFmt w:val="decimal"/>
      <w:lvlText w:val="%3、"/>
      <w:lvlJc w:val="left"/>
      <w:pPr>
        <w:ind w:left="1320" w:hanging="360"/>
      </w:pPr>
      <w:rPr>
        <w:rFonts w:ascii="標楷體" w:eastAsia="標楷體" w:hAnsi="標楷體" w:cs="Times New Roman" w:hint="eastAsia"/>
        <w:b w:val="0"/>
        <w:color w:val="auto"/>
        <w:sz w:val="24"/>
        <w:szCs w:val="24"/>
      </w:rPr>
    </w:lvl>
    <w:lvl w:ilvl="3" w:tplc="078AB596">
      <w:start w:val="1"/>
      <w:numFmt w:val="decimal"/>
      <w:lvlText w:val="(%4)"/>
      <w:lvlJc w:val="left"/>
      <w:pPr>
        <w:ind w:left="1800" w:hanging="360"/>
      </w:pPr>
      <w:rPr>
        <w:rFonts w:cs="標楷體"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52914309"/>
    <w:multiLevelType w:val="hybridMultilevel"/>
    <w:tmpl w:val="C2EC4EAA"/>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76" w15:restartNumberingAfterBreak="0">
    <w:nsid w:val="52C87E75"/>
    <w:multiLevelType w:val="hybridMultilevel"/>
    <w:tmpl w:val="1F926A2E"/>
    <w:lvl w:ilvl="0" w:tplc="390C1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53BA46D5"/>
    <w:multiLevelType w:val="hybridMultilevel"/>
    <w:tmpl w:val="200025F6"/>
    <w:lvl w:ilvl="0" w:tplc="BCB26DBE">
      <w:start w:val="3"/>
      <w:numFmt w:val="taiwaneseCountingThousand"/>
      <w:lvlText w:val="(%1)"/>
      <w:lvlJc w:val="left"/>
      <w:pPr>
        <w:ind w:left="1440" w:hanging="36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543F399B"/>
    <w:multiLevelType w:val="multilevel"/>
    <w:tmpl w:val="57967524"/>
    <w:lvl w:ilvl="0">
      <w:start w:val="1"/>
      <w:numFmt w:val="decimal"/>
      <w:lvlText w:val="%1."/>
      <w:lvlJc w:val="left"/>
      <w:pPr>
        <w:ind w:left="72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54D53CD5"/>
    <w:multiLevelType w:val="hybridMultilevel"/>
    <w:tmpl w:val="46D6026A"/>
    <w:lvl w:ilvl="0" w:tplc="F11687B2">
      <w:start w:val="1"/>
      <w:numFmt w:val="taiwaneseCountingThousand"/>
      <w:pStyle w:val="a4"/>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80" w15:restartNumberingAfterBreak="0">
    <w:nsid w:val="568B690C"/>
    <w:multiLevelType w:val="hybridMultilevel"/>
    <w:tmpl w:val="FFB2DC6E"/>
    <w:lvl w:ilvl="0" w:tplc="04090015">
      <w:start w:val="1"/>
      <w:numFmt w:val="taiwaneseCountingThousand"/>
      <w:lvlText w:val="%1、"/>
      <w:lvlJc w:val="left"/>
      <w:pPr>
        <w:ind w:left="764" w:hanging="480"/>
      </w:pPr>
      <w:rPr>
        <w:rFonts w:hint="eastAsia"/>
        <w:b w:val="0"/>
        <w:bCs w:val="0"/>
        <w:i w:val="0"/>
        <w:iCs w:val="0"/>
        <w:caps w:val="0"/>
        <w:smallCaps w:val="0"/>
        <w:strike w:val="0"/>
        <w:dstrike w:val="0"/>
        <w:noProof w:val="0"/>
        <w:vanish w:val="0"/>
        <w:color w:val="000000" w:themeColor="text1"/>
        <w:spacing w:val="0"/>
        <w:position w:val="0"/>
        <w:u w:val="none"/>
        <w:vertAlign w:val="baseline"/>
        <w:em w:val="none"/>
      </w:rPr>
    </w:lvl>
    <w:lvl w:ilvl="1" w:tplc="FFFFFFFF">
      <w:start w:val="1"/>
      <w:numFmt w:val="taiwaneseCountingThousand"/>
      <w:lvlText w:val="%2、"/>
      <w:lvlJc w:val="left"/>
      <w:pPr>
        <w:ind w:left="5824" w:hanging="720"/>
      </w:pPr>
      <w:rPr>
        <w:rFonts w:hint="default"/>
      </w:rPr>
    </w:lvl>
    <w:lvl w:ilvl="2" w:tplc="FFFFFFFF">
      <w:start w:val="1"/>
      <w:numFmt w:val="taiwaneseCountingThousand"/>
      <w:lvlText w:val="(%3)"/>
      <w:lvlJc w:val="left"/>
      <w:pPr>
        <w:ind w:left="1490" w:hanging="480"/>
      </w:pPr>
      <w:rPr>
        <w:rFonts w:hint="default"/>
      </w:rPr>
    </w:lvl>
    <w:lvl w:ilvl="3" w:tplc="FFFFFFFF" w:tentative="1">
      <w:start w:val="1"/>
      <w:numFmt w:val="decimal"/>
      <w:lvlText w:val="%4."/>
      <w:lvlJc w:val="left"/>
      <w:pPr>
        <w:ind w:left="1970" w:hanging="480"/>
      </w:pPr>
    </w:lvl>
    <w:lvl w:ilvl="4" w:tplc="FFFFFFFF" w:tentative="1">
      <w:start w:val="1"/>
      <w:numFmt w:val="ideographTraditional"/>
      <w:lvlText w:val="%5、"/>
      <w:lvlJc w:val="left"/>
      <w:pPr>
        <w:ind w:left="2450" w:hanging="480"/>
      </w:pPr>
    </w:lvl>
    <w:lvl w:ilvl="5" w:tplc="FFFFFFFF" w:tentative="1">
      <w:start w:val="1"/>
      <w:numFmt w:val="lowerRoman"/>
      <w:lvlText w:val="%6."/>
      <w:lvlJc w:val="right"/>
      <w:pPr>
        <w:ind w:left="2930" w:hanging="480"/>
      </w:pPr>
    </w:lvl>
    <w:lvl w:ilvl="6" w:tplc="FFFFFFFF" w:tentative="1">
      <w:start w:val="1"/>
      <w:numFmt w:val="decimal"/>
      <w:lvlText w:val="%7."/>
      <w:lvlJc w:val="left"/>
      <w:pPr>
        <w:ind w:left="3410" w:hanging="480"/>
      </w:pPr>
    </w:lvl>
    <w:lvl w:ilvl="7" w:tplc="FFFFFFFF" w:tentative="1">
      <w:start w:val="1"/>
      <w:numFmt w:val="ideographTraditional"/>
      <w:lvlText w:val="%8、"/>
      <w:lvlJc w:val="left"/>
      <w:pPr>
        <w:ind w:left="3890" w:hanging="480"/>
      </w:pPr>
    </w:lvl>
    <w:lvl w:ilvl="8" w:tplc="FFFFFFFF" w:tentative="1">
      <w:start w:val="1"/>
      <w:numFmt w:val="lowerRoman"/>
      <w:lvlText w:val="%9."/>
      <w:lvlJc w:val="right"/>
      <w:pPr>
        <w:ind w:left="4370" w:hanging="480"/>
      </w:pPr>
    </w:lvl>
  </w:abstractNum>
  <w:abstractNum w:abstractNumId="181" w15:restartNumberingAfterBreak="0">
    <w:nsid w:val="56900D6A"/>
    <w:multiLevelType w:val="hybridMultilevel"/>
    <w:tmpl w:val="31922B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56BF32A3"/>
    <w:multiLevelType w:val="hybridMultilevel"/>
    <w:tmpl w:val="A262112A"/>
    <w:lvl w:ilvl="0" w:tplc="55FC38FC">
      <w:start w:val="1"/>
      <w:numFmt w:val="taiwaneseCountingThousand"/>
      <w:lvlText w:val="(%1)"/>
      <w:lvlJc w:val="left"/>
      <w:pPr>
        <w:ind w:left="1048" w:hanging="48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83" w15:restartNumberingAfterBreak="0">
    <w:nsid w:val="570B7E7A"/>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184" w15:restartNumberingAfterBreak="0">
    <w:nsid w:val="57385496"/>
    <w:multiLevelType w:val="multilevel"/>
    <w:tmpl w:val="0409001D"/>
    <w:styleLink w:val="2-1-1-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5" w15:restartNumberingAfterBreak="0">
    <w:nsid w:val="57966D42"/>
    <w:multiLevelType w:val="hybridMultilevel"/>
    <w:tmpl w:val="873C95B2"/>
    <w:lvl w:ilvl="0" w:tplc="09460C36">
      <w:start w:val="1"/>
      <w:numFmt w:val="decimal"/>
      <w:lvlText w:val="%1."/>
      <w:lvlJc w:val="left"/>
      <w:pPr>
        <w:ind w:left="1931" w:hanging="360"/>
      </w:pPr>
      <w:rPr>
        <w:rFonts w:hint="default"/>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86" w15:restartNumberingAfterBreak="0">
    <w:nsid w:val="5797757F"/>
    <w:multiLevelType w:val="hybridMultilevel"/>
    <w:tmpl w:val="B470B262"/>
    <w:lvl w:ilvl="0" w:tplc="D0D61C86">
      <w:start w:val="1"/>
      <w:numFmt w:val="bullet"/>
      <w:lvlText w:val=""/>
      <w:lvlJc w:val="left"/>
      <w:pPr>
        <w:ind w:left="1000" w:hanging="480"/>
      </w:pPr>
      <w:rPr>
        <w:rFonts w:ascii="Wingdings" w:hAnsi="Wingdings" w:hint="default"/>
      </w:rPr>
    </w:lvl>
    <w:lvl w:ilvl="1" w:tplc="04090019">
      <w:start w:val="1"/>
      <w:numFmt w:val="bullet"/>
      <w:lvlText w:val=""/>
      <w:lvlJc w:val="left"/>
      <w:pPr>
        <w:ind w:left="1480" w:hanging="480"/>
      </w:pPr>
      <w:rPr>
        <w:rFonts w:ascii="Wingdings" w:hAnsi="Wingdings" w:hint="default"/>
      </w:rPr>
    </w:lvl>
    <w:lvl w:ilvl="2" w:tplc="0409001B">
      <w:start w:val="1"/>
      <w:numFmt w:val="bullet"/>
      <w:lvlText w:val=""/>
      <w:lvlJc w:val="left"/>
      <w:pPr>
        <w:ind w:left="1960" w:hanging="480"/>
      </w:pPr>
      <w:rPr>
        <w:rFonts w:ascii="Wingdings" w:hAnsi="Wingdings" w:hint="default"/>
      </w:rPr>
    </w:lvl>
    <w:lvl w:ilvl="3" w:tplc="0409000F">
      <w:start w:val="1"/>
      <w:numFmt w:val="bullet"/>
      <w:lvlText w:val=""/>
      <w:lvlJc w:val="left"/>
      <w:pPr>
        <w:ind w:left="2440" w:hanging="480"/>
      </w:pPr>
      <w:rPr>
        <w:rFonts w:ascii="Wingdings" w:hAnsi="Wingdings" w:hint="default"/>
      </w:rPr>
    </w:lvl>
    <w:lvl w:ilvl="4" w:tplc="04090019">
      <w:start w:val="1"/>
      <w:numFmt w:val="bullet"/>
      <w:lvlText w:val=""/>
      <w:lvlJc w:val="left"/>
      <w:pPr>
        <w:ind w:left="2920" w:hanging="480"/>
      </w:pPr>
      <w:rPr>
        <w:rFonts w:ascii="Wingdings" w:hAnsi="Wingdings" w:hint="default"/>
      </w:rPr>
    </w:lvl>
    <w:lvl w:ilvl="5" w:tplc="0409001B">
      <w:start w:val="1"/>
      <w:numFmt w:val="bullet"/>
      <w:lvlText w:val=""/>
      <w:lvlJc w:val="left"/>
      <w:pPr>
        <w:ind w:left="3400" w:hanging="480"/>
      </w:pPr>
      <w:rPr>
        <w:rFonts w:ascii="Wingdings" w:hAnsi="Wingdings" w:hint="default"/>
      </w:rPr>
    </w:lvl>
    <w:lvl w:ilvl="6" w:tplc="0409000F">
      <w:start w:val="1"/>
      <w:numFmt w:val="bullet"/>
      <w:lvlText w:val=""/>
      <w:lvlJc w:val="left"/>
      <w:pPr>
        <w:ind w:left="3880" w:hanging="480"/>
      </w:pPr>
      <w:rPr>
        <w:rFonts w:ascii="Wingdings" w:hAnsi="Wingdings" w:hint="default"/>
      </w:rPr>
    </w:lvl>
    <w:lvl w:ilvl="7" w:tplc="04090019">
      <w:start w:val="1"/>
      <w:numFmt w:val="bullet"/>
      <w:lvlText w:val=""/>
      <w:lvlJc w:val="left"/>
      <w:pPr>
        <w:ind w:left="4360" w:hanging="480"/>
      </w:pPr>
      <w:rPr>
        <w:rFonts w:ascii="Wingdings" w:hAnsi="Wingdings" w:hint="default"/>
      </w:rPr>
    </w:lvl>
    <w:lvl w:ilvl="8" w:tplc="0409001B">
      <w:start w:val="1"/>
      <w:numFmt w:val="bullet"/>
      <w:lvlText w:val=""/>
      <w:lvlJc w:val="left"/>
      <w:pPr>
        <w:ind w:left="4840" w:hanging="480"/>
      </w:pPr>
      <w:rPr>
        <w:rFonts w:ascii="Wingdings" w:hAnsi="Wingdings" w:hint="default"/>
      </w:rPr>
    </w:lvl>
  </w:abstractNum>
  <w:abstractNum w:abstractNumId="187" w15:restartNumberingAfterBreak="0">
    <w:nsid w:val="57E00767"/>
    <w:multiLevelType w:val="hybridMultilevel"/>
    <w:tmpl w:val="717E7EF6"/>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188" w15:restartNumberingAfterBreak="0">
    <w:nsid w:val="58742B67"/>
    <w:multiLevelType w:val="hybridMultilevel"/>
    <w:tmpl w:val="7938E6CA"/>
    <w:lvl w:ilvl="0" w:tplc="55FC38FC">
      <w:start w:val="1"/>
      <w:numFmt w:val="taiwaneseCountingThousand"/>
      <w:lvlText w:val="(%1)"/>
      <w:lvlJc w:val="left"/>
      <w:pPr>
        <w:ind w:left="1207" w:hanging="480"/>
      </w:pPr>
      <w:rPr>
        <w:rFonts w:hint="default"/>
      </w:rPr>
    </w:lvl>
    <w:lvl w:ilvl="1" w:tplc="FFFFFFFF" w:tentative="1">
      <w:start w:val="1"/>
      <w:numFmt w:val="ideographTraditional"/>
      <w:lvlText w:val="%2、"/>
      <w:lvlJc w:val="left"/>
      <w:pPr>
        <w:ind w:left="1687" w:hanging="480"/>
      </w:pPr>
    </w:lvl>
    <w:lvl w:ilvl="2" w:tplc="FFFFFFFF" w:tentative="1">
      <w:start w:val="1"/>
      <w:numFmt w:val="lowerRoman"/>
      <w:lvlText w:val="%3."/>
      <w:lvlJc w:val="right"/>
      <w:pPr>
        <w:ind w:left="2167" w:hanging="480"/>
      </w:pPr>
    </w:lvl>
    <w:lvl w:ilvl="3" w:tplc="FFFFFFFF" w:tentative="1">
      <w:start w:val="1"/>
      <w:numFmt w:val="decimal"/>
      <w:lvlText w:val="%4."/>
      <w:lvlJc w:val="left"/>
      <w:pPr>
        <w:ind w:left="2647" w:hanging="480"/>
      </w:pPr>
    </w:lvl>
    <w:lvl w:ilvl="4" w:tplc="FFFFFFFF" w:tentative="1">
      <w:start w:val="1"/>
      <w:numFmt w:val="ideographTraditional"/>
      <w:lvlText w:val="%5、"/>
      <w:lvlJc w:val="left"/>
      <w:pPr>
        <w:ind w:left="3127" w:hanging="480"/>
      </w:pPr>
    </w:lvl>
    <w:lvl w:ilvl="5" w:tplc="FFFFFFFF" w:tentative="1">
      <w:start w:val="1"/>
      <w:numFmt w:val="lowerRoman"/>
      <w:lvlText w:val="%6."/>
      <w:lvlJc w:val="right"/>
      <w:pPr>
        <w:ind w:left="3607" w:hanging="480"/>
      </w:pPr>
    </w:lvl>
    <w:lvl w:ilvl="6" w:tplc="FFFFFFFF" w:tentative="1">
      <w:start w:val="1"/>
      <w:numFmt w:val="decimal"/>
      <w:lvlText w:val="%7."/>
      <w:lvlJc w:val="left"/>
      <w:pPr>
        <w:ind w:left="4087" w:hanging="480"/>
      </w:pPr>
    </w:lvl>
    <w:lvl w:ilvl="7" w:tplc="FFFFFFFF" w:tentative="1">
      <w:start w:val="1"/>
      <w:numFmt w:val="ideographTraditional"/>
      <w:lvlText w:val="%8、"/>
      <w:lvlJc w:val="left"/>
      <w:pPr>
        <w:ind w:left="4567" w:hanging="480"/>
      </w:pPr>
    </w:lvl>
    <w:lvl w:ilvl="8" w:tplc="FFFFFFFF" w:tentative="1">
      <w:start w:val="1"/>
      <w:numFmt w:val="lowerRoman"/>
      <w:lvlText w:val="%9."/>
      <w:lvlJc w:val="right"/>
      <w:pPr>
        <w:ind w:left="5047" w:hanging="480"/>
      </w:pPr>
    </w:lvl>
  </w:abstractNum>
  <w:abstractNum w:abstractNumId="189" w15:restartNumberingAfterBreak="0">
    <w:nsid w:val="58BC5CCF"/>
    <w:multiLevelType w:val="hybridMultilevel"/>
    <w:tmpl w:val="E8105224"/>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0" w15:restartNumberingAfterBreak="0">
    <w:nsid w:val="59875755"/>
    <w:multiLevelType w:val="hybridMultilevel"/>
    <w:tmpl w:val="97B8D1F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15:restartNumberingAfterBreak="0">
    <w:nsid w:val="5A17637A"/>
    <w:multiLevelType w:val="hybridMultilevel"/>
    <w:tmpl w:val="0D608DAC"/>
    <w:lvl w:ilvl="0" w:tplc="55FC38FC">
      <w:start w:val="1"/>
      <w:numFmt w:val="taiwaneseCountingThousand"/>
      <w:lvlText w:val="(%1)"/>
      <w:lvlJc w:val="left"/>
      <w:pPr>
        <w:ind w:left="927"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2" w15:restartNumberingAfterBreak="0">
    <w:nsid w:val="5A467CB9"/>
    <w:multiLevelType w:val="hybridMultilevel"/>
    <w:tmpl w:val="15D29896"/>
    <w:lvl w:ilvl="0" w:tplc="633A038A">
      <w:start w:val="1"/>
      <w:numFmt w:val="decimal"/>
      <w:lvlText w:val="%1、"/>
      <w:lvlJc w:val="left"/>
      <w:pPr>
        <w:ind w:left="2520" w:hanging="480"/>
      </w:pPr>
      <w:rPr>
        <w:rFonts w:ascii="標楷體" w:eastAsia="標楷體" w:hAnsi="標楷體" w:cs="Times New Roman" w:hint="eastAsia"/>
        <w:b w:val="0"/>
        <w:color w:val="auto"/>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3" w15:restartNumberingAfterBreak="0">
    <w:nsid w:val="5A7200C5"/>
    <w:multiLevelType w:val="hybridMultilevel"/>
    <w:tmpl w:val="97B8D1FC"/>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15:restartNumberingAfterBreak="0">
    <w:nsid w:val="5BBB585A"/>
    <w:multiLevelType w:val="multilevel"/>
    <w:tmpl w:val="04090023"/>
    <w:lvl w:ilvl="0">
      <w:start w:val="1"/>
      <w:numFmt w:val="taiwaneseCountingThousand"/>
      <w:suff w:val="nothing"/>
      <w:lvlText w:val="%1、"/>
      <w:lvlJc w:val="left"/>
      <w:pPr>
        <w:ind w:left="425" w:hanging="425"/>
      </w:pPr>
      <w:rPr>
        <w:rFonts w:cs="Times New Roman" w:hint="eastAsia"/>
      </w:rPr>
    </w:lvl>
    <w:lvl w:ilvl="1">
      <w:start w:val="1"/>
      <w:numFmt w:val="decimal"/>
      <w:suff w:val="nothing"/>
      <w:lvlText w:val="%2、"/>
      <w:lvlJc w:val="left"/>
      <w:pPr>
        <w:ind w:left="992" w:hanging="567"/>
      </w:pPr>
      <w:rPr>
        <w:rFonts w:cs="Times New Roman" w:hint="eastAsia"/>
      </w:rPr>
    </w:lvl>
    <w:lvl w:ilvl="2">
      <w:start w:val="1"/>
      <w:numFmt w:val="ideographLegalTraditional"/>
      <w:suff w:val="nothing"/>
      <w:lvlText w:val="%3、"/>
      <w:lvlJc w:val="left"/>
      <w:pPr>
        <w:tabs>
          <w:tab w:val="num" w:pos="1418"/>
        </w:tabs>
        <w:ind w:left="1418" w:hanging="567"/>
      </w:pPr>
      <w:rPr>
        <w:rFonts w:cs="Times New Roman"/>
      </w:rPr>
    </w:lvl>
    <w:lvl w:ilvl="3">
      <w:start w:val="1"/>
      <w:numFmt w:val="taiwaneseCountingThousand"/>
      <w:suff w:val="nothing"/>
      <w:lvlText w:val="%4、"/>
      <w:lvlJc w:val="left"/>
      <w:pPr>
        <w:tabs>
          <w:tab w:val="num" w:pos="1984"/>
        </w:tabs>
        <w:ind w:left="1984" w:hanging="708"/>
      </w:pPr>
      <w:rPr>
        <w:rFonts w:cs="Times New Roman"/>
      </w:rPr>
    </w:lvl>
    <w:lvl w:ilvl="4">
      <w:start w:val="1"/>
      <w:numFmt w:val="decimal"/>
      <w:lvlText w:val="%5."/>
      <w:lvlJc w:val="left"/>
      <w:pPr>
        <w:tabs>
          <w:tab w:val="num" w:pos="2551"/>
        </w:tabs>
        <w:ind w:left="2551" w:hanging="850"/>
      </w:pPr>
      <w:rPr>
        <w:rFonts w:cs="Times New Roman"/>
      </w:rPr>
    </w:lvl>
    <w:lvl w:ilvl="5">
      <w:start w:val="1"/>
      <w:numFmt w:val="decimal"/>
      <w:lvlText w:val="%6)"/>
      <w:lvlJc w:val="left"/>
      <w:pPr>
        <w:tabs>
          <w:tab w:val="num" w:pos="3260"/>
        </w:tabs>
        <w:ind w:left="3260" w:hanging="1134"/>
      </w:pPr>
      <w:rPr>
        <w:rFonts w:cs="Times New Roman"/>
      </w:rPr>
    </w:lvl>
    <w:lvl w:ilvl="6">
      <w:start w:val="1"/>
      <w:numFmt w:val="decimal"/>
      <w:lvlText w:val="(%7)"/>
      <w:lvlJc w:val="left"/>
      <w:pPr>
        <w:tabs>
          <w:tab w:val="num" w:pos="3827"/>
        </w:tabs>
        <w:ind w:left="3827" w:hanging="1276"/>
      </w:pPr>
      <w:rPr>
        <w:rFonts w:cs="Times New Roman"/>
      </w:rPr>
    </w:lvl>
    <w:lvl w:ilvl="7">
      <w:start w:val="1"/>
      <w:numFmt w:val="lowerLetter"/>
      <w:lvlText w:val="%8."/>
      <w:lvlJc w:val="left"/>
      <w:pPr>
        <w:tabs>
          <w:tab w:val="num" w:pos="4394"/>
        </w:tabs>
        <w:ind w:left="4394" w:hanging="1418"/>
      </w:pPr>
      <w:rPr>
        <w:rFonts w:cs="Times New Roman"/>
      </w:rPr>
    </w:lvl>
    <w:lvl w:ilvl="8">
      <w:start w:val="1"/>
      <w:numFmt w:val="lowerLetter"/>
      <w:lvlText w:val="%9)"/>
      <w:lvlJc w:val="left"/>
      <w:pPr>
        <w:tabs>
          <w:tab w:val="num" w:pos="5102"/>
        </w:tabs>
        <w:ind w:left="5102" w:hanging="1700"/>
      </w:pPr>
      <w:rPr>
        <w:rFonts w:cs="Times New Roman"/>
      </w:rPr>
    </w:lvl>
  </w:abstractNum>
  <w:abstractNum w:abstractNumId="195" w15:restartNumberingAfterBreak="0">
    <w:nsid w:val="5D530B00"/>
    <w:multiLevelType w:val="hybridMultilevel"/>
    <w:tmpl w:val="18FCD06C"/>
    <w:lvl w:ilvl="0" w:tplc="FB741C7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DC50E1F"/>
    <w:multiLevelType w:val="hybridMultilevel"/>
    <w:tmpl w:val="30D003C2"/>
    <w:lvl w:ilvl="0" w:tplc="0A526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15:restartNumberingAfterBreak="0">
    <w:nsid w:val="5E302BCE"/>
    <w:multiLevelType w:val="hybridMultilevel"/>
    <w:tmpl w:val="77EE6ED8"/>
    <w:lvl w:ilvl="0" w:tplc="ABA434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15:restartNumberingAfterBreak="0">
    <w:nsid w:val="5E6D3D50"/>
    <w:multiLevelType w:val="hybridMultilevel"/>
    <w:tmpl w:val="D4207852"/>
    <w:lvl w:ilvl="0" w:tplc="60D67092">
      <w:start w:val="1"/>
      <w:numFmt w:val="ideographDigital"/>
      <w:lvlText w:val="(%1)"/>
      <w:lvlJc w:val="left"/>
      <w:pPr>
        <w:ind w:left="959" w:hanging="480"/>
      </w:pPr>
      <w:rPr>
        <w:rFonts w:hint="eastAsia"/>
        <w:color w:val="000000" w:themeColor="text1"/>
      </w:rPr>
    </w:lvl>
    <w:lvl w:ilvl="1" w:tplc="04090019">
      <w:start w:val="1"/>
      <w:numFmt w:val="ideographTraditional"/>
      <w:lvlText w:val="%2、"/>
      <w:lvlJc w:val="left"/>
      <w:pPr>
        <w:ind w:left="1439" w:hanging="480"/>
      </w:pPr>
    </w:lvl>
    <w:lvl w:ilvl="2" w:tplc="0409000F">
      <w:start w:val="1"/>
      <w:numFmt w:val="decimal"/>
      <w:lvlText w:val="%3."/>
      <w:lvlJc w:val="lef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199" w15:restartNumberingAfterBreak="0">
    <w:nsid w:val="5E7E4A77"/>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5EB463AC"/>
    <w:multiLevelType w:val="hybridMultilevel"/>
    <w:tmpl w:val="FA4E4DB6"/>
    <w:lvl w:ilvl="0" w:tplc="B4281080">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201" w15:restartNumberingAfterBreak="0">
    <w:nsid w:val="5EFB1542"/>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5EFD5C05"/>
    <w:multiLevelType w:val="multilevel"/>
    <w:tmpl w:val="04090023"/>
    <w:numStyleLink w:val="ArticleSection2"/>
  </w:abstractNum>
  <w:abstractNum w:abstractNumId="203" w15:restartNumberingAfterBreak="0">
    <w:nsid w:val="5FD825D7"/>
    <w:multiLevelType w:val="hybridMultilevel"/>
    <w:tmpl w:val="E4F2AC96"/>
    <w:lvl w:ilvl="0" w:tplc="5BBA75E0">
      <w:start w:val="1"/>
      <w:numFmt w:val="taiwaneseCountingThousand"/>
      <w:lvlText w:val="%1、"/>
      <w:lvlJc w:val="left"/>
      <w:pPr>
        <w:ind w:left="500" w:hanging="500"/>
      </w:pPr>
      <w:rPr>
        <w:rFonts w:hint="default"/>
      </w:rPr>
    </w:lvl>
    <w:lvl w:ilvl="1" w:tplc="877AF476">
      <w:start w:val="1"/>
      <w:numFmt w:val="taiwaneseCountingThousand"/>
      <w:lvlText w:val="(%2)"/>
      <w:lvlJc w:val="left"/>
      <w:pPr>
        <w:ind w:left="890" w:hanging="4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60363F21"/>
    <w:multiLevelType w:val="multilevel"/>
    <w:tmpl w:val="04090023"/>
    <w:styleLink w:val="ArticleSection2"/>
    <w:lvl w:ilvl="0">
      <w:start w:val="1"/>
      <w:numFmt w:val="taiwaneseCountingThousand"/>
      <w:suff w:val="nothing"/>
      <w:lvlText w:val="%1、"/>
      <w:lvlJc w:val="left"/>
      <w:pPr>
        <w:ind w:left="425" w:hanging="425"/>
      </w:pPr>
      <w:rPr>
        <w:rFonts w:cs="Times New Roman" w:hint="eastAsia"/>
      </w:rPr>
    </w:lvl>
    <w:lvl w:ilvl="1">
      <w:start w:val="1"/>
      <w:numFmt w:val="decimal"/>
      <w:suff w:val="nothing"/>
      <w:lvlText w:val="%2、"/>
      <w:lvlJc w:val="left"/>
      <w:pPr>
        <w:ind w:left="992" w:hanging="567"/>
      </w:pPr>
      <w:rPr>
        <w:rFonts w:cs="Times New Roman" w:hint="eastAsia"/>
      </w:rPr>
    </w:lvl>
    <w:lvl w:ilvl="2">
      <w:start w:val="1"/>
      <w:numFmt w:val="ideographLegalTraditional"/>
      <w:suff w:val="nothing"/>
      <w:lvlText w:val="%3、"/>
      <w:lvlJc w:val="left"/>
      <w:pPr>
        <w:tabs>
          <w:tab w:val="num" w:pos="1418"/>
        </w:tabs>
        <w:ind w:left="1418" w:hanging="567"/>
      </w:pPr>
      <w:rPr>
        <w:rFonts w:cs="Times New Roman"/>
      </w:rPr>
    </w:lvl>
    <w:lvl w:ilvl="3">
      <w:start w:val="1"/>
      <w:numFmt w:val="taiwaneseCountingThousand"/>
      <w:suff w:val="nothing"/>
      <w:lvlText w:val="%4、"/>
      <w:lvlJc w:val="left"/>
      <w:pPr>
        <w:tabs>
          <w:tab w:val="num" w:pos="1984"/>
        </w:tabs>
        <w:ind w:left="1984" w:hanging="708"/>
      </w:pPr>
      <w:rPr>
        <w:rFonts w:cs="Times New Roman"/>
      </w:rPr>
    </w:lvl>
    <w:lvl w:ilvl="4">
      <w:start w:val="1"/>
      <w:numFmt w:val="decimal"/>
      <w:lvlText w:val="%5."/>
      <w:lvlJc w:val="left"/>
      <w:pPr>
        <w:tabs>
          <w:tab w:val="num" w:pos="2551"/>
        </w:tabs>
        <w:ind w:left="2551" w:hanging="850"/>
      </w:pPr>
      <w:rPr>
        <w:rFonts w:cs="Times New Roman"/>
      </w:rPr>
    </w:lvl>
    <w:lvl w:ilvl="5">
      <w:start w:val="1"/>
      <w:numFmt w:val="decimal"/>
      <w:lvlText w:val="%6)"/>
      <w:lvlJc w:val="left"/>
      <w:pPr>
        <w:tabs>
          <w:tab w:val="num" w:pos="3260"/>
        </w:tabs>
        <w:ind w:left="3260" w:hanging="1134"/>
      </w:pPr>
      <w:rPr>
        <w:rFonts w:cs="Times New Roman"/>
      </w:rPr>
    </w:lvl>
    <w:lvl w:ilvl="6">
      <w:start w:val="1"/>
      <w:numFmt w:val="decimal"/>
      <w:lvlText w:val="(%7)"/>
      <w:lvlJc w:val="left"/>
      <w:pPr>
        <w:tabs>
          <w:tab w:val="num" w:pos="3827"/>
        </w:tabs>
        <w:ind w:left="3827" w:hanging="1276"/>
      </w:pPr>
      <w:rPr>
        <w:rFonts w:cs="Times New Roman"/>
      </w:rPr>
    </w:lvl>
    <w:lvl w:ilvl="7">
      <w:start w:val="1"/>
      <w:numFmt w:val="lowerLetter"/>
      <w:lvlText w:val="%8."/>
      <w:lvlJc w:val="left"/>
      <w:pPr>
        <w:tabs>
          <w:tab w:val="num" w:pos="4394"/>
        </w:tabs>
        <w:ind w:left="4394" w:hanging="1418"/>
      </w:pPr>
      <w:rPr>
        <w:rFonts w:cs="Times New Roman"/>
      </w:rPr>
    </w:lvl>
    <w:lvl w:ilvl="8">
      <w:start w:val="1"/>
      <w:numFmt w:val="lowerLetter"/>
      <w:lvlText w:val="%9)"/>
      <w:lvlJc w:val="left"/>
      <w:pPr>
        <w:tabs>
          <w:tab w:val="num" w:pos="5102"/>
        </w:tabs>
        <w:ind w:left="5102" w:hanging="1700"/>
      </w:pPr>
      <w:rPr>
        <w:rFonts w:cs="Times New Roman"/>
      </w:rPr>
    </w:lvl>
  </w:abstractNum>
  <w:abstractNum w:abstractNumId="205" w15:restartNumberingAfterBreak="0">
    <w:nsid w:val="605D25EB"/>
    <w:multiLevelType w:val="hybridMultilevel"/>
    <w:tmpl w:val="6902E8A4"/>
    <w:lvl w:ilvl="0" w:tplc="6662481C">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6" w15:restartNumberingAfterBreak="0">
    <w:nsid w:val="6076625F"/>
    <w:multiLevelType w:val="multilevel"/>
    <w:tmpl w:val="0B064066"/>
    <w:styleLink w:val="2-1-1-10"/>
    <w:lvl w:ilvl="0">
      <w:start w:val="1"/>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4"/>
      <w:numFmt w:val="decimal"/>
      <w:lvlText w:val="%1.%2.%3-"/>
      <w:lvlJc w:val="left"/>
      <w:pPr>
        <w:ind w:left="709" w:hanging="709"/>
      </w:pPr>
      <w:rPr>
        <w:rFonts w:hint="eastAsia"/>
      </w:rPr>
    </w:lvl>
    <w:lvl w:ilvl="3">
      <w:start w:val="1"/>
      <w:numFmt w:val="decimal"/>
      <w:lvlText w:val="圖%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7" w15:restartNumberingAfterBreak="0">
    <w:nsid w:val="60BD095A"/>
    <w:multiLevelType w:val="hybridMultilevel"/>
    <w:tmpl w:val="432408B2"/>
    <w:lvl w:ilvl="0" w:tplc="A2D2ED4E">
      <w:start w:val="1"/>
      <w:numFmt w:val="upperLetter"/>
      <w:pStyle w:val="7"/>
      <w:lvlText w:val="%1."/>
      <w:lvlJc w:val="right"/>
      <w:pPr>
        <w:tabs>
          <w:tab w:val="num" w:pos="480"/>
        </w:tabs>
        <w:ind w:left="480" w:hanging="480"/>
      </w:pPr>
      <w:rPr>
        <w:rFonts w:cs="Times New Roman" w:hint="eastAsia"/>
      </w:rPr>
    </w:lvl>
    <w:lvl w:ilvl="1" w:tplc="04090019">
      <w:start w:val="1"/>
      <w:numFmt w:val="decimal"/>
      <w:lvlText w:val="%2."/>
      <w:lvlJc w:val="left"/>
      <w:pPr>
        <w:tabs>
          <w:tab w:val="num" w:pos="3120"/>
        </w:tabs>
        <w:ind w:left="3120" w:hanging="480"/>
      </w:pPr>
      <w:rPr>
        <w:rFonts w:cs="Times New Roman" w:hint="default"/>
      </w:rPr>
    </w:lvl>
    <w:lvl w:ilvl="2" w:tplc="0409001B" w:tentative="1">
      <w:start w:val="1"/>
      <w:numFmt w:val="lowerRoman"/>
      <w:lvlText w:val="%3."/>
      <w:lvlJc w:val="right"/>
      <w:pPr>
        <w:tabs>
          <w:tab w:val="num" w:pos="3600"/>
        </w:tabs>
        <w:ind w:left="3600" w:hanging="480"/>
      </w:pPr>
      <w:rPr>
        <w:rFonts w:cs="Times New Roman"/>
      </w:rPr>
    </w:lvl>
    <w:lvl w:ilvl="3" w:tplc="0409000F" w:tentative="1">
      <w:start w:val="1"/>
      <w:numFmt w:val="decimal"/>
      <w:lvlText w:val="%4."/>
      <w:lvlJc w:val="left"/>
      <w:pPr>
        <w:tabs>
          <w:tab w:val="num" w:pos="4080"/>
        </w:tabs>
        <w:ind w:left="4080" w:hanging="480"/>
      </w:pPr>
      <w:rPr>
        <w:rFonts w:cs="Times New Roman"/>
      </w:rPr>
    </w:lvl>
    <w:lvl w:ilvl="4" w:tplc="04090019" w:tentative="1">
      <w:start w:val="1"/>
      <w:numFmt w:val="ideographTraditional"/>
      <w:lvlText w:val="%5、"/>
      <w:lvlJc w:val="left"/>
      <w:pPr>
        <w:tabs>
          <w:tab w:val="num" w:pos="4560"/>
        </w:tabs>
        <w:ind w:left="4560" w:hanging="480"/>
      </w:pPr>
      <w:rPr>
        <w:rFonts w:cs="Times New Roman"/>
      </w:rPr>
    </w:lvl>
    <w:lvl w:ilvl="5" w:tplc="0409001B" w:tentative="1">
      <w:start w:val="1"/>
      <w:numFmt w:val="lowerRoman"/>
      <w:lvlText w:val="%6."/>
      <w:lvlJc w:val="right"/>
      <w:pPr>
        <w:tabs>
          <w:tab w:val="num" w:pos="5040"/>
        </w:tabs>
        <w:ind w:left="5040" w:hanging="480"/>
      </w:pPr>
      <w:rPr>
        <w:rFonts w:cs="Times New Roman"/>
      </w:rPr>
    </w:lvl>
    <w:lvl w:ilvl="6" w:tplc="0409000F" w:tentative="1">
      <w:start w:val="1"/>
      <w:numFmt w:val="decimal"/>
      <w:lvlText w:val="%7."/>
      <w:lvlJc w:val="left"/>
      <w:pPr>
        <w:tabs>
          <w:tab w:val="num" w:pos="5520"/>
        </w:tabs>
        <w:ind w:left="5520" w:hanging="480"/>
      </w:pPr>
      <w:rPr>
        <w:rFonts w:cs="Times New Roman"/>
      </w:rPr>
    </w:lvl>
    <w:lvl w:ilvl="7" w:tplc="04090019" w:tentative="1">
      <w:start w:val="1"/>
      <w:numFmt w:val="ideographTraditional"/>
      <w:lvlText w:val="%8、"/>
      <w:lvlJc w:val="left"/>
      <w:pPr>
        <w:tabs>
          <w:tab w:val="num" w:pos="6000"/>
        </w:tabs>
        <w:ind w:left="6000" w:hanging="480"/>
      </w:pPr>
      <w:rPr>
        <w:rFonts w:cs="Times New Roman"/>
      </w:rPr>
    </w:lvl>
    <w:lvl w:ilvl="8" w:tplc="0409001B" w:tentative="1">
      <w:start w:val="1"/>
      <w:numFmt w:val="lowerRoman"/>
      <w:lvlText w:val="%9."/>
      <w:lvlJc w:val="right"/>
      <w:pPr>
        <w:tabs>
          <w:tab w:val="num" w:pos="6480"/>
        </w:tabs>
        <w:ind w:left="6480" w:hanging="480"/>
      </w:pPr>
      <w:rPr>
        <w:rFonts w:cs="Times New Roman"/>
      </w:rPr>
    </w:lvl>
  </w:abstractNum>
  <w:abstractNum w:abstractNumId="208" w15:restartNumberingAfterBreak="0">
    <w:nsid w:val="6196143B"/>
    <w:multiLevelType w:val="hybridMultilevel"/>
    <w:tmpl w:val="50B49BE4"/>
    <w:lvl w:ilvl="0" w:tplc="04090015">
      <w:start w:val="1"/>
      <w:numFmt w:val="taiwaneseCountingThousand"/>
      <w:lvlText w:val="%1、"/>
      <w:lvlJc w:val="left"/>
      <w:pPr>
        <w:ind w:left="480" w:hanging="480"/>
      </w:pPr>
    </w:lvl>
    <w:lvl w:ilvl="1" w:tplc="04090015">
      <w:start w:val="1"/>
      <w:numFmt w:val="taiwaneseCountingThousand"/>
      <w:lvlText w:val="%2、"/>
      <w:lvlJc w:val="left"/>
      <w:pPr>
        <w:ind w:left="72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15:restartNumberingAfterBreak="0">
    <w:nsid w:val="61FD61DD"/>
    <w:multiLevelType w:val="multilevel"/>
    <w:tmpl w:val="8C16A73C"/>
    <w:styleLink w:val="1-4-1-10"/>
    <w:lvl w:ilvl="0">
      <w:start w:val="1"/>
      <w:numFmt w:val="decimal"/>
      <w:lvlText w:val="%1."/>
      <w:lvlJc w:val="left"/>
      <w:pPr>
        <w:ind w:left="425" w:hanging="425"/>
      </w:pPr>
      <w:rPr>
        <w:rFonts w:hint="eastAsia"/>
      </w:rPr>
    </w:lvl>
    <w:lvl w:ilvl="1">
      <w:start w:val="4"/>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圖%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0" w15:restartNumberingAfterBreak="0">
    <w:nsid w:val="62F47B51"/>
    <w:multiLevelType w:val="hybridMultilevel"/>
    <w:tmpl w:val="268414E2"/>
    <w:lvl w:ilvl="0" w:tplc="608A153E">
      <w:start w:val="1"/>
      <w:numFmt w:val="decimal"/>
      <w:lvlText w:val="%1、"/>
      <w:lvlJc w:val="left"/>
      <w:pPr>
        <w:ind w:left="1440" w:hanging="480"/>
      </w:pPr>
      <w:rPr>
        <w:rFonts w:ascii="Times New Roman" w:hAnsi="Times New Roman" w:hint="default"/>
        <w:color w:val="000000" w:themeColor="text1"/>
        <w:sz w:val="24"/>
        <w:szCs w:val="24"/>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11" w15:restartNumberingAfterBreak="0">
    <w:nsid w:val="63DC3C38"/>
    <w:multiLevelType w:val="hybridMultilevel"/>
    <w:tmpl w:val="2A56A56C"/>
    <w:lvl w:ilvl="0" w:tplc="8E6AE118">
      <w:start w:val="1"/>
      <w:numFmt w:val="decimal"/>
      <w:pStyle w:val="15"/>
      <w:lvlText w:val="%1."/>
      <w:lvlJc w:val="left"/>
      <w:pPr>
        <w:tabs>
          <w:tab w:val="num" w:pos="5340"/>
        </w:tabs>
        <w:ind w:left="5340" w:hanging="480"/>
      </w:pPr>
      <w:rPr>
        <w:rFonts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2" w15:restartNumberingAfterBreak="0">
    <w:nsid w:val="64ED1560"/>
    <w:multiLevelType w:val="hybridMultilevel"/>
    <w:tmpl w:val="7C10D184"/>
    <w:lvl w:ilvl="0" w:tplc="608A153E">
      <w:start w:val="1"/>
      <w:numFmt w:val="decimal"/>
      <w:lvlText w:val="%1、"/>
      <w:lvlJc w:val="left"/>
      <w:pPr>
        <w:ind w:left="1756" w:hanging="480"/>
      </w:pPr>
      <w:rPr>
        <w:rFonts w:ascii="Times New Roman" w:hAnsi="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3" w15:restartNumberingAfterBreak="0">
    <w:nsid w:val="6517726E"/>
    <w:multiLevelType w:val="hybridMultilevel"/>
    <w:tmpl w:val="2766D978"/>
    <w:lvl w:ilvl="0" w:tplc="740EDBD0">
      <w:start w:val="1"/>
      <w:numFmt w:val="decimal"/>
      <w:lvlText w:val="%1、"/>
      <w:lvlJc w:val="left"/>
      <w:pPr>
        <w:ind w:left="1080" w:hanging="480"/>
      </w:pPr>
      <w:rPr>
        <w:rFonts w:ascii="標楷體" w:eastAsia="標楷體" w:hAnsi="標楷體" w:hint="default"/>
        <w:color w:val="000000" w:themeColor="text1"/>
        <w:sz w:val="24"/>
      </w:rPr>
    </w:lvl>
    <w:lvl w:ilvl="1" w:tplc="75F00344">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14" w15:restartNumberingAfterBreak="0">
    <w:nsid w:val="65A71521"/>
    <w:multiLevelType w:val="hybridMultilevel"/>
    <w:tmpl w:val="F5A2EF9A"/>
    <w:lvl w:ilvl="0" w:tplc="E1CAB2DC">
      <w:start w:val="1"/>
      <w:numFmt w:val="decimal"/>
      <w:lvlText w:val="%1、"/>
      <w:lvlJc w:val="left"/>
      <w:pPr>
        <w:ind w:left="840" w:hanging="360"/>
      </w:pPr>
      <w:rPr>
        <w:rFonts w:hint="default"/>
      </w:rPr>
    </w:lvl>
    <w:lvl w:ilvl="1" w:tplc="635896A8">
      <w:start w:val="1"/>
      <w:numFmt w:val="taiwaneseCountingThousand"/>
      <w:lvlText w:val="(%2)"/>
      <w:lvlJc w:val="left"/>
      <w:pPr>
        <w:ind w:left="3174"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5" w15:restartNumberingAfterBreak="0">
    <w:nsid w:val="660B1367"/>
    <w:multiLevelType w:val="hybridMultilevel"/>
    <w:tmpl w:val="FC1C5212"/>
    <w:lvl w:ilvl="0" w:tplc="04090015">
      <w:start w:val="1"/>
      <w:numFmt w:val="taiwaneseCountingThousand"/>
      <w:lvlText w:val="%1、"/>
      <w:lvlJc w:val="left"/>
      <w:pPr>
        <w:ind w:left="480" w:hanging="480"/>
      </w:pPr>
    </w:lvl>
    <w:lvl w:ilvl="1" w:tplc="E1E0012C">
      <w:start w:val="1"/>
      <w:numFmt w:val="taiwaneseCountingThousand"/>
      <w:pStyle w:val="a5"/>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15:restartNumberingAfterBreak="0">
    <w:nsid w:val="66A93570"/>
    <w:multiLevelType w:val="hybridMultilevel"/>
    <w:tmpl w:val="AAE0F4E2"/>
    <w:lvl w:ilvl="0" w:tplc="55FC38FC">
      <w:start w:val="1"/>
      <w:numFmt w:val="taiwaneseCountingThousand"/>
      <w:lvlText w:val="(%1)"/>
      <w:lvlJc w:val="left"/>
      <w:pPr>
        <w:ind w:left="1931"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2531" w:hanging="480"/>
      </w:pPr>
    </w:lvl>
    <w:lvl w:ilvl="2" w:tplc="0409001B" w:tentative="1">
      <w:start w:val="1"/>
      <w:numFmt w:val="lowerRoman"/>
      <w:lvlText w:val="%3."/>
      <w:lvlJc w:val="right"/>
      <w:pPr>
        <w:ind w:left="3011" w:hanging="480"/>
      </w:pPr>
    </w:lvl>
    <w:lvl w:ilvl="3" w:tplc="0409000F" w:tentative="1">
      <w:start w:val="1"/>
      <w:numFmt w:val="decimal"/>
      <w:lvlText w:val="%4."/>
      <w:lvlJc w:val="left"/>
      <w:pPr>
        <w:ind w:left="3491" w:hanging="480"/>
      </w:pPr>
    </w:lvl>
    <w:lvl w:ilvl="4" w:tplc="04090019" w:tentative="1">
      <w:start w:val="1"/>
      <w:numFmt w:val="ideographTraditional"/>
      <w:lvlText w:val="%5、"/>
      <w:lvlJc w:val="left"/>
      <w:pPr>
        <w:ind w:left="3971" w:hanging="480"/>
      </w:pPr>
    </w:lvl>
    <w:lvl w:ilvl="5" w:tplc="0409001B" w:tentative="1">
      <w:start w:val="1"/>
      <w:numFmt w:val="lowerRoman"/>
      <w:lvlText w:val="%6."/>
      <w:lvlJc w:val="right"/>
      <w:pPr>
        <w:ind w:left="4451" w:hanging="480"/>
      </w:pPr>
    </w:lvl>
    <w:lvl w:ilvl="6" w:tplc="0409000F" w:tentative="1">
      <w:start w:val="1"/>
      <w:numFmt w:val="decimal"/>
      <w:lvlText w:val="%7."/>
      <w:lvlJc w:val="left"/>
      <w:pPr>
        <w:ind w:left="4931" w:hanging="480"/>
      </w:pPr>
    </w:lvl>
    <w:lvl w:ilvl="7" w:tplc="04090019" w:tentative="1">
      <w:start w:val="1"/>
      <w:numFmt w:val="ideographTraditional"/>
      <w:lvlText w:val="%8、"/>
      <w:lvlJc w:val="left"/>
      <w:pPr>
        <w:ind w:left="5411" w:hanging="480"/>
      </w:pPr>
    </w:lvl>
    <w:lvl w:ilvl="8" w:tplc="0409001B" w:tentative="1">
      <w:start w:val="1"/>
      <w:numFmt w:val="lowerRoman"/>
      <w:lvlText w:val="%9."/>
      <w:lvlJc w:val="right"/>
      <w:pPr>
        <w:ind w:left="5891" w:hanging="480"/>
      </w:pPr>
    </w:lvl>
  </w:abstractNum>
  <w:abstractNum w:abstractNumId="217" w15:restartNumberingAfterBreak="0">
    <w:nsid w:val="6712758D"/>
    <w:multiLevelType w:val="hybridMultilevel"/>
    <w:tmpl w:val="FA4E4DB6"/>
    <w:lvl w:ilvl="0" w:tplc="AFAA955E">
      <w:start w:val="1"/>
      <w:numFmt w:val="decimal"/>
      <w:suff w:val="space"/>
      <w:lvlText w:val="%1."/>
      <w:lvlJc w:val="left"/>
      <w:pPr>
        <w:ind w:left="0" w:firstLine="0"/>
      </w:pPr>
    </w:lvl>
    <w:lvl w:ilvl="1" w:tplc="04090019">
      <w:start w:val="1"/>
      <w:numFmt w:val="ideographTraditional"/>
      <w:lvlText w:val="%2、"/>
      <w:lvlJc w:val="left"/>
      <w:pPr>
        <w:ind w:left="534" w:hanging="480"/>
      </w:pPr>
    </w:lvl>
    <w:lvl w:ilvl="2" w:tplc="0409001B">
      <w:start w:val="1"/>
      <w:numFmt w:val="lowerRoman"/>
      <w:lvlText w:val="%3."/>
      <w:lvlJc w:val="right"/>
      <w:pPr>
        <w:ind w:left="1014" w:hanging="480"/>
      </w:pPr>
    </w:lvl>
    <w:lvl w:ilvl="3" w:tplc="0409000F">
      <w:start w:val="1"/>
      <w:numFmt w:val="decimal"/>
      <w:lvlText w:val="%4."/>
      <w:lvlJc w:val="left"/>
      <w:pPr>
        <w:ind w:left="1494" w:hanging="480"/>
      </w:pPr>
    </w:lvl>
    <w:lvl w:ilvl="4" w:tplc="04090019">
      <w:start w:val="1"/>
      <w:numFmt w:val="ideographTraditional"/>
      <w:lvlText w:val="%5、"/>
      <w:lvlJc w:val="left"/>
      <w:pPr>
        <w:ind w:left="1974" w:hanging="480"/>
      </w:pPr>
    </w:lvl>
    <w:lvl w:ilvl="5" w:tplc="0409001B">
      <w:start w:val="1"/>
      <w:numFmt w:val="lowerRoman"/>
      <w:lvlText w:val="%6."/>
      <w:lvlJc w:val="right"/>
      <w:pPr>
        <w:ind w:left="2454" w:hanging="480"/>
      </w:pPr>
    </w:lvl>
    <w:lvl w:ilvl="6" w:tplc="0409000F">
      <w:start w:val="1"/>
      <w:numFmt w:val="decimal"/>
      <w:lvlText w:val="%7."/>
      <w:lvlJc w:val="left"/>
      <w:pPr>
        <w:ind w:left="2934" w:hanging="480"/>
      </w:pPr>
    </w:lvl>
    <w:lvl w:ilvl="7" w:tplc="04090019">
      <w:start w:val="1"/>
      <w:numFmt w:val="ideographTraditional"/>
      <w:lvlText w:val="%8、"/>
      <w:lvlJc w:val="left"/>
      <w:pPr>
        <w:ind w:left="3414" w:hanging="480"/>
      </w:pPr>
    </w:lvl>
    <w:lvl w:ilvl="8" w:tplc="0409001B">
      <w:start w:val="1"/>
      <w:numFmt w:val="lowerRoman"/>
      <w:lvlText w:val="%9."/>
      <w:lvlJc w:val="right"/>
      <w:pPr>
        <w:ind w:left="3894" w:hanging="480"/>
      </w:pPr>
    </w:lvl>
  </w:abstractNum>
  <w:abstractNum w:abstractNumId="218" w15:restartNumberingAfterBreak="0">
    <w:nsid w:val="686E1898"/>
    <w:multiLevelType w:val="hybridMultilevel"/>
    <w:tmpl w:val="7A08112C"/>
    <w:lvl w:ilvl="0" w:tplc="FFFFFFFF">
      <w:start w:val="1"/>
      <w:numFmt w:val="taiwaneseCountingThousand"/>
      <w:lvlText w:val="(%1)"/>
      <w:lvlJc w:val="left"/>
      <w:pPr>
        <w:ind w:left="1180" w:hanging="480"/>
      </w:pPr>
      <w:rPr>
        <w:rFonts w:hint="default"/>
      </w:rPr>
    </w:lvl>
    <w:lvl w:ilvl="1" w:tplc="FFFFFFFF">
      <w:start w:val="2"/>
      <w:numFmt w:val="decimal"/>
      <w:lvlText w:val="%2、"/>
      <w:lvlJc w:val="left"/>
      <w:pPr>
        <w:ind w:left="1540" w:hanging="360"/>
      </w:pPr>
      <w:rPr>
        <w:rFonts w:hint="default"/>
      </w:rPr>
    </w:lvl>
    <w:lvl w:ilvl="2" w:tplc="FFFFFFFF">
      <w:start w:val="4"/>
      <w:numFmt w:val="taiwaneseCountingThousand"/>
      <w:lvlText w:val="%3、"/>
      <w:lvlJc w:val="left"/>
      <w:pPr>
        <w:ind w:left="2140" w:hanging="480"/>
      </w:pPr>
      <w:rPr>
        <w:rFonts w:hint="default"/>
        <w:color w:val="000000" w:themeColor="text1"/>
      </w:rPr>
    </w:lvl>
    <w:lvl w:ilvl="3" w:tplc="FFFFFFFF" w:tentative="1">
      <w:start w:val="1"/>
      <w:numFmt w:val="decimal"/>
      <w:lvlText w:val="%4."/>
      <w:lvlJc w:val="left"/>
      <w:pPr>
        <w:ind w:left="2620" w:hanging="480"/>
      </w:pPr>
    </w:lvl>
    <w:lvl w:ilvl="4" w:tplc="FFFFFFFF" w:tentative="1">
      <w:start w:val="1"/>
      <w:numFmt w:val="ideographTraditional"/>
      <w:lvlText w:val="%5、"/>
      <w:lvlJc w:val="left"/>
      <w:pPr>
        <w:ind w:left="3100" w:hanging="480"/>
      </w:pPr>
    </w:lvl>
    <w:lvl w:ilvl="5" w:tplc="FFFFFFFF" w:tentative="1">
      <w:start w:val="1"/>
      <w:numFmt w:val="lowerRoman"/>
      <w:lvlText w:val="%6."/>
      <w:lvlJc w:val="right"/>
      <w:pPr>
        <w:ind w:left="3580" w:hanging="480"/>
      </w:pPr>
    </w:lvl>
    <w:lvl w:ilvl="6" w:tplc="FFFFFFFF" w:tentative="1">
      <w:start w:val="1"/>
      <w:numFmt w:val="decimal"/>
      <w:lvlText w:val="%7."/>
      <w:lvlJc w:val="left"/>
      <w:pPr>
        <w:ind w:left="4060" w:hanging="480"/>
      </w:pPr>
    </w:lvl>
    <w:lvl w:ilvl="7" w:tplc="FFFFFFFF" w:tentative="1">
      <w:start w:val="1"/>
      <w:numFmt w:val="ideographTraditional"/>
      <w:lvlText w:val="%8、"/>
      <w:lvlJc w:val="left"/>
      <w:pPr>
        <w:ind w:left="4540" w:hanging="480"/>
      </w:pPr>
    </w:lvl>
    <w:lvl w:ilvl="8" w:tplc="FFFFFFFF" w:tentative="1">
      <w:start w:val="1"/>
      <w:numFmt w:val="lowerRoman"/>
      <w:lvlText w:val="%9."/>
      <w:lvlJc w:val="right"/>
      <w:pPr>
        <w:ind w:left="5020" w:hanging="480"/>
      </w:pPr>
    </w:lvl>
  </w:abstractNum>
  <w:abstractNum w:abstractNumId="219" w15:restartNumberingAfterBreak="0">
    <w:nsid w:val="69071223"/>
    <w:multiLevelType w:val="hybridMultilevel"/>
    <w:tmpl w:val="11380A44"/>
    <w:lvl w:ilvl="0" w:tplc="18CA4BAC">
      <w:start w:val="1"/>
      <w:numFmt w:val="bullet"/>
      <w:lvlText w:val=""/>
      <w:lvlJc w:val="left"/>
      <w:pPr>
        <w:ind w:left="480" w:hanging="480"/>
      </w:pPr>
      <w:rPr>
        <w:rFonts w:ascii="Wingdings" w:hAnsi="Wingdings" w:hint="default"/>
        <w:sz w:val="32"/>
      </w:rPr>
    </w:lvl>
    <w:lvl w:ilvl="1" w:tplc="FFFFFFFF" w:tentative="1">
      <w:start w:val="1"/>
      <w:numFmt w:val="bullet"/>
      <w:lvlText w:val=""/>
      <w:lvlJc w:val="left"/>
      <w:pPr>
        <w:ind w:left="676" w:hanging="480"/>
      </w:pPr>
      <w:rPr>
        <w:rFonts w:ascii="Wingdings" w:hAnsi="Wingdings" w:hint="default"/>
      </w:rPr>
    </w:lvl>
    <w:lvl w:ilvl="2" w:tplc="FFFFFFFF" w:tentative="1">
      <w:start w:val="1"/>
      <w:numFmt w:val="bullet"/>
      <w:lvlText w:val=""/>
      <w:lvlJc w:val="left"/>
      <w:pPr>
        <w:ind w:left="1156" w:hanging="480"/>
      </w:pPr>
      <w:rPr>
        <w:rFonts w:ascii="Wingdings" w:hAnsi="Wingdings" w:hint="default"/>
      </w:rPr>
    </w:lvl>
    <w:lvl w:ilvl="3" w:tplc="FFFFFFFF" w:tentative="1">
      <w:start w:val="1"/>
      <w:numFmt w:val="bullet"/>
      <w:lvlText w:val=""/>
      <w:lvlJc w:val="left"/>
      <w:pPr>
        <w:ind w:left="1636" w:hanging="480"/>
      </w:pPr>
      <w:rPr>
        <w:rFonts w:ascii="Wingdings" w:hAnsi="Wingdings" w:hint="default"/>
      </w:rPr>
    </w:lvl>
    <w:lvl w:ilvl="4" w:tplc="FFFFFFFF" w:tentative="1">
      <w:start w:val="1"/>
      <w:numFmt w:val="bullet"/>
      <w:lvlText w:val=""/>
      <w:lvlJc w:val="left"/>
      <w:pPr>
        <w:ind w:left="2116" w:hanging="480"/>
      </w:pPr>
      <w:rPr>
        <w:rFonts w:ascii="Wingdings" w:hAnsi="Wingdings" w:hint="default"/>
      </w:rPr>
    </w:lvl>
    <w:lvl w:ilvl="5" w:tplc="FFFFFFFF" w:tentative="1">
      <w:start w:val="1"/>
      <w:numFmt w:val="bullet"/>
      <w:lvlText w:val=""/>
      <w:lvlJc w:val="left"/>
      <w:pPr>
        <w:ind w:left="2596" w:hanging="480"/>
      </w:pPr>
      <w:rPr>
        <w:rFonts w:ascii="Wingdings" w:hAnsi="Wingdings" w:hint="default"/>
      </w:rPr>
    </w:lvl>
    <w:lvl w:ilvl="6" w:tplc="FFFFFFFF" w:tentative="1">
      <w:start w:val="1"/>
      <w:numFmt w:val="bullet"/>
      <w:lvlText w:val=""/>
      <w:lvlJc w:val="left"/>
      <w:pPr>
        <w:ind w:left="3076" w:hanging="480"/>
      </w:pPr>
      <w:rPr>
        <w:rFonts w:ascii="Wingdings" w:hAnsi="Wingdings" w:hint="default"/>
      </w:rPr>
    </w:lvl>
    <w:lvl w:ilvl="7" w:tplc="FFFFFFFF" w:tentative="1">
      <w:start w:val="1"/>
      <w:numFmt w:val="bullet"/>
      <w:lvlText w:val=""/>
      <w:lvlJc w:val="left"/>
      <w:pPr>
        <w:ind w:left="3556" w:hanging="480"/>
      </w:pPr>
      <w:rPr>
        <w:rFonts w:ascii="Wingdings" w:hAnsi="Wingdings" w:hint="default"/>
      </w:rPr>
    </w:lvl>
    <w:lvl w:ilvl="8" w:tplc="FFFFFFFF" w:tentative="1">
      <w:start w:val="1"/>
      <w:numFmt w:val="bullet"/>
      <w:lvlText w:val=""/>
      <w:lvlJc w:val="left"/>
      <w:pPr>
        <w:ind w:left="4036" w:hanging="480"/>
      </w:pPr>
      <w:rPr>
        <w:rFonts w:ascii="Wingdings" w:hAnsi="Wingdings" w:hint="default"/>
      </w:rPr>
    </w:lvl>
  </w:abstractNum>
  <w:abstractNum w:abstractNumId="220" w15:restartNumberingAfterBreak="0">
    <w:nsid w:val="69117B1C"/>
    <w:multiLevelType w:val="hybridMultilevel"/>
    <w:tmpl w:val="7B8C37A2"/>
    <w:lvl w:ilvl="0" w:tplc="608A153E">
      <w:start w:val="1"/>
      <w:numFmt w:val="decimal"/>
      <w:lvlText w:val="%1、"/>
      <w:lvlJc w:val="left"/>
      <w:pPr>
        <w:ind w:left="1440" w:hanging="480"/>
      </w:pPr>
      <w:rPr>
        <w:rFonts w:ascii="Times New Roman"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1" w15:restartNumberingAfterBreak="0">
    <w:nsid w:val="69326E2E"/>
    <w:multiLevelType w:val="hybridMultilevel"/>
    <w:tmpl w:val="61487DE0"/>
    <w:lvl w:ilvl="0" w:tplc="55FC38FC">
      <w:start w:val="1"/>
      <w:numFmt w:val="taiwaneseCountingThousand"/>
      <w:lvlText w:val="(%1)"/>
      <w:lvlJc w:val="left"/>
      <w:pPr>
        <w:ind w:left="899" w:hanging="4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22" w15:restartNumberingAfterBreak="0">
    <w:nsid w:val="693316B6"/>
    <w:multiLevelType w:val="hybridMultilevel"/>
    <w:tmpl w:val="732CEFD4"/>
    <w:lvl w:ilvl="0" w:tplc="608A153E">
      <w:start w:val="1"/>
      <w:numFmt w:val="decimal"/>
      <w:lvlText w:val="%1、"/>
      <w:lvlJc w:val="left"/>
      <w:pPr>
        <w:ind w:left="1212" w:hanging="360"/>
      </w:pPr>
      <w:rPr>
        <w:rFonts w:ascii="Times New Roman" w:hAnsi="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3" w15:restartNumberingAfterBreak="0">
    <w:nsid w:val="6B2662C2"/>
    <w:multiLevelType w:val="multilevel"/>
    <w:tmpl w:val="D26AA480"/>
    <w:lvl w:ilvl="0">
      <w:start w:val="1"/>
      <w:numFmt w:val="decimal"/>
      <w:lvlText w:val="%1."/>
      <w:lvlJc w:val="left"/>
      <w:pPr>
        <w:ind w:left="72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24" w15:restartNumberingAfterBreak="0">
    <w:nsid w:val="6B445BAA"/>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15:restartNumberingAfterBreak="0">
    <w:nsid w:val="6C6B163A"/>
    <w:multiLevelType w:val="hybridMultilevel"/>
    <w:tmpl w:val="AEAED42C"/>
    <w:lvl w:ilvl="0" w:tplc="39B09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15:restartNumberingAfterBreak="0">
    <w:nsid w:val="6C7B6B42"/>
    <w:multiLevelType w:val="hybridMultilevel"/>
    <w:tmpl w:val="77EE6ED8"/>
    <w:lvl w:ilvl="0" w:tplc="ABA434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15:restartNumberingAfterBreak="0">
    <w:nsid w:val="6D1213EC"/>
    <w:multiLevelType w:val="hybridMultilevel"/>
    <w:tmpl w:val="E2848D20"/>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8" w15:restartNumberingAfterBreak="0">
    <w:nsid w:val="6D994ACD"/>
    <w:multiLevelType w:val="hybridMultilevel"/>
    <w:tmpl w:val="DB2EFC5A"/>
    <w:lvl w:ilvl="0" w:tplc="FFFFFFFF">
      <w:start w:val="1"/>
      <w:numFmt w:val="taiwaneseCountingThousand"/>
      <w:lvlText w:val="(%1)"/>
      <w:lvlJc w:val="left"/>
      <w:pPr>
        <w:ind w:left="2422" w:hanging="360"/>
      </w:pPr>
      <w:rPr>
        <w:rFonts w:hint="default"/>
      </w:rPr>
    </w:lvl>
    <w:lvl w:ilvl="1" w:tplc="04090019" w:tentative="1">
      <w:start w:val="1"/>
      <w:numFmt w:val="ideographTraditional"/>
      <w:lvlText w:val="%2、"/>
      <w:lvlJc w:val="left"/>
      <w:pPr>
        <w:ind w:left="3022" w:hanging="480"/>
      </w:pPr>
    </w:lvl>
    <w:lvl w:ilvl="2" w:tplc="0409001B" w:tentative="1">
      <w:start w:val="1"/>
      <w:numFmt w:val="lowerRoman"/>
      <w:lvlText w:val="%3."/>
      <w:lvlJc w:val="right"/>
      <w:pPr>
        <w:ind w:left="3502" w:hanging="480"/>
      </w:pPr>
    </w:lvl>
    <w:lvl w:ilvl="3" w:tplc="0409000F" w:tentative="1">
      <w:start w:val="1"/>
      <w:numFmt w:val="decimal"/>
      <w:lvlText w:val="%4."/>
      <w:lvlJc w:val="left"/>
      <w:pPr>
        <w:ind w:left="3982" w:hanging="480"/>
      </w:pPr>
    </w:lvl>
    <w:lvl w:ilvl="4" w:tplc="04090019" w:tentative="1">
      <w:start w:val="1"/>
      <w:numFmt w:val="ideographTraditional"/>
      <w:lvlText w:val="%5、"/>
      <w:lvlJc w:val="left"/>
      <w:pPr>
        <w:ind w:left="4462" w:hanging="480"/>
      </w:pPr>
    </w:lvl>
    <w:lvl w:ilvl="5" w:tplc="0409001B" w:tentative="1">
      <w:start w:val="1"/>
      <w:numFmt w:val="lowerRoman"/>
      <w:lvlText w:val="%6."/>
      <w:lvlJc w:val="right"/>
      <w:pPr>
        <w:ind w:left="4942" w:hanging="480"/>
      </w:pPr>
    </w:lvl>
    <w:lvl w:ilvl="6" w:tplc="0409000F" w:tentative="1">
      <w:start w:val="1"/>
      <w:numFmt w:val="decimal"/>
      <w:lvlText w:val="%7."/>
      <w:lvlJc w:val="left"/>
      <w:pPr>
        <w:ind w:left="5422" w:hanging="480"/>
      </w:pPr>
    </w:lvl>
    <w:lvl w:ilvl="7" w:tplc="04090019" w:tentative="1">
      <w:start w:val="1"/>
      <w:numFmt w:val="ideographTraditional"/>
      <w:lvlText w:val="%8、"/>
      <w:lvlJc w:val="left"/>
      <w:pPr>
        <w:ind w:left="5902" w:hanging="480"/>
      </w:pPr>
    </w:lvl>
    <w:lvl w:ilvl="8" w:tplc="0409001B" w:tentative="1">
      <w:start w:val="1"/>
      <w:numFmt w:val="lowerRoman"/>
      <w:lvlText w:val="%9."/>
      <w:lvlJc w:val="right"/>
      <w:pPr>
        <w:ind w:left="6382" w:hanging="480"/>
      </w:pPr>
    </w:lvl>
  </w:abstractNum>
  <w:abstractNum w:abstractNumId="229" w15:restartNumberingAfterBreak="0">
    <w:nsid w:val="6E824A10"/>
    <w:multiLevelType w:val="hybridMultilevel"/>
    <w:tmpl w:val="FAC26BFC"/>
    <w:lvl w:ilvl="0" w:tplc="0A526A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0" w15:restartNumberingAfterBreak="0">
    <w:nsid w:val="6EA15F71"/>
    <w:multiLevelType w:val="hybridMultilevel"/>
    <w:tmpl w:val="36C0AFCC"/>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1" w15:restartNumberingAfterBreak="0">
    <w:nsid w:val="6F9450BF"/>
    <w:multiLevelType w:val="hybridMultilevel"/>
    <w:tmpl w:val="070A7EC0"/>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6FDC1788"/>
    <w:multiLevelType w:val="hybridMultilevel"/>
    <w:tmpl w:val="EA4867E8"/>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33" w15:restartNumberingAfterBreak="0">
    <w:nsid w:val="6FDF02E0"/>
    <w:multiLevelType w:val="hybridMultilevel"/>
    <w:tmpl w:val="FFB2E714"/>
    <w:lvl w:ilvl="0" w:tplc="0409000F">
      <w:start w:val="1"/>
      <w:numFmt w:val="decimal"/>
      <w:lvlText w:val="%1."/>
      <w:lvlJc w:val="left"/>
      <w:pPr>
        <w:ind w:left="1409" w:hanging="480"/>
      </w:pPr>
    </w:lvl>
    <w:lvl w:ilvl="1" w:tplc="04090019" w:tentative="1">
      <w:start w:val="1"/>
      <w:numFmt w:val="ideographTraditional"/>
      <w:lvlText w:val="%2、"/>
      <w:lvlJc w:val="left"/>
      <w:pPr>
        <w:ind w:left="1889" w:hanging="480"/>
      </w:pPr>
    </w:lvl>
    <w:lvl w:ilvl="2" w:tplc="0409001B" w:tentative="1">
      <w:start w:val="1"/>
      <w:numFmt w:val="lowerRoman"/>
      <w:lvlText w:val="%3."/>
      <w:lvlJc w:val="right"/>
      <w:pPr>
        <w:ind w:left="2369" w:hanging="480"/>
      </w:pPr>
    </w:lvl>
    <w:lvl w:ilvl="3" w:tplc="0409000F" w:tentative="1">
      <w:start w:val="1"/>
      <w:numFmt w:val="decimal"/>
      <w:lvlText w:val="%4."/>
      <w:lvlJc w:val="left"/>
      <w:pPr>
        <w:ind w:left="2849" w:hanging="480"/>
      </w:pPr>
    </w:lvl>
    <w:lvl w:ilvl="4" w:tplc="04090019" w:tentative="1">
      <w:start w:val="1"/>
      <w:numFmt w:val="ideographTraditional"/>
      <w:lvlText w:val="%5、"/>
      <w:lvlJc w:val="left"/>
      <w:pPr>
        <w:ind w:left="3329" w:hanging="480"/>
      </w:pPr>
    </w:lvl>
    <w:lvl w:ilvl="5" w:tplc="0409001B" w:tentative="1">
      <w:start w:val="1"/>
      <w:numFmt w:val="lowerRoman"/>
      <w:lvlText w:val="%6."/>
      <w:lvlJc w:val="right"/>
      <w:pPr>
        <w:ind w:left="3809" w:hanging="480"/>
      </w:pPr>
    </w:lvl>
    <w:lvl w:ilvl="6" w:tplc="0409000F" w:tentative="1">
      <w:start w:val="1"/>
      <w:numFmt w:val="decimal"/>
      <w:lvlText w:val="%7."/>
      <w:lvlJc w:val="left"/>
      <w:pPr>
        <w:ind w:left="4289" w:hanging="480"/>
      </w:pPr>
    </w:lvl>
    <w:lvl w:ilvl="7" w:tplc="04090019" w:tentative="1">
      <w:start w:val="1"/>
      <w:numFmt w:val="ideographTraditional"/>
      <w:lvlText w:val="%8、"/>
      <w:lvlJc w:val="left"/>
      <w:pPr>
        <w:ind w:left="4769" w:hanging="480"/>
      </w:pPr>
    </w:lvl>
    <w:lvl w:ilvl="8" w:tplc="0409001B" w:tentative="1">
      <w:start w:val="1"/>
      <w:numFmt w:val="lowerRoman"/>
      <w:lvlText w:val="%9."/>
      <w:lvlJc w:val="right"/>
      <w:pPr>
        <w:ind w:left="5249" w:hanging="480"/>
      </w:pPr>
    </w:lvl>
  </w:abstractNum>
  <w:abstractNum w:abstractNumId="234" w15:restartNumberingAfterBreak="0">
    <w:nsid w:val="703C0376"/>
    <w:multiLevelType w:val="hybridMultilevel"/>
    <w:tmpl w:val="0F3A987E"/>
    <w:lvl w:ilvl="0" w:tplc="60D67092">
      <w:start w:val="1"/>
      <w:numFmt w:val="ideographDigital"/>
      <w:lvlText w:val="(%1)"/>
      <w:lvlJc w:val="left"/>
      <w:pPr>
        <w:ind w:left="959" w:hanging="480"/>
      </w:pPr>
      <w:rPr>
        <w:rFonts w:hint="eastAsia"/>
        <w:color w:val="000000" w:themeColor="text1"/>
      </w:rPr>
    </w:lvl>
    <w:lvl w:ilvl="1" w:tplc="04090019">
      <w:start w:val="1"/>
      <w:numFmt w:val="ideographTraditional"/>
      <w:lvlText w:val="%2、"/>
      <w:lvlJc w:val="left"/>
      <w:pPr>
        <w:ind w:left="1439" w:hanging="480"/>
      </w:pPr>
    </w:lvl>
    <w:lvl w:ilvl="2" w:tplc="0409000F">
      <w:start w:val="1"/>
      <w:numFmt w:val="decimal"/>
      <w:lvlText w:val="%3."/>
      <w:lvlJc w:val="lef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235" w15:restartNumberingAfterBreak="0">
    <w:nsid w:val="70AD6BD0"/>
    <w:multiLevelType w:val="hybridMultilevel"/>
    <w:tmpl w:val="1184456C"/>
    <w:lvl w:ilvl="0" w:tplc="B292FC7C">
      <w:start w:val="1"/>
      <w:numFmt w:val="decimal"/>
      <w:lvlText w:val="(%1)"/>
      <w:lvlJc w:val="left"/>
      <w:pPr>
        <w:ind w:left="1931" w:hanging="360"/>
      </w:pPr>
      <w:rPr>
        <w:rFonts w:ascii="標楷體" w:eastAsia="標楷體" w:hAnsi="標楷體" w:hint="eastAsia"/>
      </w:rPr>
    </w:lvl>
    <w:lvl w:ilvl="1" w:tplc="FFFFFFFF" w:tentative="1">
      <w:start w:val="1"/>
      <w:numFmt w:val="ideographTraditional"/>
      <w:lvlText w:val="%2、"/>
      <w:lvlJc w:val="left"/>
      <w:pPr>
        <w:ind w:left="2531" w:hanging="480"/>
      </w:pPr>
    </w:lvl>
    <w:lvl w:ilvl="2" w:tplc="FFFFFFFF" w:tentative="1">
      <w:start w:val="1"/>
      <w:numFmt w:val="lowerRoman"/>
      <w:lvlText w:val="%3."/>
      <w:lvlJc w:val="right"/>
      <w:pPr>
        <w:ind w:left="3011" w:hanging="480"/>
      </w:pPr>
    </w:lvl>
    <w:lvl w:ilvl="3" w:tplc="FFFFFFFF" w:tentative="1">
      <w:start w:val="1"/>
      <w:numFmt w:val="decimal"/>
      <w:lvlText w:val="%4."/>
      <w:lvlJc w:val="left"/>
      <w:pPr>
        <w:ind w:left="3491" w:hanging="480"/>
      </w:pPr>
    </w:lvl>
    <w:lvl w:ilvl="4" w:tplc="FFFFFFFF" w:tentative="1">
      <w:start w:val="1"/>
      <w:numFmt w:val="ideographTraditional"/>
      <w:lvlText w:val="%5、"/>
      <w:lvlJc w:val="left"/>
      <w:pPr>
        <w:ind w:left="3971" w:hanging="480"/>
      </w:pPr>
    </w:lvl>
    <w:lvl w:ilvl="5" w:tplc="FFFFFFFF" w:tentative="1">
      <w:start w:val="1"/>
      <w:numFmt w:val="lowerRoman"/>
      <w:lvlText w:val="%6."/>
      <w:lvlJc w:val="right"/>
      <w:pPr>
        <w:ind w:left="4451" w:hanging="480"/>
      </w:pPr>
    </w:lvl>
    <w:lvl w:ilvl="6" w:tplc="FFFFFFFF" w:tentative="1">
      <w:start w:val="1"/>
      <w:numFmt w:val="decimal"/>
      <w:lvlText w:val="%7."/>
      <w:lvlJc w:val="left"/>
      <w:pPr>
        <w:ind w:left="4931" w:hanging="480"/>
      </w:pPr>
    </w:lvl>
    <w:lvl w:ilvl="7" w:tplc="FFFFFFFF" w:tentative="1">
      <w:start w:val="1"/>
      <w:numFmt w:val="ideographTraditional"/>
      <w:lvlText w:val="%8、"/>
      <w:lvlJc w:val="left"/>
      <w:pPr>
        <w:ind w:left="5411" w:hanging="480"/>
      </w:pPr>
    </w:lvl>
    <w:lvl w:ilvl="8" w:tplc="FFFFFFFF" w:tentative="1">
      <w:start w:val="1"/>
      <w:numFmt w:val="lowerRoman"/>
      <w:lvlText w:val="%9."/>
      <w:lvlJc w:val="right"/>
      <w:pPr>
        <w:ind w:left="5891" w:hanging="480"/>
      </w:pPr>
    </w:lvl>
  </w:abstractNum>
  <w:abstractNum w:abstractNumId="236" w15:restartNumberingAfterBreak="0">
    <w:nsid w:val="71370EEF"/>
    <w:multiLevelType w:val="hybridMultilevel"/>
    <w:tmpl w:val="51CA3BCA"/>
    <w:lvl w:ilvl="0" w:tplc="60D67092">
      <w:start w:val="1"/>
      <w:numFmt w:val="ideographDigital"/>
      <w:lvlText w:val="(%1)"/>
      <w:lvlJc w:val="left"/>
      <w:pPr>
        <w:ind w:left="899" w:hanging="420"/>
      </w:pPr>
      <w:rPr>
        <w:rFonts w:hint="eastAsia"/>
        <w:b w:val="0"/>
        <w:bCs/>
        <w:color w:val="000000" w:themeColor="text1"/>
        <w:sz w:val="24"/>
        <w:szCs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7" w15:restartNumberingAfterBreak="0">
    <w:nsid w:val="72D76429"/>
    <w:multiLevelType w:val="hybridMultilevel"/>
    <w:tmpl w:val="7038ADFA"/>
    <w:lvl w:ilvl="0" w:tplc="3EFEF6D6">
      <w:start w:val="1"/>
      <w:numFmt w:val="decimal"/>
      <w:lvlText w:val="%1."/>
      <w:lvlJc w:val="left"/>
      <w:pPr>
        <w:ind w:left="1179"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740EDBD0">
      <w:start w:val="1"/>
      <w:numFmt w:val="decimal"/>
      <w:lvlText w:val="%4、"/>
      <w:lvlJc w:val="left"/>
      <w:pPr>
        <w:ind w:left="1920" w:hanging="480"/>
      </w:pPr>
      <w:rPr>
        <w:rFonts w:ascii="標楷體" w:eastAsia="標楷體" w:hAnsi="標楷體" w:hint="default"/>
        <w:color w:val="000000" w:themeColor="text1"/>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72DD5122"/>
    <w:multiLevelType w:val="hybridMultilevel"/>
    <w:tmpl w:val="18548EAC"/>
    <w:lvl w:ilvl="0" w:tplc="FD66FFF8">
      <w:start w:val="1"/>
      <w:numFmt w:val="bullet"/>
      <w:lvlText w:val=""/>
      <w:lvlJc w:val="left"/>
      <w:pPr>
        <w:ind w:left="480" w:hanging="480"/>
      </w:pPr>
      <w:rPr>
        <w:rFonts w:ascii="Wingdings" w:hAnsi="Wingdings" w:hint="default"/>
        <w:sz w:val="32"/>
      </w:rPr>
    </w:lvl>
    <w:lvl w:ilvl="1" w:tplc="8E6AE118" w:tentative="1">
      <w:start w:val="1"/>
      <w:numFmt w:val="bullet"/>
      <w:lvlText w:val=""/>
      <w:lvlJc w:val="left"/>
      <w:pPr>
        <w:ind w:left="960" w:hanging="480"/>
      </w:pPr>
      <w:rPr>
        <w:rFonts w:ascii="Wingdings" w:hAnsi="Wingdings" w:hint="default"/>
      </w:rPr>
    </w:lvl>
    <w:lvl w:ilvl="2" w:tplc="0409001B" w:tentative="1">
      <w:start w:val="1"/>
      <w:numFmt w:val="bullet"/>
      <w:lvlText w:val=""/>
      <w:lvlJc w:val="left"/>
      <w:pPr>
        <w:ind w:left="1440" w:hanging="480"/>
      </w:pPr>
      <w:rPr>
        <w:rFonts w:ascii="Wingdings" w:hAnsi="Wingdings" w:hint="default"/>
      </w:rPr>
    </w:lvl>
    <w:lvl w:ilvl="3" w:tplc="0409000F" w:tentative="1">
      <w:start w:val="1"/>
      <w:numFmt w:val="bullet"/>
      <w:lvlText w:val=""/>
      <w:lvlJc w:val="left"/>
      <w:pPr>
        <w:ind w:left="1920" w:hanging="480"/>
      </w:pPr>
      <w:rPr>
        <w:rFonts w:ascii="Wingdings" w:hAnsi="Wingdings" w:hint="default"/>
      </w:rPr>
    </w:lvl>
    <w:lvl w:ilvl="4" w:tplc="04090019"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abstractNum w:abstractNumId="239" w15:restartNumberingAfterBreak="0">
    <w:nsid w:val="72FA41F1"/>
    <w:multiLevelType w:val="hybridMultilevel"/>
    <w:tmpl w:val="7B6666A2"/>
    <w:lvl w:ilvl="0" w:tplc="55FC38FC">
      <w:start w:val="1"/>
      <w:numFmt w:val="taiwaneseCountingThousand"/>
      <w:lvlText w:val="(%1)"/>
      <w:lvlJc w:val="left"/>
      <w:pPr>
        <w:ind w:left="1440" w:hanging="36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0" w15:restartNumberingAfterBreak="0">
    <w:nsid w:val="73141167"/>
    <w:multiLevelType w:val="hybridMultilevel"/>
    <w:tmpl w:val="08CA9038"/>
    <w:lvl w:ilvl="0" w:tplc="006800DE">
      <w:start w:val="1"/>
      <w:numFmt w:val="taiwaneseCountingThousand"/>
      <w:lvlText w:val="（%1）"/>
      <w:lvlJc w:val="left"/>
      <w:pPr>
        <w:ind w:left="480" w:hanging="480"/>
      </w:pPr>
      <w:rPr>
        <w:rFonts w:cs="Times New Roman"/>
        <w:sz w:val="24"/>
        <w:szCs w:val="24"/>
      </w:rPr>
    </w:lvl>
    <w:lvl w:ilvl="1" w:tplc="006800DE">
      <w:start w:val="1"/>
      <w:numFmt w:val="taiwaneseCountingThousand"/>
      <w:lvlText w:val="（%2）"/>
      <w:lvlJc w:val="left"/>
      <w:pPr>
        <w:ind w:left="1614" w:hanging="480"/>
      </w:pPr>
      <w:rPr>
        <w:rFonts w:cs="Times New Roman"/>
        <w:sz w:val="24"/>
        <w:szCs w:val="24"/>
      </w:rPr>
    </w:lvl>
    <w:lvl w:ilvl="2" w:tplc="0409001B">
      <w:start w:val="1"/>
      <w:numFmt w:val="lowerRoman"/>
      <w:lvlText w:val="%3."/>
      <w:lvlJc w:val="right"/>
      <w:pPr>
        <w:ind w:left="1440" w:hanging="480"/>
      </w:pPr>
      <w:rPr>
        <w:rFonts w:cs="Times New Roman"/>
      </w:rPr>
    </w:lvl>
    <w:lvl w:ilvl="3" w:tplc="04090015">
      <w:start w:val="1"/>
      <w:numFmt w:val="taiwaneseCountingThousand"/>
      <w:lvlText w:val="%4、"/>
      <w:lvlJc w:val="left"/>
      <w:pPr>
        <w:ind w:left="1800" w:hanging="360"/>
      </w:pPr>
      <w:rPr>
        <w:rFonts w:hint="default"/>
        <w:sz w:val="24"/>
        <w:szCs w:val="24"/>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1" w15:restartNumberingAfterBreak="0">
    <w:nsid w:val="733D2BE7"/>
    <w:multiLevelType w:val="hybridMultilevel"/>
    <w:tmpl w:val="98A6B616"/>
    <w:lvl w:ilvl="0" w:tplc="FFFFFFFF">
      <w:start w:val="1"/>
      <w:numFmt w:val="ideographDigital"/>
      <w:lvlText w:val="(%1)"/>
      <w:lvlJc w:val="left"/>
      <w:pPr>
        <w:ind w:left="1440" w:hanging="480"/>
      </w:pPr>
      <w:rPr>
        <w:rFonts w:hint="eastAsia"/>
        <w:color w:val="000000" w:themeColor="text1"/>
        <w:sz w:val="24"/>
        <w:szCs w:val="24"/>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2" w15:restartNumberingAfterBreak="0">
    <w:nsid w:val="755354A5"/>
    <w:multiLevelType w:val="hybridMultilevel"/>
    <w:tmpl w:val="1D16145A"/>
    <w:lvl w:ilvl="0" w:tplc="55FC38FC">
      <w:start w:val="1"/>
      <w:numFmt w:val="taiwaneseCountingThousand"/>
      <w:lvlText w:val="(%1)"/>
      <w:lvlJc w:val="left"/>
      <w:pPr>
        <w:ind w:left="1207" w:hanging="480"/>
      </w:pPr>
      <w:rPr>
        <w:rFonts w:hint="default"/>
      </w:rPr>
    </w:lvl>
    <w:lvl w:ilvl="1" w:tplc="FFFFFFFF" w:tentative="1">
      <w:start w:val="1"/>
      <w:numFmt w:val="ideographTraditional"/>
      <w:lvlText w:val="%2、"/>
      <w:lvlJc w:val="left"/>
      <w:pPr>
        <w:ind w:left="1687" w:hanging="480"/>
      </w:pPr>
    </w:lvl>
    <w:lvl w:ilvl="2" w:tplc="FFFFFFFF" w:tentative="1">
      <w:start w:val="1"/>
      <w:numFmt w:val="lowerRoman"/>
      <w:lvlText w:val="%3."/>
      <w:lvlJc w:val="right"/>
      <w:pPr>
        <w:ind w:left="2167" w:hanging="480"/>
      </w:pPr>
    </w:lvl>
    <w:lvl w:ilvl="3" w:tplc="FFFFFFFF" w:tentative="1">
      <w:start w:val="1"/>
      <w:numFmt w:val="decimal"/>
      <w:lvlText w:val="%4."/>
      <w:lvlJc w:val="left"/>
      <w:pPr>
        <w:ind w:left="2647" w:hanging="480"/>
      </w:pPr>
    </w:lvl>
    <w:lvl w:ilvl="4" w:tplc="FFFFFFFF" w:tentative="1">
      <w:start w:val="1"/>
      <w:numFmt w:val="ideographTraditional"/>
      <w:lvlText w:val="%5、"/>
      <w:lvlJc w:val="left"/>
      <w:pPr>
        <w:ind w:left="3127" w:hanging="480"/>
      </w:pPr>
    </w:lvl>
    <w:lvl w:ilvl="5" w:tplc="FFFFFFFF" w:tentative="1">
      <w:start w:val="1"/>
      <w:numFmt w:val="lowerRoman"/>
      <w:lvlText w:val="%6."/>
      <w:lvlJc w:val="right"/>
      <w:pPr>
        <w:ind w:left="3607" w:hanging="480"/>
      </w:pPr>
    </w:lvl>
    <w:lvl w:ilvl="6" w:tplc="FFFFFFFF" w:tentative="1">
      <w:start w:val="1"/>
      <w:numFmt w:val="decimal"/>
      <w:lvlText w:val="%7."/>
      <w:lvlJc w:val="left"/>
      <w:pPr>
        <w:ind w:left="4087" w:hanging="480"/>
      </w:pPr>
    </w:lvl>
    <w:lvl w:ilvl="7" w:tplc="FFFFFFFF" w:tentative="1">
      <w:start w:val="1"/>
      <w:numFmt w:val="ideographTraditional"/>
      <w:lvlText w:val="%8、"/>
      <w:lvlJc w:val="left"/>
      <w:pPr>
        <w:ind w:left="4567" w:hanging="480"/>
      </w:pPr>
    </w:lvl>
    <w:lvl w:ilvl="8" w:tplc="FFFFFFFF" w:tentative="1">
      <w:start w:val="1"/>
      <w:numFmt w:val="lowerRoman"/>
      <w:lvlText w:val="%9."/>
      <w:lvlJc w:val="right"/>
      <w:pPr>
        <w:ind w:left="5047" w:hanging="480"/>
      </w:pPr>
    </w:lvl>
  </w:abstractNum>
  <w:abstractNum w:abstractNumId="243" w15:restartNumberingAfterBreak="0">
    <w:nsid w:val="76125A03"/>
    <w:multiLevelType w:val="hybridMultilevel"/>
    <w:tmpl w:val="FFB2E714"/>
    <w:lvl w:ilvl="0" w:tplc="0409000F">
      <w:start w:val="1"/>
      <w:numFmt w:val="decimal"/>
      <w:lvlText w:val="%1."/>
      <w:lvlJc w:val="left"/>
      <w:pPr>
        <w:ind w:left="1409" w:hanging="480"/>
      </w:pPr>
    </w:lvl>
    <w:lvl w:ilvl="1" w:tplc="04090019" w:tentative="1">
      <w:start w:val="1"/>
      <w:numFmt w:val="ideographTraditional"/>
      <w:lvlText w:val="%2、"/>
      <w:lvlJc w:val="left"/>
      <w:pPr>
        <w:ind w:left="1889" w:hanging="480"/>
      </w:pPr>
    </w:lvl>
    <w:lvl w:ilvl="2" w:tplc="0409001B" w:tentative="1">
      <w:start w:val="1"/>
      <w:numFmt w:val="lowerRoman"/>
      <w:lvlText w:val="%3."/>
      <w:lvlJc w:val="right"/>
      <w:pPr>
        <w:ind w:left="2369" w:hanging="480"/>
      </w:pPr>
    </w:lvl>
    <w:lvl w:ilvl="3" w:tplc="0409000F" w:tentative="1">
      <w:start w:val="1"/>
      <w:numFmt w:val="decimal"/>
      <w:lvlText w:val="%4."/>
      <w:lvlJc w:val="left"/>
      <w:pPr>
        <w:ind w:left="2849" w:hanging="480"/>
      </w:pPr>
    </w:lvl>
    <w:lvl w:ilvl="4" w:tplc="04090019" w:tentative="1">
      <w:start w:val="1"/>
      <w:numFmt w:val="ideographTraditional"/>
      <w:lvlText w:val="%5、"/>
      <w:lvlJc w:val="left"/>
      <w:pPr>
        <w:ind w:left="3329" w:hanging="480"/>
      </w:pPr>
    </w:lvl>
    <w:lvl w:ilvl="5" w:tplc="0409001B" w:tentative="1">
      <w:start w:val="1"/>
      <w:numFmt w:val="lowerRoman"/>
      <w:lvlText w:val="%6."/>
      <w:lvlJc w:val="right"/>
      <w:pPr>
        <w:ind w:left="3809" w:hanging="480"/>
      </w:pPr>
    </w:lvl>
    <w:lvl w:ilvl="6" w:tplc="0409000F" w:tentative="1">
      <w:start w:val="1"/>
      <w:numFmt w:val="decimal"/>
      <w:lvlText w:val="%7."/>
      <w:lvlJc w:val="left"/>
      <w:pPr>
        <w:ind w:left="4289" w:hanging="480"/>
      </w:pPr>
    </w:lvl>
    <w:lvl w:ilvl="7" w:tplc="04090019" w:tentative="1">
      <w:start w:val="1"/>
      <w:numFmt w:val="ideographTraditional"/>
      <w:lvlText w:val="%8、"/>
      <w:lvlJc w:val="left"/>
      <w:pPr>
        <w:ind w:left="4769" w:hanging="480"/>
      </w:pPr>
    </w:lvl>
    <w:lvl w:ilvl="8" w:tplc="0409001B" w:tentative="1">
      <w:start w:val="1"/>
      <w:numFmt w:val="lowerRoman"/>
      <w:lvlText w:val="%9."/>
      <w:lvlJc w:val="right"/>
      <w:pPr>
        <w:ind w:left="5249" w:hanging="480"/>
      </w:pPr>
    </w:lvl>
  </w:abstractNum>
  <w:abstractNum w:abstractNumId="244" w15:restartNumberingAfterBreak="0">
    <w:nsid w:val="77BD6562"/>
    <w:multiLevelType w:val="hybridMultilevel"/>
    <w:tmpl w:val="744035DE"/>
    <w:lvl w:ilvl="0" w:tplc="5ADC0BEE">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422C270A">
      <w:start w:val="1"/>
      <w:numFmt w:val="taiwaneseCountingThousand"/>
      <w:lvlText w:val="(%4)"/>
      <w:lvlJc w:val="left"/>
      <w:pPr>
        <w:ind w:left="1920" w:hanging="480"/>
      </w:pPr>
      <w:rPr>
        <w:rFonts w:hint="default"/>
        <w:b w:val="0"/>
        <w:bCs w:val="0"/>
        <w:i w:val="0"/>
        <w:iCs w:val="0"/>
        <w:caps w:val="0"/>
        <w:smallCaps w:val="0"/>
        <w:strike w:val="0"/>
        <w:dstrike w:val="0"/>
        <w:vanish w:val="0"/>
        <w:color w:val="000000" w:themeColor="text1"/>
        <w:spacing w:val="0"/>
        <w:position w:val="0"/>
        <w:sz w:val="24"/>
        <w:szCs w:val="24"/>
        <w:u w:val="none"/>
        <w:vertAlign w:val="baseline"/>
        <w:em w:val="none"/>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5" w15:restartNumberingAfterBreak="0">
    <w:nsid w:val="781930CA"/>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15:restartNumberingAfterBreak="0">
    <w:nsid w:val="78897C69"/>
    <w:multiLevelType w:val="hybridMultilevel"/>
    <w:tmpl w:val="45ECEC4C"/>
    <w:lvl w:ilvl="0" w:tplc="FFFFFFFF">
      <w:start w:val="1"/>
      <w:numFmt w:val="ideographDigital"/>
      <w:lvlText w:val="(%1)"/>
      <w:lvlJc w:val="left"/>
      <w:pPr>
        <w:ind w:left="1440" w:hanging="360"/>
      </w:pPr>
      <w:rPr>
        <w:rFonts w:hint="eastAsia"/>
        <w:color w:val="000000" w:themeColor="text1"/>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79B278BD"/>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48" w15:restartNumberingAfterBreak="0">
    <w:nsid w:val="7A3769E7"/>
    <w:multiLevelType w:val="hybridMultilevel"/>
    <w:tmpl w:val="AADE9054"/>
    <w:lvl w:ilvl="0" w:tplc="D090C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15:restartNumberingAfterBreak="0">
    <w:nsid w:val="7BB47F20"/>
    <w:multiLevelType w:val="hybridMultilevel"/>
    <w:tmpl w:val="88F45D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0" w15:restartNumberingAfterBreak="0">
    <w:nsid w:val="7BCB7AE4"/>
    <w:multiLevelType w:val="hybridMultilevel"/>
    <w:tmpl w:val="63E492B4"/>
    <w:lvl w:ilvl="0" w:tplc="B4281080">
      <w:start w:val="1"/>
      <w:numFmt w:val="decimal"/>
      <w:suff w:val="space"/>
      <w:lvlText w:val="%1."/>
      <w:lvlJc w:val="left"/>
      <w:pPr>
        <w:ind w:left="0" w:firstLine="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7C4A0241"/>
    <w:multiLevelType w:val="hybridMultilevel"/>
    <w:tmpl w:val="7050462C"/>
    <w:lvl w:ilvl="0" w:tplc="740EDBD0">
      <w:start w:val="1"/>
      <w:numFmt w:val="decimal"/>
      <w:lvlText w:val="%1、"/>
      <w:lvlJc w:val="left"/>
      <w:pPr>
        <w:ind w:left="2520" w:hanging="480"/>
      </w:pPr>
      <w:rPr>
        <w:rFonts w:ascii="標楷體" w:eastAsia="標楷體" w:hAnsi="標楷體" w:hint="default"/>
        <w:b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2" w15:restartNumberingAfterBreak="0">
    <w:nsid w:val="7C900600"/>
    <w:multiLevelType w:val="hybridMultilevel"/>
    <w:tmpl w:val="824AB77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3" w15:restartNumberingAfterBreak="0">
    <w:nsid w:val="7D07517A"/>
    <w:multiLevelType w:val="hybridMultilevel"/>
    <w:tmpl w:val="1B6E9FF2"/>
    <w:lvl w:ilvl="0" w:tplc="1342170A">
      <w:start w:val="1"/>
      <w:numFmt w:val="decimal"/>
      <w:lvlText w:val="%1、"/>
      <w:lvlJc w:val="left"/>
      <w:pPr>
        <w:ind w:left="1320" w:hanging="360"/>
      </w:pPr>
      <w:rPr>
        <w:rFonts w:ascii="標楷體" w:eastAsia="標楷體" w:hAnsi="標楷體" w:cs="Times New Roman" w:hint="eastAsia"/>
        <w:b w:val="0"/>
        <w:bCs w:val="0"/>
        <w:color w:val="auto"/>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4" w15:restartNumberingAfterBreak="0">
    <w:nsid w:val="7DAF64D2"/>
    <w:multiLevelType w:val="hybridMultilevel"/>
    <w:tmpl w:val="86DAB9DC"/>
    <w:lvl w:ilvl="0" w:tplc="CD6AD91C">
      <w:start w:val="1"/>
      <w:numFmt w:val="taiwaneseCountingThousand"/>
      <w:pStyle w:val="a6"/>
      <w:lvlText w:val="%1、"/>
      <w:lvlJc w:val="left"/>
      <w:pPr>
        <w:ind w:left="622" w:hanging="480"/>
      </w:pPr>
      <w:rPr>
        <w:rFonts w:hint="eastAsia"/>
      </w:rPr>
    </w:lvl>
    <w:lvl w:ilvl="1" w:tplc="04090019">
      <w:start w:val="1"/>
      <w:numFmt w:val="bullet"/>
      <w:lvlText w:val=""/>
      <w:lvlJc w:val="left"/>
      <w:pPr>
        <w:ind w:left="1582" w:hanging="480"/>
      </w:pPr>
      <w:rPr>
        <w:rFonts w:ascii="Wingdings" w:hAnsi="Wingdings" w:hint="default"/>
      </w:rPr>
    </w:lvl>
    <w:lvl w:ilvl="2" w:tplc="0409001B">
      <w:start w:val="1"/>
      <w:numFmt w:val="bullet"/>
      <w:lvlText w:val=""/>
      <w:lvlJc w:val="left"/>
      <w:pPr>
        <w:ind w:left="2062" w:hanging="480"/>
      </w:pPr>
      <w:rPr>
        <w:rFonts w:ascii="Wingdings" w:hAnsi="Wingdings" w:hint="default"/>
      </w:rPr>
    </w:lvl>
    <w:lvl w:ilvl="3" w:tplc="0409000F" w:tentative="1">
      <w:start w:val="1"/>
      <w:numFmt w:val="bullet"/>
      <w:lvlText w:val=""/>
      <w:lvlJc w:val="left"/>
      <w:pPr>
        <w:ind w:left="2542" w:hanging="480"/>
      </w:pPr>
      <w:rPr>
        <w:rFonts w:ascii="Wingdings" w:hAnsi="Wingdings" w:hint="default"/>
      </w:rPr>
    </w:lvl>
    <w:lvl w:ilvl="4" w:tplc="04090019" w:tentative="1">
      <w:start w:val="1"/>
      <w:numFmt w:val="bullet"/>
      <w:lvlText w:val=""/>
      <w:lvlJc w:val="left"/>
      <w:pPr>
        <w:ind w:left="3022" w:hanging="480"/>
      </w:pPr>
      <w:rPr>
        <w:rFonts w:ascii="Wingdings" w:hAnsi="Wingdings" w:hint="default"/>
      </w:rPr>
    </w:lvl>
    <w:lvl w:ilvl="5" w:tplc="0409001B" w:tentative="1">
      <w:start w:val="1"/>
      <w:numFmt w:val="bullet"/>
      <w:lvlText w:val=""/>
      <w:lvlJc w:val="left"/>
      <w:pPr>
        <w:ind w:left="3502" w:hanging="480"/>
      </w:pPr>
      <w:rPr>
        <w:rFonts w:ascii="Wingdings" w:hAnsi="Wingdings" w:hint="default"/>
      </w:rPr>
    </w:lvl>
    <w:lvl w:ilvl="6" w:tplc="0409000F" w:tentative="1">
      <w:start w:val="1"/>
      <w:numFmt w:val="bullet"/>
      <w:lvlText w:val=""/>
      <w:lvlJc w:val="left"/>
      <w:pPr>
        <w:ind w:left="3982" w:hanging="480"/>
      </w:pPr>
      <w:rPr>
        <w:rFonts w:ascii="Wingdings" w:hAnsi="Wingdings" w:hint="default"/>
      </w:rPr>
    </w:lvl>
    <w:lvl w:ilvl="7" w:tplc="04090019" w:tentative="1">
      <w:start w:val="1"/>
      <w:numFmt w:val="bullet"/>
      <w:lvlText w:val=""/>
      <w:lvlJc w:val="left"/>
      <w:pPr>
        <w:ind w:left="4462" w:hanging="480"/>
      </w:pPr>
      <w:rPr>
        <w:rFonts w:ascii="Wingdings" w:hAnsi="Wingdings" w:hint="default"/>
      </w:rPr>
    </w:lvl>
    <w:lvl w:ilvl="8" w:tplc="0409001B" w:tentative="1">
      <w:start w:val="1"/>
      <w:numFmt w:val="bullet"/>
      <w:lvlText w:val=""/>
      <w:lvlJc w:val="left"/>
      <w:pPr>
        <w:ind w:left="4942" w:hanging="480"/>
      </w:pPr>
      <w:rPr>
        <w:rFonts w:ascii="Wingdings" w:hAnsi="Wingdings" w:hint="default"/>
      </w:rPr>
    </w:lvl>
  </w:abstractNum>
  <w:abstractNum w:abstractNumId="255" w15:restartNumberingAfterBreak="0">
    <w:nsid w:val="7EFC7097"/>
    <w:multiLevelType w:val="hybridMultilevel"/>
    <w:tmpl w:val="52586730"/>
    <w:lvl w:ilvl="0" w:tplc="60D67092">
      <w:start w:val="1"/>
      <w:numFmt w:val="ideographDigital"/>
      <w:lvlText w:val="(%1)"/>
      <w:lvlJc w:val="left"/>
      <w:pPr>
        <w:ind w:left="934" w:hanging="480"/>
      </w:pPr>
      <w:rPr>
        <w:rFonts w:hint="eastAsia"/>
        <w:color w:val="000000" w:themeColor="text1"/>
        <w:sz w:val="24"/>
        <w:szCs w:val="24"/>
      </w:rPr>
    </w:lvl>
    <w:lvl w:ilvl="1" w:tplc="04090019" w:tentative="1">
      <w:start w:val="1"/>
      <w:numFmt w:val="ideographTraditional"/>
      <w:lvlText w:val="%2、"/>
      <w:lvlJc w:val="left"/>
      <w:pPr>
        <w:ind w:left="1414" w:hanging="480"/>
      </w:pPr>
    </w:lvl>
    <w:lvl w:ilvl="2" w:tplc="60D67092">
      <w:start w:val="1"/>
      <w:numFmt w:val="ideographDigital"/>
      <w:lvlText w:val="(%3)"/>
      <w:lvlJc w:val="left"/>
      <w:pPr>
        <w:ind w:left="1894" w:hanging="480"/>
      </w:pPr>
      <w:rPr>
        <w:rFonts w:hint="eastAsia"/>
        <w:color w:val="000000" w:themeColor="text1"/>
        <w:sz w:val="24"/>
        <w:szCs w:val="24"/>
      </w:r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56" w15:restartNumberingAfterBreak="0">
    <w:nsid w:val="7F3C0723"/>
    <w:multiLevelType w:val="hybridMultilevel"/>
    <w:tmpl w:val="B134988A"/>
    <w:lvl w:ilvl="0" w:tplc="39B09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15:restartNumberingAfterBreak="0">
    <w:nsid w:val="7FBD5237"/>
    <w:multiLevelType w:val="hybridMultilevel"/>
    <w:tmpl w:val="A2288788"/>
    <w:lvl w:ilvl="0" w:tplc="55FC38FC">
      <w:start w:val="1"/>
      <w:numFmt w:val="taiwaneseCountingThousand"/>
      <w:lvlText w:val="(%1)"/>
      <w:lvlJc w:val="left"/>
      <w:pPr>
        <w:ind w:left="960" w:hanging="480"/>
      </w:pPr>
      <w:rPr>
        <w:rFonts w:hint="default"/>
        <w:b w:val="0"/>
        <w:bCs w:val="0"/>
        <w:i w:val="0"/>
        <w:iCs w:val="0"/>
        <w:caps w:val="0"/>
        <w:smallCaps w:val="0"/>
        <w:strike w:val="0"/>
        <w:dstrike w:val="0"/>
        <w:noProof w:val="0"/>
        <w:vanish w:val="0"/>
        <w:color w:val="000000" w:themeColor="text1"/>
        <w:spacing w:val="0"/>
        <w:position w:val="0"/>
        <w:sz w:val="24"/>
        <w:szCs w:val="24"/>
        <w:u w:val="none"/>
        <w:vertAlign w:val="baseline"/>
        <w:em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15"/>
  </w:num>
  <w:num w:numId="2">
    <w:abstractNumId w:val="96"/>
  </w:num>
  <w:num w:numId="3">
    <w:abstractNumId w:val="208"/>
  </w:num>
  <w:num w:numId="4">
    <w:abstractNumId w:val="11"/>
  </w:num>
  <w:num w:numId="5">
    <w:abstractNumId w:val="33"/>
  </w:num>
  <w:num w:numId="6">
    <w:abstractNumId w:val="122"/>
  </w:num>
  <w:num w:numId="7">
    <w:abstractNumId w:val="186"/>
  </w:num>
  <w:num w:numId="8">
    <w:abstractNumId w:val="180"/>
  </w:num>
  <w:num w:numId="9">
    <w:abstractNumId w:val="90"/>
  </w:num>
  <w:num w:numId="10">
    <w:abstractNumId w:val="70"/>
  </w:num>
  <w:num w:numId="11">
    <w:abstractNumId w:val="130"/>
  </w:num>
  <w:num w:numId="12">
    <w:abstractNumId w:val="192"/>
  </w:num>
  <w:num w:numId="13">
    <w:abstractNumId w:val="102"/>
  </w:num>
  <w:num w:numId="14">
    <w:abstractNumId w:val="222"/>
  </w:num>
  <w:num w:numId="15">
    <w:abstractNumId w:val="181"/>
  </w:num>
  <w:num w:numId="16">
    <w:abstractNumId w:val="219"/>
  </w:num>
  <w:num w:numId="17">
    <w:abstractNumId w:val="103"/>
  </w:num>
  <w:num w:numId="18">
    <w:abstractNumId w:val="23"/>
  </w:num>
  <w:num w:numId="19">
    <w:abstractNumId w:val="117"/>
  </w:num>
  <w:num w:numId="20">
    <w:abstractNumId w:val="78"/>
  </w:num>
  <w:num w:numId="21">
    <w:abstractNumId w:val="179"/>
  </w:num>
  <w:num w:numId="22">
    <w:abstractNumId w:val="179"/>
    <w:lvlOverride w:ilvl="0">
      <w:startOverride w:val="1"/>
    </w:lvlOverride>
  </w:num>
  <w:num w:numId="23">
    <w:abstractNumId w:val="240"/>
  </w:num>
  <w:num w:numId="24">
    <w:abstractNumId w:val="189"/>
  </w:num>
  <w:num w:numId="25">
    <w:abstractNumId w:val="253"/>
  </w:num>
  <w:num w:numId="26">
    <w:abstractNumId w:val="230"/>
  </w:num>
  <w:num w:numId="27">
    <w:abstractNumId w:val="34"/>
  </w:num>
  <w:num w:numId="28">
    <w:abstractNumId w:val="42"/>
  </w:num>
  <w:num w:numId="29">
    <w:abstractNumId w:val="46"/>
  </w:num>
  <w:num w:numId="30">
    <w:abstractNumId w:val="165"/>
  </w:num>
  <w:num w:numId="31">
    <w:abstractNumId w:val="104"/>
  </w:num>
  <w:num w:numId="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4"/>
  </w:num>
  <w:num w:numId="36">
    <w:abstractNumId w:val="203"/>
  </w:num>
  <w:num w:numId="37">
    <w:abstractNumId w:val="87"/>
  </w:num>
  <w:num w:numId="38">
    <w:abstractNumId w:val="162"/>
  </w:num>
  <w:num w:numId="39">
    <w:abstractNumId w:val="79"/>
  </w:num>
  <w:num w:numId="40">
    <w:abstractNumId w:val="226"/>
  </w:num>
  <w:num w:numId="41">
    <w:abstractNumId w:val="91"/>
  </w:num>
  <w:num w:numId="42">
    <w:abstractNumId w:val="159"/>
  </w:num>
  <w:num w:numId="43">
    <w:abstractNumId w:val="164"/>
  </w:num>
  <w:num w:numId="44">
    <w:abstractNumId w:val="75"/>
  </w:num>
  <w:num w:numId="45">
    <w:abstractNumId w:val="243"/>
  </w:num>
  <w:num w:numId="46">
    <w:abstractNumId w:val="195"/>
  </w:num>
  <w:num w:numId="47">
    <w:abstractNumId w:val="24"/>
  </w:num>
  <w:num w:numId="48">
    <w:abstractNumId w:val="204"/>
  </w:num>
  <w:num w:numId="49">
    <w:abstractNumId w:val="48"/>
  </w:num>
  <w:num w:numId="50">
    <w:abstractNumId w:val="68"/>
  </w:num>
  <w:num w:numId="51">
    <w:abstractNumId w:val="72"/>
  </w:num>
  <w:num w:numId="52">
    <w:abstractNumId w:val="134"/>
  </w:num>
  <w:num w:numId="53">
    <w:abstractNumId w:val="18"/>
  </w:num>
  <w:num w:numId="54">
    <w:abstractNumId w:val="127"/>
  </w:num>
  <w:num w:numId="55">
    <w:abstractNumId w:val="64"/>
  </w:num>
  <w:num w:numId="56">
    <w:abstractNumId w:val="45"/>
  </w:num>
  <w:num w:numId="57">
    <w:abstractNumId w:val="172"/>
  </w:num>
  <w:num w:numId="58">
    <w:abstractNumId w:val="153"/>
  </w:num>
  <w:num w:numId="59">
    <w:abstractNumId w:val="173"/>
  </w:num>
  <w:num w:numId="60">
    <w:abstractNumId w:val="137"/>
  </w:num>
  <w:num w:numId="61">
    <w:abstractNumId w:val="128"/>
  </w:num>
  <w:num w:numId="62">
    <w:abstractNumId w:val="213"/>
  </w:num>
  <w:num w:numId="63">
    <w:abstractNumId w:val="111"/>
    <w:lvlOverride w:ilvl="0">
      <w:startOverride w:val="1"/>
    </w:lvlOverride>
  </w:num>
  <w:num w:numId="64">
    <w:abstractNumId w:val="111"/>
    <w:lvlOverride w:ilvl="0">
      <w:startOverride w:val="1"/>
    </w:lvlOverride>
  </w:num>
  <w:num w:numId="65">
    <w:abstractNumId w:val="111"/>
    <w:lvlOverride w:ilvl="0">
      <w:startOverride w:val="1"/>
    </w:lvlOverride>
  </w:num>
  <w:num w:numId="66">
    <w:abstractNumId w:val="111"/>
    <w:lvlOverride w:ilvl="0">
      <w:startOverride w:val="1"/>
    </w:lvlOverride>
  </w:num>
  <w:num w:numId="67">
    <w:abstractNumId w:val="111"/>
    <w:lvlOverride w:ilvl="0">
      <w:startOverride w:val="1"/>
    </w:lvlOverride>
  </w:num>
  <w:num w:numId="68">
    <w:abstractNumId w:val="111"/>
    <w:lvlOverride w:ilvl="0">
      <w:startOverride w:val="1"/>
    </w:lvlOverride>
  </w:num>
  <w:num w:numId="69">
    <w:abstractNumId w:val="111"/>
    <w:lvlOverride w:ilvl="0">
      <w:startOverride w:val="1"/>
    </w:lvlOverride>
  </w:num>
  <w:num w:numId="70">
    <w:abstractNumId w:val="111"/>
    <w:lvlOverride w:ilvl="0">
      <w:startOverride w:val="1"/>
    </w:lvlOverride>
  </w:num>
  <w:num w:numId="71">
    <w:abstractNumId w:val="22"/>
  </w:num>
  <w:num w:numId="72">
    <w:abstractNumId w:val="111"/>
  </w:num>
  <w:num w:numId="73">
    <w:abstractNumId w:val="111"/>
    <w:lvlOverride w:ilvl="0">
      <w:startOverride w:val="1"/>
    </w:lvlOverride>
  </w:num>
  <w:num w:numId="74">
    <w:abstractNumId w:val="111"/>
    <w:lvlOverride w:ilvl="0">
      <w:startOverride w:val="1"/>
    </w:lvlOverride>
  </w:num>
  <w:num w:numId="75">
    <w:abstractNumId w:val="111"/>
    <w:lvlOverride w:ilvl="0">
      <w:startOverride w:val="1"/>
    </w:lvlOverride>
  </w:num>
  <w:num w:numId="76">
    <w:abstractNumId w:val="111"/>
    <w:lvlOverride w:ilvl="0">
      <w:startOverride w:val="1"/>
    </w:lvlOverride>
  </w:num>
  <w:num w:numId="77">
    <w:abstractNumId w:val="111"/>
    <w:lvlOverride w:ilvl="0">
      <w:startOverride w:val="1"/>
    </w:lvlOverride>
  </w:num>
  <w:num w:numId="78">
    <w:abstractNumId w:val="157"/>
  </w:num>
  <w:num w:numId="79">
    <w:abstractNumId w:val="111"/>
    <w:lvlOverride w:ilvl="0">
      <w:startOverride w:val="1"/>
    </w:lvlOverride>
  </w:num>
  <w:num w:numId="80">
    <w:abstractNumId w:val="111"/>
    <w:lvlOverride w:ilvl="0">
      <w:startOverride w:val="1"/>
    </w:lvlOverride>
  </w:num>
  <w:num w:numId="81">
    <w:abstractNumId w:val="111"/>
    <w:lvlOverride w:ilvl="0">
      <w:startOverride w:val="1"/>
    </w:lvlOverride>
  </w:num>
  <w:num w:numId="82">
    <w:abstractNumId w:val="111"/>
    <w:lvlOverride w:ilvl="0">
      <w:startOverride w:val="1"/>
    </w:lvlOverride>
  </w:num>
  <w:num w:numId="83">
    <w:abstractNumId w:val="111"/>
    <w:lvlOverride w:ilvl="0">
      <w:startOverride w:val="1"/>
    </w:lvlOverride>
  </w:num>
  <w:num w:numId="84">
    <w:abstractNumId w:val="111"/>
    <w:lvlOverride w:ilvl="0">
      <w:startOverride w:val="1"/>
    </w:lvlOverride>
  </w:num>
  <w:num w:numId="85">
    <w:abstractNumId w:val="111"/>
    <w:lvlOverride w:ilvl="0">
      <w:startOverride w:val="1"/>
    </w:lvlOverride>
  </w:num>
  <w:num w:numId="86">
    <w:abstractNumId w:val="111"/>
    <w:lvlOverride w:ilvl="0">
      <w:startOverride w:val="1"/>
    </w:lvlOverride>
  </w:num>
  <w:num w:numId="87">
    <w:abstractNumId w:val="111"/>
    <w:lvlOverride w:ilvl="0">
      <w:startOverride w:val="1"/>
    </w:lvlOverride>
  </w:num>
  <w:num w:numId="88">
    <w:abstractNumId w:val="111"/>
    <w:lvlOverride w:ilvl="0">
      <w:startOverride w:val="1"/>
    </w:lvlOverride>
  </w:num>
  <w:num w:numId="89">
    <w:abstractNumId w:val="111"/>
    <w:lvlOverride w:ilvl="0">
      <w:startOverride w:val="1"/>
    </w:lvlOverride>
  </w:num>
  <w:num w:numId="90">
    <w:abstractNumId w:val="111"/>
    <w:lvlOverride w:ilvl="0">
      <w:startOverride w:val="1"/>
    </w:lvlOverride>
  </w:num>
  <w:num w:numId="91">
    <w:abstractNumId w:val="111"/>
    <w:lvlOverride w:ilvl="0">
      <w:startOverride w:val="1"/>
    </w:lvlOverride>
  </w:num>
  <w:num w:numId="92">
    <w:abstractNumId w:val="111"/>
    <w:lvlOverride w:ilvl="0">
      <w:startOverride w:val="1"/>
    </w:lvlOverride>
  </w:num>
  <w:num w:numId="93">
    <w:abstractNumId w:val="111"/>
    <w:lvlOverride w:ilvl="0">
      <w:startOverride w:val="1"/>
    </w:lvlOverride>
  </w:num>
  <w:num w:numId="94">
    <w:abstractNumId w:val="111"/>
    <w:lvlOverride w:ilvl="0">
      <w:startOverride w:val="1"/>
    </w:lvlOverride>
  </w:num>
  <w:num w:numId="95">
    <w:abstractNumId w:val="111"/>
    <w:lvlOverride w:ilvl="0">
      <w:startOverride w:val="1"/>
    </w:lvlOverride>
  </w:num>
  <w:num w:numId="96">
    <w:abstractNumId w:val="111"/>
    <w:lvlOverride w:ilvl="0">
      <w:startOverride w:val="1"/>
    </w:lvlOverride>
  </w:num>
  <w:num w:numId="97">
    <w:abstractNumId w:val="111"/>
    <w:lvlOverride w:ilvl="0">
      <w:startOverride w:val="1"/>
    </w:lvlOverride>
  </w:num>
  <w:num w:numId="98">
    <w:abstractNumId w:val="97"/>
  </w:num>
  <w:num w:numId="99">
    <w:abstractNumId w:val="251"/>
  </w:num>
  <w:num w:numId="100">
    <w:abstractNumId w:val="233"/>
  </w:num>
  <w:num w:numId="101">
    <w:abstractNumId w:val="138"/>
  </w:num>
  <w:num w:numId="102">
    <w:abstractNumId w:val="111"/>
    <w:lvlOverride w:ilvl="0">
      <w:startOverride w:val="1"/>
    </w:lvlOverride>
  </w:num>
  <w:num w:numId="103">
    <w:abstractNumId w:val="111"/>
    <w:lvlOverride w:ilvl="0">
      <w:startOverride w:val="1"/>
    </w:lvlOverride>
  </w:num>
  <w:num w:numId="104">
    <w:abstractNumId w:val="111"/>
    <w:lvlOverride w:ilvl="0">
      <w:startOverride w:val="1"/>
    </w:lvlOverride>
  </w:num>
  <w:num w:numId="105">
    <w:abstractNumId w:val="111"/>
    <w:lvlOverride w:ilvl="0">
      <w:startOverride w:val="1"/>
    </w:lvlOverride>
  </w:num>
  <w:num w:numId="106">
    <w:abstractNumId w:val="111"/>
    <w:lvlOverride w:ilvl="0">
      <w:startOverride w:val="1"/>
    </w:lvlOverride>
  </w:num>
  <w:num w:numId="107">
    <w:abstractNumId w:val="111"/>
    <w:lvlOverride w:ilvl="0">
      <w:startOverride w:val="1"/>
    </w:lvlOverride>
  </w:num>
  <w:num w:numId="108">
    <w:abstractNumId w:val="111"/>
    <w:lvlOverride w:ilvl="0">
      <w:startOverride w:val="1"/>
    </w:lvlOverride>
  </w:num>
  <w:num w:numId="109">
    <w:abstractNumId w:val="111"/>
    <w:lvlOverride w:ilvl="0">
      <w:startOverride w:val="1"/>
    </w:lvlOverride>
  </w:num>
  <w:num w:numId="110">
    <w:abstractNumId w:val="111"/>
    <w:lvlOverride w:ilvl="0">
      <w:startOverride w:val="1"/>
    </w:lvlOverride>
  </w:num>
  <w:num w:numId="111">
    <w:abstractNumId w:val="111"/>
    <w:lvlOverride w:ilvl="0">
      <w:startOverride w:val="1"/>
    </w:lvlOverride>
  </w:num>
  <w:num w:numId="112">
    <w:abstractNumId w:val="150"/>
  </w:num>
  <w:num w:numId="113">
    <w:abstractNumId w:val="196"/>
  </w:num>
  <w:num w:numId="114">
    <w:abstractNumId w:val="35"/>
  </w:num>
  <w:num w:numId="115">
    <w:abstractNumId w:val="108"/>
  </w:num>
  <w:num w:numId="116">
    <w:abstractNumId w:val="229"/>
  </w:num>
  <w:num w:numId="117">
    <w:abstractNumId w:val="249"/>
  </w:num>
  <w:num w:numId="118">
    <w:abstractNumId w:val="106"/>
  </w:num>
  <w:num w:numId="119">
    <w:abstractNumId w:val="161"/>
  </w:num>
  <w:num w:numId="120">
    <w:abstractNumId w:val="193"/>
  </w:num>
  <w:num w:numId="121">
    <w:abstractNumId w:val="190"/>
  </w:num>
  <w:num w:numId="122">
    <w:abstractNumId w:val="20"/>
  </w:num>
  <w:num w:numId="123">
    <w:abstractNumId w:val="151"/>
  </w:num>
  <w:num w:numId="124">
    <w:abstractNumId w:val="19"/>
  </w:num>
  <w:num w:numId="125">
    <w:abstractNumId w:val="54"/>
  </w:num>
  <w:num w:numId="126">
    <w:abstractNumId w:val="60"/>
  </w:num>
  <w:num w:numId="127">
    <w:abstractNumId w:val="146"/>
  </w:num>
  <w:num w:numId="128">
    <w:abstractNumId w:val="156"/>
  </w:num>
  <w:num w:numId="129">
    <w:abstractNumId w:val="58"/>
  </w:num>
  <w:num w:numId="130">
    <w:abstractNumId w:val="37"/>
  </w:num>
  <w:num w:numId="131">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202"/>
  </w:num>
  <w:num w:numId="138">
    <w:abstractNumId w:val="214"/>
  </w:num>
  <w:num w:numId="139">
    <w:abstractNumId w:val="201"/>
  </w:num>
  <w:num w:numId="140">
    <w:abstractNumId w:val="199"/>
  </w:num>
  <w:num w:numId="141">
    <w:abstractNumId w:val="248"/>
  </w:num>
  <w:num w:numId="1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45"/>
  </w:num>
  <w:num w:numId="144">
    <w:abstractNumId w:val="224"/>
  </w:num>
  <w:num w:numId="145">
    <w:abstractNumId w:val="59"/>
  </w:num>
  <w:num w:numId="146">
    <w:abstractNumId w:val="73"/>
  </w:num>
  <w:num w:numId="147">
    <w:abstractNumId w:val="52"/>
  </w:num>
  <w:num w:numId="148">
    <w:abstractNumId w:val="212"/>
  </w:num>
  <w:num w:numId="149">
    <w:abstractNumId w:val="194"/>
  </w:num>
  <w:num w:numId="150">
    <w:abstractNumId w:val="15"/>
  </w:num>
  <w:num w:numId="151">
    <w:abstractNumId w:val="36"/>
  </w:num>
  <w:num w:numId="152">
    <w:abstractNumId w:val="111"/>
    <w:lvlOverride w:ilvl="0">
      <w:startOverride w:val="1"/>
    </w:lvlOverride>
  </w:num>
  <w:num w:numId="153">
    <w:abstractNumId w:val="235"/>
  </w:num>
  <w:num w:numId="154">
    <w:abstractNumId w:val="111"/>
    <w:lvlOverride w:ilvl="0">
      <w:startOverride w:val="1"/>
    </w:lvlOverride>
  </w:num>
  <w:num w:numId="155">
    <w:abstractNumId w:val="111"/>
    <w:lvlOverride w:ilvl="0">
      <w:startOverride w:val="1"/>
    </w:lvlOverride>
  </w:num>
  <w:num w:numId="156">
    <w:abstractNumId w:val="111"/>
    <w:lvlOverride w:ilvl="0">
      <w:startOverride w:val="1"/>
    </w:lvlOverride>
  </w:num>
  <w:num w:numId="157">
    <w:abstractNumId w:val="111"/>
    <w:lvlOverride w:ilvl="0">
      <w:startOverride w:val="1"/>
    </w:lvlOverride>
  </w:num>
  <w:num w:numId="158">
    <w:abstractNumId w:val="111"/>
    <w:lvlOverride w:ilvl="0">
      <w:startOverride w:val="1"/>
    </w:lvlOverride>
  </w:num>
  <w:num w:numId="159">
    <w:abstractNumId w:val="111"/>
    <w:lvlOverride w:ilvl="0">
      <w:startOverride w:val="1"/>
    </w:lvlOverride>
  </w:num>
  <w:num w:numId="160">
    <w:abstractNumId w:val="111"/>
    <w:lvlOverride w:ilvl="0">
      <w:startOverride w:val="1"/>
    </w:lvlOverride>
  </w:num>
  <w:num w:numId="161">
    <w:abstractNumId w:val="111"/>
    <w:lvlOverride w:ilvl="0">
      <w:startOverride w:val="1"/>
    </w:lvlOverride>
  </w:num>
  <w:num w:numId="162">
    <w:abstractNumId w:val="111"/>
    <w:lvlOverride w:ilvl="0">
      <w:startOverride w:val="1"/>
    </w:lvlOverride>
  </w:num>
  <w:num w:numId="163">
    <w:abstractNumId w:val="154"/>
  </w:num>
  <w:num w:numId="164">
    <w:abstractNumId w:val="65"/>
  </w:num>
  <w:num w:numId="165">
    <w:abstractNumId w:val="74"/>
  </w:num>
  <w:num w:numId="166">
    <w:abstractNumId w:val="8"/>
  </w:num>
  <w:num w:numId="167">
    <w:abstractNumId w:val="3"/>
  </w:num>
  <w:num w:numId="168">
    <w:abstractNumId w:val="2"/>
  </w:num>
  <w:num w:numId="169">
    <w:abstractNumId w:val="1"/>
  </w:num>
  <w:num w:numId="170">
    <w:abstractNumId w:val="0"/>
  </w:num>
  <w:num w:numId="171">
    <w:abstractNumId w:val="9"/>
  </w:num>
  <w:num w:numId="172">
    <w:abstractNumId w:val="7"/>
  </w:num>
  <w:num w:numId="173">
    <w:abstractNumId w:val="6"/>
  </w:num>
  <w:num w:numId="174">
    <w:abstractNumId w:val="5"/>
  </w:num>
  <w:num w:numId="175">
    <w:abstractNumId w:val="4"/>
  </w:num>
  <w:num w:numId="176">
    <w:abstractNumId w:val="92"/>
  </w:num>
  <w:num w:numId="177">
    <w:abstractNumId w:val="207"/>
    <w:lvlOverride w:ilvl="0">
      <w:startOverride w:val="1"/>
    </w:lvlOverride>
  </w:num>
  <w:num w:numId="178">
    <w:abstractNumId w:val="148"/>
  </w:num>
  <w:num w:numId="179">
    <w:abstractNumId w:val="211"/>
    <w:lvlOverride w:ilvl="0">
      <w:startOverride w:val="1"/>
    </w:lvlOverride>
  </w:num>
  <w:num w:numId="180">
    <w:abstractNumId w:val="155"/>
  </w:num>
  <w:num w:numId="181">
    <w:abstractNumId w:val="85"/>
  </w:num>
  <w:num w:numId="182">
    <w:abstractNumId w:val="209"/>
  </w:num>
  <w:num w:numId="183">
    <w:abstractNumId w:val="184"/>
  </w:num>
  <w:num w:numId="184">
    <w:abstractNumId w:val="206"/>
  </w:num>
  <w:num w:numId="185">
    <w:abstractNumId w:val="143"/>
  </w:num>
  <w:num w:numId="186">
    <w:abstractNumId w:val="254"/>
  </w:num>
  <w:num w:numId="187">
    <w:abstractNumId w:val="43"/>
  </w:num>
  <w:num w:numId="188">
    <w:abstractNumId w:val="31"/>
  </w:num>
  <w:num w:numId="189">
    <w:abstractNumId w:val="70"/>
    <w:lvlOverride w:ilvl="0">
      <w:startOverride w:val="1"/>
    </w:lvlOverride>
  </w:num>
  <w:num w:numId="190">
    <w:abstractNumId w:val="76"/>
  </w:num>
  <w:num w:numId="191">
    <w:abstractNumId w:val="55"/>
  </w:num>
  <w:num w:numId="192">
    <w:abstractNumId w:val="238"/>
  </w:num>
  <w:num w:numId="193">
    <w:abstractNumId w:val="170"/>
  </w:num>
  <w:num w:numId="194">
    <w:abstractNumId w:val="111"/>
    <w:lvlOverride w:ilvl="0">
      <w:startOverride w:val="1"/>
    </w:lvlOverride>
  </w:num>
  <w:num w:numId="195">
    <w:abstractNumId w:val="111"/>
    <w:lvlOverride w:ilvl="0">
      <w:startOverride w:val="1"/>
    </w:lvlOverride>
  </w:num>
  <w:num w:numId="196">
    <w:abstractNumId w:val="111"/>
    <w:lvlOverride w:ilvl="0">
      <w:startOverride w:val="1"/>
    </w:lvlOverride>
  </w:num>
  <w:num w:numId="197">
    <w:abstractNumId w:val="111"/>
    <w:lvlOverride w:ilvl="0">
      <w:startOverride w:val="1"/>
    </w:lvlOverride>
  </w:num>
  <w:num w:numId="198">
    <w:abstractNumId w:val="218"/>
  </w:num>
  <w:num w:numId="199">
    <w:abstractNumId w:val="133"/>
  </w:num>
  <w:num w:numId="200">
    <w:abstractNumId w:val="241"/>
  </w:num>
  <w:num w:numId="201">
    <w:abstractNumId w:val="236"/>
  </w:num>
  <w:num w:numId="202">
    <w:abstractNumId w:val="93"/>
  </w:num>
  <w:num w:numId="203">
    <w:abstractNumId w:val="221"/>
  </w:num>
  <w:num w:numId="204">
    <w:abstractNumId w:val="98"/>
  </w:num>
  <w:num w:numId="205">
    <w:abstractNumId w:val="29"/>
  </w:num>
  <w:num w:numId="206">
    <w:abstractNumId w:val="145"/>
  </w:num>
  <w:num w:numId="207">
    <w:abstractNumId w:val="242"/>
  </w:num>
  <w:num w:numId="208">
    <w:abstractNumId w:val="44"/>
  </w:num>
  <w:num w:numId="209">
    <w:abstractNumId w:val="188"/>
  </w:num>
  <w:num w:numId="210">
    <w:abstractNumId w:val="234"/>
  </w:num>
  <w:num w:numId="211">
    <w:abstractNumId w:val="198"/>
  </w:num>
  <w:num w:numId="212">
    <w:abstractNumId w:val="88"/>
  </w:num>
  <w:num w:numId="213">
    <w:abstractNumId w:val="49"/>
  </w:num>
  <w:num w:numId="214">
    <w:abstractNumId w:val="147"/>
  </w:num>
  <w:num w:numId="215">
    <w:abstractNumId w:val="237"/>
  </w:num>
  <w:num w:numId="216">
    <w:abstractNumId w:val="141"/>
  </w:num>
  <w:num w:numId="217">
    <w:abstractNumId w:val="86"/>
  </w:num>
  <w:num w:numId="218">
    <w:abstractNumId w:val="114"/>
  </w:num>
  <w:num w:numId="219">
    <w:abstractNumId w:val="158"/>
  </w:num>
  <w:num w:numId="220">
    <w:abstractNumId w:val="62"/>
  </w:num>
  <w:num w:numId="221">
    <w:abstractNumId w:val="94"/>
  </w:num>
  <w:num w:numId="222">
    <w:abstractNumId w:val="115"/>
  </w:num>
  <w:num w:numId="223">
    <w:abstractNumId w:val="163"/>
  </w:num>
  <w:num w:numId="224">
    <w:abstractNumId w:val="232"/>
  </w:num>
  <w:num w:numId="225">
    <w:abstractNumId w:val="131"/>
  </w:num>
  <w:num w:numId="226">
    <w:abstractNumId w:val="142"/>
  </w:num>
  <w:num w:numId="227">
    <w:abstractNumId w:val="39"/>
  </w:num>
  <w:num w:numId="228">
    <w:abstractNumId w:val="255"/>
  </w:num>
  <w:num w:numId="229">
    <w:abstractNumId w:val="166"/>
  </w:num>
  <w:num w:numId="230">
    <w:abstractNumId w:val="13"/>
  </w:num>
  <w:num w:numId="231">
    <w:abstractNumId w:val="100"/>
  </w:num>
  <w:num w:numId="232">
    <w:abstractNumId w:val="99"/>
  </w:num>
  <w:num w:numId="233">
    <w:abstractNumId w:val="26"/>
  </w:num>
  <w:num w:numId="234">
    <w:abstractNumId w:val="220"/>
  </w:num>
  <w:num w:numId="235">
    <w:abstractNumId w:val="101"/>
  </w:num>
  <w:num w:numId="236">
    <w:abstractNumId w:val="135"/>
  </w:num>
  <w:num w:numId="237">
    <w:abstractNumId w:val="120"/>
  </w:num>
  <w:num w:numId="238">
    <w:abstractNumId w:val="152"/>
  </w:num>
  <w:num w:numId="239">
    <w:abstractNumId w:val="210"/>
  </w:num>
  <w:num w:numId="240">
    <w:abstractNumId w:val="25"/>
  </w:num>
  <w:num w:numId="241">
    <w:abstractNumId w:val="136"/>
  </w:num>
  <w:num w:numId="242">
    <w:abstractNumId w:val="89"/>
  </w:num>
  <w:num w:numId="243">
    <w:abstractNumId w:val="239"/>
  </w:num>
  <w:num w:numId="244">
    <w:abstractNumId w:val="77"/>
  </w:num>
  <w:num w:numId="245">
    <w:abstractNumId w:val="227"/>
  </w:num>
  <w:num w:numId="246">
    <w:abstractNumId w:val="123"/>
  </w:num>
  <w:num w:numId="247">
    <w:abstractNumId w:val="124"/>
  </w:num>
  <w:num w:numId="248">
    <w:abstractNumId w:val="14"/>
  </w:num>
  <w:num w:numId="249">
    <w:abstractNumId w:val="231"/>
  </w:num>
  <w:num w:numId="250">
    <w:abstractNumId w:val="171"/>
  </w:num>
  <w:num w:numId="251">
    <w:abstractNumId w:val="246"/>
  </w:num>
  <w:num w:numId="252">
    <w:abstractNumId w:val="177"/>
  </w:num>
  <w:num w:numId="253">
    <w:abstractNumId w:val="63"/>
  </w:num>
  <w:num w:numId="254">
    <w:abstractNumId w:val="257"/>
  </w:num>
  <w:num w:numId="255">
    <w:abstractNumId w:val="191"/>
  </w:num>
  <w:num w:numId="256">
    <w:abstractNumId w:val="105"/>
  </w:num>
  <w:num w:numId="257">
    <w:abstractNumId w:val="27"/>
  </w:num>
  <w:num w:numId="258">
    <w:abstractNumId w:val="244"/>
  </w:num>
  <w:num w:numId="259">
    <w:abstractNumId w:val="169"/>
  </w:num>
  <w:num w:numId="260">
    <w:abstractNumId w:val="30"/>
  </w:num>
  <w:num w:numId="261">
    <w:abstractNumId w:val="132"/>
  </w:num>
  <w:num w:numId="262">
    <w:abstractNumId w:val="175"/>
  </w:num>
  <w:num w:numId="263">
    <w:abstractNumId w:val="83"/>
  </w:num>
  <w:num w:numId="264">
    <w:abstractNumId w:val="187"/>
  </w:num>
  <w:num w:numId="265">
    <w:abstractNumId w:val="61"/>
  </w:num>
  <w:num w:numId="266">
    <w:abstractNumId w:val="185"/>
  </w:num>
  <w:num w:numId="267">
    <w:abstractNumId w:val="80"/>
  </w:num>
  <w:num w:numId="268">
    <w:abstractNumId w:val="182"/>
  </w:num>
  <w:num w:numId="269">
    <w:abstractNumId w:val="84"/>
  </w:num>
  <w:num w:numId="270">
    <w:abstractNumId w:val="216"/>
  </w:num>
  <w:num w:numId="271">
    <w:abstractNumId w:val="167"/>
  </w:num>
  <w:num w:numId="272">
    <w:abstractNumId w:val="21"/>
  </w:num>
  <w:num w:numId="273">
    <w:abstractNumId w:val="149"/>
  </w:num>
  <w:num w:numId="274">
    <w:abstractNumId w:val="69"/>
  </w:num>
  <w:num w:numId="275">
    <w:abstractNumId w:val="144"/>
  </w:num>
  <w:num w:numId="276">
    <w:abstractNumId w:val="53"/>
  </w:num>
  <w:num w:numId="277">
    <w:abstractNumId w:val="47"/>
  </w:num>
  <w:num w:numId="278">
    <w:abstractNumId w:val="40"/>
  </w:num>
  <w:num w:numId="279">
    <w:abstractNumId w:val="228"/>
  </w:num>
  <w:num w:numId="280">
    <w:abstractNumId w:val="112"/>
  </w:num>
  <w:num w:numId="2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0"/>
  </w:num>
  <w:num w:numId="285">
    <w:abstractNumId w:val="50"/>
  </w:num>
  <w:num w:numId="286">
    <w:abstractNumId w:val="109"/>
  </w:num>
  <w:num w:numId="287">
    <w:abstractNumId w:val="113"/>
  </w:num>
  <w:num w:numId="28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66"/>
  </w:num>
  <w:num w:numId="290">
    <w:abstractNumId w:val="250"/>
  </w:num>
  <w:num w:numId="291">
    <w:abstractNumId w:val="10"/>
  </w:num>
  <w:num w:numId="292">
    <w:abstractNumId w:val="82"/>
  </w:num>
  <w:num w:numId="293">
    <w:abstractNumId w:val="160"/>
  </w:num>
  <w:num w:numId="294">
    <w:abstractNumId w:val="139"/>
  </w:num>
  <w:num w:numId="295">
    <w:abstractNumId w:val="57"/>
  </w:num>
  <w:num w:numId="296">
    <w:abstractNumId w:val="176"/>
  </w:num>
  <w:num w:numId="297">
    <w:abstractNumId w:val="116"/>
  </w:num>
  <w:num w:numId="298">
    <w:abstractNumId w:val="197"/>
  </w:num>
  <w:num w:numId="299">
    <w:abstractNumId w:val="129"/>
  </w:num>
  <w:num w:numId="300">
    <w:abstractNumId w:val="178"/>
  </w:num>
  <w:num w:numId="301">
    <w:abstractNumId w:val="223"/>
  </w:num>
  <w:num w:numId="302">
    <w:abstractNumId w:val="95"/>
  </w:num>
  <w:num w:numId="303">
    <w:abstractNumId w:val="12"/>
  </w:num>
  <w:num w:numId="304">
    <w:abstractNumId w:val="119"/>
  </w:num>
  <w:num w:numId="305">
    <w:abstractNumId w:val="126"/>
  </w:num>
  <w:num w:numId="306">
    <w:abstractNumId w:val="67"/>
  </w:num>
  <w:num w:numId="307">
    <w:abstractNumId w:val="107"/>
  </w:num>
  <w:num w:numId="308">
    <w:abstractNumId w:val="32"/>
  </w:num>
  <w:num w:numId="309">
    <w:abstractNumId w:val="28"/>
  </w:num>
  <w:num w:numId="310">
    <w:abstractNumId w:val="168"/>
  </w:num>
  <w:num w:numId="311">
    <w:abstractNumId w:val="247"/>
  </w:num>
  <w:num w:numId="312">
    <w:abstractNumId w:val="252"/>
  </w:num>
  <w:num w:numId="313">
    <w:abstractNumId w:val="17"/>
  </w:num>
  <w:num w:numId="314">
    <w:abstractNumId w:val="125"/>
  </w:num>
  <w:num w:numId="315">
    <w:abstractNumId w:val="256"/>
  </w:num>
  <w:num w:numId="316">
    <w:abstractNumId w:val="225"/>
  </w:num>
  <w:num w:numId="317">
    <w:abstractNumId w:val="121"/>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defaultTabStop w:val="480"/>
  <w:evenAndOddHeaders/>
  <w:drawingGridHorizontalSpacing w:val="12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FC6"/>
    <w:rsid w:val="00001F8B"/>
    <w:rsid w:val="00002CA0"/>
    <w:rsid w:val="000035CE"/>
    <w:rsid w:val="000044E9"/>
    <w:rsid w:val="0000484D"/>
    <w:rsid w:val="00004B3E"/>
    <w:rsid w:val="00006D23"/>
    <w:rsid w:val="00007767"/>
    <w:rsid w:val="00010229"/>
    <w:rsid w:val="000102A7"/>
    <w:rsid w:val="00012101"/>
    <w:rsid w:val="00013144"/>
    <w:rsid w:val="000153C8"/>
    <w:rsid w:val="00015D78"/>
    <w:rsid w:val="00016347"/>
    <w:rsid w:val="000214AE"/>
    <w:rsid w:val="00023FCE"/>
    <w:rsid w:val="00024F68"/>
    <w:rsid w:val="00026CFC"/>
    <w:rsid w:val="0002744C"/>
    <w:rsid w:val="00030C8D"/>
    <w:rsid w:val="00031416"/>
    <w:rsid w:val="000323E0"/>
    <w:rsid w:val="00032A1A"/>
    <w:rsid w:val="00035BB8"/>
    <w:rsid w:val="000400B8"/>
    <w:rsid w:val="0004090D"/>
    <w:rsid w:val="0004101C"/>
    <w:rsid w:val="0004114C"/>
    <w:rsid w:val="000412C4"/>
    <w:rsid w:val="0004154E"/>
    <w:rsid w:val="000429C0"/>
    <w:rsid w:val="00042AD1"/>
    <w:rsid w:val="00050F72"/>
    <w:rsid w:val="00051575"/>
    <w:rsid w:val="0005349D"/>
    <w:rsid w:val="00055C22"/>
    <w:rsid w:val="00055DD5"/>
    <w:rsid w:val="00057483"/>
    <w:rsid w:val="00057A34"/>
    <w:rsid w:val="00061D49"/>
    <w:rsid w:val="000623F2"/>
    <w:rsid w:val="000641E5"/>
    <w:rsid w:val="00064272"/>
    <w:rsid w:val="00067A0E"/>
    <w:rsid w:val="000700F3"/>
    <w:rsid w:val="00072F4C"/>
    <w:rsid w:val="00075AC2"/>
    <w:rsid w:val="000770E8"/>
    <w:rsid w:val="0007718E"/>
    <w:rsid w:val="00080CB7"/>
    <w:rsid w:val="00084F7F"/>
    <w:rsid w:val="00085B57"/>
    <w:rsid w:val="00086C41"/>
    <w:rsid w:val="00086F15"/>
    <w:rsid w:val="000874C2"/>
    <w:rsid w:val="00087D18"/>
    <w:rsid w:val="0009026D"/>
    <w:rsid w:val="00090CD9"/>
    <w:rsid w:val="00093EC7"/>
    <w:rsid w:val="00095A93"/>
    <w:rsid w:val="00095CCA"/>
    <w:rsid w:val="00097D5D"/>
    <w:rsid w:val="000A360D"/>
    <w:rsid w:val="000A4F09"/>
    <w:rsid w:val="000A58CC"/>
    <w:rsid w:val="000A5B30"/>
    <w:rsid w:val="000A5D46"/>
    <w:rsid w:val="000A6D70"/>
    <w:rsid w:val="000A7A5E"/>
    <w:rsid w:val="000A7E8E"/>
    <w:rsid w:val="000B0991"/>
    <w:rsid w:val="000B1A7A"/>
    <w:rsid w:val="000B2EF5"/>
    <w:rsid w:val="000B4917"/>
    <w:rsid w:val="000B5948"/>
    <w:rsid w:val="000B5C0F"/>
    <w:rsid w:val="000B5DCE"/>
    <w:rsid w:val="000B7DBF"/>
    <w:rsid w:val="000C23AA"/>
    <w:rsid w:val="000C6D4D"/>
    <w:rsid w:val="000C7267"/>
    <w:rsid w:val="000D033E"/>
    <w:rsid w:val="000D2389"/>
    <w:rsid w:val="000D4252"/>
    <w:rsid w:val="000D716A"/>
    <w:rsid w:val="000D7F5B"/>
    <w:rsid w:val="000E1252"/>
    <w:rsid w:val="000E1A6F"/>
    <w:rsid w:val="000E4979"/>
    <w:rsid w:val="000E4E9E"/>
    <w:rsid w:val="000E5E09"/>
    <w:rsid w:val="000F01E2"/>
    <w:rsid w:val="000F109D"/>
    <w:rsid w:val="000F1E21"/>
    <w:rsid w:val="000F2A1F"/>
    <w:rsid w:val="000F2B4D"/>
    <w:rsid w:val="000F4F5E"/>
    <w:rsid w:val="000F65FE"/>
    <w:rsid w:val="000F6B57"/>
    <w:rsid w:val="000F6BEA"/>
    <w:rsid w:val="000F7D5A"/>
    <w:rsid w:val="001004F9"/>
    <w:rsid w:val="0010175C"/>
    <w:rsid w:val="001019C2"/>
    <w:rsid w:val="00102325"/>
    <w:rsid w:val="00103036"/>
    <w:rsid w:val="0010374A"/>
    <w:rsid w:val="00103BC2"/>
    <w:rsid w:val="00104F3A"/>
    <w:rsid w:val="001055C0"/>
    <w:rsid w:val="00106446"/>
    <w:rsid w:val="00107BC0"/>
    <w:rsid w:val="00110181"/>
    <w:rsid w:val="00110ED1"/>
    <w:rsid w:val="00112C33"/>
    <w:rsid w:val="00114CD3"/>
    <w:rsid w:val="00115383"/>
    <w:rsid w:val="001154ED"/>
    <w:rsid w:val="00115F51"/>
    <w:rsid w:val="001166CE"/>
    <w:rsid w:val="00117562"/>
    <w:rsid w:val="00122354"/>
    <w:rsid w:val="0012774D"/>
    <w:rsid w:val="00127BC7"/>
    <w:rsid w:val="00131133"/>
    <w:rsid w:val="00133EE6"/>
    <w:rsid w:val="00137020"/>
    <w:rsid w:val="001372C1"/>
    <w:rsid w:val="00141F59"/>
    <w:rsid w:val="0014599C"/>
    <w:rsid w:val="00145E8D"/>
    <w:rsid w:val="00146862"/>
    <w:rsid w:val="00146F36"/>
    <w:rsid w:val="00147940"/>
    <w:rsid w:val="00150231"/>
    <w:rsid w:val="00151784"/>
    <w:rsid w:val="00151A35"/>
    <w:rsid w:val="0015584C"/>
    <w:rsid w:val="001564EB"/>
    <w:rsid w:val="001607F2"/>
    <w:rsid w:val="00162671"/>
    <w:rsid w:val="00162D0A"/>
    <w:rsid w:val="001642C8"/>
    <w:rsid w:val="0016477A"/>
    <w:rsid w:val="00166585"/>
    <w:rsid w:val="001677F4"/>
    <w:rsid w:val="00171CDB"/>
    <w:rsid w:val="00172B6B"/>
    <w:rsid w:val="001733D0"/>
    <w:rsid w:val="001733F3"/>
    <w:rsid w:val="00174CEA"/>
    <w:rsid w:val="00174E43"/>
    <w:rsid w:val="00175C28"/>
    <w:rsid w:val="00177BE6"/>
    <w:rsid w:val="00177F90"/>
    <w:rsid w:val="001801CC"/>
    <w:rsid w:val="0018552B"/>
    <w:rsid w:val="00185E9A"/>
    <w:rsid w:val="0018622F"/>
    <w:rsid w:val="00186F3B"/>
    <w:rsid w:val="00187B50"/>
    <w:rsid w:val="001902EF"/>
    <w:rsid w:val="0019148B"/>
    <w:rsid w:val="001930B6"/>
    <w:rsid w:val="00194492"/>
    <w:rsid w:val="00194E05"/>
    <w:rsid w:val="001953F1"/>
    <w:rsid w:val="00195718"/>
    <w:rsid w:val="00196CEE"/>
    <w:rsid w:val="00196F86"/>
    <w:rsid w:val="001973CF"/>
    <w:rsid w:val="001A23EA"/>
    <w:rsid w:val="001A3148"/>
    <w:rsid w:val="001A3827"/>
    <w:rsid w:val="001A593C"/>
    <w:rsid w:val="001B10C0"/>
    <w:rsid w:val="001B2248"/>
    <w:rsid w:val="001B47E7"/>
    <w:rsid w:val="001B4D12"/>
    <w:rsid w:val="001B6049"/>
    <w:rsid w:val="001B6529"/>
    <w:rsid w:val="001B7AF0"/>
    <w:rsid w:val="001B7D5B"/>
    <w:rsid w:val="001C0247"/>
    <w:rsid w:val="001C0A4D"/>
    <w:rsid w:val="001C13DB"/>
    <w:rsid w:val="001C3582"/>
    <w:rsid w:val="001C3F5A"/>
    <w:rsid w:val="001C4DF2"/>
    <w:rsid w:val="001C694B"/>
    <w:rsid w:val="001C6F1E"/>
    <w:rsid w:val="001C7C3E"/>
    <w:rsid w:val="001D2CFA"/>
    <w:rsid w:val="001D317B"/>
    <w:rsid w:val="001D472F"/>
    <w:rsid w:val="001D5A7D"/>
    <w:rsid w:val="001E1111"/>
    <w:rsid w:val="001E260E"/>
    <w:rsid w:val="001E52F4"/>
    <w:rsid w:val="001E6B6B"/>
    <w:rsid w:val="001E6CB3"/>
    <w:rsid w:val="001E71E7"/>
    <w:rsid w:val="001E7CE6"/>
    <w:rsid w:val="001E7D47"/>
    <w:rsid w:val="001F04BD"/>
    <w:rsid w:val="001F0FCE"/>
    <w:rsid w:val="001F1407"/>
    <w:rsid w:val="001F1AC5"/>
    <w:rsid w:val="001F335F"/>
    <w:rsid w:val="001F407D"/>
    <w:rsid w:val="001F4A9B"/>
    <w:rsid w:val="001F5D49"/>
    <w:rsid w:val="001F5DB2"/>
    <w:rsid w:val="001F606C"/>
    <w:rsid w:val="00201B22"/>
    <w:rsid w:val="002023F2"/>
    <w:rsid w:val="00202D13"/>
    <w:rsid w:val="00203AAD"/>
    <w:rsid w:val="00205CA0"/>
    <w:rsid w:val="002064A7"/>
    <w:rsid w:val="00207045"/>
    <w:rsid w:val="002077DC"/>
    <w:rsid w:val="00211FA1"/>
    <w:rsid w:val="00212D29"/>
    <w:rsid w:val="0021403E"/>
    <w:rsid w:val="00214045"/>
    <w:rsid w:val="002160FA"/>
    <w:rsid w:val="00216CC2"/>
    <w:rsid w:val="00220092"/>
    <w:rsid w:val="0022207B"/>
    <w:rsid w:val="00226940"/>
    <w:rsid w:val="00227071"/>
    <w:rsid w:val="00227A4C"/>
    <w:rsid w:val="00230A00"/>
    <w:rsid w:val="00233BB6"/>
    <w:rsid w:val="00235B62"/>
    <w:rsid w:val="00237828"/>
    <w:rsid w:val="00243532"/>
    <w:rsid w:val="0024405F"/>
    <w:rsid w:val="002457F8"/>
    <w:rsid w:val="00245A78"/>
    <w:rsid w:val="002554F1"/>
    <w:rsid w:val="00255A98"/>
    <w:rsid w:val="00255D9C"/>
    <w:rsid w:val="0025692E"/>
    <w:rsid w:val="002572B8"/>
    <w:rsid w:val="00257301"/>
    <w:rsid w:val="0026102C"/>
    <w:rsid w:val="002627FB"/>
    <w:rsid w:val="00262A39"/>
    <w:rsid w:val="00263317"/>
    <w:rsid w:val="002645BA"/>
    <w:rsid w:val="00264F24"/>
    <w:rsid w:val="0026668E"/>
    <w:rsid w:val="002712F8"/>
    <w:rsid w:val="002738CD"/>
    <w:rsid w:val="00274761"/>
    <w:rsid w:val="002747D5"/>
    <w:rsid w:val="00276101"/>
    <w:rsid w:val="00276BA0"/>
    <w:rsid w:val="0027702F"/>
    <w:rsid w:val="00277CE9"/>
    <w:rsid w:val="00277EA4"/>
    <w:rsid w:val="00283104"/>
    <w:rsid w:val="00286AF8"/>
    <w:rsid w:val="00291A6A"/>
    <w:rsid w:val="00292CAB"/>
    <w:rsid w:val="00294674"/>
    <w:rsid w:val="0029469A"/>
    <w:rsid w:val="00294C6F"/>
    <w:rsid w:val="002956E8"/>
    <w:rsid w:val="00295D18"/>
    <w:rsid w:val="002964C8"/>
    <w:rsid w:val="00296D95"/>
    <w:rsid w:val="00297C2F"/>
    <w:rsid w:val="002A08E6"/>
    <w:rsid w:val="002A3704"/>
    <w:rsid w:val="002A594B"/>
    <w:rsid w:val="002A69D4"/>
    <w:rsid w:val="002A7C86"/>
    <w:rsid w:val="002B192C"/>
    <w:rsid w:val="002B4024"/>
    <w:rsid w:val="002B5BCC"/>
    <w:rsid w:val="002B770C"/>
    <w:rsid w:val="002B7DEE"/>
    <w:rsid w:val="002C0184"/>
    <w:rsid w:val="002C057F"/>
    <w:rsid w:val="002C1E17"/>
    <w:rsid w:val="002C2121"/>
    <w:rsid w:val="002C482A"/>
    <w:rsid w:val="002C4CFC"/>
    <w:rsid w:val="002C6063"/>
    <w:rsid w:val="002D1A87"/>
    <w:rsid w:val="002D22AB"/>
    <w:rsid w:val="002D406F"/>
    <w:rsid w:val="002D63F3"/>
    <w:rsid w:val="002D6491"/>
    <w:rsid w:val="002D6CCC"/>
    <w:rsid w:val="002D79D3"/>
    <w:rsid w:val="002E2077"/>
    <w:rsid w:val="002E2763"/>
    <w:rsid w:val="002E2D86"/>
    <w:rsid w:val="002E4408"/>
    <w:rsid w:val="002E6E9F"/>
    <w:rsid w:val="002E704F"/>
    <w:rsid w:val="002F0AD2"/>
    <w:rsid w:val="002F0FF8"/>
    <w:rsid w:val="002F11B5"/>
    <w:rsid w:val="002F1811"/>
    <w:rsid w:val="002F18D3"/>
    <w:rsid w:val="002F451D"/>
    <w:rsid w:val="002F5E20"/>
    <w:rsid w:val="00301742"/>
    <w:rsid w:val="0030330B"/>
    <w:rsid w:val="00304F20"/>
    <w:rsid w:val="003052C3"/>
    <w:rsid w:val="00306372"/>
    <w:rsid w:val="0031105C"/>
    <w:rsid w:val="0031194D"/>
    <w:rsid w:val="0031264A"/>
    <w:rsid w:val="00312FA6"/>
    <w:rsid w:val="00313282"/>
    <w:rsid w:val="003153C5"/>
    <w:rsid w:val="0031594F"/>
    <w:rsid w:val="00324A77"/>
    <w:rsid w:val="003258EB"/>
    <w:rsid w:val="00325914"/>
    <w:rsid w:val="00331D13"/>
    <w:rsid w:val="003331AE"/>
    <w:rsid w:val="0033449E"/>
    <w:rsid w:val="00342FC9"/>
    <w:rsid w:val="0034460A"/>
    <w:rsid w:val="00344D73"/>
    <w:rsid w:val="003517F5"/>
    <w:rsid w:val="00354A42"/>
    <w:rsid w:val="00357A69"/>
    <w:rsid w:val="00357BE4"/>
    <w:rsid w:val="003602AA"/>
    <w:rsid w:val="00362F55"/>
    <w:rsid w:val="003645A9"/>
    <w:rsid w:val="003653CC"/>
    <w:rsid w:val="00370D1D"/>
    <w:rsid w:val="00370E0C"/>
    <w:rsid w:val="003740F2"/>
    <w:rsid w:val="00374174"/>
    <w:rsid w:val="00376270"/>
    <w:rsid w:val="00376987"/>
    <w:rsid w:val="00377E69"/>
    <w:rsid w:val="00377F23"/>
    <w:rsid w:val="003810FF"/>
    <w:rsid w:val="00381D21"/>
    <w:rsid w:val="00382D51"/>
    <w:rsid w:val="00382E09"/>
    <w:rsid w:val="00382F4A"/>
    <w:rsid w:val="003831BE"/>
    <w:rsid w:val="00383270"/>
    <w:rsid w:val="003853E0"/>
    <w:rsid w:val="00385DBB"/>
    <w:rsid w:val="00385F4B"/>
    <w:rsid w:val="003861AC"/>
    <w:rsid w:val="00386B34"/>
    <w:rsid w:val="003873A0"/>
    <w:rsid w:val="00391534"/>
    <w:rsid w:val="00391DF0"/>
    <w:rsid w:val="003922AA"/>
    <w:rsid w:val="00393561"/>
    <w:rsid w:val="003967F4"/>
    <w:rsid w:val="003A7369"/>
    <w:rsid w:val="003B2AC3"/>
    <w:rsid w:val="003B5CB2"/>
    <w:rsid w:val="003B6165"/>
    <w:rsid w:val="003B7367"/>
    <w:rsid w:val="003B7898"/>
    <w:rsid w:val="003C0F7A"/>
    <w:rsid w:val="003C4B91"/>
    <w:rsid w:val="003C5514"/>
    <w:rsid w:val="003C69D1"/>
    <w:rsid w:val="003D1423"/>
    <w:rsid w:val="003D1F29"/>
    <w:rsid w:val="003D2D45"/>
    <w:rsid w:val="003D3B29"/>
    <w:rsid w:val="003D5680"/>
    <w:rsid w:val="003D626C"/>
    <w:rsid w:val="003D63D0"/>
    <w:rsid w:val="003E2A8E"/>
    <w:rsid w:val="003E2C2F"/>
    <w:rsid w:val="003E344B"/>
    <w:rsid w:val="003E389A"/>
    <w:rsid w:val="003E708E"/>
    <w:rsid w:val="003F127B"/>
    <w:rsid w:val="003F203A"/>
    <w:rsid w:val="003F31CC"/>
    <w:rsid w:val="003F76FD"/>
    <w:rsid w:val="0040079A"/>
    <w:rsid w:val="0040352E"/>
    <w:rsid w:val="00403DD8"/>
    <w:rsid w:val="00404E53"/>
    <w:rsid w:val="00406B55"/>
    <w:rsid w:val="00407B7E"/>
    <w:rsid w:val="004123A4"/>
    <w:rsid w:val="004124B2"/>
    <w:rsid w:val="00412E53"/>
    <w:rsid w:val="00414102"/>
    <w:rsid w:val="00415051"/>
    <w:rsid w:val="00415B0E"/>
    <w:rsid w:val="00415F2D"/>
    <w:rsid w:val="00416979"/>
    <w:rsid w:val="004174CD"/>
    <w:rsid w:val="004178E5"/>
    <w:rsid w:val="00420720"/>
    <w:rsid w:val="004259D0"/>
    <w:rsid w:val="00426188"/>
    <w:rsid w:val="00426CE7"/>
    <w:rsid w:val="00427118"/>
    <w:rsid w:val="0043165A"/>
    <w:rsid w:val="00431BFA"/>
    <w:rsid w:val="004322B7"/>
    <w:rsid w:val="004325D1"/>
    <w:rsid w:val="004333A1"/>
    <w:rsid w:val="00436817"/>
    <w:rsid w:val="00437299"/>
    <w:rsid w:val="00440624"/>
    <w:rsid w:val="00441DB2"/>
    <w:rsid w:val="00444C95"/>
    <w:rsid w:val="00444FBF"/>
    <w:rsid w:val="004451FF"/>
    <w:rsid w:val="0044536B"/>
    <w:rsid w:val="00451751"/>
    <w:rsid w:val="004522DB"/>
    <w:rsid w:val="00454820"/>
    <w:rsid w:val="00455719"/>
    <w:rsid w:val="00457C79"/>
    <w:rsid w:val="004603D1"/>
    <w:rsid w:val="0046076C"/>
    <w:rsid w:val="00461CD4"/>
    <w:rsid w:val="00461FD8"/>
    <w:rsid w:val="004636D9"/>
    <w:rsid w:val="00463CE6"/>
    <w:rsid w:val="00464F74"/>
    <w:rsid w:val="004651FE"/>
    <w:rsid w:val="00465731"/>
    <w:rsid w:val="00465B1E"/>
    <w:rsid w:val="00467956"/>
    <w:rsid w:val="00467BEA"/>
    <w:rsid w:val="00471517"/>
    <w:rsid w:val="00472A17"/>
    <w:rsid w:val="00474B47"/>
    <w:rsid w:val="00475B30"/>
    <w:rsid w:val="00476207"/>
    <w:rsid w:val="00476318"/>
    <w:rsid w:val="004770E0"/>
    <w:rsid w:val="00480400"/>
    <w:rsid w:val="00481346"/>
    <w:rsid w:val="00483B5E"/>
    <w:rsid w:val="00483D56"/>
    <w:rsid w:val="004914AC"/>
    <w:rsid w:val="00491DA9"/>
    <w:rsid w:val="0049453D"/>
    <w:rsid w:val="00496FD8"/>
    <w:rsid w:val="004976FA"/>
    <w:rsid w:val="004A0449"/>
    <w:rsid w:val="004A485F"/>
    <w:rsid w:val="004A726A"/>
    <w:rsid w:val="004A7A5E"/>
    <w:rsid w:val="004A7A9A"/>
    <w:rsid w:val="004B003B"/>
    <w:rsid w:val="004B09D6"/>
    <w:rsid w:val="004B1BB1"/>
    <w:rsid w:val="004B2AF4"/>
    <w:rsid w:val="004B3513"/>
    <w:rsid w:val="004B4223"/>
    <w:rsid w:val="004B438C"/>
    <w:rsid w:val="004B6826"/>
    <w:rsid w:val="004B7D2B"/>
    <w:rsid w:val="004C0F4D"/>
    <w:rsid w:val="004C3A16"/>
    <w:rsid w:val="004C456C"/>
    <w:rsid w:val="004C5563"/>
    <w:rsid w:val="004C5F30"/>
    <w:rsid w:val="004C76DB"/>
    <w:rsid w:val="004D0441"/>
    <w:rsid w:val="004D0E7B"/>
    <w:rsid w:val="004D1C00"/>
    <w:rsid w:val="004D21B0"/>
    <w:rsid w:val="004D24EC"/>
    <w:rsid w:val="004D24FA"/>
    <w:rsid w:val="004D26E9"/>
    <w:rsid w:val="004D2CE3"/>
    <w:rsid w:val="004D4685"/>
    <w:rsid w:val="004D5587"/>
    <w:rsid w:val="004D6132"/>
    <w:rsid w:val="004E3F1E"/>
    <w:rsid w:val="004E6B05"/>
    <w:rsid w:val="004E6FA8"/>
    <w:rsid w:val="004E7622"/>
    <w:rsid w:val="004F0466"/>
    <w:rsid w:val="004F185C"/>
    <w:rsid w:val="004F288C"/>
    <w:rsid w:val="004F2D04"/>
    <w:rsid w:val="004F6276"/>
    <w:rsid w:val="00502FCD"/>
    <w:rsid w:val="00503024"/>
    <w:rsid w:val="0050454F"/>
    <w:rsid w:val="005067ED"/>
    <w:rsid w:val="00507372"/>
    <w:rsid w:val="00512074"/>
    <w:rsid w:val="00512FFF"/>
    <w:rsid w:val="005133DB"/>
    <w:rsid w:val="005135E3"/>
    <w:rsid w:val="00515C88"/>
    <w:rsid w:val="00516D13"/>
    <w:rsid w:val="00516DFC"/>
    <w:rsid w:val="0051711A"/>
    <w:rsid w:val="005177A9"/>
    <w:rsid w:val="00517A6E"/>
    <w:rsid w:val="00520B8E"/>
    <w:rsid w:val="0052628F"/>
    <w:rsid w:val="005262FE"/>
    <w:rsid w:val="00526DDF"/>
    <w:rsid w:val="005272B0"/>
    <w:rsid w:val="00530220"/>
    <w:rsid w:val="00530FB4"/>
    <w:rsid w:val="00534D9D"/>
    <w:rsid w:val="00535145"/>
    <w:rsid w:val="0053637E"/>
    <w:rsid w:val="00536716"/>
    <w:rsid w:val="00536CFD"/>
    <w:rsid w:val="00540B28"/>
    <w:rsid w:val="00540D53"/>
    <w:rsid w:val="00542283"/>
    <w:rsid w:val="00543328"/>
    <w:rsid w:val="0054405B"/>
    <w:rsid w:val="00544E27"/>
    <w:rsid w:val="00545E61"/>
    <w:rsid w:val="005471A2"/>
    <w:rsid w:val="00547AD1"/>
    <w:rsid w:val="005501AB"/>
    <w:rsid w:val="00550F87"/>
    <w:rsid w:val="00551CF4"/>
    <w:rsid w:val="00552D17"/>
    <w:rsid w:val="00552DD2"/>
    <w:rsid w:val="00554638"/>
    <w:rsid w:val="005548FA"/>
    <w:rsid w:val="00560782"/>
    <w:rsid w:val="0056178C"/>
    <w:rsid w:val="0056181A"/>
    <w:rsid w:val="00561904"/>
    <w:rsid w:val="00562F58"/>
    <w:rsid w:val="00563220"/>
    <w:rsid w:val="00563E78"/>
    <w:rsid w:val="00564581"/>
    <w:rsid w:val="005648D3"/>
    <w:rsid w:val="005648EB"/>
    <w:rsid w:val="00565992"/>
    <w:rsid w:val="005670D8"/>
    <w:rsid w:val="00572D57"/>
    <w:rsid w:val="00573AF2"/>
    <w:rsid w:val="005748DF"/>
    <w:rsid w:val="00576596"/>
    <w:rsid w:val="00577D2B"/>
    <w:rsid w:val="00582ACD"/>
    <w:rsid w:val="00583039"/>
    <w:rsid w:val="00584BD8"/>
    <w:rsid w:val="005863AE"/>
    <w:rsid w:val="0059168C"/>
    <w:rsid w:val="0059257D"/>
    <w:rsid w:val="00593374"/>
    <w:rsid w:val="00593623"/>
    <w:rsid w:val="00593FD0"/>
    <w:rsid w:val="00594BFE"/>
    <w:rsid w:val="00595861"/>
    <w:rsid w:val="005962F3"/>
    <w:rsid w:val="00597C07"/>
    <w:rsid w:val="00597D8D"/>
    <w:rsid w:val="005A0496"/>
    <w:rsid w:val="005A062B"/>
    <w:rsid w:val="005A2345"/>
    <w:rsid w:val="005A23AC"/>
    <w:rsid w:val="005A47F1"/>
    <w:rsid w:val="005A4B37"/>
    <w:rsid w:val="005A6202"/>
    <w:rsid w:val="005A6930"/>
    <w:rsid w:val="005B0B1E"/>
    <w:rsid w:val="005B22D1"/>
    <w:rsid w:val="005B3042"/>
    <w:rsid w:val="005B3613"/>
    <w:rsid w:val="005B383B"/>
    <w:rsid w:val="005B5CBE"/>
    <w:rsid w:val="005B5DE1"/>
    <w:rsid w:val="005B6C83"/>
    <w:rsid w:val="005B70B2"/>
    <w:rsid w:val="005B7261"/>
    <w:rsid w:val="005C02FD"/>
    <w:rsid w:val="005C0D92"/>
    <w:rsid w:val="005C161C"/>
    <w:rsid w:val="005C2AFC"/>
    <w:rsid w:val="005C2F7F"/>
    <w:rsid w:val="005C4406"/>
    <w:rsid w:val="005C7F2A"/>
    <w:rsid w:val="005D0FC5"/>
    <w:rsid w:val="005D115E"/>
    <w:rsid w:val="005D128C"/>
    <w:rsid w:val="005D27BF"/>
    <w:rsid w:val="005D2C1A"/>
    <w:rsid w:val="005D318E"/>
    <w:rsid w:val="005D38ED"/>
    <w:rsid w:val="005D4D60"/>
    <w:rsid w:val="005D6888"/>
    <w:rsid w:val="005D7DCF"/>
    <w:rsid w:val="005E2E3B"/>
    <w:rsid w:val="005E343D"/>
    <w:rsid w:val="005E4103"/>
    <w:rsid w:val="005E6B03"/>
    <w:rsid w:val="005E71AB"/>
    <w:rsid w:val="005F2965"/>
    <w:rsid w:val="005F2C4C"/>
    <w:rsid w:val="005F3791"/>
    <w:rsid w:val="005F3A88"/>
    <w:rsid w:val="005F425E"/>
    <w:rsid w:val="005F4770"/>
    <w:rsid w:val="005F51C8"/>
    <w:rsid w:val="0060046F"/>
    <w:rsid w:val="00602FB5"/>
    <w:rsid w:val="00602FC8"/>
    <w:rsid w:val="00605453"/>
    <w:rsid w:val="00605560"/>
    <w:rsid w:val="0060692E"/>
    <w:rsid w:val="00607DD1"/>
    <w:rsid w:val="00610305"/>
    <w:rsid w:val="00611AD9"/>
    <w:rsid w:val="00611FD0"/>
    <w:rsid w:val="006124A8"/>
    <w:rsid w:val="00612A6A"/>
    <w:rsid w:val="00614E4A"/>
    <w:rsid w:val="0061601E"/>
    <w:rsid w:val="00620942"/>
    <w:rsid w:val="006211A7"/>
    <w:rsid w:val="00623B4F"/>
    <w:rsid w:val="006262CC"/>
    <w:rsid w:val="0062639D"/>
    <w:rsid w:val="006266F5"/>
    <w:rsid w:val="00626837"/>
    <w:rsid w:val="006276DD"/>
    <w:rsid w:val="0062781F"/>
    <w:rsid w:val="0063048E"/>
    <w:rsid w:val="00631B3D"/>
    <w:rsid w:val="00637034"/>
    <w:rsid w:val="006418C4"/>
    <w:rsid w:val="006419CF"/>
    <w:rsid w:val="00641C8F"/>
    <w:rsid w:val="00645043"/>
    <w:rsid w:val="006463F4"/>
    <w:rsid w:val="00646725"/>
    <w:rsid w:val="006477AD"/>
    <w:rsid w:val="006507BF"/>
    <w:rsid w:val="00650B23"/>
    <w:rsid w:val="006515EE"/>
    <w:rsid w:val="00655037"/>
    <w:rsid w:val="00655353"/>
    <w:rsid w:val="00655A52"/>
    <w:rsid w:val="006576C0"/>
    <w:rsid w:val="006601BE"/>
    <w:rsid w:val="00662364"/>
    <w:rsid w:val="006625FF"/>
    <w:rsid w:val="00664372"/>
    <w:rsid w:val="00665FB1"/>
    <w:rsid w:val="00666950"/>
    <w:rsid w:val="00667325"/>
    <w:rsid w:val="006676EC"/>
    <w:rsid w:val="00667A27"/>
    <w:rsid w:val="00671704"/>
    <w:rsid w:val="00672A7C"/>
    <w:rsid w:val="006757BA"/>
    <w:rsid w:val="0067748D"/>
    <w:rsid w:val="006778D1"/>
    <w:rsid w:val="006812EA"/>
    <w:rsid w:val="006832B0"/>
    <w:rsid w:val="00685292"/>
    <w:rsid w:val="00685D5F"/>
    <w:rsid w:val="00686698"/>
    <w:rsid w:val="0068760C"/>
    <w:rsid w:val="00690131"/>
    <w:rsid w:val="006903BE"/>
    <w:rsid w:val="00692639"/>
    <w:rsid w:val="00693104"/>
    <w:rsid w:val="00693FEE"/>
    <w:rsid w:val="00695148"/>
    <w:rsid w:val="0069588D"/>
    <w:rsid w:val="00696080"/>
    <w:rsid w:val="00696BA7"/>
    <w:rsid w:val="00696E63"/>
    <w:rsid w:val="006A21D6"/>
    <w:rsid w:val="006A2F4A"/>
    <w:rsid w:val="006A3EA2"/>
    <w:rsid w:val="006A3EAD"/>
    <w:rsid w:val="006A429D"/>
    <w:rsid w:val="006A539B"/>
    <w:rsid w:val="006A594A"/>
    <w:rsid w:val="006A7CAE"/>
    <w:rsid w:val="006B1115"/>
    <w:rsid w:val="006B1810"/>
    <w:rsid w:val="006B253E"/>
    <w:rsid w:val="006B3D98"/>
    <w:rsid w:val="006B66C4"/>
    <w:rsid w:val="006B7FD7"/>
    <w:rsid w:val="006C026A"/>
    <w:rsid w:val="006C03BA"/>
    <w:rsid w:val="006C3D71"/>
    <w:rsid w:val="006C3F1D"/>
    <w:rsid w:val="006C441E"/>
    <w:rsid w:val="006C5C9E"/>
    <w:rsid w:val="006D6CB7"/>
    <w:rsid w:val="006D71B5"/>
    <w:rsid w:val="006E0C4E"/>
    <w:rsid w:val="006E19E4"/>
    <w:rsid w:val="006E2304"/>
    <w:rsid w:val="006E53D1"/>
    <w:rsid w:val="006E5F3A"/>
    <w:rsid w:val="006F226B"/>
    <w:rsid w:val="006F35A1"/>
    <w:rsid w:val="006F7B87"/>
    <w:rsid w:val="00700D1D"/>
    <w:rsid w:val="00701445"/>
    <w:rsid w:val="00702803"/>
    <w:rsid w:val="0070317D"/>
    <w:rsid w:val="00713A25"/>
    <w:rsid w:val="0071599B"/>
    <w:rsid w:val="00716B9B"/>
    <w:rsid w:val="007205ED"/>
    <w:rsid w:val="00720AE6"/>
    <w:rsid w:val="0072363B"/>
    <w:rsid w:val="007245ED"/>
    <w:rsid w:val="00727F37"/>
    <w:rsid w:val="0073017F"/>
    <w:rsid w:val="00730BDC"/>
    <w:rsid w:val="007323A3"/>
    <w:rsid w:val="00732A1A"/>
    <w:rsid w:val="007345F9"/>
    <w:rsid w:val="007350B9"/>
    <w:rsid w:val="00735321"/>
    <w:rsid w:val="0073699E"/>
    <w:rsid w:val="0073721E"/>
    <w:rsid w:val="00740B62"/>
    <w:rsid w:val="00741058"/>
    <w:rsid w:val="00741216"/>
    <w:rsid w:val="0074146D"/>
    <w:rsid w:val="00741A2D"/>
    <w:rsid w:val="00741D16"/>
    <w:rsid w:val="00743A7B"/>
    <w:rsid w:val="00745476"/>
    <w:rsid w:val="00746001"/>
    <w:rsid w:val="00746FAC"/>
    <w:rsid w:val="00747E41"/>
    <w:rsid w:val="007503AA"/>
    <w:rsid w:val="007504F9"/>
    <w:rsid w:val="007523B3"/>
    <w:rsid w:val="0075402D"/>
    <w:rsid w:val="00761282"/>
    <w:rsid w:val="00761CB5"/>
    <w:rsid w:val="007620DA"/>
    <w:rsid w:val="00762B6A"/>
    <w:rsid w:val="007646FE"/>
    <w:rsid w:val="007655A7"/>
    <w:rsid w:val="00765E22"/>
    <w:rsid w:val="00771EF4"/>
    <w:rsid w:val="0077516A"/>
    <w:rsid w:val="00775A62"/>
    <w:rsid w:val="00775B08"/>
    <w:rsid w:val="00776636"/>
    <w:rsid w:val="00780AE2"/>
    <w:rsid w:val="00781852"/>
    <w:rsid w:val="007826BC"/>
    <w:rsid w:val="00784D68"/>
    <w:rsid w:val="007869BB"/>
    <w:rsid w:val="00786D6D"/>
    <w:rsid w:val="00786F57"/>
    <w:rsid w:val="00787A08"/>
    <w:rsid w:val="00791476"/>
    <w:rsid w:val="00792A3A"/>
    <w:rsid w:val="00792A67"/>
    <w:rsid w:val="00793148"/>
    <w:rsid w:val="00794EBB"/>
    <w:rsid w:val="00796706"/>
    <w:rsid w:val="007A030B"/>
    <w:rsid w:val="007A1F50"/>
    <w:rsid w:val="007A4730"/>
    <w:rsid w:val="007A47CD"/>
    <w:rsid w:val="007A5AC3"/>
    <w:rsid w:val="007A6BF2"/>
    <w:rsid w:val="007A6CA5"/>
    <w:rsid w:val="007B2612"/>
    <w:rsid w:val="007B4467"/>
    <w:rsid w:val="007B473F"/>
    <w:rsid w:val="007B55DE"/>
    <w:rsid w:val="007B57E6"/>
    <w:rsid w:val="007B5AC8"/>
    <w:rsid w:val="007B7639"/>
    <w:rsid w:val="007C0C72"/>
    <w:rsid w:val="007C31D7"/>
    <w:rsid w:val="007C5DDC"/>
    <w:rsid w:val="007C7C93"/>
    <w:rsid w:val="007D1C4A"/>
    <w:rsid w:val="007D1EC6"/>
    <w:rsid w:val="007D1F19"/>
    <w:rsid w:val="007D2731"/>
    <w:rsid w:val="007D3DD5"/>
    <w:rsid w:val="007D4D6E"/>
    <w:rsid w:val="007D5F76"/>
    <w:rsid w:val="007D76DA"/>
    <w:rsid w:val="007E19CF"/>
    <w:rsid w:val="007E3E67"/>
    <w:rsid w:val="007E461E"/>
    <w:rsid w:val="007E512A"/>
    <w:rsid w:val="007F0800"/>
    <w:rsid w:val="007F08ED"/>
    <w:rsid w:val="007F243B"/>
    <w:rsid w:val="007F399B"/>
    <w:rsid w:val="007F6CF6"/>
    <w:rsid w:val="007F7599"/>
    <w:rsid w:val="0080590A"/>
    <w:rsid w:val="00805AB8"/>
    <w:rsid w:val="00806425"/>
    <w:rsid w:val="00806FDF"/>
    <w:rsid w:val="00810032"/>
    <w:rsid w:val="00810777"/>
    <w:rsid w:val="00812BC3"/>
    <w:rsid w:val="00813CFD"/>
    <w:rsid w:val="008162F3"/>
    <w:rsid w:val="00816620"/>
    <w:rsid w:val="00825C21"/>
    <w:rsid w:val="008262E5"/>
    <w:rsid w:val="00830C3C"/>
    <w:rsid w:val="008329AC"/>
    <w:rsid w:val="008329CB"/>
    <w:rsid w:val="00832F79"/>
    <w:rsid w:val="008372FE"/>
    <w:rsid w:val="0084249B"/>
    <w:rsid w:val="0084296A"/>
    <w:rsid w:val="00843C08"/>
    <w:rsid w:val="00843EF2"/>
    <w:rsid w:val="00844645"/>
    <w:rsid w:val="008466FB"/>
    <w:rsid w:val="008549A6"/>
    <w:rsid w:val="00856843"/>
    <w:rsid w:val="00857976"/>
    <w:rsid w:val="00857FE3"/>
    <w:rsid w:val="00860584"/>
    <w:rsid w:val="00861116"/>
    <w:rsid w:val="00861777"/>
    <w:rsid w:val="00866114"/>
    <w:rsid w:val="00866CBF"/>
    <w:rsid w:val="00867FA1"/>
    <w:rsid w:val="00867FA6"/>
    <w:rsid w:val="008711CC"/>
    <w:rsid w:val="0087223E"/>
    <w:rsid w:val="0087508F"/>
    <w:rsid w:val="00875988"/>
    <w:rsid w:val="00876A15"/>
    <w:rsid w:val="00876F84"/>
    <w:rsid w:val="00880936"/>
    <w:rsid w:val="00880C40"/>
    <w:rsid w:val="00881B66"/>
    <w:rsid w:val="008828B1"/>
    <w:rsid w:val="008842AF"/>
    <w:rsid w:val="00884BC4"/>
    <w:rsid w:val="00890633"/>
    <w:rsid w:val="00891771"/>
    <w:rsid w:val="008920B6"/>
    <w:rsid w:val="008920CA"/>
    <w:rsid w:val="008979CA"/>
    <w:rsid w:val="008A208B"/>
    <w:rsid w:val="008A2B5A"/>
    <w:rsid w:val="008A4FA3"/>
    <w:rsid w:val="008A6205"/>
    <w:rsid w:val="008A6A0D"/>
    <w:rsid w:val="008B2E80"/>
    <w:rsid w:val="008B5908"/>
    <w:rsid w:val="008B5939"/>
    <w:rsid w:val="008B7430"/>
    <w:rsid w:val="008C02A3"/>
    <w:rsid w:val="008C0B2E"/>
    <w:rsid w:val="008C25E3"/>
    <w:rsid w:val="008C37B4"/>
    <w:rsid w:val="008C4CCA"/>
    <w:rsid w:val="008C6EB4"/>
    <w:rsid w:val="008D13FF"/>
    <w:rsid w:val="008D2648"/>
    <w:rsid w:val="008D296C"/>
    <w:rsid w:val="008D2AA6"/>
    <w:rsid w:val="008D2CFF"/>
    <w:rsid w:val="008D2F5C"/>
    <w:rsid w:val="008D348F"/>
    <w:rsid w:val="008D5B06"/>
    <w:rsid w:val="008D72AB"/>
    <w:rsid w:val="008D753B"/>
    <w:rsid w:val="008D7E56"/>
    <w:rsid w:val="008E1F85"/>
    <w:rsid w:val="008E3049"/>
    <w:rsid w:val="008E4A6D"/>
    <w:rsid w:val="008F174F"/>
    <w:rsid w:val="008F1B3F"/>
    <w:rsid w:val="008F3442"/>
    <w:rsid w:val="008F442B"/>
    <w:rsid w:val="008F52DD"/>
    <w:rsid w:val="008F53AB"/>
    <w:rsid w:val="008F5BE0"/>
    <w:rsid w:val="00902CB1"/>
    <w:rsid w:val="00903A18"/>
    <w:rsid w:val="00905A82"/>
    <w:rsid w:val="00905DA1"/>
    <w:rsid w:val="00911725"/>
    <w:rsid w:val="00912C3B"/>
    <w:rsid w:val="00913168"/>
    <w:rsid w:val="009137B7"/>
    <w:rsid w:val="0092065C"/>
    <w:rsid w:val="00920C27"/>
    <w:rsid w:val="0092108D"/>
    <w:rsid w:val="009220ED"/>
    <w:rsid w:val="00924536"/>
    <w:rsid w:val="0092462A"/>
    <w:rsid w:val="009255E4"/>
    <w:rsid w:val="00931190"/>
    <w:rsid w:val="0093524F"/>
    <w:rsid w:val="00936103"/>
    <w:rsid w:val="00942F64"/>
    <w:rsid w:val="00943455"/>
    <w:rsid w:val="009434F6"/>
    <w:rsid w:val="00944AB1"/>
    <w:rsid w:val="0094528C"/>
    <w:rsid w:val="0094536D"/>
    <w:rsid w:val="00945C76"/>
    <w:rsid w:val="00947852"/>
    <w:rsid w:val="00947F4F"/>
    <w:rsid w:val="00947F8D"/>
    <w:rsid w:val="009516A8"/>
    <w:rsid w:val="00956594"/>
    <w:rsid w:val="00960545"/>
    <w:rsid w:val="00963100"/>
    <w:rsid w:val="00963118"/>
    <w:rsid w:val="00963FE0"/>
    <w:rsid w:val="0096560B"/>
    <w:rsid w:val="00965BC7"/>
    <w:rsid w:val="009671A2"/>
    <w:rsid w:val="00970C8F"/>
    <w:rsid w:val="00972940"/>
    <w:rsid w:val="00973F1E"/>
    <w:rsid w:val="00974FF4"/>
    <w:rsid w:val="009755DF"/>
    <w:rsid w:val="00975624"/>
    <w:rsid w:val="00975775"/>
    <w:rsid w:val="00975F82"/>
    <w:rsid w:val="00977EDB"/>
    <w:rsid w:val="009811FC"/>
    <w:rsid w:val="009815E5"/>
    <w:rsid w:val="0098447F"/>
    <w:rsid w:val="00985A15"/>
    <w:rsid w:val="0099205D"/>
    <w:rsid w:val="00997201"/>
    <w:rsid w:val="009A1196"/>
    <w:rsid w:val="009A1E0A"/>
    <w:rsid w:val="009A6702"/>
    <w:rsid w:val="009A7B51"/>
    <w:rsid w:val="009A7CC6"/>
    <w:rsid w:val="009B10A7"/>
    <w:rsid w:val="009B1913"/>
    <w:rsid w:val="009B5A97"/>
    <w:rsid w:val="009B6800"/>
    <w:rsid w:val="009B75E7"/>
    <w:rsid w:val="009C0501"/>
    <w:rsid w:val="009C35E0"/>
    <w:rsid w:val="009C46E6"/>
    <w:rsid w:val="009C4A0A"/>
    <w:rsid w:val="009C6395"/>
    <w:rsid w:val="009D03C7"/>
    <w:rsid w:val="009D1856"/>
    <w:rsid w:val="009D2A83"/>
    <w:rsid w:val="009D398D"/>
    <w:rsid w:val="009D5EA5"/>
    <w:rsid w:val="009D6CD6"/>
    <w:rsid w:val="009D7BB3"/>
    <w:rsid w:val="009E1E3F"/>
    <w:rsid w:val="009E1EDD"/>
    <w:rsid w:val="009E2CD7"/>
    <w:rsid w:val="009E3858"/>
    <w:rsid w:val="009E50F3"/>
    <w:rsid w:val="009E602D"/>
    <w:rsid w:val="009E60E8"/>
    <w:rsid w:val="009E6C22"/>
    <w:rsid w:val="009F0C6E"/>
    <w:rsid w:val="009F10F3"/>
    <w:rsid w:val="009F1298"/>
    <w:rsid w:val="009F1B2C"/>
    <w:rsid w:val="009F254D"/>
    <w:rsid w:val="009F4A9D"/>
    <w:rsid w:val="009F6C30"/>
    <w:rsid w:val="009F7AAE"/>
    <w:rsid w:val="00A00EA7"/>
    <w:rsid w:val="00A032A4"/>
    <w:rsid w:val="00A04D59"/>
    <w:rsid w:val="00A06381"/>
    <w:rsid w:val="00A0737E"/>
    <w:rsid w:val="00A105BF"/>
    <w:rsid w:val="00A10C79"/>
    <w:rsid w:val="00A10DBC"/>
    <w:rsid w:val="00A1107F"/>
    <w:rsid w:val="00A13D93"/>
    <w:rsid w:val="00A146F0"/>
    <w:rsid w:val="00A15074"/>
    <w:rsid w:val="00A22DC9"/>
    <w:rsid w:val="00A23142"/>
    <w:rsid w:val="00A31FA1"/>
    <w:rsid w:val="00A32EBA"/>
    <w:rsid w:val="00A330E0"/>
    <w:rsid w:val="00A33C0E"/>
    <w:rsid w:val="00A35618"/>
    <w:rsid w:val="00A363AE"/>
    <w:rsid w:val="00A367B7"/>
    <w:rsid w:val="00A379E9"/>
    <w:rsid w:val="00A4093D"/>
    <w:rsid w:val="00A409AD"/>
    <w:rsid w:val="00A43079"/>
    <w:rsid w:val="00A5134E"/>
    <w:rsid w:val="00A52ADE"/>
    <w:rsid w:val="00A5302A"/>
    <w:rsid w:val="00A547D7"/>
    <w:rsid w:val="00A55DD8"/>
    <w:rsid w:val="00A568E5"/>
    <w:rsid w:val="00A6198F"/>
    <w:rsid w:val="00A62616"/>
    <w:rsid w:val="00A62E1D"/>
    <w:rsid w:val="00A6381B"/>
    <w:rsid w:val="00A64013"/>
    <w:rsid w:val="00A64016"/>
    <w:rsid w:val="00A720D1"/>
    <w:rsid w:val="00A73413"/>
    <w:rsid w:val="00A735DB"/>
    <w:rsid w:val="00A74E59"/>
    <w:rsid w:val="00A77072"/>
    <w:rsid w:val="00A77988"/>
    <w:rsid w:val="00A80A29"/>
    <w:rsid w:val="00A8193B"/>
    <w:rsid w:val="00A81F2B"/>
    <w:rsid w:val="00A83020"/>
    <w:rsid w:val="00A8770B"/>
    <w:rsid w:val="00A90513"/>
    <w:rsid w:val="00A9186D"/>
    <w:rsid w:val="00A928DB"/>
    <w:rsid w:val="00A9331B"/>
    <w:rsid w:val="00A96AFB"/>
    <w:rsid w:val="00AA05C6"/>
    <w:rsid w:val="00AA0DE7"/>
    <w:rsid w:val="00AA13D2"/>
    <w:rsid w:val="00AA1669"/>
    <w:rsid w:val="00AA23B0"/>
    <w:rsid w:val="00AA26F9"/>
    <w:rsid w:val="00AA32B0"/>
    <w:rsid w:val="00AA354A"/>
    <w:rsid w:val="00AA429B"/>
    <w:rsid w:val="00AA59C1"/>
    <w:rsid w:val="00AA603D"/>
    <w:rsid w:val="00AA690A"/>
    <w:rsid w:val="00AA6940"/>
    <w:rsid w:val="00AB0482"/>
    <w:rsid w:val="00AB203D"/>
    <w:rsid w:val="00AB223D"/>
    <w:rsid w:val="00AB27E8"/>
    <w:rsid w:val="00AB4901"/>
    <w:rsid w:val="00AB6216"/>
    <w:rsid w:val="00AC12AA"/>
    <w:rsid w:val="00AC1F13"/>
    <w:rsid w:val="00AC35F9"/>
    <w:rsid w:val="00AD0015"/>
    <w:rsid w:val="00AD01A8"/>
    <w:rsid w:val="00AD065B"/>
    <w:rsid w:val="00AD0DDC"/>
    <w:rsid w:val="00AD2261"/>
    <w:rsid w:val="00AD2C6F"/>
    <w:rsid w:val="00AD5D0A"/>
    <w:rsid w:val="00AD7184"/>
    <w:rsid w:val="00AE040E"/>
    <w:rsid w:val="00AE0AE6"/>
    <w:rsid w:val="00AE559C"/>
    <w:rsid w:val="00AE5B9B"/>
    <w:rsid w:val="00AE7810"/>
    <w:rsid w:val="00AF0E55"/>
    <w:rsid w:val="00AF1575"/>
    <w:rsid w:val="00AF1670"/>
    <w:rsid w:val="00AF2A99"/>
    <w:rsid w:val="00AF2B26"/>
    <w:rsid w:val="00AF333B"/>
    <w:rsid w:val="00AF4D0C"/>
    <w:rsid w:val="00AF778F"/>
    <w:rsid w:val="00AF789A"/>
    <w:rsid w:val="00AF7C3D"/>
    <w:rsid w:val="00B017DE"/>
    <w:rsid w:val="00B0189C"/>
    <w:rsid w:val="00B03A82"/>
    <w:rsid w:val="00B0538D"/>
    <w:rsid w:val="00B059FD"/>
    <w:rsid w:val="00B060C8"/>
    <w:rsid w:val="00B06B9C"/>
    <w:rsid w:val="00B102E7"/>
    <w:rsid w:val="00B13072"/>
    <w:rsid w:val="00B137AA"/>
    <w:rsid w:val="00B14995"/>
    <w:rsid w:val="00B16ED2"/>
    <w:rsid w:val="00B17948"/>
    <w:rsid w:val="00B17A4A"/>
    <w:rsid w:val="00B23CB1"/>
    <w:rsid w:val="00B23F8A"/>
    <w:rsid w:val="00B2409A"/>
    <w:rsid w:val="00B268DC"/>
    <w:rsid w:val="00B3058B"/>
    <w:rsid w:val="00B30BF9"/>
    <w:rsid w:val="00B32C0F"/>
    <w:rsid w:val="00B33BBE"/>
    <w:rsid w:val="00B33C01"/>
    <w:rsid w:val="00B341F2"/>
    <w:rsid w:val="00B364EE"/>
    <w:rsid w:val="00B36920"/>
    <w:rsid w:val="00B4060C"/>
    <w:rsid w:val="00B40D3C"/>
    <w:rsid w:val="00B441E9"/>
    <w:rsid w:val="00B44307"/>
    <w:rsid w:val="00B45C99"/>
    <w:rsid w:val="00B45E82"/>
    <w:rsid w:val="00B46742"/>
    <w:rsid w:val="00B52BB1"/>
    <w:rsid w:val="00B534CE"/>
    <w:rsid w:val="00B53D30"/>
    <w:rsid w:val="00B5412E"/>
    <w:rsid w:val="00B54D46"/>
    <w:rsid w:val="00B56468"/>
    <w:rsid w:val="00B56FC6"/>
    <w:rsid w:val="00B63698"/>
    <w:rsid w:val="00B64265"/>
    <w:rsid w:val="00B6611E"/>
    <w:rsid w:val="00B6668F"/>
    <w:rsid w:val="00B715D5"/>
    <w:rsid w:val="00B71BBF"/>
    <w:rsid w:val="00B72D0D"/>
    <w:rsid w:val="00B738BC"/>
    <w:rsid w:val="00B73D52"/>
    <w:rsid w:val="00B74802"/>
    <w:rsid w:val="00B74A46"/>
    <w:rsid w:val="00B76723"/>
    <w:rsid w:val="00B76AE5"/>
    <w:rsid w:val="00B774F4"/>
    <w:rsid w:val="00B8005E"/>
    <w:rsid w:val="00B81B7F"/>
    <w:rsid w:val="00B84290"/>
    <w:rsid w:val="00B84521"/>
    <w:rsid w:val="00B858CE"/>
    <w:rsid w:val="00B86884"/>
    <w:rsid w:val="00B93B5B"/>
    <w:rsid w:val="00B94CCD"/>
    <w:rsid w:val="00B96D48"/>
    <w:rsid w:val="00BA2837"/>
    <w:rsid w:val="00BA36C9"/>
    <w:rsid w:val="00BA55CB"/>
    <w:rsid w:val="00BA563C"/>
    <w:rsid w:val="00BA7D6B"/>
    <w:rsid w:val="00BB0E54"/>
    <w:rsid w:val="00BB1307"/>
    <w:rsid w:val="00BB13B3"/>
    <w:rsid w:val="00BB22BF"/>
    <w:rsid w:val="00BB6070"/>
    <w:rsid w:val="00BB779E"/>
    <w:rsid w:val="00BC0010"/>
    <w:rsid w:val="00BC1027"/>
    <w:rsid w:val="00BC23A8"/>
    <w:rsid w:val="00BC2F5F"/>
    <w:rsid w:val="00BC5395"/>
    <w:rsid w:val="00BC5AFC"/>
    <w:rsid w:val="00BC66B0"/>
    <w:rsid w:val="00BD1082"/>
    <w:rsid w:val="00BD2639"/>
    <w:rsid w:val="00BD2D7D"/>
    <w:rsid w:val="00BD3D6C"/>
    <w:rsid w:val="00BD62A1"/>
    <w:rsid w:val="00BD67DE"/>
    <w:rsid w:val="00BE239F"/>
    <w:rsid w:val="00BE251A"/>
    <w:rsid w:val="00BE2BC8"/>
    <w:rsid w:val="00BE413E"/>
    <w:rsid w:val="00BE45C9"/>
    <w:rsid w:val="00BE484C"/>
    <w:rsid w:val="00BF05BE"/>
    <w:rsid w:val="00BF1C3F"/>
    <w:rsid w:val="00BF1D0E"/>
    <w:rsid w:val="00BF6DBB"/>
    <w:rsid w:val="00BF7F65"/>
    <w:rsid w:val="00C01282"/>
    <w:rsid w:val="00C0355C"/>
    <w:rsid w:val="00C03908"/>
    <w:rsid w:val="00C05739"/>
    <w:rsid w:val="00C0603B"/>
    <w:rsid w:val="00C06FEE"/>
    <w:rsid w:val="00C07832"/>
    <w:rsid w:val="00C1060F"/>
    <w:rsid w:val="00C13E15"/>
    <w:rsid w:val="00C1483F"/>
    <w:rsid w:val="00C23683"/>
    <w:rsid w:val="00C24418"/>
    <w:rsid w:val="00C249F1"/>
    <w:rsid w:val="00C24F8F"/>
    <w:rsid w:val="00C24FF6"/>
    <w:rsid w:val="00C25EE0"/>
    <w:rsid w:val="00C265C4"/>
    <w:rsid w:val="00C26C20"/>
    <w:rsid w:val="00C307CC"/>
    <w:rsid w:val="00C319EE"/>
    <w:rsid w:val="00C3231B"/>
    <w:rsid w:val="00C35B52"/>
    <w:rsid w:val="00C36160"/>
    <w:rsid w:val="00C36DBF"/>
    <w:rsid w:val="00C40696"/>
    <w:rsid w:val="00C43EDE"/>
    <w:rsid w:val="00C45BE9"/>
    <w:rsid w:val="00C46D22"/>
    <w:rsid w:val="00C50246"/>
    <w:rsid w:val="00C548D9"/>
    <w:rsid w:val="00C54EBC"/>
    <w:rsid w:val="00C556AA"/>
    <w:rsid w:val="00C56580"/>
    <w:rsid w:val="00C568F1"/>
    <w:rsid w:val="00C5789A"/>
    <w:rsid w:val="00C609D8"/>
    <w:rsid w:val="00C6274B"/>
    <w:rsid w:val="00C627D1"/>
    <w:rsid w:val="00C63781"/>
    <w:rsid w:val="00C63E64"/>
    <w:rsid w:val="00C64739"/>
    <w:rsid w:val="00C66EF6"/>
    <w:rsid w:val="00C70903"/>
    <w:rsid w:val="00C7113C"/>
    <w:rsid w:val="00C71402"/>
    <w:rsid w:val="00C774CB"/>
    <w:rsid w:val="00C80CAF"/>
    <w:rsid w:val="00C81DB3"/>
    <w:rsid w:val="00C824CC"/>
    <w:rsid w:val="00C82AC9"/>
    <w:rsid w:val="00C83ED4"/>
    <w:rsid w:val="00C85C5C"/>
    <w:rsid w:val="00C86595"/>
    <w:rsid w:val="00C87018"/>
    <w:rsid w:val="00C92C4A"/>
    <w:rsid w:val="00C93AF2"/>
    <w:rsid w:val="00C94A5B"/>
    <w:rsid w:val="00C955CF"/>
    <w:rsid w:val="00C9562F"/>
    <w:rsid w:val="00C964F9"/>
    <w:rsid w:val="00C96DEB"/>
    <w:rsid w:val="00C97A7A"/>
    <w:rsid w:val="00CA127F"/>
    <w:rsid w:val="00CA159B"/>
    <w:rsid w:val="00CA2ED7"/>
    <w:rsid w:val="00CA4362"/>
    <w:rsid w:val="00CA4EFA"/>
    <w:rsid w:val="00CA641D"/>
    <w:rsid w:val="00CB00B7"/>
    <w:rsid w:val="00CB33E5"/>
    <w:rsid w:val="00CB3729"/>
    <w:rsid w:val="00CB41A6"/>
    <w:rsid w:val="00CB50E9"/>
    <w:rsid w:val="00CB593B"/>
    <w:rsid w:val="00CB5F5B"/>
    <w:rsid w:val="00CB7494"/>
    <w:rsid w:val="00CC1458"/>
    <w:rsid w:val="00CC34AD"/>
    <w:rsid w:val="00CC35C1"/>
    <w:rsid w:val="00CC3EDE"/>
    <w:rsid w:val="00CC5E1F"/>
    <w:rsid w:val="00CC637D"/>
    <w:rsid w:val="00CD2C67"/>
    <w:rsid w:val="00CD2C7B"/>
    <w:rsid w:val="00CD482B"/>
    <w:rsid w:val="00CD74A4"/>
    <w:rsid w:val="00CE161E"/>
    <w:rsid w:val="00CE37C8"/>
    <w:rsid w:val="00CE5C06"/>
    <w:rsid w:val="00CE61D2"/>
    <w:rsid w:val="00CF2D34"/>
    <w:rsid w:val="00CF34CD"/>
    <w:rsid w:val="00CF3D98"/>
    <w:rsid w:val="00CF465B"/>
    <w:rsid w:val="00CF5C6B"/>
    <w:rsid w:val="00CF5E82"/>
    <w:rsid w:val="00D039B6"/>
    <w:rsid w:val="00D05A33"/>
    <w:rsid w:val="00D13141"/>
    <w:rsid w:val="00D1408D"/>
    <w:rsid w:val="00D146F0"/>
    <w:rsid w:val="00D156AB"/>
    <w:rsid w:val="00D15EFA"/>
    <w:rsid w:val="00D1653C"/>
    <w:rsid w:val="00D2031D"/>
    <w:rsid w:val="00D204D2"/>
    <w:rsid w:val="00D21EC9"/>
    <w:rsid w:val="00D22317"/>
    <w:rsid w:val="00D22FBC"/>
    <w:rsid w:val="00D24401"/>
    <w:rsid w:val="00D2512C"/>
    <w:rsid w:val="00D2626E"/>
    <w:rsid w:val="00D31EFA"/>
    <w:rsid w:val="00D33AD7"/>
    <w:rsid w:val="00D34197"/>
    <w:rsid w:val="00D341FA"/>
    <w:rsid w:val="00D34F82"/>
    <w:rsid w:val="00D43E7B"/>
    <w:rsid w:val="00D443B7"/>
    <w:rsid w:val="00D44A98"/>
    <w:rsid w:val="00D4637C"/>
    <w:rsid w:val="00D473C3"/>
    <w:rsid w:val="00D55783"/>
    <w:rsid w:val="00D55BED"/>
    <w:rsid w:val="00D56152"/>
    <w:rsid w:val="00D574E2"/>
    <w:rsid w:val="00D61448"/>
    <w:rsid w:val="00D6165C"/>
    <w:rsid w:val="00D62916"/>
    <w:rsid w:val="00D62A00"/>
    <w:rsid w:val="00D62AB8"/>
    <w:rsid w:val="00D63C4A"/>
    <w:rsid w:val="00D66197"/>
    <w:rsid w:val="00D667C1"/>
    <w:rsid w:val="00D66944"/>
    <w:rsid w:val="00D675F6"/>
    <w:rsid w:val="00D70BA3"/>
    <w:rsid w:val="00D715F6"/>
    <w:rsid w:val="00D72C5B"/>
    <w:rsid w:val="00D73029"/>
    <w:rsid w:val="00D74765"/>
    <w:rsid w:val="00D762EF"/>
    <w:rsid w:val="00D77A93"/>
    <w:rsid w:val="00D82E74"/>
    <w:rsid w:val="00D83561"/>
    <w:rsid w:val="00D83BEE"/>
    <w:rsid w:val="00D842D6"/>
    <w:rsid w:val="00D84436"/>
    <w:rsid w:val="00D91876"/>
    <w:rsid w:val="00D91B19"/>
    <w:rsid w:val="00D93067"/>
    <w:rsid w:val="00D9525C"/>
    <w:rsid w:val="00D95AE5"/>
    <w:rsid w:val="00DA1627"/>
    <w:rsid w:val="00DA2E1D"/>
    <w:rsid w:val="00DA2E61"/>
    <w:rsid w:val="00DA2EE1"/>
    <w:rsid w:val="00DA3C02"/>
    <w:rsid w:val="00DA5742"/>
    <w:rsid w:val="00DB1FD3"/>
    <w:rsid w:val="00DB298F"/>
    <w:rsid w:val="00DB33AA"/>
    <w:rsid w:val="00DB53E7"/>
    <w:rsid w:val="00DB5509"/>
    <w:rsid w:val="00DB5AAB"/>
    <w:rsid w:val="00DB5FB2"/>
    <w:rsid w:val="00DC733F"/>
    <w:rsid w:val="00DC73F6"/>
    <w:rsid w:val="00DD450B"/>
    <w:rsid w:val="00DD4ACC"/>
    <w:rsid w:val="00DD58DA"/>
    <w:rsid w:val="00DE02D4"/>
    <w:rsid w:val="00DE18DA"/>
    <w:rsid w:val="00DE40C1"/>
    <w:rsid w:val="00DF73A3"/>
    <w:rsid w:val="00DF7401"/>
    <w:rsid w:val="00DF77CF"/>
    <w:rsid w:val="00DF793E"/>
    <w:rsid w:val="00DF7968"/>
    <w:rsid w:val="00E0176D"/>
    <w:rsid w:val="00E04BD1"/>
    <w:rsid w:val="00E0611F"/>
    <w:rsid w:val="00E06872"/>
    <w:rsid w:val="00E06B19"/>
    <w:rsid w:val="00E0772B"/>
    <w:rsid w:val="00E10F11"/>
    <w:rsid w:val="00E1220D"/>
    <w:rsid w:val="00E13662"/>
    <w:rsid w:val="00E175F1"/>
    <w:rsid w:val="00E20A15"/>
    <w:rsid w:val="00E22515"/>
    <w:rsid w:val="00E22D1C"/>
    <w:rsid w:val="00E238A3"/>
    <w:rsid w:val="00E23EDF"/>
    <w:rsid w:val="00E2410A"/>
    <w:rsid w:val="00E249B9"/>
    <w:rsid w:val="00E2703E"/>
    <w:rsid w:val="00E34A1A"/>
    <w:rsid w:val="00E350C4"/>
    <w:rsid w:val="00E36A89"/>
    <w:rsid w:val="00E378BF"/>
    <w:rsid w:val="00E37D41"/>
    <w:rsid w:val="00E404A6"/>
    <w:rsid w:val="00E4173D"/>
    <w:rsid w:val="00E41CA2"/>
    <w:rsid w:val="00E46415"/>
    <w:rsid w:val="00E464BC"/>
    <w:rsid w:val="00E46EBC"/>
    <w:rsid w:val="00E47000"/>
    <w:rsid w:val="00E47B11"/>
    <w:rsid w:val="00E51ED2"/>
    <w:rsid w:val="00E520B4"/>
    <w:rsid w:val="00E52774"/>
    <w:rsid w:val="00E53CCC"/>
    <w:rsid w:val="00E545C3"/>
    <w:rsid w:val="00E56D36"/>
    <w:rsid w:val="00E56D3B"/>
    <w:rsid w:val="00E6010E"/>
    <w:rsid w:val="00E60351"/>
    <w:rsid w:val="00E62D0E"/>
    <w:rsid w:val="00E632F8"/>
    <w:rsid w:val="00E66735"/>
    <w:rsid w:val="00E66EBE"/>
    <w:rsid w:val="00E675FA"/>
    <w:rsid w:val="00E6782E"/>
    <w:rsid w:val="00E7135C"/>
    <w:rsid w:val="00E73893"/>
    <w:rsid w:val="00E775D8"/>
    <w:rsid w:val="00E7771B"/>
    <w:rsid w:val="00E823EF"/>
    <w:rsid w:val="00E82802"/>
    <w:rsid w:val="00E828F1"/>
    <w:rsid w:val="00E83E7D"/>
    <w:rsid w:val="00E8400E"/>
    <w:rsid w:val="00E85011"/>
    <w:rsid w:val="00E902A1"/>
    <w:rsid w:val="00E92E2C"/>
    <w:rsid w:val="00E93CC6"/>
    <w:rsid w:val="00E93D97"/>
    <w:rsid w:val="00EA0E12"/>
    <w:rsid w:val="00EA2BD1"/>
    <w:rsid w:val="00EA3926"/>
    <w:rsid w:val="00EA618E"/>
    <w:rsid w:val="00EA684D"/>
    <w:rsid w:val="00EA7086"/>
    <w:rsid w:val="00EB0B45"/>
    <w:rsid w:val="00EB0BC5"/>
    <w:rsid w:val="00EB1BA8"/>
    <w:rsid w:val="00EB1D3A"/>
    <w:rsid w:val="00EB2527"/>
    <w:rsid w:val="00EB27AE"/>
    <w:rsid w:val="00EC135F"/>
    <w:rsid w:val="00EC14FC"/>
    <w:rsid w:val="00EC2421"/>
    <w:rsid w:val="00EC2FCA"/>
    <w:rsid w:val="00EC4368"/>
    <w:rsid w:val="00EC685F"/>
    <w:rsid w:val="00EC7E5C"/>
    <w:rsid w:val="00ED1F66"/>
    <w:rsid w:val="00ED2484"/>
    <w:rsid w:val="00ED5168"/>
    <w:rsid w:val="00ED594D"/>
    <w:rsid w:val="00ED6B68"/>
    <w:rsid w:val="00ED7867"/>
    <w:rsid w:val="00ED788B"/>
    <w:rsid w:val="00ED7CAA"/>
    <w:rsid w:val="00EE0571"/>
    <w:rsid w:val="00EE0EFB"/>
    <w:rsid w:val="00EE2405"/>
    <w:rsid w:val="00EE2BC3"/>
    <w:rsid w:val="00EE4FEE"/>
    <w:rsid w:val="00EE7C6C"/>
    <w:rsid w:val="00EF067C"/>
    <w:rsid w:val="00F008E7"/>
    <w:rsid w:val="00F0151D"/>
    <w:rsid w:val="00F0228E"/>
    <w:rsid w:val="00F024AC"/>
    <w:rsid w:val="00F031E5"/>
    <w:rsid w:val="00F0434C"/>
    <w:rsid w:val="00F04616"/>
    <w:rsid w:val="00F0598E"/>
    <w:rsid w:val="00F063F4"/>
    <w:rsid w:val="00F07A89"/>
    <w:rsid w:val="00F11D6C"/>
    <w:rsid w:val="00F12C2B"/>
    <w:rsid w:val="00F12C3B"/>
    <w:rsid w:val="00F179AA"/>
    <w:rsid w:val="00F22AE5"/>
    <w:rsid w:val="00F24433"/>
    <w:rsid w:val="00F247EE"/>
    <w:rsid w:val="00F26AB2"/>
    <w:rsid w:val="00F2787A"/>
    <w:rsid w:val="00F31B01"/>
    <w:rsid w:val="00F41043"/>
    <w:rsid w:val="00F412E5"/>
    <w:rsid w:val="00F42043"/>
    <w:rsid w:val="00F42737"/>
    <w:rsid w:val="00F435FB"/>
    <w:rsid w:val="00F44119"/>
    <w:rsid w:val="00F4609E"/>
    <w:rsid w:val="00F5043D"/>
    <w:rsid w:val="00F50CD5"/>
    <w:rsid w:val="00F53121"/>
    <w:rsid w:val="00F5314E"/>
    <w:rsid w:val="00F54A07"/>
    <w:rsid w:val="00F54B74"/>
    <w:rsid w:val="00F557C3"/>
    <w:rsid w:val="00F61556"/>
    <w:rsid w:val="00F617B0"/>
    <w:rsid w:val="00F61EED"/>
    <w:rsid w:val="00F62D90"/>
    <w:rsid w:val="00F6453C"/>
    <w:rsid w:val="00F666F9"/>
    <w:rsid w:val="00F6719C"/>
    <w:rsid w:val="00F702B8"/>
    <w:rsid w:val="00F711F7"/>
    <w:rsid w:val="00F72953"/>
    <w:rsid w:val="00F74800"/>
    <w:rsid w:val="00F75127"/>
    <w:rsid w:val="00F75502"/>
    <w:rsid w:val="00F80BEF"/>
    <w:rsid w:val="00F8194A"/>
    <w:rsid w:val="00F852A2"/>
    <w:rsid w:val="00F863AB"/>
    <w:rsid w:val="00F875D8"/>
    <w:rsid w:val="00F91C41"/>
    <w:rsid w:val="00F94489"/>
    <w:rsid w:val="00F94DFD"/>
    <w:rsid w:val="00F9672A"/>
    <w:rsid w:val="00F969F0"/>
    <w:rsid w:val="00F96B07"/>
    <w:rsid w:val="00F97701"/>
    <w:rsid w:val="00FA0D7E"/>
    <w:rsid w:val="00FA1C93"/>
    <w:rsid w:val="00FA1E43"/>
    <w:rsid w:val="00FA241F"/>
    <w:rsid w:val="00FA30EC"/>
    <w:rsid w:val="00FA3B6F"/>
    <w:rsid w:val="00FA56A8"/>
    <w:rsid w:val="00FA78C8"/>
    <w:rsid w:val="00FB0362"/>
    <w:rsid w:val="00FB0F33"/>
    <w:rsid w:val="00FB4A35"/>
    <w:rsid w:val="00FB7D52"/>
    <w:rsid w:val="00FB7E77"/>
    <w:rsid w:val="00FC04E6"/>
    <w:rsid w:val="00FC3EB8"/>
    <w:rsid w:val="00FC6C00"/>
    <w:rsid w:val="00FD1676"/>
    <w:rsid w:val="00FD2DED"/>
    <w:rsid w:val="00FD4228"/>
    <w:rsid w:val="00FD505C"/>
    <w:rsid w:val="00FD747E"/>
    <w:rsid w:val="00FE40FE"/>
    <w:rsid w:val="00FE5573"/>
    <w:rsid w:val="00FF1C43"/>
    <w:rsid w:val="00FF2493"/>
    <w:rsid w:val="00FF2DA4"/>
    <w:rsid w:val="00FF31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0F1FF"/>
  <w15:chartTrackingRefBased/>
  <w15:docId w15:val="{F7286067-90C4-44E7-8B63-E7F70C0C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56FC6"/>
    <w:pPr>
      <w:widowControl w:val="0"/>
      <w:spacing w:line="440" w:lineRule="exact"/>
      <w:jc w:val="both"/>
    </w:pPr>
    <w:rPr>
      <w:rFonts w:eastAsia="標楷體"/>
    </w:rPr>
  </w:style>
  <w:style w:type="paragraph" w:styleId="1">
    <w:name w:val="heading 1"/>
    <w:aliases w:val="字元"/>
    <w:basedOn w:val="a7"/>
    <w:next w:val="a7"/>
    <w:link w:val="11"/>
    <w:qFormat/>
    <w:rsid w:val="000F109D"/>
    <w:pPr>
      <w:keepNext/>
      <w:spacing w:before="10" w:afterLines="10" w:after="10" w:line="500" w:lineRule="exact"/>
      <w:jc w:val="center"/>
      <w:outlineLvl w:val="0"/>
    </w:pPr>
    <w:rPr>
      <w:rFonts w:asciiTheme="majorHAnsi" w:hAnsiTheme="majorHAnsi" w:cstheme="majorBidi"/>
      <w:b/>
      <w:bCs/>
      <w:kern w:val="52"/>
      <w:sz w:val="32"/>
      <w:szCs w:val="52"/>
    </w:rPr>
  </w:style>
  <w:style w:type="paragraph" w:styleId="22">
    <w:name w:val="heading 2"/>
    <w:basedOn w:val="a7"/>
    <w:next w:val="a7"/>
    <w:link w:val="23"/>
    <w:qFormat/>
    <w:rsid w:val="00264F24"/>
    <w:pPr>
      <w:keepNext/>
      <w:spacing w:beforeLines="50" w:before="50" w:afterLines="50" w:after="50" w:line="500" w:lineRule="exact"/>
      <w:outlineLvl w:val="1"/>
    </w:pPr>
    <w:rPr>
      <w:rFonts w:ascii="Arial" w:hAnsi="Arial" w:cs="Times New Roman"/>
      <w:b/>
      <w:bCs/>
      <w:sz w:val="28"/>
      <w:szCs w:val="48"/>
    </w:rPr>
  </w:style>
  <w:style w:type="paragraph" w:styleId="31">
    <w:name w:val="heading 3"/>
    <w:aliases w:val="&quot;第一節&quot;,&quot;一&quot;"/>
    <w:basedOn w:val="a7"/>
    <w:next w:val="a7"/>
    <w:link w:val="32"/>
    <w:unhideWhenUsed/>
    <w:qFormat/>
    <w:rsid w:val="00AA429B"/>
    <w:pPr>
      <w:keepNext/>
      <w:outlineLvl w:val="2"/>
    </w:pPr>
    <w:rPr>
      <w:rFonts w:asciiTheme="majorHAnsi" w:hAnsiTheme="majorHAnsi" w:cstheme="majorBidi"/>
      <w:bCs/>
      <w:szCs w:val="36"/>
    </w:rPr>
  </w:style>
  <w:style w:type="paragraph" w:styleId="41">
    <w:name w:val="heading 4"/>
    <w:aliases w:val="&quot;一、&quot;,&quot;(一)&quot;"/>
    <w:basedOn w:val="a7"/>
    <w:next w:val="a7"/>
    <w:link w:val="42"/>
    <w:unhideWhenUsed/>
    <w:qFormat/>
    <w:rsid w:val="00BD67DE"/>
    <w:pPr>
      <w:keepNext/>
      <w:outlineLvl w:val="3"/>
    </w:pPr>
    <w:rPr>
      <w:rFonts w:asciiTheme="majorHAnsi" w:hAnsiTheme="majorHAnsi" w:cstheme="majorBidi"/>
      <w:szCs w:val="36"/>
    </w:rPr>
  </w:style>
  <w:style w:type="paragraph" w:styleId="51">
    <w:name w:val="heading 5"/>
    <w:aliases w:val="&quot;1&quot;"/>
    <w:basedOn w:val="a7"/>
    <w:next w:val="a7"/>
    <w:link w:val="52"/>
    <w:unhideWhenUsed/>
    <w:qFormat/>
    <w:rsid w:val="00207045"/>
    <w:pPr>
      <w:keepNext/>
      <w:spacing w:line="720" w:lineRule="atLeast"/>
      <w:ind w:leftChars="200" w:left="200"/>
      <w:outlineLvl w:val="4"/>
    </w:pPr>
    <w:rPr>
      <w:rFonts w:asciiTheme="majorHAnsi" w:eastAsiaTheme="majorEastAsia" w:hAnsiTheme="majorHAnsi" w:cstheme="majorBidi"/>
      <w:b/>
      <w:bCs/>
      <w:sz w:val="36"/>
      <w:szCs w:val="36"/>
    </w:rPr>
  </w:style>
  <w:style w:type="paragraph" w:styleId="6">
    <w:name w:val="heading 6"/>
    <w:aliases w:val="&quot;(1)&quot;"/>
    <w:basedOn w:val="41"/>
    <w:next w:val="a7"/>
    <w:link w:val="60"/>
    <w:unhideWhenUsed/>
    <w:qFormat/>
    <w:rsid w:val="00AA0DE7"/>
    <w:pPr>
      <w:outlineLvl w:val="5"/>
    </w:pPr>
  </w:style>
  <w:style w:type="paragraph" w:styleId="70">
    <w:name w:val="heading 7"/>
    <w:basedOn w:val="a7"/>
    <w:next w:val="a7"/>
    <w:link w:val="71"/>
    <w:unhideWhenUsed/>
    <w:qFormat/>
    <w:rsid w:val="00B6668F"/>
    <w:pPr>
      <w:keepNext/>
      <w:spacing w:line="720" w:lineRule="atLeast"/>
      <w:ind w:leftChars="400" w:left="400"/>
      <w:outlineLvl w:val="6"/>
    </w:pPr>
    <w:rPr>
      <w:rFonts w:asciiTheme="majorHAnsi" w:eastAsiaTheme="majorEastAsia" w:hAnsiTheme="majorHAnsi" w:cstheme="majorBidi"/>
      <w:b/>
      <w:bCs/>
      <w:sz w:val="36"/>
      <w:szCs w:val="36"/>
    </w:rPr>
  </w:style>
  <w:style w:type="paragraph" w:styleId="8">
    <w:name w:val="heading 8"/>
    <w:basedOn w:val="a7"/>
    <w:next w:val="a7"/>
    <w:link w:val="80"/>
    <w:qFormat/>
    <w:rsid w:val="00C43EDE"/>
    <w:pPr>
      <w:keepNext/>
      <w:spacing w:beforeLines="50" w:afterLines="50" w:line="720" w:lineRule="auto"/>
      <w:ind w:left="4394" w:hanging="1418"/>
      <w:jc w:val="left"/>
      <w:outlineLvl w:val="7"/>
    </w:pPr>
    <w:rPr>
      <w:rFonts w:ascii="Arial" w:eastAsia="新細明體" w:hAnsi="Arial" w:cs="Times New Roman"/>
      <w:sz w:val="36"/>
      <w:szCs w:val="36"/>
    </w:rPr>
  </w:style>
  <w:style w:type="paragraph" w:styleId="90">
    <w:name w:val="heading 9"/>
    <w:basedOn w:val="a7"/>
    <w:next w:val="a7"/>
    <w:link w:val="91"/>
    <w:qFormat/>
    <w:rsid w:val="00C43EDE"/>
    <w:pPr>
      <w:keepNext/>
      <w:spacing w:beforeLines="50" w:afterLines="50" w:line="720" w:lineRule="auto"/>
      <w:ind w:left="5102" w:hanging="1700"/>
      <w:jc w:val="left"/>
      <w:outlineLvl w:val="8"/>
    </w:pPr>
    <w:rPr>
      <w:rFonts w:ascii="Arial" w:eastAsia="新細明體" w:hAnsi="Arial" w:cs="Times New Roman"/>
      <w:sz w:val="36"/>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3">
    <w:name w:val="標題 2 字元"/>
    <w:basedOn w:val="a8"/>
    <w:link w:val="22"/>
    <w:rsid w:val="00264F24"/>
    <w:rPr>
      <w:rFonts w:ascii="Arial" w:eastAsia="標楷體" w:hAnsi="Arial" w:cs="Times New Roman"/>
      <w:b/>
      <w:bCs/>
      <w:sz w:val="28"/>
      <w:szCs w:val="48"/>
    </w:rPr>
  </w:style>
  <w:style w:type="paragraph" w:customStyle="1" w:styleId="ab">
    <w:name w:val="篇"/>
    <w:basedOn w:val="22"/>
    <w:link w:val="ac"/>
    <w:qFormat/>
    <w:rsid w:val="00B56FC6"/>
    <w:pPr>
      <w:keepNext w:val="0"/>
      <w:spacing w:before="180" w:after="180"/>
      <w:ind w:left="284"/>
      <w:jc w:val="center"/>
    </w:pPr>
    <w:rPr>
      <w:sz w:val="32"/>
      <w:szCs w:val="32"/>
    </w:rPr>
  </w:style>
  <w:style w:type="paragraph" w:customStyle="1" w:styleId="ad">
    <w:name w:val="章"/>
    <w:basedOn w:val="a7"/>
    <w:link w:val="ae"/>
    <w:qFormat/>
    <w:rsid w:val="00776636"/>
    <w:pPr>
      <w:spacing w:beforeLines="50" w:before="180" w:afterLines="50" w:after="180" w:line="500" w:lineRule="exact"/>
    </w:pPr>
    <w:rPr>
      <w:b/>
      <w:sz w:val="28"/>
    </w:rPr>
  </w:style>
  <w:style w:type="character" w:customStyle="1" w:styleId="ac">
    <w:name w:val="篇 字元"/>
    <w:basedOn w:val="23"/>
    <w:link w:val="ab"/>
    <w:rsid w:val="00B56FC6"/>
    <w:rPr>
      <w:rFonts w:ascii="Arial" w:eastAsia="標楷體" w:hAnsi="Arial" w:cs="Times New Roman"/>
      <w:b/>
      <w:bCs/>
      <w:sz w:val="32"/>
      <w:szCs w:val="32"/>
    </w:rPr>
  </w:style>
  <w:style w:type="paragraph" w:styleId="af">
    <w:name w:val="caption"/>
    <w:basedOn w:val="a7"/>
    <w:next w:val="a7"/>
    <w:unhideWhenUsed/>
    <w:qFormat/>
    <w:rsid w:val="00DA1627"/>
    <w:rPr>
      <w:rFonts w:ascii="Times New Roman" w:hAnsi="Times New Roman"/>
      <w:szCs w:val="20"/>
    </w:rPr>
  </w:style>
  <w:style w:type="character" w:customStyle="1" w:styleId="ae">
    <w:name w:val="章 字元"/>
    <w:basedOn w:val="a8"/>
    <w:link w:val="ad"/>
    <w:rsid w:val="00776636"/>
    <w:rPr>
      <w:rFonts w:eastAsia="標楷體"/>
      <w:b/>
      <w:sz w:val="28"/>
    </w:rPr>
  </w:style>
  <w:style w:type="paragraph" w:styleId="af0">
    <w:name w:val="header"/>
    <w:basedOn w:val="a7"/>
    <w:link w:val="af1"/>
    <w:uiPriority w:val="99"/>
    <w:unhideWhenUsed/>
    <w:rsid w:val="004F2D04"/>
    <w:pPr>
      <w:tabs>
        <w:tab w:val="center" w:pos="4153"/>
        <w:tab w:val="right" w:pos="8306"/>
      </w:tabs>
      <w:snapToGrid w:val="0"/>
    </w:pPr>
    <w:rPr>
      <w:sz w:val="20"/>
      <w:szCs w:val="20"/>
    </w:rPr>
  </w:style>
  <w:style w:type="character" w:customStyle="1" w:styleId="af1">
    <w:name w:val="頁首 字元"/>
    <w:basedOn w:val="a8"/>
    <w:link w:val="af0"/>
    <w:uiPriority w:val="99"/>
    <w:rsid w:val="004F2D04"/>
    <w:rPr>
      <w:rFonts w:eastAsia="標楷體"/>
      <w:sz w:val="20"/>
      <w:szCs w:val="20"/>
    </w:rPr>
  </w:style>
  <w:style w:type="paragraph" w:styleId="af2">
    <w:name w:val="footer"/>
    <w:basedOn w:val="a7"/>
    <w:link w:val="af3"/>
    <w:uiPriority w:val="99"/>
    <w:unhideWhenUsed/>
    <w:rsid w:val="004F2D04"/>
    <w:pPr>
      <w:tabs>
        <w:tab w:val="center" w:pos="4153"/>
        <w:tab w:val="right" w:pos="8306"/>
      </w:tabs>
      <w:snapToGrid w:val="0"/>
    </w:pPr>
    <w:rPr>
      <w:sz w:val="20"/>
      <w:szCs w:val="20"/>
    </w:rPr>
  </w:style>
  <w:style w:type="character" w:customStyle="1" w:styleId="af3">
    <w:name w:val="頁尾 字元"/>
    <w:basedOn w:val="a8"/>
    <w:link w:val="af2"/>
    <w:uiPriority w:val="99"/>
    <w:rsid w:val="004F2D04"/>
    <w:rPr>
      <w:rFonts w:eastAsia="標楷體"/>
      <w:sz w:val="20"/>
      <w:szCs w:val="20"/>
    </w:rPr>
  </w:style>
  <w:style w:type="paragraph" w:customStyle="1" w:styleId="af4">
    <w:name w:val="*表標題"/>
    <w:basedOn w:val="a7"/>
    <w:qFormat/>
    <w:rsid w:val="00382F4A"/>
    <w:pPr>
      <w:spacing w:line="480" w:lineRule="exact"/>
      <w:jc w:val="center"/>
      <w:outlineLvl w:val="0"/>
    </w:pPr>
    <w:rPr>
      <w:rFonts w:ascii="Times New Roman" w:hAnsi="Times New Roman" w:cs="Times New Roman"/>
      <w:szCs w:val="20"/>
    </w:rPr>
  </w:style>
  <w:style w:type="character" w:customStyle="1" w:styleId="32">
    <w:name w:val="標題 3 字元"/>
    <w:aliases w:val="&quot;第一節&quot; 字元1,&quot;一&quot; 字元1"/>
    <w:basedOn w:val="a8"/>
    <w:link w:val="31"/>
    <w:rsid w:val="00AA429B"/>
    <w:rPr>
      <w:rFonts w:asciiTheme="majorHAnsi" w:eastAsia="標楷體" w:hAnsiTheme="majorHAnsi" w:cstheme="majorBidi"/>
      <w:bCs/>
      <w:szCs w:val="36"/>
    </w:rPr>
  </w:style>
  <w:style w:type="paragraph" w:customStyle="1" w:styleId="a5">
    <w:name w:val="一、"/>
    <w:basedOn w:val="ad"/>
    <w:link w:val="af5"/>
    <w:qFormat/>
    <w:rsid w:val="00F80BEF"/>
    <w:pPr>
      <w:numPr>
        <w:ilvl w:val="1"/>
        <w:numId w:val="1"/>
      </w:numPr>
      <w:spacing w:beforeLines="0" w:before="0" w:afterLines="0" w:after="0" w:line="440" w:lineRule="exact"/>
      <w:ind w:left="482" w:hanging="482"/>
    </w:pPr>
    <w:rPr>
      <w:b w:val="0"/>
      <w:bCs/>
      <w:sz w:val="24"/>
      <w:szCs w:val="24"/>
    </w:rPr>
  </w:style>
  <w:style w:type="paragraph" w:customStyle="1" w:styleId="af6">
    <w:name w:val="一、(內文)"/>
    <w:basedOn w:val="a5"/>
    <w:link w:val="af7"/>
    <w:qFormat/>
    <w:rsid w:val="003B2AC3"/>
    <w:pPr>
      <w:numPr>
        <w:ilvl w:val="0"/>
        <w:numId w:val="0"/>
      </w:numPr>
      <w:ind w:left="482"/>
    </w:pPr>
  </w:style>
  <w:style w:type="character" w:customStyle="1" w:styleId="af5">
    <w:name w:val="一、 字元"/>
    <w:basedOn w:val="ae"/>
    <w:link w:val="a5"/>
    <w:rsid w:val="00F80BEF"/>
    <w:rPr>
      <w:rFonts w:eastAsia="標楷體"/>
      <w:b w:val="0"/>
      <w:bCs/>
      <w:sz w:val="28"/>
      <w:szCs w:val="24"/>
    </w:rPr>
  </w:style>
  <w:style w:type="paragraph" w:styleId="af8">
    <w:name w:val="List Paragraph"/>
    <w:aliases w:val="卑南壹,標1,網推會說明清單"/>
    <w:basedOn w:val="a7"/>
    <w:link w:val="af9"/>
    <w:uiPriority w:val="34"/>
    <w:qFormat/>
    <w:rsid w:val="006124A8"/>
    <w:pPr>
      <w:ind w:leftChars="200" w:left="480"/>
    </w:pPr>
  </w:style>
  <w:style w:type="character" w:customStyle="1" w:styleId="af7">
    <w:name w:val="一、(內文) 字元"/>
    <w:basedOn w:val="af5"/>
    <w:link w:val="af6"/>
    <w:rsid w:val="003B2AC3"/>
    <w:rPr>
      <w:rFonts w:eastAsia="標楷體"/>
      <w:b w:val="0"/>
      <w:bCs/>
      <w:sz w:val="28"/>
      <w:szCs w:val="24"/>
    </w:rPr>
  </w:style>
  <w:style w:type="table" w:styleId="afa">
    <w:name w:val="Table Grid"/>
    <w:basedOn w:val="a9"/>
    <w:uiPriority w:val="39"/>
    <w:rsid w:val="004B09D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節標題"/>
    <w:basedOn w:val="31"/>
    <w:link w:val="afc"/>
    <w:uiPriority w:val="99"/>
    <w:rsid w:val="00004B3E"/>
    <w:pPr>
      <w:keepNext w:val="0"/>
      <w:widowControl/>
      <w:spacing w:beforeLines="50" w:before="50" w:afterLines="50" w:after="50" w:line="500" w:lineRule="exact"/>
    </w:pPr>
    <w:rPr>
      <w:rFonts w:ascii="標楷體" w:hAnsi="標楷體" w:cs="Times New Roman"/>
      <w:kern w:val="0"/>
      <w:sz w:val="28"/>
      <w:szCs w:val="28"/>
    </w:rPr>
  </w:style>
  <w:style w:type="character" w:customStyle="1" w:styleId="afc">
    <w:name w:val="節標題 字元"/>
    <w:link w:val="afb"/>
    <w:uiPriority w:val="99"/>
    <w:rsid w:val="00004B3E"/>
    <w:rPr>
      <w:rFonts w:ascii="標楷體" w:eastAsia="標楷體" w:hAnsi="標楷體" w:cs="Times New Roman"/>
      <w:b/>
      <w:bCs/>
      <w:kern w:val="0"/>
      <w:sz w:val="28"/>
      <w:szCs w:val="28"/>
    </w:rPr>
  </w:style>
  <w:style w:type="paragraph" w:customStyle="1" w:styleId="afd">
    <w:name w:val="(一)階"/>
    <w:basedOn w:val="a7"/>
    <w:link w:val="afe"/>
    <w:rsid w:val="0034460A"/>
    <w:rPr>
      <w:rFonts w:ascii="標楷體" w:hAnsi="標楷體" w:cs="Times New Roman"/>
      <w:color w:val="000000" w:themeColor="text1"/>
      <w:szCs w:val="24"/>
    </w:rPr>
  </w:style>
  <w:style w:type="character" w:customStyle="1" w:styleId="afe">
    <w:name w:val="(一)階 字元"/>
    <w:link w:val="afd"/>
    <w:rsid w:val="0034460A"/>
    <w:rPr>
      <w:rFonts w:ascii="標楷體" w:eastAsia="標楷體" w:hAnsi="標楷體" w:cs="Times New Roman"/>
      <w:color w:val="000000" w:themeColor="text1"/>
      <w:szCs w:val="24"/>
    </w:rPr>
  </w:style>
  <w:style w:type="character" w:customStyle="1" w:styleId="42">
    <w:name w:val="標題 4 字元"/>
    <w:aliases w:val="&quot;一、&quot; 字元,&quot;(一)&quot; 字元"/>
    <w:basedOn w:val="a8"/>
    <w:link w:val="41"/>
    <w:rsid w:val="00BD67DE"/>
    <w:rPr>
      <w:rFonts w:asciiTheme="majorHAnsi" w:eastAsia="標楷體" w:hAnsiTheme="majorHAnsi" w:cstheme="majorBidi"/>
      <w:szCs w:val="36"/>
    </w:rPr>
  </w:style>
  <w:style w:type="character" w:customStyle="1" w:styleId="52">
    <w:name w:val="標題 5 字元"/>
    <w:aliases w:val="&quot;1&quot; 字元"/>
    <w:basedOn w:val="a8"/>
    <w:link w:val="51"/>
    <w:rsid w:val="00207045"/>
    <w:rPr>
      <w:rFonts w:asciiTheme="majorHAnsi" w:eastAsiaTheme="majorEastAsia" w:hAnsiTheme="majorHAnsi" w:cstheme="majorBidi"/>
      <w:b/>
      <w:bCs/>
      <w:sz w:val="36"/>
      <w:szCs w:val="36"/>
    </w:rPr>
  </w:style>
  <w:style w:type="paragraph" w:customStyle="1" w:styleId="aff">
    <w:name w:val="節"/>
    <w:basedOn w:val="ad"/>
    <w:link w:val="aff0"/>
    <w:qFormat/>
    <w:rsid w:val="00716B9B"/>
    <w:pPr>
      <w:spacing w:beforeLines="0" w:before="0" w:afterLines="0" w:after="0"/>
      <w:ind w:left="100" w:hangingChars="100" w:hanging="100"/>
      <w:outlineLvl w:val="1"/>
    </w:pPr>
    <w:rPr>
      <w:rFonts w:ascii="Arial" w:hAnsi="Arial" w:cs="Times New Roman"/>
      <w:b w:val="0"/>
      <w:bCs/>
      <w:sz w:val="24"/>
      <w:szCs w:val="32"/>
    </w:rPr>
  </w:style>
  <w:style w:type="character" w:customStyle="1" w:styleId="aff0">
    <w:name w:val="節 字元"/>
    <w:basedOn w:val="ae"/>
    <w:link w:val="aff"/>
    <w:rsid w:val="00716B9B"/>
    <w:rPr>
      <w:rFonts w:ascii="Arial" w:eastAsia="標楷體" w:hAnsi="Arial" w:cs="Times New Roman"/>
      <w:b w:val="0"/>
      <w:bCs/>
      <w:sz w:val="28"/>
      <w:szCs w:val="32"/>
    </w:rPr>
  </w:style>
  <w:style w:type="paragraph" w:customStyle="1" w:styleId="aff1">
    <w:name w:val="圖."/>
    <w:basedOn w:val="af"/>
    <w:link w:val="aff2"/>
    <w:qFormat/>
    <w:rsid w:val="00F179AA"/>
    <w:pPr>
      <w:spacing w:beforeLines="50" w:before="190" w:afterLines="50" w:after="190" w:line="240" w:lineRule="auto"/>
      <w:jc w:val="center"/>
    </w:pPr>
    <w:rPr>
      <w:rFonts w:ascii="標楷體" w:hAnsi="標楷體" w:cs="Times New Roman"/>
      <w:szCs w:val="24"/>
    </w:rPr>
  </w:style>
  <w:style w:type="character" w:customStyle="1" w:styleId="aff2">
    <w:name w:val="圖. 字元"/>
    <w:basedOn w:val="a8"/>
    <w:link w:val="aff1"/>
    <w:rsid w:val="00F179AA"/>
    <w:rPr>
      <w:rFonts w:ascii="標楷體" w:eastAsia="標楷體" w:hAnsi="標楷體" w:cs="Times New Roman"/>
      <w:szCs w:val="24"/>
    </w:rPr>
  </w:style>
  <w:style w:type="paragraph" w:customStyle="1" w:styleId="12">
    <w:name w:val="清單段落1"/>
    <w:basedOn w:val="a7"/>
    <w:link w:val="ListParagraphChar1"/>
    <w:rsid w:val="0040352E"/>
    <w:pPr>
      <w:spacing w:line="401" w:lineRule="auto"/>
      <w:ind w:leftChars="200" w:left="480" w:firstLineChars="200" w:firstLine="200"/>
      <w:jc w:val="left"/>
    </w:pPr>
    <w:rPr>
      <w:rFonts w:ascii="Times New Roman" w:hAnsi="Times New Roman" w:cs="Times New Roman"/>
      <w:sz w:val="26"/>
      <w:szCs w:val="24"/>
    </w:rPr>
  </w:style>
  <w:style w:type="character" w:customStyle="1" w:styleId="ListParagraphChar1">
    <w:name w:val="List Paragraph Char1"/>
    <w:link w:val="12"/>
    <w:locked/>
    <w:rsid w:val="0040352E"/>
    <w:rPr>
      <w:rFonts w:ascii="Times New Roman" w:eastAsia="標楷體" w:hAnsi="Times New Roman" w:cs="Times New Roman"/>
      <w:sz w:val="26"/>
      <w:szCs w:val="24"/>
    </w:rPr>
  </w:style>
  <w:style w:type="character" w:customStyle="1" w:styleId="af9">
    <w:name w:val="清單段落 字元"/>
    <w:aliases w:val="卑南壹 字元,標1 字元,網推會說明清單 字元"/>
    <w:link w:val="af8"/>
    <w:uiPriority w:val="34"/>
    <w:rsid w:val="008D72AB"/>
    <w:rPr>
      <w:rFonts w:eastAsia="標楷體"/>
    </w:rPr>
  </w:style>
  <w:style w:type="paragraph" w:customStyle="1" w:styleId="a4">
    <w:name w:val="一、現況"/>
    <w:basedOn w:val="af8"/>
    <w:link w:val="aff3"/>
    <w:qFormat/>
    <w:rsid w:val="008D72AB"/>
    <w:pPr>
      <w:numPr>
        <w:numId w:val="21"/>
      </w:numPr>
      <w:tabs>
        <w:tab w:val="left" w:pos="601"/>
      </w:tabs>
      <w:spacing w:before="190" w:after="190" w:line="500" w:lineRule="exact"/>
      <w:ind w:leftChars="0" w:left="0"/>
      <w:jc w:val="left"/>
    </w:pPr>
    <w:rPr>
      <w:rFonts w:ascii="標楷體" w:hAnsi="標楷體" w:cs="Times New Roman"/>
      <w:color w:val="0070C0"/>
    </w:rPr>
  </w:style>
  <w:style w:type="paragraph" w:customStyle="1" w:styleId="ListParagraph2">
    <w:name w:val="List Paragraph2"/>
    <w:basedOn w:val="a7"/>
    <w:rsid w:val="00A568E5"/>
    <w:pPr>
      <w:spacing w:line="401" w:lineRule="auto"/>
      <w:ind w:leftChars="200" w:left="480" w:firstLineChars="200" w:firstLine="200"/>
      <w:jc w:val="left"/>
    </w:pPr>
    <w:rPr>
      <w:rFonts w:ascii="Times New Roman" w:hAnsi="Times New Roman" w:cs="Times New Roman"/>
      <w:sz w:val="26"/>
      <w:szCs w:val="24"/>
    </w:rPr>
  </w:style>
  <w:style w:type="character" w:customStyle="1" w:styleId="11">
    <w:name w:val="標題 1 字元"/>
    <w:aliases w:val="字元 字元"/>
    <w:basedOn w:val="a8"/>
    <w:link w:val="1"/>
    <w:rsid w:val="000F109D"/>
    <w:rPr>
      <w:rFonts w:asciiTheme="majorHAnsi" w:eastAsia="標楷體" w:hAnsiTheme="majorHAnsi" w:cstheme="majorBidi"/>
      <w:b/>
      <w:bCs/>
      <w:kern w:val="52"/>
      <w:sz w:val="32"/>
      <w:szCs w:val="52"/>
    </w:rPr>
  </w:style>
  <w:style w:type="paragraph" w:styleId="aff4">
    <w:name w:val="TOC Heading"/>
    <w:basedOn w:val="1"/>
    <w:next w:val="a7"/>
    <w:uiPriority w:val="39"/>
    <w:unhideWhenUsed/>
    <w:qFormat/>
    <w:rsid w:val="00534D9D"/>
    <w:pPr>
      <w:keepLines/>
      <w:widowControl/>
      <w:spacing w:before="240" w:after="0" w:line="259" w:lineRule="auto"/>
      <w:jc w:val="left"/>
      <w:outlineLvl w:val="9"/>
    </w:pPr>
    <w:rPr>
      <w:b w:val="0"/>
      <w:bCs w:val="0"/>
      <w:color w:val="2F5496" w:themeColor="accent1" w:themeShade="BF"/>
      <w:kern w:val="0"/>
      <w:szCs w:val="32"/>
    </w:rPr>
  </w:style>
  <w:style w:type="paragraph" w:styleId="24">
    <w:name w:val="toc 2"/>
    <w:basedOn w:val="a7"/>
    <w:next w:val="a7"/>
    <w:autoRedefine/>
    <w:uiPriority w:val="39"/>
    <w:unhideWhenUsed/>
    <w:qFormat/>
    <w:rsid w:val="0062781F"/>
    <w:pPr>
      <w:tabs>
        <w:tab w:val="right" w:leader="dot" w:pos="9742"/>
      </w:tabs>
      <w:ind w:leftChars="200" w:left="480"/>
    </w:pPr>
    <w:rPr>
      <w:rFonts w:ascii="Times New Roman" w:hAnsi="Times New Roman"/>
      <w:noProof/>
    </w:rPr>
  </w:style>
  <w:style w:type="paragraph" w:styleId="13">
    <w:name w:val="toc 1"/>
    <w:basedOn w:val="a7"/>
    <w:next w:val="a7"/>
    <w:autoRedefine/>
    <w:uiPriority w:val="39"/>
    <w:unhideWhenUsed/>
    <w:qFormat/>
    <w:rsid w:val="00475B30"/>
    <w:pPr>
      <w:tabs>
        <w:tab w:val="right" w:leader="dot" w:pos="9742"/>
      </w:tabs>
      <w:spacing w:line="480" w:lineRule="exact"/>
    </w:pPr>
  </w:style>
  <w:style w:type="character" w:styleId="aff5">
    <w:name w:val="Hyperlink"/>
    <w:basedOn w:val="a8"/>
    <w:uiPriority w:val="99"/>
    <w:unhideWhenUsed/>
    <w:rsid w:val="00534D9D"/>
    <w:rPr>
      <w:color w:val="0563C1" w:themeColor="hyperlink"/>
      <w:u w:val="single"/>
    </w:rPr>
  </w:style>
  <w:style w:type="paragraph" w:styleId="33">
    <w:name w:val="toc 3"/>
    <w:basedOn w:val="a7"/>
    <w:next w:val="a7"/>
    <w:autoRedefine/>
    <w:uiPriority w:val="39"/>
    <w:unhideWhenUsed/>
    <w:qFormat/>
    <w:rsid w:val="008D2648"/>
    <w:pPr>
      <w:ind w:leftChars="400" w:left="960"/>
    </w:pPr>
  </w:style>
  <w:style w:type="paragraph" w:styleId="Web">
    <w:name w:val="Normal (Web)"/>
    <w:basedOn w:val="a7"/>
    <w:uiPriority w:val="99"/>
    <w:rsid w:val="00D667C1"/>
    <w:pPr>
      <w:widowControl/>
      <w:spacing w:line="240" w:lineRule="auto"/>
      <w:jc w:val="left"/>
    </w:pPr>
    <w:rPr>
      <w:rFonts w:ascii="新細明體" w:eastAsia="新細明體" w:hAnsi="新細明體" w:cs="新細明體"/>
      <w:kern w:val="0"/>
      <w:szCs w:val="24"/>
    </w:rPr>
  </w:style>
  <w:style w:type="paragraph" w:customStyle="1" w:styleId="01">
    <w:name w:val="0_編號1"/>
    <w:basedOn w:val="a7"/>
    <w:qFormat/>
    <w:rsid w:val="00D66944"/>
    <w:pPr>
      <w:spacing w:beforeLines="35" w:before="126" w:afterLines="35" w:after="126" w:line="240" w:lineRule="auto"/>
      <w:ind w:leftChars="200" w:left="960" w:hangingChars="200" w:hanging="480"/>
    </w:pPr>
    <w:rPr>
      <w:rFonts w:ascii="Times New Roman" w:hAnsi="Times New Roman" w:cs="Times New Roman"/>
      <w:szCs w:val="24"/>
    </w:rPr>
  </w:style>
  <w:style w:type="paragraph" w:customStyle="1" w:styleId="02">
    <w:name w:val="0_編號2"/>
    <w:basedOn w:val="a7"/>
    <w:qFormat/>
    <w:rsid w:val="00667325"/>
    <w:pPr>
      <w:spacing w:beforeLines="15" w:before="54" w:afterLines="15" w:after="54" w:line="240" w:lineRule="auto"/>
      <w:ind w:leftChars="400" w:left="1680" w:hangingChars="300" w:hanging="720"/>
      <w:jc w:val="left"/>
    </w:pPr>
    <w:rPr>
      <w:rFonts w:ascii="Times New Roman" w:hAnsi="Times New Roman" w:cs="Times New Roman"/>
      <w:szCs w:val="24"/>
    </w:rPr>
  </w:style>
  <w:style w:type="table" w:customStyle="1" w:styleId="53">
    <w:name w:val="表格格線5"/>
    <w:basedOn w:val="a9"/>
    <w:next w:val="afa"/>
    <w:uiPriority w:val="39"/>
    <w:rsid w:val="0056178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一標題"/>
    <w:basedOn w:val="a7"/>
    <w:link w:val="aff7"/>
    <w:qFormat/>
    <w:rsid w:val="00195718"/>
    <w:pPr>
      <w:spacing w:line="240" w:lineRule="auto"/>
      <w:jc w:val="left"/>
    </w:pPr>
    <w:rPr>
      <w:rFonts w:ascii="Times New Roman" w:hAnsi="標楷體" w:cs="Times New Roman"/>
      <w:b/>
      <w:bCs/>
      <w:sz w:val="26"/>
      <w:szCs w:val="28"/>
    </w:rPr>
  </w:style>
  <w:style w:type="character" w:customStyle="1" w:styleId="aff7">
    <w:name w:val="一標題 字元"/>
    <w:link w:val="aff6"/>
    <w:rsid w:val="00195718"/>
    <w:rPr>
      <w:rFonts w:ascii="Times New Roman" w:eastAsia="標楷體" w:hAnsi="標楷體" w:cs="Times New Roman"/>
      <w:b/>
      <w:bCs/>
      <w:sz w:val="26"/>
      <w:szCs w:val="28"/>
    </w:rPr>
  </w:style>
  <w:style w:type="paragraph" w:customStyle="1" w:styleId="aff8">
    <w:name w:val="*內文"/>
    <w:basedOn w:val="afd"/>
    <w:next w:val="a7"/>
    <w:qFormat/>
    <w:rsid w:val="004914AC"/>
  </w:style>
  <w:style w:type="character" w:styleId="aff9">
    <w:name w:val="Emphasis"/>
    <w:uiPriority w:val="20"/>
    <w:qFormat/>
    <w:rsid w:val="001019C2"/>
    <w:rPr>
      <w:i/>
      <w:iCs/>
    </w:rPr>
  </w:style>
  <w:style w:type="character" w:customStyle="1" w:styleId="im">
    <w:name w:val="im"/>
    <w:basedOn w:val="a8"/>
    <w:rsid w:val="001019C2"/>
  </w:style>
  <w:style w:type="paragraph" w:customStyle="1" w:styleId="25">
    <w:name w:val="清單段落2"/>
    <w:basedOn w:val="a7"/>
    <w:uiPriority w:val="99"/>
    <w:rsid w:val="003740F2"/>
    <w:pPr>
      <w:spacing w:line="401" w:lineRule="auto"/>
      <w:ind w:leftChars="200" w:left="480" w:firstLineChars="200" w:firstLine="200"/>
      <w:jc w:val="left"/>
    </w:pPr>
    <w:rPr>
      <w:rFonts w:ascii="Times New Roman" w:hAnsi="Times New Roman" w:cs="Times New Roman"/>
      <w:sz w:val="26"/>
      <w:szCs w:val="24"/>
    </w:rPr>
  </w:style>
  <w:style w:type="table" w:customStyle="1" w:styleId="14">
    <w:name w:val="表格格線1"/>
    <w:basedOn w:val="a9"/>
    <w:next w:val="afa"/>
    <w:uiPriority w:val="99"/>
    <w:rsid w:val="0080642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quot;(1)&quot; 字元"/>
    <w:basedOn w:val="a8"/>
    <w:link w:val="6"/>
    <w:rsid w:val="00AA0DE7"/>
    <w:rPr>
      <w:rFonts w:asciiTheme="majorHAnsi" w:eastAsia="標楷體" w:hAnsiTheme="majorHAnsi" w:cstheme="majorBidi"/>
      <w:szCs w:val="36"/>
    </w:rPr>
  </w:style>
  <w:style w:type="paragraph" w:customStyle="1" w:styleId="affa">
    <w:name w:val="(一)"/>
    <w:link w:val="affb"/>
    <w:uiPriority w:val="99"/>
    <w:rsid w:val="004F185C"/>
    <w:pPr>
      <w:ind w:firstLineChars="200" w:firstLine="641"/>
    </w:pPr>
    <w:rPr>
      <w:rFonts w:ascii="Times New Roman" w:eastAsia="新細明體" w:hAnsi="Times New Roman" w:cs="Times New Roman"/>
      <w:b/>
      <w:sz w:val="32"/>
      <w:szCs w:val="32"/>
    </w:rPr>
  </w:style>
  <w:style w:type="character" w:customStyle="1" w:styleId="affb">
    <w:name w:val="(一) 字元"/>
    <w:link w:val="affa"/>
    <w:rsid w:val="004F185C"/>
    <w:rPr>
      <w:rFonts w:ascii="Times New Roman" w:eastAsia="新細明體" w:hAnsi="Times New Roman" w:cs="Times New Roman"/>
      <w:b/>
      <w:sz w:val="32"/>
      <w:szCs w:val="32"/>
    </w:rPr>
  </w:style>
  <w:style w:type="paragraph" w:customStyle="1" w:styleId="150">
    <w:name w:val="清單段落15"/>
    <w:basedOn w:val="a7"/>
    <w:link w:val="151"/>
    <w:rsid w:val="00B774F4"/>
    <w:pPr>
      <w:spacing w:line="240" w:lineRule="auto"/>
      <w:ind w:leftChars="200" w:left="480"/>
      <w:jc w:val="left"/>
    </w:pPr>
    <w:rPr>
      <w:rFonts w:ascii="Times New Roman" w:eastAsia="新細明體" w:hAnsi="Times New Roman" w:cs="Times New Roman"/>
      <w:szCs w:val="24"/>
    </w:rPr>
  </w:style>
  <w:style w:type="character" w:customStyle="1" w:styleId="151">
    <w:name w:val="清單段落15 字元"/>
    <w:link w:val="150"/>
    <w:rsid w:val="00B774F4"/>
    <w:rPr>
      <w:rFonts w:ascii="Times New Roman" w:eastAsia="新細明體" w:hAnsi="Times New Roman" w:cs="Times New Roman"/>
      <w:szCs w:val="24"/>
    </w:rPr>
  </w:style>
  <w:style w:type="paragraph" w:customStyle="1" w:styleId="affc">
    <w:name w:val="第一點"/>
    <w:basedOn w:val="af8"/>
    <w:link w:val="affd"/>
    <w:qFormat/>
    <w:rsid w:val="00B774F4"/>
    <w:pPr>
      <w:tabs>
        <w:tab w:val="left" w:pos="601"/>
      </w:tabs>
      <w:spacing w:before="190" w:after="190" w:line="500" w:lineRule="exact"/>
      <w:ind w:leftChars="0" w:left="828" w:hanging="567"/>
      <w:jc w:val="left"/>
    </w:pPr>
    <w:rPr>
      <w:rFonts w:ascii="標楷體" w:hAnsi="標楷體" w:cs="Times New Roman"/>
      <w:szCs w:val="24"/>
    </w:rPr>
  </w:style>
  <w:style w:type="character" w:customStyle="1" w:styleId="affd">
    <w:name w:val="第一點 字元"/>
    <w:link w:val="affc"/>
    <w:rsid w:val="00B774F4"/>
    <w:rPr>
      <w:rFonts w:ascii="標楷體" w:eastAsia="標楷體" w:hAnsi="標楷體" w:cs="Times New Roman"/>
      <w:szCs w:val="24"/>
    </w:rPr>
  </w:style>
  <w:style w:type="numbering" w:customStyle="1" w:styleId="ArticleSection2">
    <w:name w:val="Article / Section2"/>
    <w:rsid w:val="004C5F30"/>
    <w:pPr>
      <w:numPr>
        <w:numId w:val="48"/>
      </w:numPr>
    </w:pPr>
  </w:style>
  <w:style w:type="character" w:customStyle="1" w:styleId="aff3">
    <w:name w:val="一、現況 字元"/>
    <w:basedOn w:val="af9"/>
    <w:link w:val="a4"/>
    <w:rsid w:val="00B71BBF"/>
    <w:rPr>
      <w:rFonts w:ascii="標楷體" w:eastAsia="標楷體" w:hAnsi="標楷體" w:cs="Times New Roman"/>
      <w:color w:val="0070C0"/>
    </w:rPr>
  </w:style>
  <w:style w:type="paragraph" w:customStyle="1" w:styleId="affe">
    <w:name w:val="現況後的內文"/>
    <w:basedOn w:val="a7"/>
    <w:link w:val="afff"/>
    <w:qFormat/>
    <w:rsid w:val="00C568F1"/>
    <w:pPr>
      <w:spacing w:before="190" w:after="190" w:line="240" w:lineRule="auto"/>
      <w:ind w:leftChars="202" w:left="566" w:firstLine="1"/>
    </w:pPr>
    <w:rPr>
      <w:rFonts w:ascii="標楷體" w:hAnsi="標楷體" w:cs="Times New Roman"/>
      <w:color w:val="0070C0"/>
      <w:szCs w:val="24"/>
    </w:rPr>
  </w:style>
  <w:style w:type="character" w:customStyle="1" w:styleId="afff">
    <w:name w:val="現況後的內文 字元"/>
    <w:basedOn w:val="a8"/>
    <w:link w:val="affe"/>
    <w:rsid w:val="00C568F1"/>
    <w:rPr>
      <w:rFonts w:ascii="標楷體" w:eastAsia="標楷體" w:hAnsi="標楷體" w:cs="Times New Roman"/>
      <w:color w:val="0070C0"/>
      <w:szCs w:val="24"/>
    </w:rPr>
  </w:style>
  <w:style w:type="table" w:customStyle="1" w:styleId="72">
    <w:name w:val="表格格線7"/>
    <w:basedOn w:val="a9"/>
    <w:next w:val="afa"/>
    <w:uiPriority w:val="39"/>
    <w:rsid w:val="0003141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7"/>
    <w:next w:val="a7"/>
    <w:autoRedefine/>
    <w:uiPriority w:val="99"/>
    <w:unhideWhenUsed/>
    <w:rsid w:val="00DB298F"/>
    <w:pPr>
      <w:spacing w:line="240" w:lineRule="auto"/>
      <w:ind w:leftChars="600" w:left="1440"/>
      <w:jc w:val="left"/>
    </w:pPr>
    <w:rPr>
      <w:rFonts w:eastAsiaTheme="minorEastAsia"/>
    </w:rPr>
  </w:style>
  <w:style w:type="paragraph" w:styleId="54">
    <w:name w:val="toc 5"/>
    <w:basedOn w:val="a7"/>
    <w:next w:val="a7"/>
    <w:autoRedefine/>
    <w:uiPriority w:val="99"/>
    <w:unhideWhenUsed/>
    <w:rsid w:val="00DB298F"/>
    <w:pPr>
      <w:spacing w:line="240" w:lineRule="auto"/>
      <w:ind w:leftChars="800" w:left="1920"/>
      <w:jc w:val="left"/>
    </w:pPr>
    <w:rPr>
      <w:rFonts w:eastAsiaTheme="minorEastAsia"/>
    </w:rPr>
  </w:style>
  <w:style w:type="paragraph" w:styleId="61">
    <w:name w:val="toc 6"/>
    <w:basedOn w:val="a7"/>
    <w:next w:val="a7"/>
    <w:autoRedefine/>
    <w:uiPriority w:val="99"/>
    <w:unhideWhenUsed/>
    <w:rsid w:val="00DB298F"/>
    <w:pPr>
      <w:spacing w:line="240" w:lineRule="auto"/>
      <w:ind w:leftChars="1000" w:left="2400"/>
      <w:jc w:val="left"/>
    </w:pPr>
    <w:rPr>
      <w:rFonts w:eastAsiaTheme="minorEastAsia"/>
    </w:rPr>
  </w:style>
  <w:style w:type="paragraph" w:styleId="73">
    <w:name w:val="toc 7"/>
    <w:basedOn w:val="a7"/>
    <w:next w:val="a7"/>
    <w:autoRedefine/>
    <w:uiPriority w:val="99"/>
    <w:unhideWhenUsed/>
    <w:rsid w:val="00DB298F"/>
    <w:pPr>
      <w:spacing w:line="240" w:lineRule="auto"/>
      <w:ind w:leftChars="1200" w:left="2880"/>
      <w:jc w:val="left"/>
    </w:pPr>
    <w:rPr>
      <w:rFonts w:eastAsiaTheme="minorEastAsia"/>
    </w:rPr>
  </w:style>
  <w:style w:type="paragraph" w:styleId="81">
    <w:name w:val="toc 8"/>
    <w:basedOn w:val="a7"/>
    <w:next w:val="a7"/>
    <w:autoRedefine/>
    <w:uiPriority w:val="99"/>
    <w:unhideWhenUsed/>
    <w:rsid w:val="00DB298F"/>
    <w:pPr>
      <w:spacing w:line="240" w:lineRule="auto"/>
      <w:ind w:leftChars="1400" w:left="3360"/>
      <w:jc w:val="left"/>
    </w:pPr>
    <w:rPr>
      <w:rFonts w:eastAsiaTheme="minorEastAsia"/>
    </w:rPr>
  </w:style>
  <w:style w:type="paragraph" w:styleId="92">
    <w:name w:val="toc 9"/>
    <w:basedOn w:val="a7"/>
    <w:next w:val="a7"/>
    <w:autoRedefine/>
    <w:uiPriority w:val="99"/>
    <w:unhideWhenUsed/>
    <w:rsid w:val="00DB298F"/>
    <w:pPr>
      <w:spacing w:line="240" w:lineRule="auto"/>
      <w:ind w:leftChars="1600" w:left="3840"/>
      <w:jc w:val="left"/>
    </w:pPr>
    <w:rPr>
      <w:rFonts w:eastAsiaTheme="minorEastAsia"/>
    </w:rPr>
  </w:style>
  <w:style w:type="character" w:customStyle="1" w:styleId="16">
    <w:name w:val="未解析的提及項目1"/>
    <w:basedOn w:val="a8"/>
    <w:uiPriority w:val="99"/>
    <w:semiHidden/>
    <w:unhideWhenUsed/>
    <w:rsid w:val="00DB298F"/>
    <w:rPr>
      <w:color w:val="605E5C"/>
      <w:shd w:val="clear" w:color="auto" w:fill="E1DFDD"/>
    </w:rPr>
  </w:style>
  <w:style w:type="paragraph" w:styleId="afff0">
    <w:name w:val="table of figures"/>
    <w:basedOn w:val="a7"/>
    <w:next w:val="a7"/>
    <w:uiPriority w:val="99"/>
    <w:unhideWhenUsed/>
    <w:rsid w:val="00BD67DE"/>
    <w:pPr>
      <w:ind w:leftChars="400" w:left="400" w:hangingChars="200" w:hanging="200"/>
    </w:pPr>
  </w:style>
  <w:style w:type="character" w:customStyle="1" w:styleId="71">
    <w:name w:val="標題 7 字元"/>
    <w:basedOn w:val="a8"/>
    <w:link w:val="70"/>
    <w:rsid w:val="00B6668F"/>
    <w:rPr>
      <w:rFonts w:asciiTheme="majorHAnsi" w:eastAsiaTheme="majorEastAsia" w:hAnsiTheme="majorHAnsi" w:cstheme="majorBidi"/>
      <w:b/>
      <w:bCs/>
      <w:sz w:val="36"/>
      <w:szCs w:val="36"/>
    </w:rPr>
  </w:style>
  <w:style w:type="table" w:customStyle="1" w:styleId="82">
    <w:name w:val="表格格線8"/>
    <w:basedOn w:val="a9"/>
    <w:next w:val="afa"/>
    <w:uiPriority w:val="39"/>
    <w:rsid w:val="00784D6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內文2"/>
    <w:rsid w:val="00AD0015"/>
    <w:pPr>
      <w:spacing w:line="276" w:lineRule="auto"/>
    </w:pPr>
    <w:rPr>
      <w:rFonts w:ascii="Arial" w:eastAsia="新細明體" w:hAnsi="Arial" w:cs="Arial"/>
      <w:color w:val="000000"/>
      <w:kern w:val="0"/>
      <w:sz w:val="22"/>
      <w:szCs w:val="20"/>
    </w:rPr>
  </w:style>
  <w:style w:type="paragraph" w:customStyle="1" w:styleId="12P-">
    <w:name w:val="12P內-壹"/>
    <w:basedOn w:val="a7"/>
    <w:link w:val="12P-0"/>
    <w:uiPriority w:val="99"/>
    <w:qFormat/>
    <w:rsid w:val="00012101"/>
    <w:pPr>
      <w:tabs>
        <w:tab w:val="left" w:pos="480"/>
      </w:tabs>
      <w:spacing w:line="360" w:lineRule="exact"/>
      <w:ind w:firstLineChars="200" w:firstLine="200"/>
      <w:jc w:val="left"/>
    </w:pPr>
    <w:rPr>
      <w:rFonts w:ascii="Times New Roman" w:hAnsi="Times New Roman" w:cs="Times New Roman"/>
      <w:szCs w:val="24"/>
    </w:rPr>
  </w:style>
  <w:style w:type="character" w:customStyle="1" w:styleId="12P-0">
    <w:name w:val="12P內-壹 字元"/>
    <w:link w:val="12P-"/>
    <w:uiPriority w:val="99"/>
    <w:rsid w:val="00012101"/>
    <w:rPr>
      <w:rFonts w:ascii="Times New Roman" w:eastAsia="標楷體" w:hAnsi="Times New Roman" w:cs="Times New Roman"/>
      <w:szCs w:val="24"/>
    </w:rPr>
  </w:style>
  <w:style w:type="character" w:styleId="afff1">
    <w:name w:val="FollowedHyperlink"/>
    <w:basedOn w:val="a8"/>
    <w:uiPriority w:val="99"/>
    <w:unhideWhenUsed/>
    <w:rsid w:val="00F24433"/>
    <w:rPr>
      <w:color w:val="954F72" w:themeColor="followedHyperlink"/>
      <w:u w:val="single"/>
    </w:rPr>
  </w:style>
  <w:style w:type="paragraph" w:customStyle="1" w:styleId="afff2">
    <w:name w:val="一、數位化"/>
    <w:basedOn w:val="41"/>
    <w:link w:val="afff3"/>
    <w:qFormat/>
    <w:rsid w:val="00F97701"/>
    <w:pPr>
      <w:adjustRightInd w:val="0"/>
      <w:spacing w:line="500" w:lineRule="exact"/>
      <w:ind w:left="240" w:hangingChars="100" w:hanging="240"/>
    </w:pPr>
    <w:rPr>
      <w:rFonts w:ascii="標楷體" w:hAnsi="標楷體"/>
      <w:color w:val="000000" w:themeColor="text1"/>
    </w:rPr>
  </w:style>
  <w:style w:type="paragraph" w:customStyle="1" w:styleId="afff4">
    <w:name w:val="本計畫"/>
    <w:basedOn w:val="a7"/>
    <w:link w:val="afff5"/>
    <w:qFormat/>
    <w:rsid w:val="00F97701"/>
    <w:pPr>
      <w:widowControl/>
      <w:spacing w:line="240" w:lineRule="auto"/>
      <w:ind w:leftChars="236" w:left="566"/>
    </w:pPr>
    <w:rPr>
      <w:rFonts w:ascii="標楷體" w:hAnsi="標楷體"/>
    </w:rPr>
  </w:style>
  <w:style w:type="character" w:customStyle="1" w:styleId="afff3">
    <w:name w:val="一、數位化 字元"/>
    <w:basedOn w:val="42"/>
    <w:link w:val="afff2"/>
    <w:rsid w:val="00F97701"/>
    <w:rPr>
      <w:rFonts w:ascii="標楷體" w:eastAsia="標楷體" w:hAnsi="標楷體" w:cstheme="majorBidi"/>
      <w:color w:val="000000" w:themeColor="text1"/>
      <w:szCs w:val="36"/>
    </w:rPr>
  </w:style>
  <w:style w:type="paragraph" w:customStyle="1" w:styleId="17">
    <w:name w:val="1."/>
    <w:basedOn w:val="a7"/>
    <w:link w:val="18"/>
    <w:uiPriority w:val="99"/>
    <w:qFormat/>
    <w:rsid w:val="00F97701"/>
    <w:pPr>
      <w:ind w:leftChars="200" w:left="660" w:hangingChars="75" w:hanging="180"/>
    </w:pPr>
    <w:rPr>
      <w:rFonts w:ascii="標楷體" w:hAnsi="標楷體"/>
    </w:rPr>
  </w:style>
  <w:style w:type="character" w:customStyle="1" w:styleId="afff5">
    <w:name w:val="本計畫 字元"/>
    <w:basedOn w:val="a8"/>
    <w:link w:val="afff4"/>
    <w:rsid w:val="00F97701"/>
    <w:rPr>
      <w:rFonts w:ascii="標楷體" w:eastAsia="標楷體" w:hAnsi="標楷體"/>
    </w:rPr>
  </w:style>
  <w:style w:type="paragraph" w:customStyle="1" w:styleId="afff6">
    <w:name w:val="(一)教師"/>
    <w:basedOn w:val="a7"/>
    <w:link w:val="afff7"/>
    <w:qFormat/>
    <w:rsid w:val="00F97701"/>
    <w:pPr>
      <w:ind w:leftChars="220" w:left="576" w:hangingChars="20" w:hanging="48"/>
    </w:pPr>
    <w:rPr>
      <w:rFonts w:ascii="標楷體" w:hAnsi="標楷體"/>
    </w:rPr>
  </w:style>
  <w:style w:type="character" w:customStyle="1" w:styleId="18">
    <w:name w:val="1. 字元"/>
    <w:basedOn w:val="a8"/>
    <w:link w:val="17"/>
    <w:rsid w:val="00F97701"/>
    <w:rPr>
      <w:rFonts w:ascii="標楷體" w:eastAsia="標楷體" w:hAnsi="標楷體"/>
    </w:rPr>
  </w:style>
  <w:style w:type="paragraph" w:customStyle="1" w:styleId="afff8">
    <w:name w:val="第三節"/>
    <w:basedOn w:val="6"/>
    <w:link w:val="afff9"/>
    <w:qFormat/>
    <w:rsid w:val="00F97701"/>
    <w:pPr>
      <w:spacing w:line="500" w:lineRule="exact"/>
      <w:ind w:left="264" w:hangingChars="110" w:hanging="264"/>
    </w:pPr>
  </w:style>
  <w:style w:type="character" w:customStyle="1" w:styleId="afff7">
    <w:name w:val="(一)教師 字元"/>
    <w:basedOn w:val="a8"/>
    <w:link w:val="afff6"/>
    <w:rsid w:val="00F97701"/>
    <w:rPr>
      <w:rFonts w:ascii="標楷體" w:eastAsia="標楷體" w:hAnsi="標楷體"/>
    </w:rPr>
  </w:style>
  <w:style w:type="paragraph" w:customStyle="1" w:styleId="19">
    <w:name w:val="(1)"/>
    <w:basedOn w:val="afd"/>
    <w:link w:val="1a"/>
    <w:uiPriority w:val="99"/>
    <w:qFormat/>
    <w:rsid w:val="00AC35F9"/>
    <w:pPr>
      <w:ind w:leftChars="294" w:left="850" w:hangingChars="60" w:hanging="144"/>
    </w:pPr>
    <w:rPr>
      <w:color w:val="auto"/>
    </w:rPr>
  </w:style>
  <w:style w:type="character" w:customStyle="1" w:styleId="afff9">
    <w:name w:val="第三節 字元"/>
    <w:basedOn w:val="60"/>
    <w:link w:val="afff8"/>
    <w:rsid w:val="00F97701"/>
    <w:rPr>
      <w:rFonts w:asciiTheme="majorHAnsi" w:eastAsia="標楷體" w:hAnsiTheme="majorHAnsi" w:cstheme="majorBidi"/>
      <w:szCs w:val="36"/>
    </w:rPr>
  </w:style>
  <w:style w:type="paragraph" w:customStyle="1" w:styleId="afffa">
    <w:name w:val="第一節"/>
    <w:basedOn w:val="6"/>
    <w:link w:val="afffb"/>
    <w:qFormat/>
    <w:rsid w:val="0059168C"/>
    <w:pPr>
      <w:spacing w:line="500" w:lineRule="exact"/>
      <w:ind w:left="264" w:hangingChars="110" w:hanging="264"/>
    </w:pPr>
  </w:style>
  <w:style w:type="character" w:customStyle="1" w:styleId="1a">
    <w:name w:val="(1) 字元"/>
    <w:basedOn w:val="afe"/>
    <w:link w:val="19"/>
    <w:uiPriority w:val="99"/>
    <w:rsid w:val="00AC35F9"/>
    <w:rPr>
      <w:rFonts w:ascii="標楷體" w:eastAsia="標楷體" w:hAnsi="標楷體" w:cs="Times New Roman"/>
      <w:color w:val="000000" w:themeColor="text1"/>
      <w:szCs w:val="24"/>
    </w:rPr>
  </w:style>
  <w:style w:type="paragraph" w:customStyle="1" w:styleId="afffc">
    <w:name w:val="(二)"/>
    <w:basedOn w:val="afff4"/>
    <w:link w:val="afffd"/>
    <w:qFormat/>
    <w:rsid w:val="001C0247"/>
    <w:pPr>
      <w:spacing w:line="440" w:lineRule="exact"/>
      <w:ind w:leftChars="220" w:left="576" w:hangingChars="20" w:hanging="48"/>
    </w:pPr>
    <w:rPr>
      <w:noProof/>
    </w:rPr>
  </w:style>
  <w:style w:type="character" w:customStyle="1" w:styleId="afffb">
    <w:name w:val="第一節 字元"/>
    <w:basedOn w:val="60"/>
    <w:link w:val="afffa"/>
    <w:rsid w:val="0059168C"/>
    <w:rPr>
      <w:rFonts w:asciiTheme="majorHAnsi" w:eastAsia="標楷體" w:hAnsiTheme="majorHAnsi" w:cstheme="majorBidi"/>
      <w:szCs w:val="36"/>
    </w:rPr>
  </w:style>
  <w:style w:type="paragraph" w:customStyle="1" w:styleId="afffe">
    <w:name w:val="二、之後的內文"/>
    <w:basedOn w:val="af8"/>
    <w:link w:val="affff"/>
    <w:qFormat/>
    <w:rsid w:val="0012774D"/>
    <w:pPr>
      <w:spacing w:line="240" w:lineRule="auto"/>
    </w:pPr>
    <w:rPr>
      <w:rFonts w:ascii="標楷體" w:hAnsi="標楷體"/>
      <w:szCs w:val="24"/>
    </w:rPr>
  </w:style>
  <w:style w:type="character" w:customStyle="1" w:styleId="afffd">
    <w:name w:val="(二) 字元"/>
    <w:basedOn w:val="afff5"/>
    <w:link w:val="afffc"/>
    <w:rsid w:val="001C0247"/>
    <w:rPr>
      <w:rFonts w:ascii="標楷體" w:eastAsia="標楷體" w:hAnsi="標楷體"/>
      <w:noProof/>
    </w:rPr>
  </w:style>
  <w:style w:type="paragraph" w:customStyle="1" w:styleId="120">
    <w:name w:val="1.2."/>
    <w:basedOn w:val="af8"/>
    <w:link w:val="121"/>
    <w:qFormat/>
    <w:rsid w:val="00196F86"/>
    <w:pPr>
      <w:widowControl/>
      <w:ind w:leftChars="0" w:left="0"/>
      <w:jc w:val="left"/>
    </w:pPr>
    <w:rPr>
      <w:rFonts w:ascii="標楷體" w:hAnsi="標楷體"/>
      <w:szCs w:val="24"/>
    </w:rPr>
  </w:style>
  <w:style w:type="character" w:customStyle="1" w:styleId="affff">
    <w:name w:val="二、之後的內文 字元"/>
    <w:basedOn w:val="af9"/>
    <w:link w:val="afffe"/>
    <w:rsid w:val="0012774D"/>
    <w:rPr>
      <w:rFonts w:ascii="標楷體" w:eastAsia="標楷體" w:hAnsi="標楷體"/>
      <w:szCs w:val="24"/>
    </w:rPr>
  </w:style>
  <w:style w:type="character" w:customStyle="1" w:styleId="121">
    <w:name w:val="1.2. 字元"/>
    <w:basedOn w:val="af9"/>
    <w:link w:val="120"/>
    <w:rsid w:val="00196F86"/>
    <w:rPr>
      <w:rFonts w:ascii="標楷體" w:eastAsia="標楷體" w:hAnsi="標楷體"/>
      <w:szCs w:val="24"/>
    </w:rPr>
  </w:style>
  <w:style w:type="paragraph" w:styleId="affff0">
    <w:name w:val="Balloon Text"/>
    <w:basedOn w:val="a7"/>
    <w:link w:val="affff1"/>
    <w:uiPriority w:val="99"/>
    <w:semiHidden/>
    <w:unhideWhenUsed/>
    <w:rsid w:val="001E6B6B"/>
    <w:pPr>
      <w:spacing w:line="240" w:lineRule="auto"/>
    </w:pPr>
    <w:rPr>
      <w:rFonts w:asciiTheme="majorHAnsi" w:eastAsiaTheme="majorEastAsia" w:hAnsiTheme="majorHAnsi" w:cstheme="majorBidi"/>
      <w:sz w:val="18"/>
      <w:szCs w:val="18"/>
    </w:rPr>
  </w:style>
  <w:style w:type="character" w:customStyle="1" w:styleId="affff1">
    <w:name w:val="註解方塊文字 字元"/>
    <w:basedOn w:val="a8"/>
    <w:link w:val="affff0"/>
    <w:uiPriority w:val="99"/>
    <w:rsid w:val="001E6B6B"/>
    <w:rPr>
      <w:rFonts w:asciiTheme="majorHAnsi" w:eastAsiaTheme="majorEastAsia" w:hAnsiTheme="majorHAnsi" w:cstheme="majorBidi"/>
      <w:sz w:val="18"/>
      <w:szCs w:val="18"/>
    </w:rPr>
  </w:style>
  <w:style w:type="character" w:customStyle="1" w:styleId="80">
    <w:name w:val="標題 8 字元"/>
    <w:basedOn w:val="a8"/>
    <w:link w:val="8"/>
    <w:rsid w:val="00C43EDE"/>
    <w:rPr>
      <w:rFonts w:ascii="Arial" w:eastAsia="新細明體" w:hAnsi="Arial" w:cs="Times New Roman"/>
      <w:sz w:val="36"/>
      <w:szCs w:val="36"/>
    </w:rPr>
  </w:style>
  <w:style w:type="character" w:customStyle="1" w:styleId="91">
    <w:name w:val="標題 9 字元"/>
    <w:basedOn w:val="a8"/>
    <w:link w:val="90"/>
    <w:rsid w:val="00C43EDE"/>
    <w:rPr>
      <w:rFonts w:ascii="Arial" w:eastAsia="新細明體" w:hAnsi="Arial" w:cs="Times New Roman"/>
      <w:sz w:val="36"/>
      <w:szCs w:val="36"/>
    </w:rPr>
  </w:style>
  <w:style w:type="character" w:styleId="affff2">
    <w:name w:val="page number"/>
    <w:basedOn w:val="a8"/>
    <w:rsid w:val="00C43EDE"/>
  </w:style>
  <w:style w:type="paragraph" w:customStyle="1" w:styleId="27">
    <w:name w:val="樣式 標題 2 + 標楷體"/>
    <w:basedOn w:val="22"/>
    <w:link w:val="28"/>
    <w:rsid w:val="00C43EDE"/>
    <w:pPr>
      <w:numPr>
        <w:ilvl w:val="1"/>
      </w:numPr>
      <w:spacing w:before="0" w:after="0"/>
      <w:ind w:left="3745" w:hanging="1334"/>
      <w:jc w:val="left"/>
    </w:pPr>
    <w:rPr>
      <w:rFonts w:ascii="標楷體" w:hAnsi="標楷體"/>
      <w:kern w:val="0"/>
    </w:rPr>
  </w:style>
  <w:style w:type="paragraph" w:customStyle="1" w:styleId="1b">
    <w:name w:val="樣式 標題 1 + 標楷體"/>
    <w:basedOn w:val="1"/>
    <w:link w:val="1c"/>
    <w:uiPriority w:val="99"/>
    <w:rsid w:val="00C43EDE"/>
    <w:pPr>
      <w:spacing w:beforeLines="50" w:before="120" w:afterLines="50" w:after="120"/>
      <w:ind w:left="3125" w:hanging="425"/>
    </w:pPr>
    <w:rPr>
      <w:rFonts w:ascii="標楷體" w:hAnsi="標楷體" w:cs="Times New Roman"/>
      <w:kern w:val="0"/>
    </w:rPr>
  </w:style>
  <w:style w:type="character" w:customStyle="1" w:styleId="1c">
    <w:name w:val="樣式 標題 1 + 標楷體 字元"/>
    <w:link w:val="1b"/>
    <w:uiPriority w:val="99"/>
    <w:rsid w:val="00C43EDE"/>
    <w:rPr>
      <w:rFonts w:ascii="標楷體" w:eastAsia="標楷體" w:hAnsi="標楷體" w:cs="Times New Roman"/>
      <w:b/>
      <w:bCs/>
      <w:kern w:val="0"/>
      <w:sz w:val="32"/>
      <w:szCs w:val="52"/>
    </w:rPr>
  </w:style>
  <w:style w:type="character" w:customStyle="1" w:styleId="28">
    <w:name w:val="樣式 標題 2 + 標楷體 字元"/>
    <w:link w:val="27"/>
    <w:rsid w:val="00C43EDE"/>
    <w:rPr>
      <w:rFonts w:ascii="標楷體" w:eastAsia="標楷體" w:hAnsi="標楷體" w:cs="Times New Roman"/>
      <w:b/>
      <w:bCs/>
      <w:kern w:val="0"/>
      <w:sz w:val="28"/>
      <w:szCs w:val="48"/>
    </w:rPr>
  </w:style>
  <w:style w:type="paragraph" w:customStyle="1" w:styleId="affff3">
    <w:name w:val="本文一"/>
    <w:basedOn w:val="a7"/>
    <w:uiPriority w:val="99"/>
    <w:rsid w:val="00C43EDE"/>
    <w:pPr>
      <w:spacing w:beforeLines="50" w:before="40" w:afterLines="50" w:after="40" w:line="420" w:lineRule="exact"/>
      <w:ind w:firstLine="567"/>
    </w:pPr>
    <w:rPr>
      <w:rFonts w:ascii="標楷體" w:eastAsia="新細明體" w:hAnsi="Times New Roman" w:cs="Times New Roman"/>
      <w:sz w:val="28"/>
      <w:szCs w:val="20"/>
    </w:rPr>
  </w:style>
  <w:style w:type="paragraph" w:customStyle="1" w:styleId="1d">
    <w:name w:val="本文1"/>
    <w:basedOn w:val="a7"/>
    <w:uiPriority w:val="99"/>
    <w:rsid w:val="00C43EDE"/>
    <w:pPr>
      <w:spacing w:beforeLines="50" w:before="40" w:afterLines="50" w:after="40" w:line="240" w:lineRule="auto"/>
      <w:ind w:firstLine="482"/>
    </w:pPr>
    <w:rPr>
      <w:rFonts w:ascii="Times New Roman" w:hAnsi="Times New Roman" w:cs="Times New Roman"/>
      <w:szCs w:val="20"/>
    </w:rPr>
  </w:style>
  <w:style w:type="paragraph" w:styleId="affff4">
    <w:name w:val="Body Text Indent"/>
    <w:basedOn w:val="a7"/>
    <w:link w:val="affff5"/>
    <w:uiPriority w:val="99"/>
    <w:rsid w:val="00C43EDE"/>
    <w:pPr>
      <w:tabs>
        <w:tab w:val="num" w:pos="1440"/>
      </w:tabs>
      <w:spacing w:beforeLines="50" w:afterLines="50" w:line="240" w:lineRule="auto"/>
      <w:ind w:left="420" w:hangingChars="175" w:hanging="420"/>
      <w:jc w:val="left"/>
    </w:pPr>
    <w:rPr>
      <w:rFonts w:ascii="Times New Roman" w:eastAsia="新細明體" w:hAnsi="Times New Roman" w:cs="Times New Roman"/>
      <w:szCs w:val="24"/>
    </w:rPr>
  </w:style>
  <w:style w:type="character" w:customStyle="1" w:styleId="affff5">
    <w:name w:val="本文縮排 字元"/>
    <w:basedOn w:val="a8"/>
    <w:link w:val="affff4"/>
    <w:uiPriority w:val="99"/>
    <w:rsid w:val="00C43EDE"/>
    <w:rPr>
      <w:rFonts w:ascii="Times New Roman" w:eastAsia="新細明體" w:hAnsi="Times New Roman" w:cs="Times New Roman"/>
      <w:szCs w:val="24"/>
    </w:rPr>
  </w:style>
  <w:style w:type="paragraph" w:styleId="29">
    <w:name w:val="Body Text 2"/>
    <w:basedOn w:val="a7"/>
    <w:link w:val="2a"/>
    <w:uiPriority w:val="99"/>
    <w:rsid w:val="00C43EDE"/>
    <w:pPr>
      <w:spacing w:beforeLines="50" w:afterLines="50" w:after="120" w:line="480" w:lineRule="auto"/>
      <w:jc w:val="left"/>
    </w:pPr>
    <w:rPr>
      <w:rFonts w:ascii="Times New Roman" w:eastAsia="新細明體" w:hAnsi="Times New Roman" w:cs="Times New Roman"/>
      <w:szCs w:val="24"/>
    </w:rPr>
  </w:style>
  <w:style w:type="character" w:customStyle="1" w:styleId="2a">
    <w:name w:val="本文 2 字元"/>
    <w:basedOn w:val="a8"/>
    <w:link w:val="29"/>
    <w:uiPriority w:val="99"/>
    <w:rsid w:val="00C43EDE"/>
    <w:rPr>
      <w:rFonts w:ascii="Times New Roman" w:eastAsia="新細明體" w:hAnsi="Times New Roman" w:cs="Times New Roman"/>
      <w:szCs w:val="24"/>
    </w:rPr>
  </w:style>
  <w:style w:type="numbering" w:customStyle="1" w:styleId="a1">
    <w:name w:val="樣式 編號 標楷體"/>
    <w:basedOn w:val="aa"/>
    <w:rsid w:val="00C43EDE"/>
    <w:pPr>
      <w:numPr>
        <w:numId w:val="164"/>
      </w:numPr>
    </w:pPr>
  </w:style>
  <w:style w:type="paragraph" w:styleId="affff6">
    <w:name w:val="Body Text"/>
    <w:aliases w:val="簡訊內文"/>
    <w:basedOn w:val="a7"/>
    <w:link w:val="affff7"/>
    <w:uiPriority w:val="99"/>
    <w:rsid w:val="00C43EDE"/>
    <w:pPr>
      <w:spacing w:beforeLines="50" w:afterLines="50" w:after="120" w:line="240" w:lineRule="auto"/>
      <w:jc w:val="left"/>
    </w:pPr>
    <w:rPr>
      <w:rFonts w:ascii="Times New Roman" w:eastAsia="新細明體" w:hAnsi="Times New Roman" w:cs="Times New Roman"/>
      <w:szCs w:val="24"/>
    </w:rPr>
  </w:style>
  <w:style w:type="character" w:customStyle="1" w:styleId="affff7">
    <w:name w:val="本文 字元"/>
    <w:aliases w:val="簡訊內文 字元"/>
    <w:basedOn w:val="a8"/>
    <w:link w:val="affff6"/>
    <w:uiPriority w:val="99"/>
    <w:rsid w:val="00C43EDE"/>
    <w:rPr>
      <w:rFonts w:ascii="Times New Roman" w:eastAsia="新細明體" w:hAnsi="Times New Roman" w:cs="Times New Roman"/>
      <w:szCs w:val="24"/>
    </w:rPr>
  </w:style>
  <w:style w:type="paragraph" w:styleId="2b">
    <w:name w:val="Body Text Indent 2"/>
    <w:basedOn w:val="a7"/>
    <w:link w:val="2c"/>
    <w:uiPriority w:val="99"/>
    <w:rsid w:val="00C43EDE"/>
    <w:pPr>
      <w:spacing w:beforeLines="50" w:afterLines="50" w:after="120" w:line="480" w:lineRule="auto"/>
      <w:ind w:leftChars="200" w:left="480"/>
      <w:jc w:val="left"/>
    </w:pPr>
    <w:rPr>
      <w:rFonts w:ascii="Times New Roman" w:eastAsia="新細明體" w:hAnsi="Times New Roman" w:cs="Times New Roman"/>
      <w:szCs w:val="24"/>
    </w:rPr>
  </w:style>
  <w:style w:type="character" w:customStyle="1" w:styleId="2c">
    <w:name w:val="本文縮排 2 字元"/>
    <w:basedOn w:val="a8"/>
    <w:link w:val="2b"/>
    <w:uiPriority w:val="99"/>
    <w:rsid w:val="00C43EDE"/>
    <w:rPr>
      <w:rFonts w:ascii="Times New Roman" w:eastAsia="新細明體" w:hAnsi="Times New Roman" w:cs="Times New Roman"/>
      <w:szCs w:val="24"/>
    </w:rPr>
  </w:style>
  <w:style w:type="paragraph" w:customStyle="1" w:styleId="34">
    <w:name w:val="樣式3"/>
    <w:basedOn w:val="a7"/>
    <w:uiPriority w:val="99"/>
    <w:rsid w:val="00C43EDE"/>
    <w:pPr>
      <w:adjustRightInd w:val="0"/>
      <w:spacing w:beforeLines="50" w:afterLines="50" w:line="360" w:lineRule="auto"/>
      <w:ind w:left="1083" w:hanging="482"/>
      <w:jc w:val="left"/>
    </w:pPr>
    <w:rPr>
      <w:rFonts w:ascii="細明體" w:eastAsia="細明體" w:hAnsi="Arial" w:cs="Times New Roman" w:hint="eastAsia"/>
      <w:kern w:val="0"/>
      <w:szCs w:val="20"/>
    </w:rPr>
  </w:style>
  <w:style w:type="paragraph" w:styleId="affff8">
    <w:name w:val="endnote text"/>
    <w:basedOn w:val="a7"/>
    <w:link w:val="affff9"/>
    <w:uiPriority w:val="99"/>
    <w:semiHidden/>
    <w:rsid w:val="00C43EDE"/>
    <w:pPr>
      <w:adjustRightInd w:val="0"/>
      <w:spacing w:beforeLines="50" w:afterLines="50" w:line="240" w:lineRule="auto"/>
      <w:jc w:val="left"/>
      <w:textAlignment w:val="baseline"/>
    </w:pPr>
    <w:rPr>
      <w:rFonts w:ascii="細明體" w:eastAsia="細明體" w:hAnsi="Times New Roman" w:cs="Times New Roman"/>
      <w:kern w:val="0"/>
      <w:szCs w:val="20"/>
    </w:rPr>
  </w:style>
  <w:style w:type="character" w:customStyle="1" w:styleId="affff9">
    <w:name w:val="章節附註文字 字元"/>
    <w:basedOn w:val="a8"/>
    <w:link w:val="affff8"/>
    <w:uiPriority w:val="99"/>
    <w:semiHidden/>
    <w:rsid w:val="00C43EDE"/>
    <w:rPr>
      <w:rFonts w:ascii="細明體" w:eastAsia="細明體" w:hAnsi="Times New Roman" w:cs="Times New Roman"/>
      <w:kern w:val="0"/>
      <w:szCs w:val="20"/>
    </w:rPr>
  </w:style>
  <w:style w:type="paragraph" w:customStyle="1" w:styleId="1e">
    <w:name w:val="樣式1"/>
    <w:basedOn w:val="a7"/>
    <w:uiPriority w:val="99"/>
    <w:rsid w:val="00C43EDE"/>
    <w:pPr>
      <w:adjustRightInd w:val="0"/>
      <w:spacing w:beforeLines="50" w:afterLines="50" w:line="360" w:lineRule="auto"/>
      <w:ind w:firstLine="482"/>
    </w:pPr>
    <w:rPr>
      <w:rFonts w:ascii="Times New Roman" w:eastAsia="細明體" w:hAnsi="Times New Roman" w:cs="Times New Roman"/>
      <w:kern w:val="0"/>
      <w:szCs w:val="20"/>
    </w:rPr>
  </w:style>
  <w:style w:type="character" w:customStyle="1" w:styleId="unnamed11">
    <w:name w:val="unnamed11"/>
    <w:basedOn w:val="a8"/>
    <w:uiPriority w:val="99"/>
    <w:rsid w:val="00C43EDE"/>
  </w:style>
  <w:style w:type="paragraph" w:styleId="35">
    <w:name w:val="Body Text Indent 3"/>
    <w:basedOn w:val="a7"/>
    <w:link w:val="36"/>
    <w:uiPriority w:val="99"/>
    <w:rsid w:val="00C43EDE"/>
    <w:pPr>
      <w:adjustRightInd w:val="0"/>
      <w:spacing w:beforeLines="50" w:afterLines="50" w:after="120" w:line="360" w:lineRule="atLeast"/>
      <w:ind w:leftChars="200" w:left="480"/>
      <w:textAlignment w:val="baseline"/>
    </w:pPr>
    <w:rPr>
      <w:rFonts w:ascii="Times New Roman" w:eastAsia="新細明體" w:hAnsi="Times New Roman" w:cs="Times New Roman"/>
      <w:sz w:val="16"/>
      <w:szCs w:val="16"/>
    </w:rPr>
  </w:style>
  <w:style w:type="character" w:customStyle="1" w:styleId="36">
    <w:name w:val="本文縮排 3 字元"/>
    <w:basedOn w:val="a8"/>
    <w:link w:val="35"/>
    <w:uiPriority w:val="99"/>
    <w:rsid w:val="00C43EDE"/>
    <w:rPr>
      <w:rFonts w:ascii="Times New Roman" w:eastAsia="新細明體" w:hAnsi="Times New Roman" w:cs="Times New Roman"/>
      <w:sz w:val="16"/>
      <w:szCs w:val="16"/>
    </w:rPr>
  </w:style>
  <w:style w:type="paragraph" w:styleId="37">
    <w:name w:val="Body Text 3"/>
    <w:basedOn w:val="a7"/>
    <w:link w:val="38"/>
    <w:uiPriority w:val="99"/>
    <w:rsid w:val="00C43EDE"/>
    <w:pPr>
      <w:shd w:val="pct12" w:color="auto" w:fill="auto"/>
      <w:adjustRightInd w:val="0"/>
      <w:spacing w:beforeLines="50" w:afterLines="50" w:line="240" w:lineRule="auto"/>
      <w:jc w:val="left"/>
      <w:textAlignment w:val="baseline"/>
    </w:pPr>
    <w:rPr>
      <w:rFonts w:ascii="Times New Roman" w:eastAsia="新細明體" w:hAnsi="Times New Roman" w:cs="Times New Roman"/>
      <w:kern w:val="0"/>
      <w:sz w:val="14"/>
      <w:szCs w:val="20"/>
    </w:rPr>
  </w:style>
  <w:style w:type="character" w:customStyle="1" w:styleId="38">
    <w:name w:val="本文 3 字元"/>
    <w:basedOn w:val="a8"/>
    <w:link w:val="37"/>
    <w:uiPriority w:val="99"/>
    <w:rsid w:val="00C43EDE"/>
    <w:rPr>
      <w:rFonts w:ascii="Times New Roman" w:eastAsia="新細明體" w:hAnsi="Times New Roman" w:cs="Times New Roman"/>
      <w:kern w:val="0"/>
      <w:sz w:val="14"/>
      <w:szCs w:val="20"/>
      <w:shd w:val="pct12" w:color="auto" w:fill="auto"/>
    </w:rPr>
  </w:style>
  <w:style w:type="paragraph" w:styleId="HTML">
    <w:name w:val="HTML Preformatted"/>
    <w:basedOn w:val="a7"/>
    <w:link w:val="HTML0"/>
    <w:uiPriority w:val="99"/>
    <w:rsid w:val="00C43E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afterLines="50" w:line="240" w:lineRule="auto"/>
      <w:jc w:val="left"/>
    </w:pPr>
    <w:rPr>
      <w:rFonts w:ascii="細明體" w:eastAsia="細明體" w:hAnsi="細明體" w:cs="細明體"/>
      <w:kern w:val="0"/>
      <w:szCs w:val="24"/>
    </w:rPr>
  </w:style>
  <w:style w:type="character" w:customStyle="1" w:styleId="HTML0">
    <w:name w:val="HTML 預設格式 字元"/>
    <w:basedOn w:val="a8"/>
    <w:link w:val="HTML"/>
    <w:uiPriority w:val="99"/>
    <w:rsid w:val="00C43EDE"/>
    <w:rPr>
      <w:rFonts w:ascii="細明體" w:eastAsia="細明體" w:hAnsi="細明體" w:cs="細明體"/>
      <w:kern w:val="0"/>
      <w:szCs w:val="24"/>
    </w:rPr>
  </w:style>
  <w:style w:type="paragraph" w:styleId="affffa">
    <w:name w:val="Plain Text"/>
    <w:basedOn w:val="a7"/>
    <w:link w:val="affffb"/>
    <w:uiPriority w:val="99"/>
    <w:rsid w:val="00C43EDE"/>
    <w:pPr>
      <w:spacing w:beforeLines="50" w:afterLines="50" w:line="240" w:lineRule="auto"/>
      <w:jc w:val="left"/>
    </w:pPr>
    <w:rPr>
      <w:rFonts w:ascii="細明體" w:eastAsia="細明體" w:hAnsi="Courier New" w:cs="Times New Roman"/>
      <w:szCs w:val="20"/>
    </w:rPr>
  </w:style>
  <w:style w:type="character" w:customStyle="1" w:styleId="affffb">
    <w:name w:val="純文字 字元"/>
    <w:basedOn w:val="a8"/>
    <w:link w:val="affffa"/>
    <w:uiPriority w:val="99"/>
    <w:rsid w:val="00C43EDE"/>
    <w:rPr>
      <w:rFonts w:ascii="細明體" w:eastAsia="細明體" w:hAnsi="Courier New" w:cs="Times New Roman"/>
      <w:szCs w:val="20"/>
    </w:rPr>
  </w:style>
  <w:style w:type="paragraph" w:customStyle="1" w:styleId="leading150">
    <w:name w:val="leading150"/>
    <w:basedOn w:val="a7"/>
    <w:uiPriority w:val="99"/>
    <w:rsid w:val="00C43EDE"/>
    <w:pPr>
      <w:widowControl/>
      <w:spacing w:beforeLines="50" w:before="100" w:beforeAutospacing="1" w:afterLines="50" w:after="100" w:afterAutospacing="1" w:line="240" w:lineRule="auto"/>
      <w:jc w:val="left"/>
    </w:pPr>
    <w:rPr>
      <w:rFonts w:ascii="細明體" w:eastAsia="細明體" w:hAnsi="細明體" w:cs="Times New Roman" w:hint="eastAsia"/>
      <w:color w:val="000000"/>
      <w:kern w:val="0"/>
      <w:szCs w:val="24"/>
    </w:rPr>
  </w:style>
  <w:style w:type="paragraph" w:customStyle="1" w:styleId="namo-sublist">
    <w:name w:val="namo-sublist"/>
    <w:basedOn w:val="a7"/>
    <w:uiPriority w:val="99"/>
    <w:rsid w:val="00C43EDE"/>
    <w:pPr>
      <w:widowControl/>
      <w:spacing w:beforeLines="50" w:before="100" w:beforeAutospacing="1" w:afterLines="50" w:after="100" w:afterAutospacing="1" w:line="240" w:lineRule="auto"/>
      <w:jc w:val="left"/>
    </w:pPr>
    <w:rPr>
      <w:rFonts w:ascii="新細明體" w:eastAsia="新細明體" w:hAnsi="新細明體" w:cs="Times New Roman"/>
      <w:kern w:val="0"/>
      <w:szCs w:val="24"/>
    </w:rPr>
  </w:style>
  <w:style w:type="paragraph" w:customStyle="1" w:styleId="2--">
    <w:name w:val="標題 2--一"/>
    <w:basedOn w:val="22"/>
    <w:uiPriority w:val="99"/>
    <w:rsid w:val="00C43EDE"/>
    <w:pPr>
      <w:numPr>
        <w:ilvl w:val="1"/>
      </w:numPr>
      <w:spacing w:beforeLines="0" w:before="0" w:afterLines="0" w:after="0" w:line="720" w:lineRule="auto"/>
      <w:ind w:left="3745" w:hanging="1334"/>
      <w:jc w:val="left"/>
    </w:pPr>
    <w:rPr>
      <w:rFonts w:ascii="標楷體" w:hAnsi="標楷體"/>
    </w:rPr>
  </w:style>
  <w:style w:type="character" w:customStyle="1" w:styleId="14--">
    <w:name w:val="標楷體 14 點--(一)"/>
    <w:uiPriority w:val="99"/>
    <w:rsid w:val="00C43EDE"/>
    <w:rPr>
      <w:rFonts w:ascii="標楷體" w:eastAsia="標楷體" w:hAnsi="標楷體"/>
      <w:sz w:val="28"/>
    </w:rPr>
  </w:style>
  <w:style w:type="paragraph" w:customStyle="1" w:styleId="14--1">
    <w:name w:val="標楷體 14 點 --1."/>
    <w:basedOn w:val="a7"/>
    <w:uiPriority w:val="99"/>
    <w:rsid w:val="00C43EDE"/>
    <w:pPr>
      <w:spacing w:beforeLines="50" w:afterLines="50" w:line="400" w:lineRule="exact"/>
      <w:ind w:leftChars="200" w:left="480"/>
      <w:jc w:val="left"/>
    </w:pPr>
    <w:rPr>
      <w:rFonts w:ascii="Times New Roman" w:hAnsi="Times New Roman" w:cs="新細明體"/>
      <w:sz w:val="28"/>
      <w:szCs w:val="20"/>
    </w:rPr>
  </w:style>
  <w:style w:type="paragraph" w:customStyle="1" w:styleId="14--10">
    <w:name w:val="標楷體 14 點 --(1)"/>
    <w:basedOn w:val="a7"/>
    <w:autoRedefine/>
    <w:uiPriority w:val="99"/>
    <w:rsid w:val="00C43EDE"/>
    <w:pPr>
      <w:tabs>
        <w:tab w:val="left" w:pos="900"/>
      </w:tabs>
      <w:adjustRightInd w:val="0"/>
      <w:snapToGrid w:val="0"/>
    </w:pPr>
    <w:rPr>
      <w:rFonts w:ascii="Times New Roman" w:hAnsi="Times New Roman" w:cs="新細明體"/>
      <w:sz w:val="28"/>
      <w:szCs w:val="32"/>
    </w:rPr>
  </w:style>
  <w:style w:type="character" w:customStyle="1" w:styleId="140">
    <w:name w:val="標楷體 14 點"/>
    <w:uiPriority w:val="99"/>
    <w:rsid w:val="00C43EDE"/>
    <w:rPr>
      <w:rFonts w:ascii="標楷體" w:eastAsia="標楷體" w:hAnsi="標楷體"/>
      <w:sz w:val="28"/>
    </w:rPr>
  </w:style>
  <w:style w:type="paragraph" w:customStyle="1" w:styleId="affffc">
    <w:name w:val="策略"/>
    <w:basedOn w:val="a7"/>
    <w:uiPriority w:val="99"/>
    <w:rsid w:val="00C43EDE"/>
    <w:pPr>
      <w:spacing w:beforeLines="50" w:before="180" w:afterLines="50" w:line="240" w:lineRule="auto"/>
      <w:jc w:val="center"/>
    </w:pPr>
    <w:rPr>
      <w:rFonts w:ascii="標楷體" w:hAnsi="標楷體" w:cs="新細明體"/>
      <w:sz w:val="28"/>
      <w:szCs w:val="20"/>
    </w:rPr>
  </w:style>
  <w:style w:type="character" w:customStyle="1" w:styleId="content1">
    <w:name w:val="content1"/>
    <w:uiPriority w:val="99"/>
    <w:rsid w:val="00C43EDE"/>
    <w:rPr>
      <w:rFonts w:ascii="Arial" w:hAnsi="Arial" w:cs="Arial" w:hint="default"/>
      <w:i w:val="0"/>
      <w:iCs w:val="0"/>
      <w:caps w:val="0"/>
      <w:color w:val="333333"/>
      <w:sz w:val="16"/>
      <w:szCs w:val="16"/>
    </w:rPr>
  </w:style>
  <w:style w:type="paragraph" w:customStyle="1" w:styleId="111">
    <w:name w:val="111 字元 字元 字元"/>
    <w:basedOn w:val="a7"/>
    <w:link w:val="1110"/>
    <w:uiPriority w:val="99"/>
    <w:rsid w:val="00C43EDE"/>
    <w:pPr>
      <w:spacing w:beforeLines="50" w:before="120" w:afterLines="50" w:after="120" w:line="0" w:lineRule="atLeast"/>
      <w:ind w:left="720" w:rightChars="10" w:right="24" w:hangingChars="257" w:hanging="720"/>
      <w:jc w:val="left"/>
      <w:outlineLvl w:val="2"/>
    </w:pPr>
    <w:rPr>
      <w:rFonts w:ascii="Times New Roman" w:hAnsi="Times New Roman" w:cs="Times New Roman"/>
      <w:b/>
      <w:color w:val="000000"/>
      <w:sz w:val="28"/>
      <w:szCs w:val="28"/>
    </w:rPr>
  </w:style>
  <w:style w:type="paragraph" w:styleId="affffd">
    <w:name w:val="annotation text"/>
    <w:basedOn w:val="a7"/>
    <w:link w:val="affffe"/>
    <w:uiPriority w:val="99"/>
    <w:semiHidden/>
    <w:rsid w:val="00C43EDE"/>
    <w:pPr>
      <w:spacing w:beforeLines="50" w:afterLines="50" w:line="240" w:lineRule="auto"/>
      <w:jc w:val="left"/>
    </w:pPr>
    <w:rPr>
      <w:rFonts w:ascii="Times New Roman" w:eastAsia="新細明體" w:hAnsi="Times New Roman" w:cs="Times New Roman"/>
      <w:szCs w:val="20"/>
    </w:rPr>
  </w:style>
  <w:style w:type="character" w:customStyle="1" w:styleId="affffe">
    <w:name w:val="註解文字 字元"/>
    <w:basedOn w:val="a8"/>
    <w:link w:val="affffd"/>
    <w:uiPriority w:val="99"/>
    <w:semiHidden/>
    <w:rsid w:val="00C43EDE"/>
    <w:rPr>
      <w:rFonts w:ascii="Times New Roman" w:eastAsia="新細明體" w:hAnsi="Times New Roman" w:cs="Times New Roman"/>
      <w:szCs w:val="20"/>
    </w:rPr>
  </w:style>
  <w:style w:type="paragraph" w:customStyle="1" w:styleId="afffff">
    <w:name w:val="類科表"/>
    <w:basedOn w:val="a7"/>
    <w:uiPriority w:val="99"/>
    <w:semiHidden/>
    <w:rsid w:val="00C43EDE"/>
    <w:pPr>
      <w:adjustRightInd w:val="0"/>
      <w:snapToGrid w:val="0"/>
      <w:spacing w:beforeLines="50" w:afterLines="50" w:line="240" w:lineRule="auto"/>
    </w:pPr>
    <w:rPr>
      <w:rFonts w:ascii="標楷體" w:hAnsi="標楷體" w:cs="Times New Roman"/>
      <w:szCs w:val="24"/>
    </w:rPr>
  </w:style>
  <w:style w:type="character" w:styleId="afffff0">
    <w:name w:val="Strong"/>
    <w:uiPriority w:val="22"/>
    <w:qFormat/>
    <w:rsid w:val="00C43EDE"/>
    <w:rPr>
      <w:b/>
      <w:bCs/>
    </w:rPr>
  </w:style>
  <w:style w:type="paragraph" w:customStyle="1" w:styleId="Default">
    <w:name w:val="Default"/>
    <w:rsid w:val="00C43EDE"/>
    <w:pPr>
      <w:widowControl w:val="0"/>
      <w:autoSpaceDE w:val="0"/>
      <w:autoSpaceDN w:val="0"/>
      <w:adjustRightInd w:val="0"/>
    </w:pPr>
    <w:rPr>
      <w:rFonts w:ascii="標楷體" w:eastAsia="標楷體" w:hAnsi="Times New Roman" w:cs="標楷體"/>
      <w:color w:val="000000"/>
      <w:kern w:val="0"/>
      <w:szCs w:val="24"/>
    </w:rPr>
  </w:style>
  <w:style w:type="character" w:customStyle="1" w:styleId="310">
    <w:name w:val="標題 3 字元1"/>
    <w:aliases w:val="&quot;第一節&quot; 字元,&quot;一&quot; 字元"/>
    <w:rsid w:val="00C43EDE"/>
    <w:rPr>
      <w:rFonts w:ascii="新細明體" w:eastAsia="標楷體" w:hAnsi="新細明體"/>
      <w:b/>
      <w:bCs/>
      <w:sz w:val="27"/>
      <w:szCs w:val="27"/>
    </w:rPr>
  </w:style>
  <w:style w:type="character" w:customStyle="1" w:styleId="1110">
    <w:name w:val="111 字元 字元 字元 字元"/>
    <w:link w:val="111"/>
    <w:uiPriority w:val="99"/>
    <w:rsid w:val="00C43EDE"/>
    <w:rPr>
      <w:rFonts w:ascii="Times New Roman" w:eastAsia="標楷體" w:hAnsi="Times New Roman" w:cs="Times New Roman"/>
      <w:b/>
      <w:color w:val="000000"/>
      <w:sz w:val="28"/>
      <w:szCs w:val="28"/>
    </w:rPr>
  </w:style>
  <w:style w:type="paragraph" w:customStyle="1" w:styleId="afffff1">
    <w:name w:val="主標題"/>
    <w:basedOn w:val="a7"/>
    <w:uiPriority w:val="99"/>
    <w:rsid w:val="00C43EDE"/>
    <w:pPr>
      <w:snapToGrid w:val="0"/>
      <w:spacing w:beforeLines="50" w:before="180" w:afterLines="50" w:after="180" w:line="300" w:lineRule="auto"/>
      <w:jc w:val="center"/>
    </w:pPr>
    <w:rPr>
      <w:rFonts w:ascii="Times New Roman" w:hAnsi="Times New Roman" w:cs="Times New Roman"/>
      <w:b/>
      <w:bCs/>
      <w:sz w:val="36"/>
      <w:szCs w:val="24"/>
    </w:rPr>
  </w:style>
  <w:style w:type="paragraph" w:styleId="afffff2">
    <w:name w:val="Document Map"/>
    <w:basedOn w:val="a7"/>
    <w:link w:val="afffff3"/>
    <w:uiPriority w:val="99"/>
    <w:semiHidden/>
    <w:rsid w:val="00C43EDE"/>
    <w:pPr>
      <w:shd w:val="clear" w:color="auto" w:fill="000080"/>
      <w:spacing w:beforeLines="50" w:afterLines="50" w:line="240" w:lineRule="auto"/>
      <w:jc w:val="left"/>
    </w:pPr>
    <w:rPr>
      <w:rFonts w:ascii="Arial" w:eastAsia="新細明體" w:hAnsi="Arial" w:cs="Times New Roman"/>
      <w:szCs w:val="24"/>
    </w:rPr>
  </w:style>
  <w:style w:type="character" w:customStyle="1" w:styleId="afffff3">
    <w:name w:val="文件引導模式 字元"/>
    <w:basedOn w:val="a8"/>
    <w:link w:val="afffff2"/>
    <w:uiPriority w:val="99"/>
    <w:rsid w:val="00C43EDE"/>
    <w:rPr>
      <w:rFonts w:ascii="Arial" w:eastAsia="新細明體" w:hAnsi="Arial" w:cs="Times New Roman"/>
      <w:szCs w:val="24"/>
      <w:shd w:val="clear" w:color="auto" w:fill="000080"/>
    </w:rPr>
  </w:style>
  <w:style w:type="paragraph" w:customStyle="1" w:styleId="44">
    <w:name w:val="樣式4"/>
    <w:basedOn w:val="1"/>
    <w:next w:val="1"/>
    <w:autoRedefine/>
    <w:uiPriority w:val="99"/>
    <w:rsid w:val="00C43EDE"/>
    <w:pPr>
      <w:spacing w:beforeLines="50" w:before="0" w:afterLines="50" w:after="0" w:line="600" w:lineRule="exact"/>
      <w:ind w:left="3125" w:hanging="425"/>
      <w:jc w:val="both"/>
    </w:pPr>
    <w:rPr>
      <w:rFonts w:ascii="標楷體" w:hAnsi="標楷體" w:cs="Times New Roman"/>
      <w:szCs w:val="32"/>
    </w:rPr>
  </w:style>
  <w:style w:type="numbering" w:customStyle="1" w:styleId="21">
    <w:name w:val="樣式2"/>
    <w:link w:val="2d"/>
    <w:rsid w:val="00C43EDE"/>
    <w:pPr>
      <w:numPr>
        <w:numId w:val="163"/>
      </w:numPr>
    </w:pPr>
  </w:style>
  <w:style w:type="paragraph" w:customStyle="1" w:styleId="10pt0pt30pt">
    <w:name w:val="樣式 標題 1 + 左右對齊 套用前:  0 pt 套用後:  0 pt 行距:  固定行高 30 pt"/>
    <w:basedOn w:val="1"/>
    <w:next w:val="1"/>
    <w:uiPriority w:val="99"/>
    <w:rsid w:val="00C43EDE"/>
    <w:pPr>
      <w:spacing w:beforeLines="50" w:before="0" w:afterLines="50" w:after="0" w:line="600" w:lineRule="exact"/>
      <w:ind w:left="3125" w:hanging="425"/>
      <w:jc w:val="both"/>
    </w:pPr>
    <w:rPr>
      <w:rFonts w:ascii="Arial" w:eastAsia="新細明體" w:hAnsi="Arial" w:cs="新細明體"/>
      <w:sz w:val="52"/>
      <w:szCs w:val="20"/>
    </w:rPr>
  </w:style>
  <w:style w:type="paragraph" w:customStyle="1" w:styleId="11625pt">
    <w:name w:val="樣式 標題 1 + 標楷體 16 點 置中 行距:  固定行高 25 pt"/>
    <w:basedOn w:val="1"/>
    <w:uiPriority w:val="99"/>
    <w:rsid w:val="00C43EDE"/>
    <w:pPr>
      <w:spacing w:beforeLines="50" w:before="180" w:afterLines="50" w:after="180"/>
      <w:ind w:left="3125" w:hanging="425"/>
    </w:pPr>
    <w:rPr>
      <w:rFonts w:ascii="標楷體" w:hAnsi="標楷體" w:cs="新細明體"/>
      <w:szCs w:val="20"/>
    </w:rPr>
  </w:style>
  <w:style w:type="paragraph" w:customStyle="1" w:styleId="1f">
    <w:name w:val="1"/>
    <w:basedOn w:val="a7"/>
    <w:uiPriority w:val="99"/>
    <w:rsid w:val="00C43EDE"/>
    <w:pPr>
      <w:snapToGrid w:val="0"/>
      <w:spacing w:line="240" w:lineRule="auto"/>
      <w:jc w:val="left"/>
    </w:pPr>
    <w:rPr>
      <w:rFonts w:ascii="細明體" w:eastAsia="細明體" w:hAnsi="細明體" w:cs="Times New Roman"/>
      <w:b/>
      <w:bCs/>
      <w:kern w:val="16"/>
      <w:sz w:val="28"/>
      <w:szCs w:val="24"/>
    </w:rPr>
  </w:style>
  <w:style w:type="paragraph" w:customStyle="1" w:styleId="2e">
    <w:name w:val="2"/>
    <w:basedOn w:val="29"/>
    <w:uiPriority w:val="99"/>
    <w:rsid w:val="00C43EDE"/>
    <w:pPr>
      <w:spacing w:beforeLines="0" w:beforeAutospacing="1" w:afterLines="0" w:afterAutospacing="1" w:line="240" w:lineRule="auto"/>
      <w:jc w:val="center"/>
    </w:pPr>
    <w:rPr>
      <w:rFonts w:ascii="標楷體" w:eastAsia="標楷體" w:hAnsi="標楷體"/>
      <w:bCs/>
      <w:sz w:val="56"/>
      <w:szCs w:val="72"/>
    </w:rPr>
  </w:style>
  <w:style w:type="paragraph" w:customStyle="1" w:styleId="afffff4">
    <w:name w:val="表一"/>
    <w:basedOn w:val="a7"/>
    <w:uiPriority w:val="99"/>
    <w:rsid w:val="00C43EDE"/>
    <w:pPr>
      <w:spacing w:line="240" w:lineRule="auto"/>
      <w:jc w:val="left"/>
    </w:pPr>
    <w:rPr>
      <w:rFonts w:ascii="Times New Roman" w:eastAsia="新細明體" w:hAnsi="Times New Roman" w:cs="Times New Roman"/>
      <w:b/>
      <w:bCs/>
      <w:kern w:val="16"/>
      <w:szCs w:val="24"/>
    </w:rPr>
  </w:style>
  <w:style w:type="paragraph" w:styleId="afffff5">
    <w:name w:val="Normal Indent"/>
    <w:basedOn w:val="a7"/>
    <w:uiPriority w:val="99"/>
    <w:rsid w:val="00C43EDE"/>
    <w:pPr>
      <w:spacing w:line="240" w:lineRule="auto"/>
      <w:jc w:val="left"/>
    </w:pPr>
    <w:rPr>
      <w:rFonts w:ascii="Times New Roman" w:hAnsi="Times New Roman" w:cs="Times New Roman"/>
      <w:szCs w:val="20"/>
    </w:rPr>
  </w:style>
  <w:style w:type="paragraph" w:customStyle="1" w:styleId="afffff6">
    <w:name w:val="目錄一"/>
    <w:basedOn w:val="a7"/>
    <w:uiPriority w:val="99"/>
    <w:rsid w:val="00C43EDE"/>
    <w:pPr>
      <w:snapToGrid w:val="0"/>
      <w:spacing w:afterLines="50" w:after="120" w:line="240" w:lineRule="auto"/>
      <w:jc w:val="left"/>
      <w:outlineLvl w:val="2"/>
    </w:pPr>
    <w:rPr>
      <w:rFonts w:ascii="Times New Roman" w:hAnsi="Times New Roman" w:cs="Times New Roman"/>
      <w:b/>
      <w:bCs/>
      <w:kern w:val="16"/>
      <w:sz w:val="28"/>
      <w:szCs w:val="20"/>
    </w:rPr>
  </w:style>
  <w:style w:type="paragraph" w:customStyle="1" w:styleId="00">
    <w:name w:val="00"/>
    <w:basedOn w:val="a7"/>
    <w:uiPriority w:val="99"/>
    <w:rsid w:val="00C43EDE"/>
    <w:pPr>
      <w:spacing w:line="240" w:lineRule="auto"/>
      <w:jc w:val="center"/>
      <w:outlineLvl w:val="0"/>
    </w:pPr>
    <w:rPr>
      <w:rFonts w:ascii="標楷體" w:hAnsi="標楷體" w:cs="Times New Roman"/>
      <w:b/>
      <w:sz w:val="40"/>
      <w:szCs w:val="40"/>
    </w:rPr>
  </w:style>
  <w:style w:type="paragraph" w:customStyle="1" w:styleId="110">
    <w:name w:val="11"/>
    <w:basedOn w:val="a7"/>
    <w:uiPriority w:val="99"/>
    <w:rsid w:val="00C43EDE"/>
    <w:pPr>
      <w:spacing w:beforeLines="50" w:before="120" w:line="0" w:lineRule="atLeast"/>
      <w:ind w:left="720" w:rightChars="10" w:right="24" w:hangingChars="257" w:hanging="720"/>
      <w:jc w:val="left"/>
      <w:outlineLvl w:val="1"/>
    </w:pPr>
    <w:rPr>
      <w:rFonts w:ascii="Times New Roman" w:hAnsi="Times New Roman" w:cs="Times New Roman"/>
      <w:b/>
      <w:sz w:val="28"/>
      <w:szCs w:val="28"/>
    </w:rPr>
  </w:style>
  <w:style w:type="character" w:customStyle="1" w:styleId="112">
    <w:name w:val="11 字元"/>
    <w:uiPriority w:val="99"/>
    <w:rsid w:val="00C43EDE"/>
    <w:rPr>
      <w:rFonts w:eastAsia="標楷體"/>
      <w:b/>
      <w:kern w:val="2"/>
      <w:sz w:val="28"/>
      <w:szCs w:val="28"/>
      <w:lang w:val="en-US" w:eastAsia="zh-TW" w:bidi="ar-SA"/>
    </w:rPr>
  </w:style>
  <w:style w:type="paragraph" w:customStyle="1" w:styleId="113">
    <w:name w:val="11新"/>
    <w:basedOn w:val="110"/>
    <w:autoRedefine/>
    <w:uiPriority w:val="99"/>
    <w:rsid w:val="00C43EDE"/>
    <w:pPr>
      <w:spacing w:afterLines="50"/>
      <w:jc w:val="both"/>
      <w:outlineLvl w:val="3"/>
    </w:pPr>
    <w:rPr>
      <w:rFonts w:ascii="標楷體"/>
      <w:bCs/>
      <w:szCs w:val="20"/>
    </w:rPr>
  </w:style>
  <w:style w:type="paragraph" w:customStyle="1" w:styleId="520">
    <w:name w:val="52"/>
    <w:basedOn w:val="a7"/>
    <w:uiPriority w:val="99"/>
    <w:rsid w:val="00C43EDE"/>
    <w:pPr>
      <w:snapToGrid w:val="0"/>
      <w:spacing w:afterLines="50" w:after="120" w:line="240" w:lineRule="auto"/>
      <w:ind w:left="720" w:rightChars="10" w:right="24" w:hangingChars="257" w:hanging="720"/>
      <w:jc w:val="left"/>
      <w:outlineLvl w:val="2"/>
    </w:pPr>
    <w:rPr>
      <w:rFonts w:ascii="Times New Roman" w:hAnsi="Times New Roman" w:cs="Times New Roman"/>
      <w:b/>
      <w:sz w:val="28"/>
      <w:szCs w:val="28"/>
    </w:rPr>
  </w:style>
  <w:style w:type="paragraph" w:customStyle="1" w:styleId="210">
    <w:name w:val="21"/>
    <w:basedOn w:val="a7"/>
    <w:uiPriority w:val="99"/>
    <w:rsid w:val="00C43EDE"/>
    <w:pPr>
      <w:spacing w:line="240" w:lineRule="auto"/>
      <w:jc w:val="center"/>
      <w:outlineLvl w:val="0"/>
    </w:pPr>
    <w:rPr>
      <w:rFonts w:ascii="標楷體" w:hAnsi="標楷體" w:cs="Times New Roman"/>
      <w:b/>
      <w:sz w:val="40"/>
      <w:szCs w:val="40"/>
    </w:rPr>
  </w:style>
  <w:style w:type="paragraph" w:customStyle="1" w:styleId="122">
    <w:name w:val="12"/>
    <w:basedOn w:val="a7"/>
    <w:uiPriority w:val="99"/>
    <w:rsid w:val="00C43EDE"/>
    <w:pPr>
      <w:snapToGrid w:val="0"/>
      <w:spacing w:line="240" w:lineRule="auto"/>
      <w:jc w:val="center"/>
      <w:outlineLvl w:val="0"/>
    </w:pPr>
    <w:rPr>
      <w:rFonts w:ascii="Times New Roman" w:hAnsi="Times New Roman" w:cs="Times New Roman"/>
      <w:bCs/>
      <w:sz w:val="60"/>
      <w:szCs w:val="60"/>
    </w:rPr>
  </w:style>
  <w:style w:type="paragraph" w:customStyle="1" w:styleId="141">
    <w:name w:val="14"/>
    <w:basedOn w:val="1f"/>
    <w:uiPriority w:val="99"/>
    <w:rsid w:val="00C43EDE"/>
    <w:rPr>
      <w:rFonts w:ascii="Times New Roman" w:eastAsia="標楷體" w:hAnsi="Times New Roman"/>
    </w:rPr>
  </w:style>
  <w:style w:type="paragraph" w:styleId="afffff7">
    <w:name w:val="Note Heading"/>
    <w:basedOn w:val="a7"/>
    <w:next w:val="a7"/>
    <w:link w:val="afffff8"/>
    <w:uiPriority w:val="99"/>
    <w:rsid w:val="00C43EDE"/>
    <w:pPr>
      <w:spacing w:line="240" w:lineRule="auto"/>
      <w:jc w:val="center"/>
    </w:pPr>
    <w:rPr>
      <w:rFonts w:ascii="Times New Roman" w:hAnsi="Times New Roman" w:cs="Times New Roman"/>
      <w:sz w:val="28"/>
      <w:szCs w:val="28"/>
    </w:rPr>
  </w:style>
  <w:style w:type="character" w:customStyle="1" w:styleId="afffff8">
    <w:name w:val="註釋標題 字元"/>
    <w:basedOn w:val="a8"/>
    <w:link w:val="afffff7"/>
    <w:uiPriority w:val="99"/>
    <w:rsid w:val="00C43EDE"/>
    <w:rPr>
      <w:rFonts w:ascii="Times New Roman" w:eastAsia="標楷體" w:hAnsi="Times New Roman" w:cs="Times New Roman"/>
      <w:sz w:val="28"/>
      <w:szCs w:val="28"/>
    </w:rPr>
  </w:style>
  <w:style w:type="paragraph" w:customStyle="1" w:styleId="010">
    <w:name w:val="01"/>
    <w:basedOn w:val="a7"/>
    <w:uiPriority w:val="99"/>
    <w:rsid w:val="00C43EDE"/>
    <w:pPr>
      <w:spacing w:line="240" w:lineRule="auto"/>
      <w:jc w:val="center"/>
      <w:outlineLvl w:val="0"/>
    </w:pPr>
    <w:rPr>
      <w:rFonts w:ascii="標楷體" w:hAnsi="標楷體" w:cs="Times New Roman"/>
      <w:b/>
      <w:sz w:val="40"/>
      <w:szCs w:val="40"/>
    </w:rPr>
  </w:style>
  <w:style w:type="paragraph" w:styleId="afffff9">
    <w:name w:val="Closing"/>
    <w:basedOn w:val="a7"/>
    <w:link w:val="afffffa"/>
    <w:uiPriority w:val="99"/>
    <w:rsid w:val="00C43EDE"/>
    <w:pPr>
      <w:spacing w:line="240" w:lineRule="auto"/>
      <w:ind w:leftChars="1800" w:left="100"/>
      <w:jc w:val="left"/>
    </w:pPr>
    <w:rPr>
      <w:rFonts w:ascii="Times New Roman" w:hAnsi="Times New Roman" w:cs="Times New Roman"/>
      <w:sz w:val="28"/>
      <w:szCs w:val="28"/>
    </w:rPr>
  </w:style>
  <w:style w:type="character" w:customStyle="1" w:styleId="afffffa">
    <w:name w:val="結語 字元"/>
    <w:basedOn w:val="a8"/>
    <w:link w:val="afffff9"/>
    <w:uiPriority w:val="99"/>
    <w:rsid w:val="00C43EDE"/>
    <w:rPr>
      <w:rFonts w:ascii="Times New Roman" w:eastAsia="標楷體" w:hAnsi="Times New Roman" w:cs="Times New Roman"/>
      <w:sz w:val="28"/>
      <w:szCs w:val="28"/>
    </w:rPr>
  </w:style>
  <w:style w:type="paragraph" w:customStyle="1" w:styleId="020">
    <w:name w:val="02"/>
    <w:basedOn w:val="a7"/>
    <w:uiPriority w:val="99"/>
    <w:rsid w:val="00C43EDE"/>
    <w:pPr>
      <w:spacing w:line="240" w:lineRule="auto"/>
      <w:jc w:val="center"/>
      <w:outlineLvl w:val="0"/>
    </w:pPr>
    <w:rPr>
      <w:rFonts w:ascii="標楷體" w:hAnsi="標楷體" w:cs="Times New Roman"/>
      <w:b/>
      <w:sz w:val="40"/>
      <w:szCs w:val="40"/>
    </w:rPr>
  </w:style>
  <w:style w:type="paragraph" w:customStyle="1" w:styleId="39">
    <w:name w:val="樣式 3 + (中文) 標楷體"/>
    <w:basedOn w:val="a7"/>
    <w:uiPriority w:val="99"/>
    <w:rsid w:val="00C43EDE"/>
    <w:pPr>
      <w:snapToGrid w:val="0"/>
      <w:spacing w:line="240" w:lineRule="auto"/>
      <w:jc w:val="left"/>
    </w:pPr>
    <w:rPr>
      <w:rFonts w:ascii="Times New Roman" w:eastAsia="Times New Roman" w:hAnsi="Times New Roman" w:cs="Times New Roman"/>
      <w:b/>
      <w:bCs/>
      <w:kern w:val="16"/>
      <w:sz w:val="28"/>
      <w:szCs w:val="24"/>
    </w:rPr>
  </w:style>
  <w:style w:type="paragraph" w:customStyle="1" w:styleId="130">
    <w:name w:val="13"/>
    <w:basedOn w:val="a7"/>
    <w:uiPriority w:val="99"/>
    <w:rsid w:val="00C43EDE"/>
    <w:pPr>
      <w:snapToGrid w:val="0"/>
      <w:spacing w:line="240" w:lineRule="auto"/>
      <w:jc w:val="left"/>
    </w:pPr>
    <w:rPr>
      <w:rFonts w:ascii="標楷體" w:hAnsi="標楷體" w:cs="Times New Roman"/>
      <w:b/>
      <w:bCs/>
      <w:kern w:val="16"/>
      <w:sz w:val="28"/>
      <w:szCs w:val="24"/>
    </w:rPr>
  </w:style>
  <w:style w:type="paragraph" w:customStyle="1" w:styleId="55">
    <w:name w:val="5"/>
    <w:basedOn w:val="a7"/>
    <w:uiPriority w:val="99"/>
    <w:rsid w:val="00C43EDE"/>
    <w:pPr>
      <w:snapToGrid w:val="0"/>
      <w:spacing w:line="240" w:lineRule="auto"/>
      <w:ind w:left="257" w:rightChars="10" w:right="10" w:hangingChars="257" w:hanging="257"/>
      <w:jc w:val="left"/>
    </w:pPr>
    <w:rPr>
      <w:rFonts w:ascii="Times New Roman" w:hAnsi="Times New Roman" w:cs="Times New Roman"/>
      <w:b/>
      <w:sz w:val="28"/>
      <w:szCs w:val="28"/>
    </w:rPr>
  </w:style>
  <w:style w:type="paragraph" w:customStyle="1" w:styleId="510">
    <w:name w:val="51"/>
    <w:basedOn w:val="55"/>
    <w:uiPriority w:val="99"/>
    <w:rsid w:val="00C43EDE"/>
    <w:pPr>
      <w:spacing w:afterLines="50"/>
      <w:ind w:left="1028" w:right="24" w:hanging="1028"/>
      <w:outlineLvl w:val="2"/>
    </w:pPr>
  </w:style>
  <w:style w:type="paragraph" w:customStyle="1" w:styleId="62">
    <w:name w:val="6"/>
    <w:basedOn w:val="a7"/>
    <w:uiPriority w:val="99"/>
    <w:rsid w:val="00C43EDE"/>
    <w:pPr>
      <w:spacing w:beforeLines="50" w:before="120" w:line="0" w:lineRule="atLeast"/>
      <w:ind w:left="720" w:rightChars="10" w:right="24" w:hangingChars="257" w:hanging="720"/>
      <w:jc w:val="left"/>
    </w:pPr>
    <w:rPr>
      <w:rFonts w:ascii="Times New Roman" w:hAnsi="Times New Roman" w:cs="Times New Roman"/>
      <w:b/>
      <w:sz w:val="28"/>
      <w:szCs w:val="28"/>
    </w:rPr>
  </w:style>
  <w:style w:type="paragraph" w:customStyle="1" w:styleId="610">
    <w:name w:val="61"/>
    <w:basedOn w:val="62"/>
    <w:uiPriority w:val="99"/>
    <w:rsid w:val="00C43EDE"/>
    <w:pPr>
      <w:spacing w:beforeLines="0" w:afterLines="50" w:line="240" w:lineRule="auto"/>
      <w:ind w:left="0" w:firstLineChars="0" w:firstLine="0"/>
      <w:outlineLvl w:val="2"/>
    </w:pPr>
  </w:style>
  <w:style w:type="paragraph" w:customStyle="1" w:styleId="220">
    <w:name w:val="22"/>
    <w:basedOn w:val="2e"/>
    <w:uiPriority w:val="99"/>
    <w:rsid w:val="00C43EDE"/>
    <w:pPr>
      <w:snapToGrid w:val="0"/>
      <w:spacing w:beforeAutospacing="0" w:after="0" w:afterAutospacing="0"/>
      <w:outlineLvl w:val="0"/>
    </w:pPr>
    <w:rPr>
      <w:rFonts w:ascii="Times New Roman" w:hAnsi="Times New Roman"/>
      <w:sz w:val="60"/>
      <w:szCs w:val="60"/>
    </w:rPr>
  </w:style>
  <w:style w:type="paragraph" w:customStyle="1" w:styleId="214">
    <w:name w:val="樣式 2 + 14 點 粗體 左右對齊"/>
    <w:basedOn w:val="a7"/>
    <w:uiPriority w:val="99"/>
    <w:semiHidden/>
    <w:rsid w:val="00C43EDE"/>
    <w:pPr>
      <w:snapToGrid w:val="0"/>
      <w:spacing w:line="240" w:lineRule="auto"/>
      <w:jc w:val="left"/>
    </w:pPr>
    <w:rPr>
      <w:rFonts w:ascii="標楷體" w:eastAsia="Times New Roman" w:hAnsi="標楷體" w:cs="Times New Roman"/>
      <w:b/>
      <w:bCs/>
      <w:sz w:val="28"/>
      <w:szCs w:val="20"/>
    </w:rPr>
  </w:style>
  <w:style w:type="paragraph" w:styleId="afffffb">
    <w:name w:val="Block Text"/>
    <w:basedOn w:val="a7"/>
    <w:uiPriority w:val="99"/>
    <w:rsid w:val="00C43EDE"/>
    <w:pPr>
      <w:spacing w:beforeAutospacing="1" w:afterAutospacing="1" w:line="240" w:lineRule="auto"/>
      <w:ind w:leftChars="150" w:left="360" w:right="10" w:firstLineChars="200" w:firstLine="480"/>
      <w:jc w:val="left"/>
    </w:pPr>
    <w:rPr>
      <w:rFonts w:ascii="標楷體" w:hAnsi="標楷體" w:cs="Times New Roman"/>
      <w:b/>
      <w:bCs/>
      <w:szCs w:val="24"/>
    </w:rPr>
  </w:style>
  <w:style w:type="paragraph" w:customStyle="1" w:styleId="xl77">
    <w:name w:val="xl77"/>
    <w:basedOn w:val="a7"/>
    <w:uiPriority w:val="99"/>
    <w:rsid w:val="00C43EDE"/>
    <w:pPr>
      <w:widowControl/>
      <w:pBdr>
        <w:left w:val="single" w:sz="4" w:space="0" w:color="auto"/>
      </w:pBdr>
      <w:spacing w:beforeAutospacing="1" w:afterAutospacing="1" w:line="240" w:lineRule="auto"/>
      <w:jc w:val="center"/>
    </w:pPr>
    <w:rPr>
      <w:rFonts w:ascii="Arial Unicode MS" w:eastAsia="Arial Unicode MS" w:hAnsi="Arial Unicode MS" w:cs="Arial Unicode MS"/>
      <w:kern w:val="0"/>
      <w:szCs w:val="24"/>
    </w:rPr>
  </w:style>
  <w:style w:type="paragraph" w:customStyle="1" w:styleId="afffffc">
    <w:name w:val="第一行齊尾日"/>
    <w:basedOn w:val="a7"/>
    <w:uiPriority w:val="99"/>
    <w:rsid w:val="00C43EDE"/>
    <w:pPr>
      <w:adjustRightInd w:val="0"/>
      <w:spacing w:line="180" w:lineRule="exact"/>
      <w:ind w:left="2835"/>
      <w:jc w:val="distribute"/>
    </w:pPr>
    <w:rPr>
      <w:rFonts w:ascii="Times New Roman" w:eastAsia="文鼎粗楷" w:hAnsi="Times New Roman" w:cs="Times New Roman"/>
      <w:sz w:val="16"/>
      <w:szCs w:val="16"/>
    </w:rPr>
  </w:style>
  <w:style w:type="paragraph" w:customStyle="1" w:styleId="afffffd">
    <w:name w:val="圖目錄"/>
    <w:basedOn w:val="a7"/>
    <w:link w:val="afffffe"/>
    <w:uiPriority w:val="99"/>
    <w:rsid w:val="00C43EDE"/>
    <w:pPr>
      <w:tabs>
        <w:tab w:val="right" w:leader="middleDot" w:pos="9060"/>
      </w:tabs>
      <w:spacing w:beforeLines="50" w:afterLines="50"/>
      <w:jc w:val="center"/>
    </w:pPr>
    <w:rPr>
      <w:rFonts w:ascii="Times New Roman" w:hAnsi="Times New Roman" w:cs="Times New Roman"/>
      <w:noProof/>
      <w:sz w:val="28"/>
      <w:szCs w:val="20"/>
    </w:rPr>
  </w:style>
  <w:style w:type="character" w:customStyle="1" w:styleId="afffffe">
    <w:name w:val="圖目錄 字元"/>
    <w:link w:val="afffffd"/>
    <w:uiPriority w:val="99"/>
    <w:rsid w:val="00C43EDE"/>
    <w:rPr>
      <w:rFonts w:ascii="Times New Roman" w:eastAsia="標楷體" w:hAnsi="Times New Roman" w:cs="Times New Roman"/>
      <w:noProof/>
      <w:sz w:val="28"/>
      <w:szCs w:val="20"/>
    </w:rPr>
  </w:style>
  <w:style w:type="character" w:customStyle="1" w:styleId="txt011">
    <w:name w:val="txt_011"/>
    <w:uiPriority w:val="99"/>
    <w:rsid w:val="00C43EDE"/>
    <w:rPr>
      <w:rFonts w:ascii="Arial" w:hAnsi="Arial" w:cs="Arial" w:hint="default"/>
      <w:b w:val="0"/>
      <w:bCs w:val="0"/>
      <w:color w:val="6F6F6F"/>
      <w:sz w:val="20"/>
      <w:szCs w:val="20"/>
    </w:rPr>
  </w:style>
  <w:style w:type="paragraph" w:styleId="affffff">
    <w:name w:val="footnote text"/>
    <w:basedOn w:val="a7"/>
    <w:link w:val="affffff0"/>
    <w:uiPriority w:val="99"/>
    <w:rsid w:val="00C43EDE"/>
    <w:pPr>
      <w:snapToGrid w:val="0"/>
      <w:spacing w:line="240" w:lineRule="auto"/>
      <w:jc w:val="left"/>
    </w:pPr>
    <w:rPr>
      <w:rFonts w:ascii="Times New Roman" w:eastAsia="新細明體" w:hAnsi="Times New Roman" w:cs="Times New Roman"/>
      <w:sz w:val="20"/>
      <w:szCs w:val="20"/>
    </w:rPr>
  </w:style>
  <w:style w:type="character" w:customStyle="1" w:styleId="affffff0">
    <w:name w:val="註腳文字 字元"/>
    <w:basedOn w:val="a8"/>
    <w:link w:val="affffff"/>
    <w:uiPriority w:val="99"/>
    <w:rsid w:val="00C43EDE"/>
    <w:rPr>
      <w:rFonts w:ascii="Times New Roman" w:eastAsia="新細明體" w:hAnsi="Times New Roman" w:cs="Times New Roman"/>
      <w:sz w:val="20"/>
      <w:szCs w:val="20"/>
    </w:rPr>
  </w:style>
  <w:style w:type="character" w:styleId="affffff1">
    <w:name w:val="footnote reference"/>
    <w:uiPriority w:val="99"/>
    <w:rsid w:val="00C43EDE"/>
    <w:rPr>
      <w:vertAlign w:val="superscript"/>
    </w:rPr>
  </w:style>
  <w:style w:type="character" w:styleId="affffff2">
    <w:name w:val="annotation reference"/>
    <w:uiPriority w:val="99"/>
    <w:semiHidden/>
    <w:rsid w:val="00C43EDE"/>
    <w:rPr>
      <w:sz w:val="18"/>
      <w:szCs w:val="18"/>
    </w:rPr>
  </w:style>
  <w:style w:type="paragraph" w:styleId="affffff3">
    <w:name w:val="annotation subject"/>
    <w:basedOn w:val="affffd"/>
    <w:next w:val="affffd"/>
    <w:link w:val="affffff4"/>
    <w:uiPriority w:val="99"/>
    <w:semiHidden/>
    <w:rsid w:val="00C43EDE"/>
    <w:pPr>
      <w:spacing w:beforeLines="0" w:afterLines="0"/>
    </w:pPr>
    <w:rPr>
      <w:b/>
      <w:bCs/>
    </w:rPr>
  </w:style>
  <w:style w:type="character" w:customStyle="1" w:styleId="affffff4">
    <w:name w:val="註解主旨 字元"/>
    <w:basedOn w:val="affffe"/>
    <w:link w:val="affffff3"/>
    <w:uiPriority w:val="99"/>
    <w:rsid w:val="00C43EDE"/>
    <w:rPr>
      <w:rFonts w:ascii="Times New Roman" w:eastAsia="新細明體" w:hAnsi="Times New Roman" w:cs="Times New Roman"/>
      <w:b/>
      <w:bCs/>
      <w:szCs w:val="20"/>
    </w:rPr>
  </w:style>
  <w:style w:type="paragraph" w:styleId="z-">
    <w:name w:val="HTML Top of Form"/>
    <w:basedOn w:val="a7"/>
    <w:next w:val="a7"/>
    <w:link w:val="z-0"/>
    <w:hidden/>
    <w:uiPriority w:val="99"/>
    <w:unhideWhenUsed/>
    <w:rsid w:val="00C43EDE"/>
    <w:pPr>
      <w:widowControl/>
      <w:pBdr>
        <w:bottom w:val="single" w:sz="6" w:space="1" w:color="auto"/>
      </w:pBdr>
      <w:spacing w:line="240" w:lineRule="auto"/>
      <w:jc w:val="center"/>
    </w:pPr>
    <w:rPr>
      <w:rFonts w:ascii="Arial" w:eastAsia="新細明體" w:hAnsi="Arial" w:cs="Arial"/>
      <w:vanish/>
      <w:kern w:val="0"/>
      <w:sz w:val="16"/>
      <w:szCs w:val="16"/>
    </w:rPr>
  </w:style>
  <w:style w:type="character" w:customStyle="1" w:styleId="z-0">
    <w:name w:val="z-表單的頂端 字元"/>
    <w:basedOn w:val="a8"/>
    <w:link w:val="z-"/>
    <w:uiPriority w:val="99"/>
    <w:rsid w:val="00C43EDE"/>
    <w:rPr>
      <w:rFonts w:ascii="Arial" w:eastAsia="新細明體" w:hAnsi="Arial" w:cs="Arial"/>
      <w:vanish/>
      <w:kern w:val="0"/>
      <w:sz w:val="16"/>
      <w:szCs w:val="16"/>
    </w:rPr>
  </w:style>
  <w:style w:type="paragraph" w:styleId="z-1">
    <w:name w:val="HTML Bottom of Form"/>
    <w:basedOn w:val="a7"/>
    <w:next w:val="a7"/>
    <w:link w:val="z-2"/>
    <w:hidden/>
    <w:uiPriority w:val="99"/>
    <w:unhideWhenUsed/>
    <w:rsid w:val="00C43EDE"/>
    <w:pPr>
      <w:widowControl/>
      <w:pBdr>
        <w:top w:val="single" w:sz="6" w:space="1" w:color="auto"/>
      </w:pBdr>
      <w:spacing w:line="240" w:lineRule="auto"/>
      <w:jc w:val="center"/>
    </w:pPr>
    <w:rPr>
      <w:rFonts w:ascii="Arial" w:eastAsia="新細明體" w:hAnsi="Arial" w:cs="Arial"/>
      <w:vanish/>
      <w:kern w:val="0"/>
      <w:sz w:val="16"/>
      <w:szCs w:val="16"/>
    </w:rPr>
  </w:style>
  <w:style w:type="character" w:customStyle="1" w:styleId="z-2">
    <w:name w:val="z-表單的底部 字元"/>
    <w:basedOn w:val="a8"/>
    <w:link w:val="z-1"/>
    <w:uiPriority w:val="99"/>
    <w:rsid w:val="00C43EDE"/>
    <w:rPr>
      <w:rFonts w:ascii="Arial" w:eastAsia="新細明體" w:hAnsi="Arial" w:cs="Arial"/>
      <w:vanish/>
      <w:kern w:val="0"/>
      <w:sz w:val="16"/>
      <w:szCs w:val="16"/>
    </w:rPr>
  </w:style>
  <w:style w:type="paragraph" w:customStyle="1" w:styleId="affffff5">
    <w:name w:val="章名"/>
    <w:basedOn w:val="a7"/>
    <w:uiPriority w:val="99"/>
    <w:rsid w:val="00C43EDE"/>
    <w:pPr>
      <w:adjustRightInd w:val="0"/>
      <w:spacing w:line="360" w:lineRule="atLeast"/>
      <w:jc w:val="center"/>
    </w:pPr>
    <w:rPr>
      <w:rFonts w:ascii="Times New Roman" w:eastAsia="華康中黑體" w:hAnsi="Times New Roman" w:cs="Times New Roman"/>
      <w:b/>
      <w:kern w:val="0"/>
      <w:sz w:val="32"/>
      <w:szCs w:val="20"/>
    </w:rPr>
  </w:style>
  <w:style w:type="paragraph" w:customStyle="1" w:styleId="affffff6">
    <w:name w:val="表頭"/>
    <w:uiPriority w:val="99"/>
    <w:rsid w:val="00C43EDE"/>
    <w:pPr>
      <w:spacing w:before="100" w:beforeAutospacing="1" w:after="100" w:afterAutospacing="1"/>
      <w:jc w:val="center"/>
    </w:pPr>
    <w:rPr>
      <w:rFonts w:ascii="Times New Roman" w:eastAsia="標楷體" w:hAnsi="Times New Roman" w:cs="Times New Roman"/>
      <w:szCs w:val="20"/>
    </w:rPr>
  </w:style>
  <w:style w:type="paragraph" w:customStyle="1" w:styleId="114">
    <w:name w:val="表格本文11"/>
    <w:uiPriority w:val="99"/>
    <w:rsid w:val="00C43EDE"/>
    <w:rPr>
      <w:rFonts w:ascii="Times New Roman" w:eastAsia="標楷體" w:hAnsi="Times New Roman" w:cs="Times New Roman"/>
      <w:kern w:val="0"/>
      <w:sz w:val="22"/>
      <w:szCs w:val="20"/>
    </w:rPr>
  </w:style>
  <w:style w:type="paragraph" w:customStyle="1" w:styleId="affffff7">
    <w:name w:val="樣式 標楷體 靠右"/>
    <w:uiPriority w:val="99"/>
    <w:rsid w:val="00C43EDE"/>
    <w:pPr>
      <w:spacing w:beforeLines="50" w:afterLines="50" w:line="500" w:lineRule="exact"/>
      <w:jc w:val="right"/>
    </w:pPr>
    <w:rPr>
      <w:rFonts w:ascii="標楷體" w:eastAsia="標楷體" w:hAnsi="標楷體" w:cs="新細明體"/>
      <w:b/>
      <w:sz w:val="32"/>
      <w:szCs w:val="20"/>
    </w:rPr>
  </w:style>
  <w:style w:type="paragraph" w:customStyle="1" w:styleId="20505">
    <w:name w:val="樣式 標題 2 + 套用前:  0.5 列 套用後:  0.5 列"/>
    <w:basedOn w:val="22"/>
    <w:uiPriority w:val="99"/>
    <w:rsid w:val="00C43EDE"/>
    <w:pPr>
      <w:widowControl/>
      <w:numPr>
        <w:ilvl w:val="1"/>
      </w:numPr>
      <w:snapToGrid w:val="0"/>
      <w:spacing w:before="180" w:after="180"/>
      <w:ind w:left="992" w:hanging="567"/>
      <w:jc w:val="left"/>
    </w:pPr>
    <w:rPr>
      <w:rFonts w:cs="新細明體"/>
      <w:szCs w:val="20"/>
    </w:rPr>
  </w:style>
  <w:style w:type="character" w:customStyle="1" w:styleId="2d">
    <w:name w:val="樣式2 字元 字元"/>
    <w:link w:val="21"/>
    <w:rsid w:val="00C43EDE"/>
    <w:rPr>
      <w:rFonts w:eastAsia="標楷體"/>
      <w:kern w:val="2"/>
      <w:sz w:val="28"/>
      <w:szCs w:val="28"/>
      <w:lang w:val="en-US" w:eastAsia="zh-TW" w:bidi="ar-SA"/>
    </w:rPr>
  </w:style>
  <w:style w:type="table" w:styleId="1f0">
    <w:name w:val="Table List 1"/>
    <w:basedOn w:val="a9"/>
    <w:uiPriority w:val="99"/>
    <w:rsid w:val="00C43EDE"/>
    <w:pPr>
      <w:widowControl w:val="0"/>
    </w:pPr>
    <w:rPr>
      <w:rFonts w:ascii="Times New Roman" w:eastAsia="新細明體"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f">
    <w:name w:val="大標2"/>
    <w:basedOn w:val="a7"/>
    <w:uiPriority w:val="99"/>
    <w:rsid w:val="00C43EDE"/>
    <w:pPr>
      <w:spacing w:line="240" w:lineRule="auto"/>
      <w:ind w:left="225" w:hangingChars="225" w:hanging="225"/>
      <w:jc w:val="left"/>
      <w:outlineLvl w:val="1"/>
    </w:pPr>
    <w:rPr>
      <w:rFonts w:ascii="標楷體" w:hAnsi="標楷體" w:cs="Times New Roman"/>
      <w:b/>
      <w:szCs w:val="24"/>
    </w:rPr>
  </w:style>
  <w:style w:type="paragraph" w:customStyle="1" w:styleId="1f1">
    <w:name w:val="表格1"/>
    <w:basedOn w:val="a7"/>
    <w:uiPriority w:val="99"/>
    <w:rsid w:val="00C43EDE"/>
    <w:pPr>
      <w:spacing w:line="240" w:lineRule="auto"/>
      <w:jc w:val="center"/>
    </w:pPr>
    <w:rPr>
      <w:rFonts w:ascii="Times New Roman" w:hAnsi="標楷體" w:cs="Times New Roman"/>
      <w:szCs w:val="24"/>
    </w:rPr>
  </w:style>
  <w:style w:type="paragraph" w:customStyle="1" w:styleId="1f2">
    <w:name w:val="圖表1"/>
    <w:basedOn w:val="a7"/>
    <w:uiPriority w:val="99"/>
    <w:rsid w:val="00C43EDE"/>
    <w:pPr>
      <w:spacing w:line="240" w:lineRule="auto"/>
      <w:jc w:val="center"/>
    </w:pPr>
    <w:rPr>
      <w:rFonts w:ascii="Times New Roman" w:hAnsi="標楷體" w:cs="Times New Roman"/>
      <w:szCs w:val="24"/>
    </w:rPr>
  </w:style>
  <w:style w:type="paragraph" w:customStyle="1" w:styleId="affffff8">
    <w:name w:val="表格"/>
    <w:basedOn w:val="a7"/>
    <w:uiPriority w:val="99"/>
    <w:rsid w:val="00C43EDE"/>
    <w:pPr>
      <w:spacing w:line="360" w:lineRule="atLeast"/>
      <w:jc w:val="center"/>
    </w:pPr>
    <w:rPr>
      <w:rFonts w:ascii="Times New Roman" w:hAnsi="Times New Roman" w:cs="Times New Roman"/>
      <w:b/>
      <w:spacing w:val="-4"/>
      <w:szCs w:val="24"/>
    </w:rPr>
  </w:style>
  <w:style w:type="paragraph" w:customStyle="1" w:styleId="1f3">
    <w:name w:val="中標1"/>
    <w:basedOn w:val="a7"/>
    <w:uiPriority w:val="99"/>
    <w:rsid w:val="00C43EDE"/>
    <w:pPr>
      <w:widowControl/>
      <w:snapToGrid w:val="0"/>
      <w:spacing w:beforeLines="50" w:afterLines="50"/>
      <w:ind w:left="200" w:hangingChars="200" w:hanging="200"/>
      <w:jc w:val="left"/>
    </w:pPr>
    <w:rPr>
      <w:rFonts w:ascii="文鼎粗黑" w:eastAsia="文鼎粗黑" w:hAnsi="標楷體" w:cs="新細明體"/>
      <w:kern w:val="0"/>
      <w:sz w:val="28"/>
      <w:szCs w:val="28"/>
    </w:rPr>
  </w:style>
  <w:style w:type="character" w:customStyle="1" w:styleId="apple-style-span">
    <w:name w:val="apple-style-span"/>
    <w:basedOn w:val="a8"/>
    <w:uiPriority w:val="99"/>
    <w:rsid w:val="00C43EDE"/>
  </w:style>
  <w:style w:type="table" w:styleId="1f4">
    <w:name w:val="Table Columns 1"/>
    <w:basedOn w:val="a9"/>
    <w:uiPriority w:val="99"/>
    <w:rsid w:val="00C43EDE"/>
    <w:pPr>
      <w:widowControl w:val="0"/>
    </w:pPr>
    <w:rPr>
      <w:rFonts w:ascii="Times New Roman" w:eastAsia="新細明體"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uiPriority w:val="99"/>
    <w:locked/>
    <w:rsid w:val="00C43EDE"/>
    <w:rPr>
      <w:rFonts w:ascii="Times New Roman" w:eastAsia="標楷體" w:hAnsi="Times New Roman" w:cs="Times New Roman"/>
      <w:b/>
      <w:bCs/>
      <w:sz w:val="20"/>
      <w:szCs w:val="20"/>
    </w:rPr>
  </w:style>
  <w:style w:type="character" w:customStyle="1" w:styleId="Heading3Char">
    <w:name w:val="Heading 3 Char"/>
    <w:aliases w:val="&quot;一&quot; Char"/>
    <w:uiPriority w:val="99"/>
    <w:locked/>
    <w:rsid w:val="00C43EDE"/>
    <w:rPr>
      <w:rFonts w:ascii="Arial" w:eastAsia="新細明體" w:hAnsi="Arial"/>
      <w:b/>
      <w:bCs/>
      <w:kern w:val="2"/>
      <w:sz w:val="32"/>
      <w:szCs w:val="36"/>
      <w:lang w:val="en-US" w:eastAsia="zh-TW" w:bidi="ar-SA"/>
    </w:rPr>
  </w:style>
  <w:style w:type="character" w:customStyle="1" w:styleId="FooterChar">
    <w:name w:val="Footer Char"/>
    <w:uiPriority w:val="99"/>
    <w:locked/>
    <w:rsid w:val="00C43EDE"/>
    <w:rPr>
      <w:rFonts w:ascii="Times New Roman" w:eastAsia="新細明體" w:hAnsi="Times New Roman" w:cs="Times New Roman"/>
      <w:sz w:val="20"/>
      <w:szCs w:val="20"/>
    </w:rPr>
  </w:style>
  <w:style w:type="paragraph" w:customStyle="1" w:styleId="affffff9">
    <w:name w:val="中標"/>
    <w:uiPriority w:val="99"/>
    <w:rsid w:val="00C43EDE"/>
    <w:pPr>
      <w:spacing w:beforeLines="20" w:afterLines="20" w:line="380" w:lineRule="exact"/>
    </w:pPr>
    <w:rPr>
      <w:rFonts w:ascii="Times New Roman" w:eastAsia="標楷體" w:hAnsi="Times New Roman" w:cs="Times New Roman"/>
      <w:kern w:val="0"/>
      <w:sz w:val="32"/>
      <w:szCs w:val="32"/>
    </w:rPr>
  </w:style>
  <w:style w:type="character" w:customStyle="1" w:styleId="HeaderChar">
    <w:name w:val="Header Char"/>
    <w:uiPriority w:val="99"/>
    <w:locked/>
    <w:rsid w:val="00C43EDE"/>
    <w:rPr>
      <w:rFonts w:ascii="Times New Roman" w:eastAsia="新細明體" w:hAnsi="Times New Roman" w:cs="Times New Roman"/>
      <w:sz w:val="20"/>
      <w:szCs w:val="20"/>
    </w:rPr>
  </w:style>
  <w:style w:type="paragraph" w:customStyle="1" w:styleId="affffffa">
    <w:name w:val="圖名"/>
    <w:basedOn w:val="a7"/>
    <w:uiPriority w:val="99"/>
    <w:rsid w:val="00C43EDE"/>
    <w:pPr>
      <w:spacing w:line="240" w:lineRule="auto"/>
      <w:ind w:leftChars="500" w:left="500" w:rightChars="500" w:right="500"/>
      <w:jc w:val="distribute"/>
    </w:pPr>
    <w:rPr>
      <w:rFonts w:ascii="標楷體" w:hAnsi="標楷體" w:cs="Times New Roman"/>
      <w:b/>
      <w:sz w:val="28"/>
      <w:szCs w:val="28"/>
    </w:rPr>
  </w:style>
  <w:style w:type="paragraph" w:customStyle="1" w:styleId="1f5">
    <w:name w:val="標題(1) 字元 字元 字元 字元 字元 字元 字元 字元"/>
    <w:basedOn w:val="a7"/>
    <w:link w:val="1f6"/>
    <w:autoRedefine/>
    <w:uiPriority w:val="99"/>
    <w:rsid w:val="00C43EDE"/>
    <w:pPr>
      <w:spacing w:beforeLines="50" w:afterLines="50" w:line="240" w:lineRule="atLeast"/>
      <w:ind w:rightChars="10" w:right="24"/>
      <w:jc w:val="left"/>
      <w:outlineLvl w:val="2"/>
    </w:pPr>
    <w:rPr>
      <w:rFonts w:ascii="Times New Roman" w:hAnsi="Times New Roman" w:cs="Times New Roman"/>
      <w:color w:val="000000"/>
      <w:szCs w:val="28"/>
    </w:rPr>
  </w:style>
  <w:style w:type="character" w:customStyle="1" w:styleId="1f6">
    <w:name w:val="標題(1) 字元 字元 字元 字元 字元 字元 字元 字元 字元"/>
    <w:link w:val="1f5"/>
    <w:uiPriority w:val="99"/>
    <w:locked/>
    <w:rsid w:val="00C43EDE"/>
    <w:rPr>
      <w:rFonts w:ascii="Times New Roman" w:eastAsia="標楷體" w:hAnsi="Times New Roman" w:cs="Times New Roman"/>
      <w:color w:val="000000"/>
      <w:szCs w:val="28"/>
    </w:rPr>
  </w:style>
  <w:style w:type="paragraph" w:customStyle="1" w:styleId="affffffb">
    <w:name w:val="圖文"/>
    <w:basedOn w:val="Web"/>
    <w:autoRedefine/>
    <w:uiPriority w:val="99"/>
    <w:rsid w:val="00C43EDE"/>
    <w:pPr>
      <w:widowControl w:val="0"/>
      <w:snapToGrid w:val="0"/>
      <w:jc w:val="center"/>
    </w:pPr>
    <w:rPr>
      <w:rFonts w:ascii="標楷體" w:eastAsia="標楷體" w:hAnsi="標楷體" w:cs="Times New Roman"/>
      <w:bCs/>
      <w:sz w:val="26"/>
      <w:szCs w:val="26"/>
    </w:rPr>
  </w:style>
  <w:style w:type="character" w:customStyle="1" w:styleId="Heading1Char">
    <w:name w:val="Heading 1 Char"/>
    <w:aliases w:val="字元 Char"/>
    <w:uiPriority w:val="99"/>
    <w:locked/>
    <w:rsid w:val="00C43EDE"/>
    <w:rPr>
      <w:rFonts w:ascii="Arial" w:eastAsia="新細明體" w:hAnsi="Arial" w:cs="Times New Roman"/>
      <w:b/>
      <w:bCs/>
      <w:kern w:val="52"/>
      <w:sz w:val="52"/>
      <w:szCs w:val="52"/>
    </w:rPr>
  </w:style>
  <w:style w:type="character" w:customStyle="1" w:styleId="1111">
    <w:name w:val="111 字元 字元 字元 字元 字元"/>
    <w:uiPriority w:val="99"/>
    <w:locked/>
    <w:rsid w:val="00C43EDE"/>
    <w:rPr>
      <w:rFonts w:ascii="Times New Roman" w:eastAsia="標楷體" w:hAnsi="Times New Roman" w:cs="Times New Roman"/>
      <w:b/>
      <w:color w:val="000000"/>
      <w:sz w:val="28"/>
      <w:szCs w:val="28"/>
    </w:rPr>
  </w:style>
  <w:style w:type="paragraph" w:customStyle="1" w:styleId="2f0">
    <w:name w:val="本文2"/>
    <w:basedOn w:val="1d"/>
    <w:uiPriority w:val="99"/>
    <w:rsid w:val="00C43EDE"/>
    <w:pPr>
      <w:spacing w:beforeLines="0" w:afterLines="0" w:line="400" w:lineRule="exact"/>
      <w:ind w:leftChars="300" w:left="300" w:rightChars="300" w:right="300" w:firstLineChars="300" w:firstLine="300"/>
      <w:jc w:val="left"/>
    </w:pPr>
    <w:rPr>
      <w:rFonts w:ascii="新細明體" w:eastAsia="新細明體" w:hAnsi="新細明體"/>
      <w:szCs w:val="24"/>
    </w:rPr>
  </w:style>
  <w:style w:type="paragraph" w:customStyle="1" w:styleId="affffffc">
    <w:name w:val="表標題"/>
    <w:basedOn w:val="affffffd"/>
    <w:uiPriority w:val="99"/>
    <w:rsid w:val="00C43EDE"/>
    <w:pPr>
      <w:spacing w:beforeLines="50" w:afterLines="50"/>
      <w:ind w:firstLine="482"/>
    </w:pPr>
    <w:rPr>
      <w:rFonts w:ascii="新細明體" w:eastAsia="新細明體" w:hAnsi="新細明體"/>
      <w:sz w:val="24"/>
    </w:rPr>
  </w:style>
  <w:style w:type="paragraph" w:customStyle="1" w:styleId="affffffd">
    <w:name w:val="表"/>
    <w:basedOn w:val="a7"/>
    <w:link w:val="affffffe"/>
    <w:uiPriority w:val="99"/>
    <w:rsid w:val="00C43EDE"/>
    <w:pPr>
      <w:spacing w:line="240" w:lineRule="auto"/>
      <w:jc w:val="center"/>
    </w:pPr>
    <w:rPr>
      <w:rFonts w:ascii="Times New Roman" w:hAnsi="Times New Roman" w:cs="Times New Roman"/>
      <w:b/>
      <w:color w:val="000000"/>
      <w:sz w:val="28"/>
      <w:szCs w:val="24"/>
    </w:rPr>
  </w:style>
  <w:style w:type="character" w:customStyle="1" w:styleId="affffffe">
    <w:name w:val="表 字元"/>
    <w:link w:val="affffffd"/>
    <w:uiPriority w:val="99"/>
    <w:locked/>
    <w:rsid w:val="00C43EDE"/>
    <w:rPr>
      <w:rFonts w:ascii="Times New Roman" w:eastAsia="標楷體" w:hAnsi="Times New Roman" w:cs="Times New Roman"/>
      <w:b/>
      <w:color w:val="000000"/>
      <w:sz w:val="28"/>
      <w:szCs w:val="24"/>
    </w:rPr>
  </w:style>
  <w:style w:type="paragraph" w:customStyle="1" w:styleId="afffffff">
    <w:name w:val="圖"/>
    <w:basedOn w:val="a7"/>
    <w:link w:val="afffffff0"/>
    <w:uiPriority w:val="99"/>
    <w:rsid w:val="00C43EDE"/>
    <w:pPr>
      <w:spacing w:line="240" w:lineRule="auto"/>
      <w:ind w:firstLineChars="500" w:firstLine="1200"/>
      <w:jc w:val="center"/>
    </w:pPr>
    <w:rPr>
      <w:rFonts w:ascii="Times New Roman" w:hAnsi="Times New Roman" w:cs="Times New Roman"/>
      <w:bCs/>
      <w:szCs w:val="24"/>
    </w:rPr>
  </w:style>
  <w:style w:type="paragraph" w:customStyle="1" w:styleId="afffffff1">
    <w:name w:val="內文(一)"/>
    <w:basedOn w:val="a7"/>
    <w:uiPriority w:val="99"/>
    <w:rsid w:val="00C43EDE"/>
    <w:pPr>
      <w:snapToGrid w:val="0"/>
      <w:spacing w:line="480" w:lineRule="exact"/>
      <w:ind w:leftChars="653" w:left="1567"/>
    </w:pPr>
    <w:rPr>
      <w:rFonts w:ascii="Times New Roman" w:hAnsi="Times New Roman" w:cs="Times New Roman"/>
      <w:sz w:val="28"/>
      <w:szCs w:val="28"/>
    </w:rPr>
  </w:style>
  <w:style w:type="character" w:customStyle="1" w:styleId="postbody1">
    <w:name w:val="postbody1"/>
    <w:uiPriority w:val="99"/>
    <w:rsid w:val="00C43EDE"/>
    <w:rPr>
      <w:rFonts w:cs="Times New Roman"/>
      <w:spacing w:val="270"/>
      <w:sz w:val="18"/>
      <w:szCs w:val="18"/>
    </w:rPr>
  </w:style>
  <w:style w:type="character" w:customStyle="1" w:styleId="text1">
    <w:name w:val="text1"/>
    <w:uiPriority w:val="99"/>
    <w:rsid w:val="00C43EDE"/>
    <w:rPr>
      <w:rFonts w:ascii="細明體" w:eastAsia="細明體" w:cs="Times New Roman"/>
      <w:spacing w:val="300"/>
      <w:sz w:val="18"/>
      <w:szCs w:val="18"/>
    </w:rPr>
  </w:style>
  <w:style w:type="paragraph" w:customStyle="1" w:styleId="xl27">
    <w:name w:val="xl27"/>
    <w:basedOn w:val="a7"/>
    <w:uiPriority w:val="99"/>
    <w:rsid w:val="00C43EDE"/>
    <w:pPr>
      <w:widowControl/>
      <w:pBdr>
        <w:left w:val="single" w:sz="4" w:space="0" w:color="auto"/>
        <w:bottom w:val="single" w:sz="4" w:space="0" w:color="auto"/>
        <w:right w:val="single" w:sz="4" w:space="0" w:color="auto"/>
      </w:pBdr>
      <w:spacing w:beforeAutospacing="1" w:afterAutospacing="1" w:line="240" w:lineRule="auto"/>
      <w:jc w:val="center"/>
      <w:textAlignment w:val="center"/>
    </w:pPr>
    <w:rPr>
      <w:rFonts w:ascii="標楷體" w:hAnsi="標楷體" w:cs="Arial Unicode MS"/>
      <w:kern w:val="0"/>
      <w:sz w:val="20"/>
      <w:szCs w:val="20"/>
    </w:rPr>
  </w:style>
  <w:style w:type="paragraph" w:styleId="afffffff2">
    <w:name w:val="Salutation"/>
    <w:basedOn w:val="a7"/>
    <w:next w:val="a7"/>
    <w:link w:val="afffffff3"/>
    <w:uiPriority w:val="99"/>
    <w:rsid w:val="00C43EDE"/>
    <w:pPr>
      <w:spacing w:line="240" w:lineRule="auto"/>
      <w:jc w:val="left"/>
    </w:pPr>
    <w:rPr>
      <w:rFonts w:ascii="Times New Roman" w:eastAsia="新細明體" w:hAnsi="Times New Roman" w:cs="Times New Roman"/>
      <w:szCs w:val="24"/>
    </w:rPr>
  </w:style>
  <w:style w:type="character" w:customStyle="1" w:styleId="afffffff3">
    <w:name w:val="問候 字元"/>
    <w:basedOn w:val="a8"/>
    <w:link w:val="afffffff2"/>
    <w:uiPriority w:val="99"/>
    <w:rsid w:val="00C43EDE"/>
    <w:rPr>
      <w:rFonts w:ascii="Times New Roman" w:eastAsia="新細明體" w:hAnsi="Times New Roman" w:cs="Times New Roman"/>
      <w:szCs w:val="24"/>
    </w:rPr>
  </w:style>
  <w:style w:type="character" w:customStyle="1" w:styleId="style71">
    <w:name w:val="style71"/>
    <w:uiPriority w:val="99"/>
    <w:rsid w:val="00C43EDE"/>
    <w:rPr>
      <w:rFonts w:cs="Times New Roman"/>
      <w:color w:val="333333"/>
      <w:sz w:val="18"/>
      <w:szCs w:val="18"/>
    </w:rPr>
  </w:style>
  <w:style w:type="character" w:customStyle="1" w:styleId="sub-heading1">
    <w:name w:val="sub-heading1"/>
    <w:uiPriority w:val="99"/>
    <w:rsid w:val="00C43EDE"/>
    <w:rPr>
      <w:rFonts w:cs="Times New Roman"/>
      <w:b/>
      <w:bCs/>
      <w:color w:val="333333"/>
      <w:sz w:val="22"/>
      <w:szCs w:val="22"/>
    </w:rPr>
  </w:style>
  <w:style w:type="paragraph" w:customStyle="1" w:styleId="afffffff4">
    <w:name w:val="本文 + 左右對齊"/>
    <w:aliases w:val="行距:  固定行高 20 pt,左 6.75 字元"/>
    <w:basedOn w:val="affff4"/>
    <w:uiPriority w:val="99"/>
    <w:rsid w:val="00C43EDE"/>
    <w:pPr>
      <w:tabs>
        <w:tab w:val="clear" w:pos="1440"/>
      </w:tabs>
      <w:spacing w:beforeLines="0" w:afterLines="0" w:line="400" w:lineRule="exact"/>
      <w:ind w:leftChars="675" w:left="1620" w:firstLineChars="0" w:firstLine="0"/>
      <w:jc w:val="both"/>
    </w:pPr>
  </w:style>
  <w:style w:type="paragraph" w:customStyle="1" w:styleId="afffffff5">
    <w:name w:val="本文 + 新細明體"/>
    <w:basedOn w:val="affff4"/>
    <w:uiPriority w:val="99"/>
    <w:rsid w:val="00C43EDE"/>
    <w:pPr>
      <w:tabs>
        <w:tab w:val="clear" w:pos="1440"/>
      </w:tabs>
      <w:spacing w:beforeLines="0" w:afterLines="0" w:line="400" w:lineRule="exact"/>
      <w:ind w:leftChars="675" w:left="1620" w:firstLineChars="0" w:firstLine="0"/>
      <w:jc w:val="both"/>
    </w:pPr>
    <w:rPr>
      <w:rFonts w:ascii="新細明體" w:hAnsi="新細明體"/>
    </w:rPr>
  </w:style>
  <w:style w:type="paragraph" w:customStyle="1" w:styleId="xl24">
    <w:name w:val="xl24"/>
    <w:basedOn w:val="a7"/>
    <w:uiPriority w:val="99"/>
    <w:rsid w:val="00C43EDE"/>
    <w:pPr>
      <w:widowControl/>
      <w:pBdr>
        <w:left w:val="single" w:sz="4" w:space="0" w:color="auto"/>
        <w:bottom w:val="single" w:sz="4" w:space="0" w:color="auto"/>
        <w:right w:val="single" w:sz="4" w:space="0" w:color="auto"/>
      </w:pBdr>
      <w:spacing w:beforeAutospacing="1" w:afterAutospacing="1" w:line="240" w:lineRule="auto"/>
      <w:jc w:val="center"/>
    </w:pPr>
    <w:rPr>
      <w:rFonts w:ascii="標楷體" w:hAnsi="標楷體" w:cs="標楷體"/>
      <w:kern w:val="0"/>
      <w:szCs w:val="24"/>
    </w:rPr>
  </w:style>
  <w:style w:type="paragraph" w:customStyle="1" w:styleId="1f7">
    <w:name w:val="1文章內容"/>
    <w:basedOn w:val="a7"/>
    <w:uiPriority w:val="99"/>
    <w:rsid w:val="00C43EDE"/>
    <w:pPr>
      <w:autoSpaceDE w:val="0"/>
      <w:autoSpaceDN w:val="0"/>
      <w:adjustRightInd w:val="0"/>
      <w:spacing w:beforeLines="50" w:afterLines="50" w:line="360" w:lineRule="auto"/>
      <w:ind w:firstLineChars="200" w:firstLine="200"/>
    </w:pPr>
    <w:rPr>
      <w:rFonts w:ascii="Times New Roman" w:hAnsi="Times New Roman" w:cs="Times New Roman"/>
      <w:szCs w:val="24"/>
    </w:rPr>
  </w:style>
  <w:style w:type="paragraph" w:customStyle="1" w:styleId="56">
    <w:name w:val="樣式5"/>
    <w:basedOn w:val="a7"/>
    <w:uiPriority w:val="99"/>
    <w:qFormat/>
    <w:rsid w:val="00C43EDE"/>
    <w:pPr>
      <w:kinsoku w:val="0"/>
      <w:autoSpaceDE w:val="0"/>
      <w:autoSpaceDN w:val="0"/>
      <w:spacing w:line="480" w:lineRule="exact"/>
      <w:ind w:leftChars="266" w:left="1198" w:hangingChars="200" w:hanging="560"/>
      <w:jc w:val="left"/>
    </w:pPr>
    <w:rPr>
      <w:rFonts w:ascii="Times New Roman" w:hAnsi="Times New Roman" w:cs="Times New Roman"/>
      <w:sz w:val="28"/>
      <w:szCs w:val="24"/>
    </w:rPr>
  </w:style>
  <w:style w:type="paragraph" w:customStyle="1" w:styleId="NEW2">
    <w:name w:val="(一)、NEW2"/>
    <w:basedOn w:val="a7"/>
    <w:uiPriority w:val="99"/>
    <w:rsid w:val="00C43EDE"/>
    <w:pPr>
      <w:spacing w:line="480" w:lineRule="exact"/>
      <w:ind w:leftChars="300" w:left="720" w:firstLineChars="200" w:firstLine="560"/>
      <w:jc w:val="left"/>
    </w:pPr>
    <w:rPr>
      <w:rFonts w:ascii="標楷體" w:hAnsi="標楷體" w:cs="Times New Roman"/>
      <w:sz w:val="28"/>
      <w:szCs w:val="24"/>
    </w:rPr>
  </w:style>
  <w:style w:type="paragraph" w:customStyle="1" w:styleId="afffffff6">
    <w:name w:val="一"/>
    <w:basedOn w:val="a7"/>
    <w:uiPriority w:val="99"/>
    <w:rsid w:val="00C43EDE"/>
    <w:pPr>
      <w:tabs>
        <w:tab w:val="left" w:pos="900"/>
        <w:tab w:val="left" w:pos="960"/>
      </w:tabs>
      <w:spacing w:line="480" w:lineRule="exact"/>
      <w:ind w:left="360"/>
      <w:jc w:val="left"/>
    </w:pPr>
    <w:rPr>
      <w:rFonts w:ascii="標楷體" w:hAnsi="標楷體" w:cs="Times New Roman"/>
      <w:sz w:val="28"/>
      <w:szCs w:val="24"/>
    </w:rPr>
  </w:style>
  <w:style w:type="paragraph" w:customStyle="1" w:styleId="style9">
    <w:name w:val="style9"/>
    <w:basedOn w:val="a7"/>
    <w:uiPriority w:val="99"/>
    <w:rsid w:val="00C43EDE"/>
    <w:pPr>
      <w:widowControl/>
      <w:spacing w:beforeAutospacing="1" w:afterAutospacing="1" w:line="240" w:lineRule="auto"/>
      <w:jc w:val="left"/>
    </w:pPr>
    <w:rPr>
      <w:rFonts w:ascii="新細明體" w:eastAsia="新細明體" w:hAnsi="新細明體" w:cs="新細明體"/>
      <w:color w:val="000000"/>
      <w:kern w:val="0"/>
      <w:szCs w:val="24"/>
    </w:rPr>
  </w:style>
  <w:style w:type="paragraph" w:styleId="afffffff7">
    <w:name w:val="Date"/>
    <w:basedOn w:val="a7"/>
    <w:next w:val="a7"/>
    <w:link w:val="afffffff8"/>
    <w:uiPriority w:val="99"/>
    <w:rsid w:val="00C43EDE"/>
    <w:pPr>
      <w:spacing w:line="240" w:lineRule="auto"/>
      <w:jc w:val="right"/>
    </w:pPr>
    <w:rPr>
      <w:rFonts w:ascii="新細明體" w:eastAsia="新細明體" w:hAnsi="Times New Roman" w:cs="Times New Roman"/>
      <w:sz w:val="36"/>
      <w:szCs w:val="20"/>
    </w:rPr>
  </w:style>
  <w:style w:type="character" w:customStyle="1" w:styleId="afffffff8">
    <w:name w:val="日期 字元"/>
    <w:basedOn w:val="a8"/>
    <w:link w:val="afffffff7"/>
    <w:uiPriority w:val="99"/>
    <w:rsid w:val="00C43EDE"/>
    <w:rPr>
      <w:rFonts w:ascii="新細明體" w:eastAsia="新細明體" w:hAnsi="Times New Roman" w:cs="Times New Roman"/>
      <w:sz w:val="36"/>
      <w:szCs w:val="20"/>
    </w:rPr>
  </w:style>
  <w:style w:type="character" w:customStyle="1" w:styleId="afffffff9">
    <w:name w:val="正文 字元 字元"/>
    <w:uiPriority w:val="99"/>
    <w:rsid w:val="00C43EDE"/>
    <w:rPr>
      <w:rFonts w:cs="Times New Roman"/>
      <w:color w:val="000000"/>
      <w:kern w:val="2"/>
      <w:sz w:val="24"/>
      <w:szCs w:val="24"/>
      <w:lang w:val="en-US" w:eastAsia="zh-TW" w:bidi="ar-SA"/>
    </w:rPr>
  </w:style>
  <w:style w:type="paragraph" w:customStyle="1" w:styleId="text">
    <w:name w:val="text"/>
    <w:basedOn w:val="a7"/>
    <w:uiPriority w:val="99"/>
    <w:rsid w:val="00C43EDE"/>
    <w:pPr>
      <w:widowControl/>
      <w:spacing w:beforeAutospacing="1" w:afterAutospacing="1" w:line="240" w:lineRule="auto"/>
      <w:jc w:val="left"/>
    </w:pPr>
    <w:rPr>
      <w:rFonts w:ascii="新細明體" w:eastAsia="新細明體" w:hAnsi="新細明體" w:cs="新細明體"/>
      <w:color w:val="333333"/>
      <w:kern w:val="0"/>
      <w:sz w:val="19"/>
      <w:szCs w:val="19"/>
    </w:rPr>
  </w:style>
  <w:style w:type="character" w:customStyle="1" w:styleId="text21">
    <w:name w:val="text21"/>
    <w:uiPriority w:val="99"/>
    <w:rsid w:val="00C43EDE"/>
    <w:rPr>
      <w:rFonts w:ascii="新細明體" w:eastAsia="新細明體" w:hAnsi="新細明體" w:cs="Times New Roman"/>
      <w:color w:val="333333"/>
      <w:sz w:val="18"/>
      <w:szCs w:val="18"/>
    </w:rPr>
  </w:style>
  <w:style w:type="character" w:customStyle="1" w:styleId="lt02">
    <w:name w:val="lt02"/>
    <w:uiPriority w:val="99"/>
    <w:rsid w:val="00C43EDE"/>
    <w:rPr>
      <w:rFonts w:cs="Times New Roman"/>
      <w:sz w:val="16"/>
      <w:szCs w:val="16"/>
    </w:rPr>
  </w:style>
  <w:style w:type="character" w:customStyle="1" w:styleId="contenttitle1">
    <w:name w:val="content_title1"/>
    <w:uiPriority w:val="99"/>
    <w:rsid w:val="00C43EDE"/>
    <w:rPr>
      <w:rFonts w:ascii="Verdana" w:hAnsi="Verdana" w:cs="Times New Roman"/>
      <w:b/>
      <w:bCs/>
      <w:color w:val="BE383C"/>
      <w:sz w:val="15"/>
      <w:szCs w:val="15"/>
    </w:rPr>
  </w:style>
  <w:style w:type="character" w:customStyle="1" w:styleId="74">
    <w:name w:val="字元 字元7"/>
    <w:uiPriority w:val="99"/>
    <w:rsid w:val="00C43EDE"/>
    <w:rPr>
      <w:rFonts w:ascii="Cambria" w:eastAsia="新細明體" w:hAnsi="Cambria" w:cs="Times New Roman"/>
      <w:b/>
      <w:bCs/>
      <w:kern w:val="52"/>
      <w:sz w:val="52"/>
      <w:szCs w:val="52"/>
    </w:rPr>
  </w:style>
  <w:style w:type="paragraph" w:customStyle="1" w:styleId="2f1">
    <w:name w:val="樣式 標題 2 + 置中"/>
    <w:basedOn w:val="22"/>
    <w:uiPriority w:val="99"/>
    <w:rsid w:val="00C43EDE"/>
    <w:pPr>
      <w:numPr>
        <w:ilvl w:val="1"/>
      </w:numPr>
      <w:spacing w:beforeLines="0" w:before="0" w:afterLines="0" w:after="0" w:line="720" w:lineRule="auto"/>
      <w:ind w:left="3745" w:firstLineChars="200" w:firstLine="200"/>
      <w:jc w:val="center"/>
    </w:pPr>
    <w:rPr>
      <w:rFonts w:cs="新細明體"/>
      <w:szCs w:val="20"/>
    </w:rPr>
  </w:style>
  <w:style w:type="character" w:customStyle="1" w:styleId="45">
    <w:name w:val="字元 字元4"/>
    <w:uiPriority w:val="99"/>
    <w:rsid w:val="00C43EDE"/>
    <w:rPr>
      <w:rFonts w:eastAsia="標楷體" w:cs="Times New Roman"/>
      <w:kern w:val="2"/>
      <w:sz w:val="24"/>
      <w:szCs w:val="24"/>
    </w:rPr>
  </w:style>
  <w:style w:type="character" w:customStyle="1" w:styleId="3a">
    <w:name w:val="字元 字元3"/>
    <w:uiPriority w:val="99"/>
    <w:rsid w:val="00C43EDE"/>
    <w:rPr>
      <w:rFonts w:eastAsia="標楷體" w:cs="Times New Roman"/>
      <w:b/>
      <w:bCs/>
      <w:kern w:val="2"/>
      <w:sz w:val="24"/>
      <w:szCs w:val="24"/>
    </w:rPr>
  </w:style>
  <w:style w:type="paragraph" w:customStyle="1" w:styleId="1f8">
    <w:name w:val="修訂1"/>
    <w:hidden/>
    <w:uiPriority w:val="99"/>
    <w:semiHidden/>
    <w:rsid w:val="00C43EDE"/>
    <w:rPr>
      <w:rFonts w:ascii="Times New Roman" w:eastAsia="標楷體" w:hAnsi="Times New Roman" w:cs="Times New Roman"/>
      <w:sz w:val="26"/>
      <w:szCs w:val="24"/>
    </w:rPr>
  </w:style>
  <w:style w:type="paragraph" w:customStyle="1" w:styleId="font5">
    <w:name w:val="font5"/>
    <w:basedOn w:val="a7"/>
    <w:uiPriority w:val="99"/>
    <w:rsid w:val="00C43EDE"/>
    <w:pPr>
      <w:widowControl/>
      <w:spacing w:beforeAutospacing="1" w:afterAutospacing="1" w:line="240" w:lineRule="auto"/>
      <w:jc w:val="left"/>
    </w:pPr>
    <w:rPr>
      <w:rFonts w:ascii="Times New Roman" w:eastAsia="新細明體" w:hAnsi="Times New Roman" w:cs="Times New Roman"/>
      <w:color w:val="000000"/>
      <w:kern w:val="0"/>
      <w:sz w:val="14"/>
      <w:szCs w:val="14"/>
    </w:rPr>
  </w:style>
  <w:style w:type="paragraph" w:customStyle="1" w:styleId="font6">
    <w:name w:val="font6"/>
    <w:basedOn w:val="a7"/>
    <w:uiPriority w:val="99"/>
    <w:rsid w:val="00C43EDE"/>
    <w:pPr>
      <w:widowControl/>
      <w:spacing w:beforeAutospacing="1" w:afterAutospacing="1" w:line="240" w:lineRule="auto"/>
      <w:jc w:val="left"/>
    </w:pPr>
    <w:rPr>
      <w:rFonts w:ascii="新細明體" w:eastAsia="新細明體" w:hAnsi="新細明體" w:cs="新細明體"/>
      <w:color w:val="000000"/>
      <w:kern w:val="0"/>
      <w:sz w:val="16"/>
      <w:szCs w:val="16"/>
    </w:rPr>
  </w:style>
  <w:style w:type="paragraph" w:customStyle="1" w:styleId="font7">
    <w:name w:val="font7"/>
    <w:basedOn w:val="a7"/>
    <w:uiPriority w:val="99"/>
    <w:rsid w:val="00C43EDE"/>
    <w:pPr>
      <w:widowControl/>
      <w:spacing w:beforeAutospacing="1" w:afterAutospacing="1" w:line="240" w:lineRule="auto"/>
      <w:jc w:val="left"/>
    </w:pPr>
    <w:rPr>
      <w:rFonts w:ascii="Times New Roman" w:eastAsia="新細明體" w:hAnsi="Times New Roman" w:cs="Times New Roman"/>
      <w:color w:val="000000"/>
      <w:kern w:val="0"/>
      <w:sz w:val="16"/>
      <w:szCs w:val="16"/>
    </w:rPr>
  </w:style>
  <w:style w:type="paragraph" w:customStyle="1" w:styleId="font8">
    <w:name w:val="font8"/>
    <w:basedOn w:val="a7"/>
    <w:uiPriority w:val="99"/>
    <w:rsid w:val="00C43EDE"/>
    <w:pPr>
      <w:widowControl/>
      <w:spacing w:beforeAutospacing="1" w:afterAutospacing="1" w:line="240" w:lineRule="auto"/>
      <w:jc w:val="left"/>
    </w:pPr>
    <w:rPr>
      <w:rFonts w:ascii="Times New Roman" w:eastAsia="新細明體" w:hAnsi="Times New Roman" w:cs="Times New Roman"/>
      <w:color w:val="FF0000"/>
      <w:kern w:val="0"/>
      <w:sz w:val="16"/>
      <w:szCs w:val="16"/>
    </w:rPr>
  </w:style>
  <w:style w:type="paragraph" w:customStyle="1" w:styleId="font9">
    <w:name w:val="font9"/>
    <w:basedOn w:val="a7"/>
    <w:uiPriority w:val="99"/>
    <w:rsid w:val="00C43EDE"/>
    <w:pPr>
      <w:widowControl/>
      <w:spacing w:beforeAutospacing="1" w:afterAutospacing="1" w:line="240" w:lineRule="auto"/>
      <w:jc w:val="left"/>
    </w:pPr>
    <w:rPr>
      <w:rFonts w:ascii="新細明體" w:eastAsia="新細明體" w:hAnsi="新細明體" w:cs="新細明體"/>
      <w:kern w:val="0"/>
      <w:sz w:val="18"/>
      <w:szCs w:val="18"/>
    </w:rPr>
  </w:style>
  <w:style w:type="paragraph" w:customStyle="1" w:styleId="font10">
    <w:name w:val="font10"/>
    <w:basedOn w:val="a7"/>
    <w:uiPriority w:val="99"/>
    <w:rsid w:val="00C43EDE"/>
    <w:pPr>
      <w:widowControl/>
      <w:spacing w:beforeAutospacing="1" w:afterAutospacing="1" w:line="240" w:lineRule="auto"/>
      <w:jc w:val="left"/>
    </w:pPr>
    <w:rPr>
      <w:rFonts w:ascii="新細明體" w:eastAsia="新細明體" w:hAnsi="新細明體" w:cs="新細明體"/>
      <w:kern w:val="0"/>
      <w:sz w:val="16"/>
      <w:szCs w:val="16"/>
    </w:rPr>
  </w:style>
  <w:style w:type="paragraph" w:customStyle="1" w:styleId="xl65">
    <w:name w:val="xl65"/>
    <w:basedOn w:val="xl72"/>
    <w:uiPriority w:val="99"/>
    <w:rsid w:val="00C43EDE"/>
  </w:style>
  <w:style w:type="paragraph" w:customStyle="1" w:styleId="xl66">
    <w:name w:val="xl66"/>
    <w:basedOn w:val="a7"/>
    <w:uiPriority w:val="99"/>
    <w:rsid w:val="00C43EDE"/>
    <w:pPr>
      <w:widowControl/>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67">
    <w:name w:val="xl67"/>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68">
    <w:name w:val="xl68"/>
    <w:basedOn w:val="a7"/>
    <w:uiPriority w:val="99"/>
    <w:rsid w:val="00C43EDE"/>
    <w:pPr>
      <w:widowControl/>
      <w:pBdr>
        <w:top w:val="single" w:sz="8" w:space="0" w:color="auto"/>
        <w:bottom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69">
    <w:name w:val="xl69"/>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0">
    <w:name w:val="xl70"/>
    <w:basedOn w:val="a7"/>
    <w:uiPriority w:val="99"/>
    <w:rsid w:val="00C43EDE"/>
    <w:pPr>
      <w:widowControl/>
      <w:pBdr>
        <w:bottom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1">
    <w:name w:val="xl71"/>
    <w:basedOn w:val="a7"/>
    <w:uiPriority w:val="99"/>
    <w:rsid w:val="00C43EDE"/>
    <w:pPr>
      <w:spacing w:line="240" w:lineRule="auto"/>
      <w:jc w:val="center"/>
    </w:pPr>
    <w:rPr>
      <w:rFonts w:ascii="新細明體" w:eastAsia="新細明體" w:hAnsi="新細明體" w:cs="新細明體"/>
      <w:color w:val="000000"/>
      <w:kern w:val="0"/>
      <w:sz w:val="16"/>
      <w:szCs w:val="14"/>
    </w:rPr>
  </w:style>
  <w:style w:type="paragraph" w:customStyle="1" w:styleId="xl72">
    <w:name w:val="xl72"/>
    <w:basedOn w:val="xl71"/>
    <w:uiPriority w:val="99"/>
    <w:rsid w:val="00C43EDE"/>
  </w:style>
  <w:style w:type="paragraph" w:customStyle="1" w:styleId="xl73">
    <w:name w:val="xl73"/>
    <w:basedOn w:val="a7"/>
    <w:uiPriority w:val="99"/>
    <w:rsid w:val="00C43EDE"/>
    <w:pPr>
      <w:widowControl/>
      <w:pBdr>
        <w:left w:val="single" w:sz="8" w:space="0" w:color="auto"/>
        <w:bottom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4">
    <w:name w:val="xl74"/>
    <w:basedOn w:val="a7"/>
    <w:uiPriority w:val="99"/>
    <w:rsid w:val="00C43EDE"/>
    <w:pPr>
      <w:widowControl/>
      <w:pBdr>
        <w:bottom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5">
    <w:name w:val="xl75"/>
    <w:basedOn w:val="a7"/>
    <w:uiPriority w:val="99"/>
    <w:rsid w:val="00C43EDE"/>
    <w:pPr>
      <w:widowControl/>
      <w:pBdr>
        <w:top w:val="single" w:sz="8" w:space="0" w:color="auto"/>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6">
    <w:name w:val="xl76"/>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78">
    <w:name w:val="xl78"/>
    <w:basedOn w:val="a7"/>
    <w:uiPriority w:val="99"/>
    <w:rsid w:val="00C43EDE"/>
    <w:pPr>
      <w:widowControl/>
      <w:pBdr>
        <w:top w:val="single" w:sz="8" w:space="0" w:color="auto"/>
        <w:left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79">
    <w:name w:val="xl79"/>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80">
    <w:name w:val="xl80"/>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81">
    <w:name w:val="xl81"/>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82">
    <w:name w:val="xl82"/>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83">
    <w:name w:val="xl83"/>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0000FF"/>
      <w:kern w:val="0"/>
      <w:sz w:val="14"/>
      <w:szCs w:val="14"/>
    </w:rPr>
  </w:style>
  <w:style w:type="paragraph" w:customStyle="1" w:styleId="xl84">
    <w:name w:val="xl84"/>
    <w:basedOn w:val="a7"/>
    <w:uiPriority w:val="99"/>
    <w:rsid w:val="00C43EDE"/>
    <w:pPr>
      <w:widowControl/>
      <w:shd w:val="clear" w:color="000000" w:fill="FF99CC"/>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85">
    <w:name w:val="xl85"/>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86">
    <w:name w:val="xl86"/>
    <w:basedOn w:val="a7"/>
    <w:uiPriority w:val="99"/>
    <w:rsid w:val="00C43EDE"/>
    <w:pPr>
      <w:widowControl/>
      <w:pBdr>
        <w:bottom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87">
    <w:name w:val="xl87"/>
    <w:basedOn w:val="a7"/>
    <w:uiPriority w:val="99"/>
    <w:rsid w:val="00C43EDE"/>
    <w:pPr>
      <w:widowControl/>
      <w:shd w:val="clear" w:color="000000" w:fill="FF99CC"/>
      <w:spacing w:beforeAutospacing="1" w:afterAutospacing="1" w:line="240" w:lineRule="auto"/>
      <w:jc w:val="center"/>
    </w:pPr>
    <w:rPr>
      <w:rFonts w:ascii="新細明體" w:eastAsia="新細明體" w:hAnsi="新細明體" w:cs="新細明體"/>
      <w:color w:val="FF0000"/>
      <w:kern w:val="0"/>
      <w:sz w:val="2"/>
      <w:szCs w:val="2"/>
    </w:rPr>
  </w:style>
  <w:style w:type="paragraph" w:customStyle="1" w:styleId="xl88">
    <w:name w:val="xl88"/>
    <w:basedOn w:val="a7"/>
    <w:uiPriority w:val="99"/>
    <w:rsid w:val="00C43EDE"/>
    <w:pPr>
      <w:widowControl/>
      <w:pBdr>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89">
    <w:name w:val="xl89"/>
    <w:basedOn w:val="a7"/>
    <w:uiPriority w:val="99"/>
    <w:rsid w:val="00C43EDE"/>
    <w:pPr>
      <w:widowControl/>
      <w:pBdr>
        <w:bottom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90">
    <w:name w:val="xl90"/>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91">
    <w:name w:val="xl91"/>
    <w:basedOn w:val="a7"/>
    <w:uiPriority w:val="99"/>
    <w:rsid w:val="00C43EDE"/>
    <w:pPr>
      <w:widowControl/>
      <w:pBdr>
        <w:right w:val="single" w:sz="8" w:space="0" w:color="auto"/>
      </w:pBdr>
      <w:spacing w:beforeAutospacing="1" w:afterAutospacing="1" w:line="240" w:lineRule="auto"/>
      <w:jc w:val="center"/>
    </w:pPr>
    <w:rPr>
      <w:rFonts w:ascii="Times New Roman" w:eastAsia="新細明體" w:hAnsi="Times New Roman" w:cs="Times New Roman"/>
      <w:color w:val="000000"/>
      <w:kern w:val="0"/>
      <w:sz w:val="16"/>
      <w:szCs w:val="16"/>
    </w:rPr>
  </w:style>
  <w:style w:type="paragraph" w:customStyle="1" w:styleId="xl92">
    <w:name w:val="xl92"/>
    <w:basedOn w:val="a7"/>
    <w:uiPriority w:val="99"/>
    <w:rsid w:val="00C43EDE"/>
    <w:pPr>
      <w:widowControl/>
      <w:pBdr>
        <w:top w:val="single" w:sz="8" w:space="0" w:color="auto"/>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93">
    <w:name w:val="xl93"/>
    <w:basedOn w:val="a7"/>
    <w:uiPriority w:val="99"/>
    <w:rsid w:val="00C43EDE"/>
    <w:pPr>
      <w:widowControl/>
      <w:pBdr>
        <w:left w:val="single" w:sz="8" w:space="0" w:color="auto"/>
        <w:right w:val="single" w:sz="8" w:space="0" w:color="auto"/>
      </w:pBdr>
      <w:spacing w:beforeAutospacing="1" w:afterAutospacing="1" w:line="240" w:lineRule="auto"/>
      <w:jc w:val="center"/>
    </w:pPr>
    <w:rPr>
      <w:rFonts w:ascii="Times New Roman" w:eastAsia="新細明體" w:hAnsi="Times New Roman" w:cs="Times New Roman"/>
      <w:color w:val="000000"/>
      <w:kern w:val="0"/>
      <w:sz w:val="16"/>
      <w:szCs w:val="16"/>
    </w:rPr>
  </w:style>
  <w:style w:type="paragraph" w:customStyle="1" w:styleId="xl94">
    <w:name w:val="xl94"/>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95">
    <w:name w:val="xl95"/>
    <w:basedOn w:val="a7"/>
    <w:uiPriority w:val="99"/>
    <w:rsid w:val="00C43EDE"/>
    <w:pPr>
      <w:widowControl/>
      <w:pBdr>
        <w:right w:val="single" w:sz="8" w:space="0" w:color="auto"/>
      </w:pBdr>
      <w:spacing w:beforeAutospacing="1" w:afterAutospacing="1" w:line="240" w:lineRule="auto"/>
      <w:jc w:val="center"/>
    </w:pPr>
    <w:rPr>
      <w:rFonts w:ascii="Times New Roman" w:eastAsia="新細明體" w:hAnsi="Times New Roman" w:cs="Times New Roman"/>
      <w:color w:val="000000"/>
      <w:kern w:val="0"/>
      <w:sz w:val="16"/>
      <w:szCs w:val="16"/>
    </w:rPr>
  </w:style>
  <w:style w:type="paragraph" w:customStyle="1" w:styleId="xl96">
    <w:name w:val="xl96"/>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Times New Roman" w:eastAsia="新細明體" w:hAnsi="Times New Roman" w:cs="Times New Roman"/>
      <w:color w:val="000000"/>
      <w:kern w:val="0"/>
      <w:sz w:val="16"/>
      <w:szCs w:val="16"/>
    </w:rPr>
  </w:style>
  <w:style w:type="paragraph" w:customStyle="1" w:styleId="xl97">
    <w:name w:val="xl97"/>
    <w:basedOn w:val="a7"/>
    <w:uiPriority w:val="99"/>
    <w:rsid w:val="00C43EDE"/>
    <w:pPr>
      <w:widowControl/>
      <w:pBdr>
        <w:top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98">
    <w:name w:val="xl98"/>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99">
    <w:name w:val="xl99"/>
    <w:basedOn w:val="a7"/>
    <w:uiPriority w:val="99"/>
    <w:rsid w:val="00C43EDE"/>
    <w:pPr>
      <w:widowControl/>
      <w:pBdr>
        <w:left w:val="single" w:sz="8" w:space="0" w:color="auto"/>
        <w:bottom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4"/>
      <w:szCs w:val="14"/>
    </w:rPr>
  </w:style>
  <w:style w:type="paragraph" w:customStyle="1" w:styleId="xl100">
    <w:name w:val="xl100"/>
    <w:basedOn w:val="a7"/>
    <w:uiPriority w:val="99"/>
    <w:rsid w:val="00C43EDE"/>
    <w:pPr>
      <w:widowControl/>
      <w:pBdr>
        <w:bottom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01">
    <w:name w:val="xl101"/>
    <w:basedOn w:val="a7"/>
    <w:uiPriority w:val="99"/>
    <w:rsid w:val="00C43EDE"/>
    <w:pPr>
      <w:widowControl/>
      <w:pBdr>
        <w:bottom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02">
    <w:name w:val="xl102"/>
    <w:basedOn w:val="a7"/>
    <w:uiPriority w:val="99"/>
    <w:rsid w:val="00C43EDE"/>
    <w:pPr>
      <w:widowControl/>
      <w:spacing w:beforeAutospacing="1" w:afterAutospacing="1" w:line="240" w:lineRule="auto"/>
      <w:jc w:val="center"/>
    </w:pPr>
    <w:rPr>
      <w:rFonts w:ascii="新細明體" w:eastAsia="新細明體" w:hAnsi="新細明體" w:cs="新細明體"/>
      <w:b/>
      <w:bCs/>
      <w:kern w:val="0"/>
      <w:szCs w:val="24"/>
    </w:rPr>
  </w:style>
  <w:style w:type="paragraph" w:customStyle="1" w:styleId="xl103">
    <w:name w:val="xl103"/>
    <w:basedOn w:val="a7"/>
    <w:uiPriority w:val="99"/>
    <w:rsid w:val="00C43EDE"/>
    <w:pPr>
      <w:widowControl/>
      <w:spacing w:beforeAutospacing="1" w:afterAutospacing="1" w:line="240" w:lineRule="auto"/>
      <w:jc w:val="left"/>
    </w:pPr>
    <w:rPr>
      <w:rFonts w:ascii="新細明體" w:eastAsia="新細明體" w:hAnsi="新細明體" w:cs="新細明體"/>
      <w:b/>
      <w:bCs/>
      <w:kern w:val="0"/>
      <w:szCs w:val="24"/>
    </w:rPr>
  </w:style>
  <w:style w:type="paragraph" w:customStyle="1" w:styleId="xl104">
    <w:name w:val="xl104"/>
    <w:basedOn w:val="a7"/>
    <w:uiPriority w:val="99"/>
    <w:rsid w:val="00C43EDE"/>
    <w:pPr>
      <w:widowControl/>
      <w:pBdr>
        <w:top w:val="single" w:sz="8" w:space="0" w:color="auto"/>
        <w:bottom w:val="single" w:sz="8" w:space="0" w:color="auto"/>
      </w:pBdr>
      <w:spacing w:beforeAutospacing="1" w:afterAutospacing="1" w:line="240" w:lineRule="auto"/>
      <w:jc w:val="center"/>
    </w:pPr>
    <w:rPr>
      <w:rFonts w:ascii="新細明體" w:eastAsia="新細明體" w:hAnsi="新細明體" w:cs="新細明體"/>
      <w:kern w:val="0"/>
      <w:sz w:val="14"/>
      <w:szCs w:val="14"/>
    </w:rPr>
  </w:style>
  <w:style w:type="paragraph" w:customStyle="1" w:styleId="xl105">
    <w:name w:val="xl105"/>
    <w:basedOn w:val="a7"/>
    <w:uiPriority w:val="99"/>
    <w:rsid w:val="00C43EDE"/>
    <w:pPr>
      <w:widowControl/>
      <w:pBdr>
        <w:top w:val="single" w:sz="8" w:space="0" w:color="auto"/>
        <w:lef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06">
    <w:name w:val="xl106"/>
    <w:basedOn w:val="a7"/>
    <w:uiPriority w:val="99"/>
    <w:rsid w:val="00C43EDE"/>
    <w:pPr>
      <w:widowControl/>
      <w:pBdr>
        <w:top w:val="single" w:sz="8" w:space="0" w:color="auto"/>
        <w:right w:val="single" w:sz="8" w:space="0" w:color="auto"/>
      </w:pBdr>
      <w:spacing w:beforeAutospacing="1" w:afterAutospacing="1" w:line="240" w:lineRule="auto"/>
      <w:jc w:val="left"/>
    </w:pPr>
    <w:rPr>
      <w:rFonts w:ascii="新細明體" w:eastAsia="新細明體" w:hAnsi="新細明體" w:cs="新細明體"/>
      <w:kern w:val="0"/>
      <w:sz w:val="20"/>
      <w:szCs w:val="20"/>
    </w:rPr>
  </w:style>
  <w:style w:type="paragraph" w:customStyle="1" w:styleId="xl107">
    <w:name w:val="xl107"/>
    <w:basedOn w:val="a7"/>
    <w:uiPriority w:val="99"/>
    <w:rsid w:val="00C43EDE"/>
    <w:pPr>
      <w:widowControl/>
      <w:pBdr>
        <w:left w:val="single" w:sz="8" w:space="0" w:color="auto"/>
      </w:pBdr>
      <w:spacing w:beforeAutospacing="1" w:afterAutospacing="1" w:line="240" w:lineRule="auto"/>
      <w:jc w:val="left"/>
    </w:pPr>
    <w:rPr>
      <w:rFonts w:ascii="新細明體" w:eastAsia="新細明體" w:hAnsi="新細明體" w:cs="新細明體"/>
      <w:kern w:val="0"/>
      <w:sz w:val="20"/>
      <w:szCs w:val="20"/>
    </w:rPr>
  </w:style>
  <w:style w:type="paragraph" w:customStyle="1" w:styleId="xl108">
    <w:name w:val="xl108"/>
    <w:basedOn w:val="a7"/>
    <w:uiPriority w:val="99"/>
    <w:rsid w:val="00C43EDE"/>
    <w:pPr>
      <w:widowControl/>
      <w:pBdr>
        <w:right w:val="single" w:sz="8" w:space="0" w:color="auto"/>
      </w:pBdr>
      <w:spacing w:beforeAutospacing="1" w:afterAutospacing="1" w:line="240" w:lineRule="auto"/>
      <w:jc w:val="left"/>
    </w:pPr>
    <w:rPr>
      <w:rFonts w:ascii="新細明體" w:eastAsia="新細明體" w:hAnsi="新細明體" w:cs="新細明體"/>
      <w:kern w:val="0"/>
      <w:sz w:val="20"/>
      <w:szCs w:val="20"/>
    </w:rPr>
  </w:style>
  <w:style w:type="paragraph" w:customStyle="1" w:styleId="xl109">
    <w:name w:val="xl109"/>
    <w:basedOn w:val="a7"/>
    <w:uiPriority w:val="99"/>
    <w:rsid w:val="00C43EDE"/>
    <w:pPr>
      <w:widowControl/>
      <w:pBdr>
        <w:top w:val="single" w:sz="8" w:space="0" w:color="auto"/>
      </w:pBdr>
      <w:spacing w:beforeAutospacing="1" w:afterAutospacing="1" w:line="240" w:lineRule="auto"/>
    </w:pPr>
    <w:rPr>
      <w:rFonts w:ascii="細明體" w:eastAsia="細明體" w:hAnsi="細明體" w:cs="新細明體"/>
      <w:color w:val="000000"/>
      <w:kern w:val="0"/>
      <w:sz w:val="14"/>
      <w:szCs w:val="14"/>
    </w:rPr>
  </w:style>
  <w:style w:type="paragraph" w:customStyle="1" w:styleId="xl110">
    <w:name w:val="xl110"/>
    <w:basedOn w:val="a7"/>
    <w:uiPriority w:val="99"/>
    <w:rsid w:val="00C43EDE"/>
    <w:pPr>
      <w:widowControl/>
      <w:pBdr>
        <w:top w:val="single" w:sz="8" w:space="0" w:color="auto"/>
      </w:pBdr>
      <w:spacing w:beforeAutospacing="1" w:afterAutospacing="1" w:line="240" w:lineRule="auto"/>
      <w:jc w:val="left"/>
    </w:pPr>
    <w:rPr>
      <w:rFonts w:ascii="新細明體" w:eastAsia="新細明體" w:hAnsi="新細明體" w:cs="新細明體"/>
      <w:kern w:val="0"/>
      <w:szCs w:val="24"/>
    </w:rPr>
  </w:style>
  <w:style w:type="paragraph" w:customStyle="1" w:styleId="xl111">
    <w:name w:val="xl111"/>
    <w:basedOn w:val="a7"/>
    <w:uiPriority w:val="99"/>
    <w:rsid w:val="00C43EDE"/>
    <w:pPr>
      <w:widowControl/>
      <w:spacing w:beforeAutospacing="1" w:afterAutospacing="1" w:line="240" w:lineRule="auto"/>
    </w:pPr>
    <w:rPr>
      <w:rFonts w:ascii="細明體" w:eastAsia="細明體" w:hAnsi="細明體" w:cs="新細明體"/>
      <w:color w:val="000000"/>
      <w:kern w:val="0"/>
      <w:sz w:val="14"/>
      <w:szCs w:val="14"/>
    </w:rPr>
  </w:style>
  <w:style w:type="paragraph" w:customStyle="1" w:styleId="xl112">
    <w:name w:val="xl112"/>
    <w:basedOn w:val="a7"/>
    <w:uiPriority w:val="99"/>
    <w:rsid w:val="00C43EDE"/>
    <w:pPr>
      <w:widowControl/>
      <w:pBdr>
        <w:top w:val="single" w:sz="8" w:space="0" w:color="auto"/>
        <w:left w:val="single" w:sz="8" w:space="0" w:color="auto"/>
        <w:bottom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13">
    <w:name w:val="xl113"/>
    <w:basedOn w:val="a7"/>
    <w:uiPriority w:val="99"/>
    <w:rsid w:val="00C43EDE"/>
    <w:pPr>
      <w:widowControl/>
      <w:pBdr>
        <w:top w:val="single" w:sz="8" w:space="0" w:color="auto"/>
        <w:bottom w:val="single" w:sz="8" w:space="0" w:color="auto"/>
        <w:right w:val="single" w:sz="8" w:space="0" w:color="000000"/>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14">
    <w:name w:val="xl114"/>
    <w:basedOn w:val="a7"/>
    <w:uiPriority w:val="99"/>
    <w:rsid w:val="00C43EDE"/>
    <w:pPr>
      <w:widowControl/>
      <w:pBdr>
        <w:top w:val="single" w:sz="8" w:space="0" w:color="auto"/>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15">
    <w:name w:val="xl115"/>
    <w:basedOn w:val="a7"/>
    <w:uiPriority w:val="99"/>
    <w:rsid w:val="00C43EDE"/>
    <w:pPr>
      <w:widowControl/>
      <w:pBdr>
        <w:top w:val="single" w:sz="8" w:space="0" w:color="auto"/>
        <w:right w:val="single" w:sz="8" w:space="0" w:color="000000"/>
      </w:pBdr>
      <w:shd w:val="clear" w:color="000000" w:fill="FF99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16">
    <w:name w:val="xl116"/>
    <w:basedOn w:val="a7"/>
    <w:uiPriority w:val="99"/>
    <w:rsid w:val="00C43EDE"/>
    <w:pPr>
      <w:widowControl/>
      <w:pBdr>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17">
    <w:name w:val="xl117"/>
    <w:basedOn w:val="a7"/>
    <w:uiPriority w:val="99"/>
    <w:rsid w:val="00C43EDE"/>
    <w:pPr>
      <w:tabs>
        <w:tab w:val="left" w:pos="1560"/>
      </w:tabs>
      <w:spacing w:line="401" w:lineRule="auto"/>
      <w:ind w:leftChars="654" w:left="1700" w:firstLineChars="218" w:firstLine="567"/>
    </w:pPr>
    <w:rPr>
      <w:rFonts w:ascii="Times New Roman" w:hAnsi="Times New Roman" w:cs="Times New Roman"/>
      <w:kern w:val="0"/>
      <w:sz w:val="26"/>
      <w:szCs w:val="24"/>
    </w:rPr>
  </w:style>
  <w:style w:type="paragraph" w:customStyle="1" w:styleId="xl118">
    <w:name w:val="xl118"/>
    <w:basedOn w:val="a7"/>
    <w:uiPriority w:val="99"/>
    <w:rsid w:val="00C43EDE"/>
    <w:pPr>
      <w:widowControl/>
      <w:pBdr>
        <w:left w:val="single" w:sz="8" w:space="0" w:color="000000"/>
        <w:right w:val="single" w:sz="8" w:space="0" w:color="auto"/>
      </w:pBdr>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19">
    <w:name w:val="xl119"/>
    <w:basedOn w:val="a7"/>
    <w:uiPriority w:val="99"/>
    <w:rsid w:val="00C43EDE"/>
    <w:pPr>
      <w:widowControl/>
      <w:pBdr>
        <w:left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20">
    <w:name w:val="xl120"/>
    <w:basedOn w:val="a7"/>
    <w:uiPriority w:val="99"/>
    <w:rsid w:val="00C43EDE"/>
    <w:pPr>
      <w:widowControl/>
      <w:pBdr>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21">
    <w:name w:val="xl121"/>
    <w:basedOn w:val="a7"/>
    <w:uiPriority w:val="99"/>
    <w:rsid w:val="00C43EDE"/>
    <w:pPr>
      <w:widowControl/>
      <w:pBdr>
        <w:top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22">
    <w:name w:val="xl122"/>
    <w:basedOn w:val="a7"/>
    <w:uiPriority w:val="99"/>
    <w:rsid w:val="00C43EDE"/>
    <w:pPr>
      <w:widowControl/>
      <w:pBdr>
        <w:top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23">
    <w:name w:val="xl123"/>
    <w:basedOn w:val="a7"/>
    <w:uiPriority w:val="99"/>
    <w:rsid w:val="00C43EDE"/>
    <w:pPr>
      <w:widowControl/>
      <w:shd w:val="clear" w:color="000000" w:fill="FF99CC"/>
      <w:spacing w:beforeAutospacing="1" w:afterAutospacing="1" w:line="240" w:lineRule="auto"/>
      <w:jc w:val="center"/>
    </w:pPr>
    <w:rPr>
      <w:rFonts w:ascii="新細明體" w:eastAsia="新細明體" w:hAnsi="新細明體" w:cs="新細明體"/>
      <w:kern w:val="0"/>
      <w:sz w:val="14"/>
      <w:szCs w:val="14"/>
    </w:rPr>
  </w:style>
  <w:style w:type="paragraph" w:customStyle="1" w:styleId="xl124">
    <w:name w:val="xl124"/>
    <w:basedOn w:val="a7"/>
    <w:uiPriority w:val="99"/>
    <w:rsid w:val="00C43EDE"/>
    <w:pPr>
      <w:widowControl/>
      <w:pBdr>
        <w:right w:val="single" w:sz="8" w:space="0" w:color="auto"/>
      </w:pBdr>
      <w:shd w:val="clear" w:color="000000" w:fill="FF99CC"/>
      <w:spacing w:beforeAutospacing="1" w:afterAutospacing="1" w:line="240" w:lineRule="auto"/>
      <w:jc w:val="center"/>
    </w:pPr>
    <w:rPr>
      <w:rFonts w:ascii="新細明體" w:eastAsia="新細明體" w:hAnsi="新細明體" w:cs="新細明體"/>
      <w:kern w:val="0"/>
      <w:sz w:val="14"/>
      <w:szCs w:val="14"/>
    </w:rPr>
  </w:style>
  <w:style w:type="paragraph" w:customStyle="1" w:styleId="xl125">
    <w:name w:val="xl125"/>
    <w:basedOn w:val="a7"/>
    <w:uiPriority w:val="99"/>
    <w:rsid w:val="00C43EDE"/>
    <w:pPr>
      <w:widowControl/>
      <w:pBdr>
        <w:left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kern w:val="0"/>
      <w:sz w:val="14"/>
      <w:szCs w:val="14"/>
    </w:rPr>
  </w:style>
  <w:style w:type="paragraph" w:customStyle="1" w:styleId="xl126">
    <w:name w:val="xl126"/>
    <w:basedOn w:val="a7"/>
    <w:uiPriority w:val="99"/>
    <w:rsid w:val="00C43EDE"/>
    <w:pPr>
      <w:widowControl/>
      <w:pBdr>
        <w:left w:val="single" w:sz="8" w:space="0" w:color="auto"/>
      </w:pBdr>
      <w:shd w:val="clear" w:color="000000" w:fill="FF99CC"/>
      <w:spacing w:beforeAutospacing="1" w:afterAutospacing="1" w:line="240" w:lineRule="auto"/>
      <w:jc w:val="center"/>
    </w:pPr>
    <w:rPr>
      <w:rFonts w:ascii="新細明體" w:eastAsia="新細明體" w:hAnsi="新細明體" w:cs="新細明體"/>
      <w:color w:val="FF6600"/>
      <w:kern w:val="0"/>
      <w:sz w:val="14"/>
      <w:szCs w:val="14"/>
    </w:rPr>
  </w:style>
  <w:style w:type="paragraph" w:customStyle="1" w:styleId="xl127">
    <w:name w:val="xl127"/>
    <w:basedOn w:val="a7"/>
    <w:uiPriority w:val="99"/>
    <w:rsid w:val="00C43EDE"/>
    <w:pPr>
      <w:widowControl/>
      <w:pBdr>
        <w:right w:val="single" w:sz="8" w:space="0" w:color="000000"/>
      </w:pBdr>
      <w:shd w:val="clear" w:color="000000" w:fill="FF99CC"/>
      <w:spacing w:beforeAutospacing="1" w:afterAutospacing="1" w:line="240" w:lineRule="auto"/>
      <w:jc w:val="center"/>
    </w:pPr>
    <w:rPr>
      <w:rFonts w:ascii="新細明體" w:eastAsia="新細明體" w:hAnsi="新細明體" w:cs="新細明體"/>
      <w:color w:val="FF6600"/>
      <w:kern w:val="0"/>
      <w:sz w:val="14"/>
      <w:szCs w:val="14"/>
    </w:rPr>
  </w:style>
  <w:style w:type="paragraph" w:customStyle="1" w:styleId="xl128">
    <w:name w:val="xl128"/>
    <w:basedOn w:val="a7"/>
    <w:uiPriority w:val="99"/>
    <w:rsid w:val="00C43EDE"/>
    <w:pPr>
      <w:widowControl/>
      <w:pBdr>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129">
    <w:name w:val="xl129"/>
    <w:basedOn w:val="a7"/>
    <w:uiPriority w:val="99"/>
    <w:rsid w:val="00C43EDE"/>
    <w:pPr>
      <w:widowControl/>
      <w:pBdr>
        <w:right w:val="single" w:sz="8" w:space="0" w:color="000000"/>
      </w:pBdr>
      <w:shd w:val="clear" w:color="000000" w:fill="FF99CC"/>
      <w:spacing w:beforeAutospacing="1" w:afterAutospacing="1" w:line="240" w:lineRule="auto"/>
      <w:jc w:val="center"/>
    </w:pPr>
    <w:rPr>
      <w:rFonts w:ascii="新細明體" w:eastAsia="新細明體" w:hAnsi="新細明體" w:cs="新細明體"/>
      <w:color w:val="000000"/>
      <w:kern w:val="0"/>
      <w:sz w:val="2"/>
      <w:szCs w:val="2"/>
    </w:rPr>
  </w:style>
  <w:style w:type="paragraph" w:customStyle="1" w:styleId="xl130">
    <w:name w:val="xl130"/>
    <w:basedOn w:val="a7"/>
    <w:uiPriority w:val="99"/>
    <w:rsid w:val="00C43EDE"/>
    <w:pPr>
      <w:widowControl/>
      <w:pBdr>
        <w:right w:val="single" w:sz="8" w:space="0" w:color="000000"/>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31">
    <w:name w:val="xl131"/>
    <w:basedOn w:val="a7"/>
    <w:uiPriority w:val="99"/>
    <w:rsid w:val="00C43EDE"/>
    <w:pPr>
      <w:widowControl/>
      <w:pBdr>
        <w:bottom w:val="single" w:sz="8" w:space="0" w:color="auto"/>
        <w:right w:val="single" w:sz="8" w:space="0" w:color="000000"/>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32">
    <w:name w:val="xl132"/>
    <w:basedOn w:val="a7"/>
    <w:uiPriority w:val="99"/>
    <w:rsid w:val="00C43EDE"/>
    <w:pPr>
      <w:widowControl/>
      <w:pBdr>
        <w:left w:val="single" w:sz="8" w:space="0" w:color="auto"/>
        <w:bottom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33">
    <w:name w:val="xl133"/>
    <w:basedOn w:val="a7"/>
    <w:uiPriority w:val="99"/>
    <w:rsid w:val="00C43EDE"/>
    <w:pPr>
      <w:widowControl/>
      <w:shd w:val="clear" w:color="000000" w:fill="FF99CC"/>
      <w:spacing w:beforeAutospacing="1" w:afterAutospacing="1" w:line="240" w:lineRule="auto"/>
      <w:jc w:val="center"/>
    </w:pPr>
    <w:rPr>
      <w:rFonts w:ascii="新細明體" w:eastAsia="新細明體" w:hAnsi="新細明體" w:cs="新細明體"/>
      <w:color w:val="FF0000"/>
      <w:kern w:val="0"/>
      <w:sz w:val="14"/>
      <w:szCs w:val="14"/>
    </w:rPr>
  </w:style>
  <w:style w:type="paragraph" w:customStyle="1" w:styleId="xl134">
    <w:name w:val="xl134"/>
    <w:basedOn w:val="a7"/>
    <w:uiPriority w:val="99"/>
    <w:rsid w:val="00C43EDE"/>
    <w:pPr>
      <w:widowControl/>
      <w:pBdr>
        <w:bottom w:val="single" w:sz="8" w:space="0" w:color="auto"/>
      </w:pBdr>
      <w:shd w:val="clear" w:color="000000" w:fill="FF99CC"/>
      <w:spacing w:beforeAutospacing="1" w:afterAutospacing="1" w:line="240" w:lineRule="auto"/>
      <w:jc w:val="center"/>
    </w:pPr>
    <w:rPr>
      <w:rFonts w:ascii="新細明體" w:eastAsia="新細明體" w:hAnsi="新細明體" w:cs="新細明體"/>
      <w:color w:val="FF0000"/>
      <w:kern w:val="0"/>
      <w:sz w:val="14"/>
      <w:szCs w:val="14"/>
    </w:rPr>
  </w:style>
  <w:style w:type="paragraph" w:customStyle="1" w:styleId="xl135">
    <w:name w:val="xl135"/>
    <w:basedOn w:val="a7"/>
    <w:uiPriority w:val="99"/>
    <w:rsid w:val="00C43EDE"/>
    <w:pPr>
      <w:widowControl/>
      <w:pBdr>
        <w:bottom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4"/>
      <w:szCs w:val="14"/>
    </w:rPr>
  </w:style>
  <w:style w:type="paragraph" w:customStyle="1" w:styleId="xl136">
    <w:name w:val="xl136"/>
    <w:basedOn w:val="a7"/>
    <w:uiPriority w:val="99"/>
    <w:rsid w:val="00C43EDE"/>
    <w:pPr>
      <w:widowControl/>
      <w:spacing w:beforeAutospacing="1" w:afterAutospacing="1" w:line="240" w:lineRule="auto"/>
    </w:pPr>
    <w:rPr>
      <w:rFonts w:ascii="新細明體" w:eastAsia="新細明體" w:hAnsi="新細明體" w:cs="新細明體"/>
      <w:color w:val="000000"/>
      <w:kern w:val="0"/>
      <w:sz w:val="14"/>
      <w:szCs w:val="14"/>
    </w:rPr>
  </w:style>
  <w:style w:type="paragraph" w:customStyle="1" w:styleId="xl137">
    <w:name w:val="xl137"/>
    <w:basedOn w:val="a7"/>
    <w:uiPriority w:val="99"/>
    <w:rsid w:val="00C43EDE"/>
    <w:pPr>
      <w:widowControl/>
      <w:spacing w:beforeAutospacing="1" w:afterAutospacing="1" w:line="240" w:lineRule="auto"/>
      <w:jc w:val="left"/>
    </w:pPr>
    <w:rPr>
      <w:rFonts w:ascii="新細明體" w:eastAsia="新細明體" w:hAnsi="新細明體" w:cs="新細明體"/>
      <w:color w:val="000000"/>
      <w:kern w:val="0"/>
      <w:sz w:val="14"/>
      <w:szCs w:val="14"/>
    </w:rPr>
  </w:style>
  <w:style w:type="paragraph" w:customStyle="1" w:styleId="xl138">
    <w:name w:val="xl138"/>
    <w:basedOn w:val="a7"/>
    <w:uiPriority w:val="99"/>
    <w:rsid w:val="00C43EDE"/>
    <w:pPr>
      <w:widowControl/>
      <w:spacing w:beforeAutospacing="1" w:afterAutospacing="1" w:line="240" w:lineRule="auto"/>
      <w:jc w:val="left"/>
    </w:pPr>
    <w:rPr>
      <w:rFonts w:ascii="新細明體" w:eastAsia="新細明體" w:hAnsi="新細明體" w:cs="新細明體"/>
      <w:kern w:val="0"/>
      <w:szCs w:val="24"/>
    </w:rPr>
  </w:style>
  <w:style w:type="paragraph" w:customStyle="1" w:styleId="xl139">
    <w:name w:val="xl139"/>
    <w:basedOn w:val="a7"/>
    <w:uiPriority w:val="99"/>
    <w:rsid w:val="00C43EDE"/>
    <w:pPr>
      <w:widowControl/>
      <w:pBdr>
        <w:left w:val="single" w:sz="8" w:space="0" w:color="auto"/>
      </w:pBdr>
      <w:shd w:val="clear" w:color="000000" w:fill="CC99FF"/>
      <w:spacing w:beforeAutospacing="1" w:afterAutospacing="1" w:line="240" w:lineRule="auto"/>
      <w:jc w:val="center"/>
    </w:pPr>
    <w:rPr>
      <w:rFonts w:ascii="新細明體" w:eastAsia="新細明體" w:hAnsi="新細明體" w:cs="新細明體"/>
      <w:kern w:val="0"/>
      <w:szCs w:val="24"/>
    </w:rPr>
  </w:style>
  <w:style w:type="paragraph" w:customStyle="1" w:styleId="xl140">
    <w:name w:val="xl140"/>
    <w:basedOn w:val="a7"/>
    <w:uiPriority w:val="99"/>
    <w:rsid w:val="00C43EDE"/>
    <w:pPr>
      <w:widowControl/>
      <w:pBdr>
        <w:right w:val="single" w:sz="8" w:space="0" w:color="auto"/>
      </w:pBdr>
      <w:shd w:val="clear" w:color="000000" w:fill="CC99FF"/>
      <w:spacing w:beforeAutospacing="1" w:afterAutospacing="1" w:line="240" w:lineRule="auto"/>
      <w:jc w:val="center"/>
    </w:pPr>
    <w:rPr>
      <w:rFonts w:ascii="新細明體" w:eastAsia="新細明體" w:hAnsi="新細明體" w:cs="新細明體"/>
      <w:kern w:val="0"/>
      <w:szCs w:val="24"/>
    </w:rPr>
  </w:style>
  <w:style w:type="paragraph" w:customStyle="1" w:styleId="xl141">
    <w:name w:val="xl141"/>
    <w:basedOn w:val="a7"/>
    <w:uiPriority w:val="99"/>
    <w:rsid w:val="00C43EDE"/>
    <w:pPr>
      <w:widowControl/>
      <w:pBdr>
        <w:left w:val="single" w:sz="8" w:space="0" w:color="auto"/>
        <w:bottom w:val="single" w:sz="8" w:space="0" w:color="auto"/>
      </w:pBdr>
      <w:shd w:val="clear" w:color="000000" w:fill="CC99FF"/>
      <w:spacing w:beforeAutospacing="1" w:afterAutospacing="1" w:line="240" w:lineRule="auto"/>
      <w:jc w:val="left"/>
    </w:pPr>
    <w:rPr>
      <w:rFonts w:ascii="新細明體" w:eastAsia="新細明體" w:hAnsi="新細明體" w:cs="新細明體"/>
      <w:kern w:val="0"/>
      <w:szCs w:val="24"/>
    </w:rPr>
  </w:style>
  <w:style w:type="paragraph" w:customStyle="1" w:styleId="xl142">
    <w:name w:val="xl142"/>
    <w:basedOn w:val="a7"/>
    <w:uiPriority w:val="99"/>
    <w:rsid w:val="00C43EDE"/>
    <w:pPr>
      <w:widowControl/>
      <w:pBdr>
        <w:bottom w:val="single" w:sz="8" w:space="0" w:color="auto"/>
        <w:right w:val="single" w:sz="8" w:space="0" w:color="auto"/>
      </w:pBdr>
      <w:shd w:val="clear" w:color="000000" w:fill="CC99FF"/>
      <w:spacing w:beforeAutospacing="1" w:afterAutospacing="1" w:line="240" w:lineRule="auto"/>
      <w:jc w:val="left"/>
    </w:pPr>
    <w:rPr>
      <w:rFonts w:ascii="新細明體" w:eastAsia="新細明體" w:hAnsi="新細明體" w:cs="新細明體"/>
      <w:kern w:val="0"/>
      <w:szCs w:val="24"/>
    </w:rPr>
  </w:style>
  <w:style w:type="paragraph" w:customStyle="1" w:styleId="xl143">
    <w:name w:val="xl143"/>
    <w:basedOn w:val="a7"/>
    <w:uiPriority w:val="99"/>
    <w:rsid w:val="00C43EDE"/>
    <w:pPr>
      <w:widowControl/>
      <w:pBdr>
        <w:top w:val="single" w:sz="8" w:space="0" w:color="auto"/>
        <w:lef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44">
    <w:name w:val="xl144"/>
    <w:basedOn w:val="a7"/>
    <w:uiPriority w:val="99"/>
    <w:rsid w:val="00C43EDE"/>
    <w:pPr>
      <w:widowControl/>
      <w:pBdr>
        <w:top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45">
    <w:name w:val="xl145"/>
    <w:basedOn w:val="a7"/>
    <w:uiPriority w:val="99"/>
    <w:rsid w:val="00C43EDE"/>
    <w:pPr>
      <w:widowControl/>
      <w:pBdr>
        <w:lef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46">
    <w:name w:val="xl146"/>
    <w:basedOn w:val="a7"/>
    <w:uiPriority w:val="99"/>
    <w:rsid w:val="00C43EDE"/>
    <w:pPr>
      <w:widowControl/>
      <w:pBdr>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47">
    <w:name w:val="xl147"/>
    <w:basedOn w:val="a7"/>
    <w:uiPriority w:val="99"/>
    <w:rsid w:val="00C43EDE"/>
    <w:pPr>
      <w:widowControl/>
      <w:pBdr>
        <w:left w:val="single" w:sz="8" w:space="0" w:color="auto"/>
        <w:bottom w:val="single" w:sz="8" w:space="0" w:color="auto"/>
      </w:pBdr>
      <w:shd w:val="clear" w:color="000000" w:fill="FFCC99"/>
      <w:spacing w:beforeAutospacing="1" w:afterAutospacing="1" w:line="240" w:lineRule="auto"/>
      <w:jc w:val="center"/>
    </w:pPr>
    <w:rPr>
      <w:rFonts w:ascii="新細明體" w:eastAsia="新細明體" w:hAnsi="新細明體" w:cs="新細明體"/>
      <w:color w:val="FF0000"/>
      <w:kern w:val="0"/>
      <w:sz w:val="14"/>
      <w:szCs w:val="14"/>
    </w:rPr>
  </w:style>
  <w:style w:type="paragraph" w:customStyle="1" w:styleId="xl148">
    <w:name w:val="xl148"/>
    <w:basedOn w:val="a7"/>
    <w:uiPriority w:val="99"/>
    <w:rsid w:val="00C43EDE"/>
    <w:pPr>
      <w:widowControl/>
      <w:pBdr>
        <w:bottom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FF0000"/>
      <w:kern w:val="0"/>
      <w:sz w:val="14"/>
      <w:szCs w:val="14"/>
    </w:rPr>
  </w:style>
  <w:style w:type="paragraph" w:customStyle="1" w:styleId="xl149">
    <w:name w:val="xl149"/>
    <w:basedOn w:val="a7"/>
    <w:uiPriority w:val="99"/>
    <w:rsid w:val="00C43EDE"/>
    <w:pPr>
      <w:widowControl/>
      <w:pBdr>
        <w:lef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50">
    <w:name w:val="xl150"/>
    <w:basedOn w:val="a7"/>
    <w:uiPriority w:val="99"/>
    <w:rsid w:val="00C43EDE"/>
    <w:pPr>
      <w:widowControl/>
      <w:pBdr>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51">
    <w:name w:val="xl151"/>
    <w:basedOn w:val="a7"/>
    <w:uiPriority w:val="99"/>
    <w:rsid w:val="00C43EDE"/>
    <w:pPr>
      <w:widowControl/>
      <w:pBdr>
        <w:left w:val="single" w:sz="8" w:space="0" w:color="auto"/>
        <w:bottom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52">
    <w:name w:val="xl152"/>
    <w:basedOn w:val="a7"/>
    <w:uiPriority w:val="99"/>
    <w:rsid w:val="00C43EDE"/>
    <w:pPr>
      <w:widowControl/>
      <w:pBdr>
        <w:bottom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153">
    <w:name w:val="xl153"/>
    <w:basedOn w:val="a7"/>
    <w:uiPriority w:val="99"/>
    <w:rsid w:val="00C43EDE"/>
    <w:pPr>
      <w:widowControl/>
      <w:pBdr>
        <w:left w:val="single" w:sz="8" w:space="0" w:color="000000"/>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54">
    <w:name w:val="xl154"/>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color w:val="0000FF"/>
      <w:kern w:val="0"/>
      <w:sz w:val="16"/>
      <w:szCs w:val="16"/>
      <w:u w:val="single"/>
    </w:rPr>
  </w:style>
  <w:style w:type="paragraph" w:customStyle="1" w:styleId="xl155">
    <w:name w:val="xl155"/>
    <w:basedOn w:val="a7"/>
    <w:uiPriority w:val="99"/>
    <w:rsid w:val="00C43EDE"/>
    <w:pPr>
      <w:widowControl/>
      <w:pBdr>
        <w:top w:val="single" w:sz="8" w:space="0" w:color="auto"/>
        <w:left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56">
    <w:name w:val="xl156"/>
    <w:basedOn w:val="a7"/>
    <w:uiPriority w:val="99"/>
    <w:rsid w:val="00C43EDE"/>
    <w:pPr>
      <w:widowControl/>
      <w:pBdr>
        <w:top w:val="single" w:sz="8" w:space="0" w:color="auto"/>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57">
    <w:name w:val="xl157"/>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58">
    <w:name w:val="xl158"/>
    <w:basedOn w:val="a7"/>
    <w:uiPriority w:val="99"/>
    <w:rsid w:val="00C43EDE"/>
    <w:pPr>
      <w:widowControl/>
      <w:pBdr>
        <w:left w:val="single" w:sz="8" w:space="0" w:color="auto"/>
        <w:righ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59">
    <w:name w:val="xl159"/>
    <w:basedOn w:val="a7"/>
    <w:uiPriority w:val="99"/>
    <w:rsid w:val="00C43EDE"/>
    <w:pPr>
      <w:widowControl/>
      <w:pBdr>
        <w:left w:val="single" w:sz="8" w:space="0" w:color="auto"/>
      </w:pBdr>
      <w:shd w:val="clear" w:color="000000" w:fill="FF99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0">
    <w:name w:val="xl160"/>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1">
    <w:name w:val="xl161"/>
    <w:basedOn w:val="a7"/>
    <w:uiPriority w:val="99"/>
    <w:rsid w:val="00C43EDE"/>
    <w:pPr>
      <w:widowControl/>
      <w:pBdr>
        <w:top w:val="single" w:sz="8" w:space="0" w:color="auto"/>
        <w:lef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2">
    <w:name w:val="xl162"/>
    <w:basedOn w:val="a7"/>
    <w:uiPriority w:val="99"/>
    <w:rsid w:val="00C43EDE"/>
    <w:pPr>
      <w:widowControl/>
      <w:pBdr>
        <w:top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3">
    <w:name w:val="xl163"/>
    <w:basedOn w:val="a7"/>
    <w:uiPriority w:val="99"/>
    <w:rsid w:val="00C43EDE"/>
    <w:pPr>
      <w:widowControl/>
      <w:pBdr>
        <w:top w:val="single" w:sz="8" w:space="0" w:color="auto"/>
        <w:righ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4">
    <w:name w:val="xl164"/>
    <w:basedOn w:val="a7"/>
    <w:uiPriority w:val="99"/>
    <w:rsid w:val="00C43EDE"/>
    <w:pPr>
      <w:widowControl/>
      <w:pBdr>
        <w:top w:val="single" w:sz="8" w:space="0" w:color="auto"/>
        <w:left w:val="single" w:sz="8" w:space="0" w:color="auto"/>
      </w:pBdr>
      <w:shd w:val="clear" w:color="000000" w:fill="CC99FF"/>
      <w:spacing w:beforeAutospacing="1" w:afterAutospacing="1" w:line="240" w:lineRule="auto"/>
      <w:jc w:val="center"/>
    </w:pPr>
    <w:rPr>
      <w:rFonts w:ascii="新細明體" w:eastAsia="新細明體" w:hAnsi="新細明體" w:cs="新細明體"/>
      <w:kern w:val="0"/>
      <w:sz w:val="16"/>
      <w:szCs w:val="16"/>
    </w:rPr>
  </w:style>
  <w:style w:type="paragraph" w:customStyle="1" w:styleId="xl165">
    <w:name w:val="xl165"/>
    <w:basedOn w:val="a7"/>
    <w:uiPriority w:val="99"/>
    <w:rsid w:val="00C43EDE"/>
    <w:pPr>
      <w:widowControl/>
      <w:pBdr>
        <w:lef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6">
    <w:name w:val="xl166"/>
    <w:basedOn w:val="a7"/>
    <w:uiPriority w:val="99"/>
    <w:rsid w:val="00C43EDE"/>
    <w:pPr>
      <w:widowControl/>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7">
    <w:name w:val="xl167"/>
    <w:basedOn w:val="a7"/>
    <w:uiPriority w:val="99"/>
    <w:rsid w:val="00C43EDE"/>
    <w:pPr>
      <w:widowControl/>
      <w:pBdr>
        <w:righ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68">
    <w:name w:val="xl168"/>
    <w:basedOn w:val="a7"/>
    <w:uiPriority w:val="99"/>
    <w:rsid w:val="00C43EDE"/>
    <w:pPr>
      <w:widowControl/>
      <w:pBdr>
        <w:left w:val="single" w:sz="8" w:space="0" w:color="auto"/>
      </w:pBdr>
      <w:shd w:val="clear" w:color="000000" w:fill="CC99FF"/>
      <w:spacing w:beforeAutospacing="1" w:afterAutospacing="1" w:line="240" w:lineRule="auto"/>
      <w:jc w:val="center"/>
    </w:pPr>
    <w:rPr>
      <w:rFonts w:ascii="新細明體" w:eastAsia="新細明體" w:hAnsi="新細明體" w:cs="新細明體"/>
      <w:kern w:val="0"/>
      <w:sz w:val="16"/>
      <w:szCs w:val="16"/>
    </w:rPr>
  </w:style>
  <w:style w:type="paragraph" w:customStyle="1" w:styleId="xl169">
    <w:name w:val="xl169"/>
    <w:basedOn w:val="a7"/>
    <w:uiPriority w:val="99"/>
    <w:rsid w:val="00C43EDE"/>
    <w:pPr>
      <w:widowControl/>
      <w:pBdr>
        <w:bottom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0">
    <w:name w:val="xl170"/>
    <w:basedOn w:val="a7"/>
    <w:uiPriority w:val="99"/>
    <w:rsid w:val="00C43EDE"/>
    <w:pPr>
      <w:widowControl/>
      <w:shd w:val="clear" w:color="000000" w:fill="CC99FF"/>
      <w:spacing w:beforeAutospacing="1" w:afterAutospacing="1" w:line="240" w:lineRule="auto"/>
      <w:jc w:val="center"/>
    </w:pPr>
    <w:rPr>
      <w:rFonts w:ascii="新細明體" w:eastAsia="新細明體" w:hAnsi="新細明體" w:cs="新細明體"/>
      <w:kern w:val="0"/>
      <w:sz w:val="16"/>
      <w:szCs w:val="16"/>
    </w:rPr>
  </w:style>
  <w:style w:type="paragraph" w:customStyle="1" w:styleId="xl171">
    <w:name w:val="xl171"/>
    <w:basedOn w:val="a7"/>
    <w:uiPriority w:val="99"/>
    <w:rsid w:val="00C43EDE"/>
    <w:pPr>
      <w:widowControl/>
      <w:pBdr>
        <w:left w:val="single" w:sz="8" w:space="0" w:color="auto"/>
        <w:righ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2">
    <w:name w:val="xl172"/>
    <w:basedOn w:val="a7"/>
    <w:uiPriority w:val="99"/>
    <w:rsid w:val="00C43EDE"/>
    <w:pPr>
      <w:widowControl/>
      <w:pBdr>
        <w:left w:val="single" w:sz="8" w:space="0" w:color="auto"/>
        <w:bottom w:val="single" w:sz="8" w:space="0" w:color="auto"/>
        <w:righ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3">
    <w:name w:val="xl173"/>
    <w:basedOn w:val="a7"/>
    <w:uiPriority w:val="99"/>
    <w:rsid w:val="00C43EDE"/>
    <w:pPr>
      <w:widowControl/>
      <w:pBdr>
        <w:left w:val="single" w:sz="8" w:space="0" w:color="auto"/>
        <w:bottom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4">
    <w:name w:val="xl174"/>
    <w:basedOn w:val="a7"/>
    <w:uiPriority w:val="99"/>
    <w:rsid w:val="00C43EDE"/>
    <w:pPr>
      <w:widowControl/>
      <w:pBdr>
        <w:bottom w:val="single" w:sz="8" w:space="0" w:color="auto"/>
      </w:pBdr>
      <w:shd w:val="clear" w:color="000000" w:fill="CC99FF"/>
      <w:spacing w:beforeAutospacing="1" w:afterAutospacing="1" w:line="240" w:lineRule="auto"/>
      <w:jc w:val="center"/>
    </w:pPr>
    <w:rPr>
      <w:rFonts w:ascii="新細明體" w:eastAsia="新細明體" w:hAnsi="新細明體" w:cs="新細明體"/>
      <w:kern w:val="0"/>
      <w:sz w:val="16"/>
      <w:szCs w:val="16"/>
    </w:rPr>
  </w:style>
  <w:style w:type="paragraph" w:customStyle="1" w:styleId="xl175">
    <w:name w:val="xl175"/>
    <w:basedOn w:val="a7"/>
    <w:uiPriority w:val="99"/>
    <w:rsid w:val="00C43EDE"/>
    <w:pPr>
      <w:widowControl/>
      <w:pBdr>
        <w:bottom w:val="single" w:sz="8" w:space="0" w:color="auto"/>
        <w:right w:val="single" w:sz="8" w:space="0" w:color="auto"/>
      </w:pBdr>
      <w:shd w:val="clear" w:color="000000" w:fill="CC99FF"/>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6">
    <w:name w:val="xl176"/>
    <w:basedOn w:val="a7"/>
    <w:uiPriority w:val="99"/>
    <w:rsid w:val="00C43EDE"/>
    <w:pPr>
      <w:widowControl/>
      <w:pBdr>
        <w:top w:val="single" w:sz="8" w:space="0" w:color="auto"/>
        <w:left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7">
    <w:name w:val="xl177"/>
    <w:basedOn w:val="a7"/>
    <w:uiPriority w:val="99"/>
    <w:rsid w:val="00C43EDE"/>
    <w:pPr>
      <w:widowControl/>
      <w:pBdr>
        <w:top w:val="single" w:sz="8" w:space="0" w:color="auto"/>
        <w:left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178">
    <w:name w:val="xl178"/>
    <w:basedOn w:val="a7"/>
    <w:uiPriority w:val="99"/>
    <w:rsid w:val="00C43EDE"/>
    <w:pPr>
      <w:widowControl/>
      <w:pBdr>
        <w:top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79">
    <w:name w:val="xl179"/>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180">
    <w:name w:val="xl180"/>
    <w:basedOn w:val="a7"/>
    <w:uiPriority w:val="99"/>
    <w:rsid w:val="00C43EDE"/>
    <w:pPr>
      <w:widowControl/>
      <w:pBdr>
        <w:left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81">
    <w:name w:val="xl181"/>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182">
    <w:name w:val="xl182"/>
    <w:basedOn w:val="a7"/>
    <w:uiPriority w:val="99"/>
    <w:rsid w:val="00C43EDE"/>
    <w:pPr>
      <w:widowControl/>
      <w:pBdr>
        <w:left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183">
    <w:name w:val="xl183"/>
    <w:basedOn w:val="a7"/>
    <w:uiPriority w:val="99"/>
    <w:rsid w:val="00C43EDE"/>
    <w:pPr>
      <w:widowControl/>
      <w:pBdr>
        <w:bottom w:val="single" w:sz="8" w:space="0" w:color="auto"/>
        <w:right w:val="single" w:sz="8" w:space="0" w:color="auto"/>
      </w:pBdr>
      <w:spacing w:beforeAutospacing="1" w:afterAutospacing="1" w:line="240" w:lineRule="auto"/>
      <w:jc w:val="left"/>
    </w:pPr>
    <w:rPr>
      <w:rFonts w:ascii="新細明體" w:eastAsia="新細明體" w:hAnsi="新細明體" w:cs="新細明體"/>
      <w:kern w:val="0"/>
      <w:sz w:val="16"/>
      <w:szCs w:val="16"/>
    </w:rPr>
  </w:style>
  <w:style w:type="paragraph" w:customStyle="1" w:styleId="xl184">
    <w:name w:val="xl184"/>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left"/>
    </w:pPr>
    <w:rPr>
      <w:rFonts w:ascii="新細明體" w:eastAsia="新細明體" w:hAnsi="新細明體" w:cs="新細明體"/>
      <w:kern w:val="0"/>
      <w:sz w:val="16"/>
      <w:szCs w:val="16"/>
    </w:rPr>
  </w:style>
  <w:style w:type="paragraph" w:customStyle="1" w:styleId="xl185">
    <w:name w:val="xl185"/>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186">
    <w:name w:val="xl186"/>
    <w:basedOn w:val="a7"/>
    <w:uiPriority w:val="99"/>
    <w:rsid w:val="00C43EDE"/>
    <w:pPr>
      <w:widowControl/>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87">
    <w:name w:val="xl187"/>
    <w:basedOn w:val="a7"/>
    <w:uiPriority w:val="99"/>
    <w:rsid w:val="00C43EDE"/>
    <w:pPr>
      <w:widowControl/>
      <w:pBdr>
        <w:lef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88">
    <w:name w:val="xl188"/>
    <w:basedOn w:val="a7"/>
    <w:uiPriority w:val="99"/>
    <w:rsid w:val="00C43EDE"/>
    <w:pPr>
      <w:widowControl/>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89">
    <w:name w:val="xl189"/>
    <w:basedOn w:val="a7"/>
    <w:uiPriority w:val="99"/>
    <w:rsid w:val="00C43EDE"/>
    <w:pPr>
      <w:widowControl/>
      <w:pBdr>
        <w:bottom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90">
    <w:name w:val="xl190"/>
    <w:basedOn w:val="a7"/>
    <w:uiPriority w:val="99"/>
    <w:rsid w:val="00C43EDE"/>
    <w:pPr>
      <w:widowControl/>
      <w:pBdr>
        <w:bottom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191">
    <w:name w:val="xl191"/>
    <w:basedOn w:val="a7"/>
    <w:uiPriority w:val="99"/>
    <w:rsid w:val="00C43EDE"/>
    <w:pPr>
      <w:widowControl/>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192">
    <w:name w:val="xl192"/>
    <w:basedOn w:val="a7"/>
    <w:uiPriority w:val="99"/>
    <w:rsid w:val="00C43EDE"/>
    <w:pPr>
      <w:widowControl/>
      <w:pBdr>
        <w:bottom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93">
    <w:name w:val="xl193"/>
    <w:basedOn w:val="a7"/>
    <w:uiPriority w:val="99"/>
    <w:rsid w:val="00C43EDE"/>
    <w:pPr>
      <w:widowControl/>
      <w:pBdr>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194">
    <w:name w:val="xl194"/>
    <w:basedOn w:val="a7"/>
    <w:uiPriority w:val="99"/>
    <w:rsid w:val="00C43EDE"/>
    <w:pPr>
      <w:widowControl/>
      <w:pBdr>
        <w:top w:val="single" w:sz="8" w:space="0" w:color="auto"/>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195">
    <w:name w:val="xl195"/>
    <w:basedOn w:val="a7"/>
    <w:uiPriority w:val="99"/>
    <w:rsid w:val="00C43EDE"/>
    <w:pPr>
      <w:widowControl/>
      <w:pBdr>
        <w:left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196">
    <w:name w:val="xl196"/>
    <w:basedOn w:val="a7"/>
    <w:uiPriority w:val="99"/>
    <w:rsid w:val="00C43EDE"/>
    <w:pPr>
      <w:widowControl/>
      <w:pBdr>
        <w:top w:val="single" w:sz="8" w:space="0" w:color="auto"/>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197">
    <w:name w:val="xl197"/>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198">
    <w:name w:val="xl198"/>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199">
    <w:name w:val="xl199"/>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200">
    <w:name w:val="xl200"/>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FF0000"/>
      <w:kern w:val="0"/>
      <w:sz w:val="16"/>
      <w:szCs w:val="16"/>
    </w:rPr>
  </w:style>
  <w:style w:type="paragraph" w:customStyle="1" w:styleId="xl201">
    <w:name w:val="xl201"/>
    <w:basedOn w:val="a7"/>
    <w:uiPriority w:val="99"/>
    <w:rsid w:val="00C43EDE"/>
    <w:pPr>
      <w:widowControl/>
      <w:pBdr>
        <w:right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202">
    <w:name w:val="xl202"/>
    <w:basedOn w:val="a7"/>
    <w:uiPriority w:val="99"/>
    <w:rsid w:val="00C43EDE"/>
    <w:pPr>
      <w:widowControl/>
      <w:pBdr>
        <w:left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xl203">
    <w:name w:val="xl203"/>
    <w:basedOn w:val="a7"/>
    <w:uiPriority w:val="99"/>
    <w:rsid w:val="00C43EDE"/>
    <w:pPr>
      <w:widowControl/>
      <w:pBdr>
        <w:top w:val="single" w:sz="8" w:space="0" w:color="auto"/>
        <w:left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04">
    <w:name w:val="xl204"/>
    <w:basedOn w:val="a7"/>
    <w:uiPriority w:val="99"/>
    <w:rsid w:val="00C43EDE"/>
    <w:pPr>
      <w:widowControl/>
      <w:pBdr>
        <w:top w:val="single" w:sz="8" w:space="0" w:color="auto"/>
        <w:left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05">
    <w:name w:val="xl205"/>
    <w:basedOn w:val="a7"/>
    <w:uiPriority w:val="99"/>
    <w:rsid w:val="00C43EDE"/>
    <w:pPr>
      <w:widowControl/>
      <w:pBdr>
        <w:top w:val="single" w:sz="8" w:space="0" w:color="auto"/>
        <w:lef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06">
    <w:name w:val="xl206"/>
    <w:basedOn w:val="a7"/>
    <w:uiPriority w:val="99"/>
    <w:rsid w:val="00C43EDE"/>
    <w:pPr>
      <w:widowControl/>
      <w:pBdr>
        <w:top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07">
    <w:name w:val="xl207"/>
    <w:basedOn w:val="a7"/>
    <w:uiPriority w:val="99"/>
    <w:rsid w:val="00C43EDE"/>
    <w:pPr>
      <w:widowControl/>
      <w:pBdr>
        <w:top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08">
    <w:name w:val="xl208"/>
    <w:basedOn w:val="a7"/>
    <w:uiPriority w:val="99"/>
    <w:rsid w:val="00C43EDE"/>
    <w:pPr>
      <w:widowControl/>
      <w:pBdr>
        <w:top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09">
    <w:name w:val="xl209"/>
    <w:basedOn w:val="a7"/>
    <w:uiPriority w:val="99"/>
    <w:rsid w:val="00C43EDE"/>
    <w:pPr>
      <w:widowControl/>
      <w:pBdr>
        <w:left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10">
    <w:name w:val="xl210"/>
    <w:basedOn w:val="a7"/>
    <w:uiPriority w:val="99"/>
    <w:rsid w:val="00C43EDE"/>
    <w:pPr>
      <w:widowControl/>
      <w:pBdr>
        <w:left w:val="single" w:sz="8" w:space="0" w:color="auto"/>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11">
    <w:name w:val="xl211"/>
    <w:basedOn w:val="a7"/>
    <w:uiPriority w:val="99"/>
    <w:rsid w:val="00C43EDE"/>
    <w:pPr>
      <w:widowControl/>
      <w:pBdr>
        <w:lef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12">
    <w:name w:val="xl212"/>
    <w:basedOn w:val="a7"/>
    <w:uiPriority w:val="99"/>
    <w:rsid w:val="00C43EDE"/>
    <w:pPr>
      <w:widowControl/>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13">
    <w:name w:val="xl213"/>
    <w:basedOn w:val="a7"/>
    <w:uiPriority w:val="99"/>
    <w:rsid w:val="00C43EDE"/>
    <w:pPr>
      <w:widowControl/>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14">
    <w:name w:val="xl214"/>
    <w:basedOn w:val="a7"/>
    <w:uiPriority w:val="99"/>
    <w:rsid w:val="00C43EDE"/>
    <w:pPr>
      <w:widowControl/>
      <w:pBdr>
        <w:right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15">
    <w:name w:val="xl215"/>
    <w:basedOn w:val="a7"/>
    <w:uiPriority w:val="99"/>
    <w:rsid w:val="00C43EDE"/>
    <w:pPr>
      <w:widowControl/>
      <w:pBdr>
        <w:left w:val="single" w:sz="8" w:space="0" w:color="auto"/>
        <w:bottom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16">
    <w:name w:val="xl216"/>
    <w:basedOn w:val="a7"/>
    <w:uiPriority w:val="99"/>
    <w:rsid w:val="00C43EDE"/>
    <w:pPr>
      <w:widowControl/>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17">
    <w:name w:val="xl217"/>
    <w:basedOn w:val="a7"/>
    <w:uiPriority w:val="99"/>
    <w:rsid w:val="00C43EDE"/>
    <w:pPr>
      <w:widowControl/>
      <w:pBdr>
        <w:bottom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18">
    <w:name w:val="xl218"/>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219">
    <w:name w:val="xl219"/>
    <w:basedOn w:val="a7"/>
    <w:uiPriority w:val="99"/>
    <w:rsid w:val="00C43EDE"/>
    <w:pPr>
      <w:widowControl/>
      <w:pBdr>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220">
    <w:name w:val="xl220"/>
    <w:basedOn w:val="a7"/>
    <w:uiPriority w:val="99"/>
    <w:rsid w:val="00C43EDE"/>
    <w:pPr>
      <w:widowControl/>
      <w:pBdr>
        <w:left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21">
    <w:name w:val="xl221"/>
    <w:basedOn w:val="a7"/>
    <w:uiPriority w:val="99"/>
    <w:rsid w:val="00C43EDE"/>
    <w:pPr>
      <w:widowControl/>
      <w:pBdr>
        <w:right w:val="single" w:sz="8" w:space="0" w:color="auto"/>
      </w:pBdr>
      <w:shd w:val="clear" w:color="000000" w:fill="CCFFCC"/>
      <w:spacing w:beforeAutospacing="1" w:afterAutospacing="1" w:line="240" w:lineRule="auto"/>
      <w:jc w:val="center"/>
      <w:textAlignment w:val="top"/>
    </w:pPr>
    <w:rPr>
      <w:rFonts w:ascii="新細明體" w:eastAsia="新細明體" w:hAnsi="新細明體" w:cs="新細明體"/>
      <w:kern w:val="0"/>
      <w:sz w:val="16"/>
      <w:szCs w:val="16"/>
    </w:rPr>
  </w:style>
  <w:style w:type="paragraph" w:customStyle="1" w:styleId="xl222">
    <w:name w:val="xl222"/>
    <w:basedOn w:val="a7"/>
    <w:uiPriority w:val="99"/>
    <w:rsid w:val="00C43EDE"/>
    <w:pPr>
      <w:widowControl/>
      <w:pBdr>
        <w:left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23">
    <w:name w:val="xl223"/>
    <w:basedOn w:val="a7"/>
    <w:uiPriority w:val="99"/>
    <w:rsid w:val="00C43EDE"/>
    <w:pPr>
      <w:widowControl/>
      <w:pBdr>
        <w:left w:val="single" w:sz="8" w:space="0" w:color="auto"/>
        <w:bottom w:val="single" w:sz="8" w:space="0" w:color="auto"/>
        <w:right w:val="single" w:sz="8" w:space="0" w:color="auto"/>
      </w:pBdr>
      <w:spacing w:beforeAutospacing="1" w:afterAutospacing="1" w:line="240" w:lineRule="auto"/>
      <w:jc w:val="center"/>
    </w:pPr>
    <w:rPr>
      <w:rFonts w:ascii="新細明體" w:eastAsia="新細明體" w:hAnsi="新細明體" w:cs="新細明體"/>
      <w:kern w:val="0"/>
      <w:sz w:val="16"/>
      <w:szCs w:val="16"/>
    </w:rPr>
  </w:style>
  <w:style w:type="paragraph" w:customStyle="1" w:styleId="xl224">
    <w:name w:val="xl224"/>
    <w:basedOn w:val="a7"/>
    <w:uiPriority w:val="99"/>
    <w:rsid w:val="00C43EDE"/>
    <w:pPr>
      <w:widowControl/>
      <w:pBdr>
        <w:bottom w:val="single" w:sz="8" w:space="0" w:color="auto"/>
        <w:right w:val="single" w:sz="8" w:space="0" w:color="auto"/>
      </w:pBdr>
      <w:spacing w:beforeAutospacing="1" w:afterAutospacing="1" w:line="240" w:lineRule="auto"/>
      <w:jc w:val="left"/>
    </w:pPr>
    <w:rPr>
      <w:rFonts w:ascii="新細明體" w:eastAsia="新細明體" w:hAnsi="新細明體" w:cs="新細明體"/>
      <w:kern w:val="0"/>
      <w:sz w:val="16"/>
      <w:szCs w:val="16"/>
    </w:rPr>
  </w:style>
  <w:style w:type="paragraph" w:customStyle="1" w:styleId="xl225">
    <w:name w:val="xl225"/>
    <w:basedOn w:val="a7"/>
    <w:uiPriority w:val="99"/>
    <w:rsid w:val="00C43EDE"/>
    <w:pPr>
      <w:widowControl/>
      <w:pBdr>
        <w:bottom w:val="single" w:sz="8" w:space="0" w:color="auto"/>
      </w:pBdr>
      <w:shd w:val="clear" w:color="000000" w:fill="CCFFCC"/>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26">
    <w:name w:val="xl226"/>
    <w:basedOn w:val="a7"/>
    <w:uiPriority w:val="99"/>
    <w:rsid w:val="00C43EDE"/>
    <w:pPr>
      <w:widowControl/>
      <w:pBdr>
        <w:right w:val="single" w:sz="8" w:space="0" w:color="auto"/>
      </w:pBdr>
      <w:shd w:val="clear" w:color="000000" w:fill="CCFFCC"/>
      <w:spacing w:beforeAutospacing="1" w:afterAutospacing="1" w:line="240" w:lineRule="auto"/>
      <w:jc w:val="center"/>
    </w:pPr>
    <w:rPr>
      <w:rFonts w:ascii="新細明體" w:eastAsia="新細明體" w:hAnsi="新細明體" w:cs="新細明體"/>
      <w:kern w:val="0"/>
      <w:sz w:val="16"/>
      <w:szCs w:val="16"/>
    </w:rPr>
  </w:style>
  <w:style w:type="paragraph" w:customStyle="1" w:styleId="xl227">
    <w:name w:val="xl227"/>
    <w:basedOn w:val="a7"/>
    <w:uiPriority w:val="99"/>
    <w:rsid w:val="00C43EDE"/>
    <w:pPr>
      <w:widowControl/>
      <w:pBdr>
        <w:bottom w:val="single" w:sz="8" w:space="0" w:color="auto"/>
        <w:right w:val="single" w:sz="8" w:space="0" w:color="auto"/>
      </w:pBdr>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28">
    <w:name w:val="xl228"/>
    <w:basedOn w:val="a7"/>
    <w:uiPriority w:val="99"/>
    <w:rsid w:val="00C43EDE"/>
    <w:pPr>
      <w:widowControl/>
      <w:pBdr>
        <w:left w:val="single" w:sz="8" w:space="0" w:color="auto"/>
        <w:bottom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229">
    <w:name w:val="xl229"/>
    <w:basedOn w:val="a7"/>
    <w:uiPriority w:val="99"/>
    <w:rsid w:val="00C43EDE"/>
    <w:pPr>
      <w:widowControl/>
      <w:pBdr>
        <w:bottom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20"/>
      <w:szCs w:val="20"/>
    </w:rPr>
  </w:style>
  <w:style w:type="paragraph" w:customStyle="1" w:styleId="xl230">
    <w:name w:val="xl230"/>
    <w:basedOn w:val="a7"/>
    <w:uiPriority w:val="99"/>
    <w:rsid w:val="00C43EDE"/>
    <w:pPr>
      <w:widowControl/>
      <w:pBdr>
        <w:left w:val="single" w:sz="8" w:space="0" w:color="auto"/>
        <w:bottom w:val="single" w:sz="8" w:space="0" w:color="auto"/>
      </w:pBdr>
      <w:shd w:val="clear" w:color="000000" w:fill="FFCC99"/>
      <w:spacing w:beforeAutospacing="1" w:afterAutospacing="1" w:line="240" w:lineRule="auto"/>
      <w:jc w:val="center"/>
    </w:pPr>
    <w:rPr>
      <w:rFonts w:ascii="新細明體" w:eastAsia="新細明體" w:hAnsi="新細明體" w:cs="新細明體"/>
      <w:color w:val="000000"/>
      <w:kern w:val="0"/>
      <w:sz w:val="16"/>
      <w:szCs w:val="16"/>
    </w:rPr>
  </w:style>
  <w:style w:type="paragraph" w:customStyle="1" w:styleId="xl231">
    <w:name w:val="xl231"/>
    <w:basedOn w:val="a7"/>
    <w:uiPriority w:val="99"/>
    <w:rsid w:val="00C43EDE"/>
    <w:pPr>
      <w:widowControl/>
      <w:pBdr>
        <w:bottom w:val="single" w:sz="8" w:space="0" w:color="auto"/>
        <w:right w:val="single" w:sz="8" w:space="0" w:color="auto"/>
      </w:pBdr>
      <w:shd w:val="clear" w:color="000000" w:fill="FFCC99"/>
      <w:spacing w:beforeAutospacing="1" w:afterAutospacing="1" w:line="240" w:lineRule="auto"/>
      <w:jc w:val="center"/>
    </w:pPr>
    <w:rPr>
      <w:rFonts w:ascii="新細明體" w:eastAsia="新細明體" w:hAnsi="新細明體" w:cs="新細明體"/>
      <w:kern w:val="0"/>
      <w:sz w:val="16"/>
      <w:szCs w:val="16"/>
    </w:rPr>
  </w:style>
  <w:style w:type="paragraph" w:customStyle="1" w:styleId="1f9">
    <w:name w:val="標題(1) 字元 字元 字元 字元 字元 字元 字元"/>
    <w:basedOn w:val="a7"/>
    <w:autoRedefine/>
    <w:uiPriority w:val="99"/>
    <w:rsid w:val="00C43EDE"/>
    <w:pPr>
      <w:spacing w:beforeLines="50" w:before="180" w:afterLines="50" w:after="180" w:line="240" w:lineRule="atLeast"/>
      <w:ind w:rightChars="10" w:right="24"/>
      <w:jc w:val="left"/>
      <w:outlineLvl w:val="2"/>
    </w:pPr>
    <w:rPr>
      <w:rFonts w:ascii="Times New Roman" w:hAnsi="Times New Roman" w:cs="Times New Roman"/>
      <w:color w:val="000000"/>
      <w:szCs w:val="28"/>
    </w:rPr>
  </w:style>
  <w:style w:type="paragraph" w:customStyle="1" w:styleId="1fa">
    <w:name w:val="標題1."/>
    <w:basedOn w:val="a7"/>
    <w:autoRedefine/>
    <w:uiPriority w:val="99"/>
    <w:rsid w:val="00C43EDE"/>
    <w:pPr>
      <w:spacing w:beforeLines="25" w:line="400" w:lineRule="exact"/>
      <w:ind w:leftChars="309" w:left="1294" w:hangingChars="230" w:hanging="552"/>
      <w:jc w:val="left"/>
    </w:pPr>
    <w:rPr>
      <w:rFonts w:ascii="Times New Roman" w:hAnsi="Times New Roman" w:cs="Times New Roman"/>
      <w:szCs w:val="24"/>
    </w:rPr>
  </w:style>
  <w:style w:type="character" w:customStyle="1" w:styleId="afffffff0">
    <w:name w:val="圖 字元"/>
    <w:link w:val="afffffff"/>
    <w:uiPriority w:val="99"/>
    <w:locked/>
    <w:rsid w:val="00C43EDE"/>
    <w:rPr>
      <w:rFonts w:ascii="Times New Roman" w:eastAsia="標楷體" w:hAnsi="Times New Roman" w:cs="Times New Roman"/>
      <w:bCs/>
      <w:szCs w:val="24"/>
    </w:rPr>
  </w:style>
  <w:style w:type="paragraph" w:customStyle="1" w:styleId="1fb">
    <w:name w:val="標題1"/>
    <w:basedOn w:val="1"/>
    <w:autoRedefine/>
    <w:uiPriority w:val="99"/>
    <w:rsid w:val="00C43EDE"/>
    <w:pPr>
      <w:spacing w:before="120" w:afterLines="0" w:after="120" w:line="240" w:lineRule="auto"/>
      <w:ind w:left="3125" w:hanging="425"/>
      <w:jc w:val="left"/>
    </w:pPr>
    <w:rPr>
      <w:rFonts w:ascii="Arial" w:hAnsi="Arial" w:cs="Times New Roman"/>
    </w:rPr>
  </w:style>
  <w:style w:type="paragraph" w:customStyle="1" w:styleId="10pt0pt">
    <w:name w:val="樣式 標題 1 + 套用前:  0 pt 套用後:  0 pt 行距:  單行間距"/>
    <w:basedOn w:val="1"/>
    <w:autoRedefine/>
    <w:uiPriority w:val="99"/>
    <w:rsid w:val="00C43EDE"/>
    <w:pPr>
      <w:spacing w:before="120" w:afterLines="0" w:after="120" w:line="240" w:lineRule="auto"/>
      <w:ind w:left="3125" w:hanging="425"/>
      <w:jc w:val="left"/>
    </w:pPr>
    <w:rPr>
      <w:rFonts w:ascii="Arial" w:hAnsi="Arial" w:cs="新細明體"/>
      <w:szCs w:val="20"/>
    </w:rPr>
  </w:style>
  <w:style w:type="character" w:customStyle="1" w:styleId="afffffffa">
    <w:name w:val="字元 字元 字元"/>
    <w:uiPriority w:val="99"/>
    <w:rsid w:val="00C43EDE"/>
    <w:rPr>
      <w:rFonts w:ascii="Arial" w:eastAsia="新細明體" w:hAnsi="Arial" w:cs="Times New Roman"/>
      <w:b/>
      <w:bCs/>
      <w:kern w:val="52"/>
      <w:sz w:val="52"/>
      <w:szCs w:val="52"/>
      <w:lang w:val="en-US" w:eastAsia="zh-TW" w:bidi="ar-SA"/>
    </w:rPr>
  </w:style>
  <w:style w:type="character" w:customStyle="1" w:styleId="1fc">
    <w:name w:val="標題(1) 字元 字元 字元 字元 字元 字元 字元 字元 字元 字元"/>
    <w:uiPriority w:val="99"/>
    <w:rsid w:val="00C43EDE"/>
    <w:rPr>
      <w:rFonts w:eastAsia="標楷體" w:cs="Times New Roman"/>
      <w:color w:val="000000"/>
      <w:kern w:val="2"/>
      <w:sz w:val="28"/>
      <w:szCs w:val="28"/>
      <w:lang w:val="en-US" w:eastAsia="zh-TW" w:bidi="ar-SA"/>
    </w:rPr>
  </w:style>
  <w:style w:type="character" w:customStyle="1" w:styleId="1112">
    <w:name w:val="111 字元 字元 字元 字元 字元 字元"/>
    <w:uiPriority w:val="99"/>
    <w:rsid w:val="00C43EDE"/>
    <w:rPr>
      <w:rFonts w:eastAsia="標楷體" w:cs="Times New Roman"/>
      <w:b/>
      <w:color w:val="000000"/>
      <w:kern w:val="2"/>
      <w:sz w:val="28"/>
      <w:szCs w:val="28"/>
      <w:lang w:val="en-US" w:eastAsia="zh-TW" w:bidi="ar-SA"/>
    </w:rPr>
  </w:style>
  <w:style w:type="character" w:customStyle="1" w:styleId="afffffffb">
    <w:name w:val="表 字元 字元"/>
    <w:uiPriority w:val="99"/>
    <w:rsid w:val="00C43EDE"/>
    <w:rPr>
      <w:rFonts w:eastAsia="標楷體" w:cs="Times New Roman"/>
      <w:b/>
      <w:color w:val="000000"/>
      <w:kern w:val="2"/>
      <w:sz w:val="24"/>
      <w:szCs w:val="24"/>
      <w:lang w:val="en-US" w:eastAsia="zh-TW" w:bidi="ar-SA"/>
    </w:rPr>
  </w:style>
  <w:style w:type="paragraph" w:customStyle="1" w:styleId="EmailStyle295">
    <w:name w:val="EmailStyle295"/>
    <w:basedOn w:val="a7"/>
    <w:link w:val="1fd"/>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character" w:customStyle="1" w:styleId="1fd">
    <w:name w:val="1 字元 字元"/>
    <w:link w:val="EmailStyle295"/>
    <w:uiPriority w:val="99"/>
    <w:semiHidden/>
    <w:locked/>
    <w:rsid w:val="00C43EDE"/>
    <w:rPr>
      <w:rFonts w:ascii="Times New Roman" w:eastAsia="標楷體" w:hAnsi="Times New Roman" w:cs="Times New Roman"/>
      <w:b/>
      <w:sz w:val="28"/>
      <w:szCs w:val="28"/>
    </w:rPr>
  </w:style>
  <w:style w:type="paragraph" w:customStyle="1" w:styleId="115">
    <w:name w:val="1.1"/>
    <w:link w:val="116"/>
    <w:autoRedefine/>
    <w:qFormat/>
    <w:rsid w:val="00C43EDE"/>
    <w:pPr>
      <w:spacing w:beforeLines="50" w:afterLines="50" w:line="360" w:lineRule="exact"/>
      <w:ind w:leftChars="8" w:left="22"/>
      <w:jc w:val="both"/>
    </w:pPr>
    <w:rPr>
      <w:rFonts w:ascii="Times New Roman" w:eastAsia="標楷體" w:hAnsi="Times New Roman" w:cs="Times New Roman"/>
      <w:bCs/>
      <w:szCs w:val="24"/>
    </w:rPr>
  </w:style>
  <w:style w:type="paragraph" w:customStyle="1" w:styleId="afffffffc">
    <w:name w:val="文一"/>
    <w:uiPriority w:val="99"/>
    <w:rsid w:val="00C43EDE"/>
    <w:pPr>
      <w:widowControl w:val="0"/>
      <w:suppressAutoHyphens/>
      <w:spacing w:line="400" w:lineRule="exact"/>
      <w:ind w:firstLine="480"/>
      <w:jc w:val="both"/>
    </w:pPr>
    <w:rPr>
      <w:rFonts w:ascii="Times New Roman" w:eastAsia="標楷體" w:hAnsi="Times New Roman" w:cs="Times New Roman"/>
      <w:bCs/>
      <w:kern w:val="0"/>
      <w:szCs w:val="24"/>
      <w:lang w:eastAsia="ar-SA"/>
    </w:rPr>
  </w:style>
  <w:style w:type="paragraph" w:customStyle="1" w:styleId="1fe">
    <w:name w:val="文1"/>
    <w:autoRedefine/>
    <w:uiPriority w:val="99"/>
    <w:rsid w:val="00C43EDE"/>
    <w:pPr>
      <w:widowControl w:val="0"/>
      <w:suppressAutoHyphens/>
      <w:snapToGrid w:val="0"/>
      <w:spacing w:afterLines="50" w:line="400" w:lineRule="exact"/>
      <w:ind w:leftChars="300" w:left="720"/>
      <w:jc w:val="both"/>
    </w:pPr>
    <w:rPr>
      <w:rFonts w:ascii="新細明體" w:eastAsia="新細明體" w:hAnsi="新細明體" w:cs="Times New Roman"/>
      <w:bCs/>
      <w:kern w:val="1"/>
      <w:szCs w:val="24"/>
      <w:lang w:eastAsia="ar-SA"/>
    </w:rPr>
  </w:style>
  <w:style w:type="paragraph" w:customStyle="1" w:styleId="afffffffd">
    <w:name w:val="文(一)"/>
    <w:uiPriority w:val="99"/>
    <w:rsid w:val="00C43EDE"/>
    <w:pPr>
      <w:widowControl w:val="0"/>
      <w:suppressAutoHyphens/>
      <w:spacing w:line="400" w:lineRule="exact"/>
      <w:ind w:left="240" w:firstLine="480"/>
      <w:jc w:val="both"/>
    </w:pPr>
    <w:rPr>
      <w:rFonts w:ascii="Times New Roman" w:eastAsia="標楷體" w:hAnsi="Times New Roman" w:cs="Times New Roman"/>
      <w:bCs/>
      <w:kern w:val="0"/>
      <w:szCs w:val="24"/>
      <w:lang w:val="zh-TW" w:eastAsia="ar-SA"/>
    </w:rPr>
  </w:style>
  <w:style w:type="paragraph" w:customStyle="1" w:styleId="1ff">
    <w:name w:val="文(1)"/>
    <w:basedOn w:val="1fe"/>
    <w:autoRedefine/>
    <w:uiPriority w:val="99"/>
    <w:rsid w:val="00C43EDE"/>
    <w:pPr>
      <w:ind w:leftChars="400" w:left="960"/>
    </w:pPr>
    <w:rPr>
      <w:rFonts w:ascii="Times New Roman" w:hAnsi="Times New Roman"/>
      <w:kern w:val="24"/>
    </w:rPr>
  </w:style>
  <w:style w:type="paragraph" w:customStyle="1" w:styleId="afffffffe">
    <w:name w:val="表格文字"/>
    <w:autoRedefine/>
    <w:uiPriority w:val="99"/>
    <w:rsid w:val="00C43EDE"/>
    <w:pPr>
      <w:widowControl w:val="0"/>
      <w:spacing w:line="240" w:lineRule="exact"/>
      <w:ind w:left="43"/>
      <w:jc w:val="center"/>
    </w:pPr>
    <w:rPr>
      <w:rFonts w:ascii="Times New Roman" w:eastAsia="新細明體" w:hAnsi="Times New Roman" w:cs="Times New Roman"/>
      <w:kern w:val="0"/>
      <w:sz w:val="20"/>
      <w:szCs w:val="20"/>
    </w:rPr>
  </w:style>
  <w:style w:type="paragraph" w:customStyle="1" w:styleId="1ff0">
    <w:name w:val="註解文字1"/>
    <w:basedOn w:val="a7"/>
    <w:uiPriority w:val="99"/>
    <w:rsid w:val="00C43EDE"/>
    <w:pPr>
      <w:suppressAutoHyphens/>
      <w:spacing w:line="240" w:lineRule="auto"/>
      <w:ind w:leftChars="300" w:left="780" w:rightChars="300" w:right="780" w:firstLineChars="200" w:firstLine="520"/>
      <w:jc w:val="left"/>
    </w:pPr>
    <w:rPr>
      <w:rFonts w:ascii="Times New Roman" w:hAnsi="Times New Roman" w:cs="Times New Roman"/>
      <w:kern w:val="1"/>
      <w:sz w:val="26"/>
      <w:szCs w:val="26"/>
      <w:lang w:eastAsia="ar-SA"/>
    </w:rPr>
  </w:style>
  <w:style w:type="paragraph" w:customStyle="1" w:styleId="affffffff">
    <w:name w:val="註"/>
    <w:uiPriority w:val="99"/>
    <w:rsid w:val="00C43EDE"/>
    <w:pPr>
      <w:widowControl w:val="0"/>
      <w:suppressAutoHyphens/>
      <w:spacing w:line="240" w:lineRule="exact"/>
      <w:jc w:val="both"/>
    </w:pPr>
    <w:rPr>
      <w:rFonts w:ascii="Times New Roman" w:eastAsia="新細明體" w:hAnsi="Times New Roman" w:cs="Times New Roman"/>
      <w:bCs/>
      <w:kern w:val="1"/>
      <w:sz w:val="20"/>
      <w:szCs w:val="20"/>
      <w:lang w:eastAsia="ar-SA"/>
    </w:rPr>
  </w:style>
  <w:style w:type="paragraph" w:customStyle="1" w:styleId="affffffff0">
    <w:name w:val="樣式 表格文字 + 置中"/>
    <w:basedOn w:val="afffffffe"/>
    <w:uiPriority w:val="99"/>
    <w:rsid w:val="00C43EDE"/>
    <w:rPr>
      <w:rFonts w:cs="新細明體"/>
    </w:rPr>
  </w:style>
  <w:style w:type="paragraph" w:customStyle="1" w:styleId="123">
    <w:name w:val="表格文字12"/>
    <w:basedOn w:val="afffffffe"/>
    <w:autoRedefine/>
    <w:uiPriority w:val="99"/>
    <w:rsid w:val="00C43EDE"/>
    <w:pPr>
      <w:spacing w:line="400" w:lineRule="exact"/>
      <w:ind w:left="20" w:hanging="41"/>
    </w:pPr>
    <w:rPr>
      <w:rFonts w:ascii="標楷體" w:eastAsia="標楷體" w:hAnsi="標楷體"/>
      <w:spacing w:val="-10"/>
      <w:sz w:val="24"/>
      <w:szCs w:val="24"/>
    </w:rPr>
  </w:style>
  <w:style w:type="paragraph" w:customStyle="1" w:styleId="1ff1">
    <w:name w:val="樣式 一 + 第一行:  1 字元"/>
    <w:basedOn w:val="afffffff6"/>
    <w:autoRedefine/>
    <w:uiPriority w:val="99"/>
    <w:rsid w:val="00C43EDE"/>
    <w:pPr>
      <w:widowControl/>
      <w:tabs>
        <w:tab w:val="clear" w:pos="900"/>
        <w:tab w:val="clear" w:pos="960"/>
      </w:tabs>
      <w:spacing w:line="240" w:lineRule="auto"/>
      <w:ind w:left="0" w:firstLineChars="100" w:firstLine="280"/>
      <w:jc w:val="both"/>
    </w:pPr>
    <w:rPr>
      <w:rFonts w:ascii="Times New Roman" w:hAnsi="Times New Roman" w:cs="新細明體"/>
      <w:bCs/>
      <w:szCs w:val="20"/>
    </w:rPr>
  </w:style>
  <w:style w:type="paragraph" w:customStyle="1" w:styleId="Affffffff1">
    <w:name w:val="A"/>
    <w:basedOn w:val="EmailStyle295"/>
    <w:uiPriority w:val="99"/>
    <w:rsid w:val="00C43EDE"/>
    <w:pPr>
      <w:widowControl/>
      <w:spacing w:beforeLines="0" w:line="400" w:lineRule="exact"/>
      <w:ind w:leftChars="600" w:left="680" w:rightChars="0" w:right="0" w:hangingChars="80" w:hanging="208"/>
      <w:jc w:val="both"/>
    </w:pPr>
    <w:rPr>
      <w:b w:val="0"/>
      <w:sz w:val="26"/>
      <w:szCs w:val="24"/>
    </w:rPr>
  </w:style>
  <w:style w:type="paragraph" w:customStyle="1" w:styleId="A-">
    <w:name w:val="A-內文"/>
    <w:basedOn w:val="Affffffff1"/>
    <w:autoRedefine/>
    <w:uiPriority w:val="99"/>
    <w:rsid w:val="00C43EDE"/>
    <w:pPr>
      <w:snapToGrid w:val="0"/>
      <w:ind w:leftChars="700" w:left="1680" w:firstLineChars="0" w:firstLine="0"/>
    </w:pPr>
    <w:rPr>
      <w:rFonts w:ascii="標楷體" w:hAnsi="標楷體"/>
      <w:szCs w:val="26"/>
    </w:rPr>
  </w:style>
  <w:style w:type="paragraph" w:customStyle="1" w:styleId="1-">
    <w:name w:val="(1)-內文"/>
    <w:basedOn w:val="19"/>
    <w:autoRedefine/>
    <w:uiPriority w:val="99"/>
    <w:rsid w:val="00C43EDE"/>
    <w:pPr>
      <w:suppressAutoHyphens/>
      <w:spacing w:line="400" w:lineRule="exact"/>
      <w:ind w:leftChars="600" w:left="1560" w:firstLineChars="0" w:firstLine="0"/>
    </w:pPr>
    <w:rPr>
      <w:rFonts w:ascii="Times New Roman" w:hAnsi="Times New Roman"/>
      <w:kern w:val="24"/>
      <w:sz w:val="26"/>
      <w:lang w:eastAsia="ar-SA"/>
    </w:rPr>
  </w:style>
  <w:style w:type="paragraph" w:customStyle="1" w:styleId="-">
    <w:name w:val="(一)-內文"/>
    <w:basedOn w:val="1-"/>
    <w:autoRedefine/>
    <w:uiPriority w:val="99"/>
    <w:rsid w:val="00C43EDE"/>
    <w:pPr>
      <w:ind w:leftChars="450" w:left="1080"/>
      <w:jc w:val="center"/>
    </w:pPr>
  </w:style>
  <w:style w:type="paragraph" w:customStyle="1" w:styleId="1-0">
    <w:name w:val="1-內文"/>
    <w:basedOn w:val="1-"/>
    <w:autoRedefine/>
    <w:uiPriority w:val="99"/>
    <w:rsid w:val="00C43EDE"/>
    <w:pPr>
      <w:ind w:leftChars="550" w:left="1430"/>
    </w:pPr>
  </w:style>
  <w:style w:type="paragraph" w:customStyle="1" w:styleId="2Tahoma2">
    <w:name w:val="樣式 標題 2 + (符號) Tahoma 第一行:  2 字元"/>
    <w:basedOn w:val="22"/>
    <w:uiPriority w:val="99"/>
    <w:rsid w:val="00C43EDE"/>
    <w:pPr>
      <w:numPr>
        <w:ilvl w:val="1"/>
      </w:numPr>
      <w:spacing w:beforeLines="100" w:before="0" w:afterLines="0" w:after="0" w:line="240" w:lineRule="auto"/>
      <w:ind w:left="3745" w:firstLineChars="100" w:firstLine="100"/>
      <w:jc w:val="left"/>
    </w:pPr>
    <w:rPr>
      <w:rFonts w:hAnsi="Tahoma" w:cs="新細明體"/>
      <w:szCs w:val="20"/>
    </w:rPr>
  </w:style>
  <w:style w:type="paragraph" w:customStyle="1" w:styleId="221">
    <w:name w:val="樣式 標題 2 + 第一行:  2 字元"/>
    <w:basedOn w:val="22"/>
    <w:uiPriority w:val="99"/>
    <w:rsid w:val="00C43EDE"/>
    <w:pPr>
      <w:numPr>
        <w:ilvl w:val="1"/>
      </w:numPr>
      <w:spacing w:beforeLines="100" w:before="0" w:afterLines="0" w:after="0" w:line="400" w:lineRule="exact"/>
      <w:ind w:left="3745" w:firstLineChars="100" w:firstLine="100"/>
      <w:jc w:val="left"/>
    </w:pPr>
    <w:rPr>
      <w:rFonts w:cs="新細明體"/>
      <w:szCs w:val="20"/>
    </w:rPr>
  </w:style>
  <w:style w:type="table" w:styleId="affffffff2">
    <w:name w:val="Table Contemporary"/>
    <w:basedOn w:val="a9"/>
    <w:uiPriority w:val="99"/>
    <w:rsid w:val="00C43EDE"/>
    <w:pPr>
      <w:widowControl w:val="0"/>
    </w:pPr>
    <w:rPr>
      <w:rFonts w:ascii="Times New Roman" w:eastAsia="新細明體" w:hAnsi="Times New Roman" w:cs="Times New Roman"/>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2f2">
    <w:name w:val="字元2"/>
    <w:uiPriority w:val="99"/>
    <w:semiHidden/>
    <w:rsid w:val="00C43EDE"/>
    <w:rPr>
      <w:rFonts w:ascii="Arial" w:eastAsia="標楷體" w:hAnsi="Arial" w:cs="Times New Roman"/>
      <w:kern w:val="2"/>
      <w:sz w:val="24"/>
      <w:szCs w:val="24"/>
      <w:lang w:val="en-US" w:eastAsia="zh-TW" w:bidi="ar-SA"/>
    </w:rPr>
  </w:style>
  <w:style w:type="character" w:customStyle="1" w:styleId="160">
    <w:name w:val="樣式 標楷體 16 點"/>
    <w:uiPriority w:val="99"/>
    <w:rsid w:val="00C43EDE"/>
    <w:rPr>
      <w:rFonts w:ascii="標楷體" w:eastAsia="標楷體" w:hAnsi="標楷體" w:cs="Times New Roman"/>
      <w:bCs/>
      <w:sz w:val="32"/>
    </w:rPr>
  </w:style>
  <w:style w:type="paragraph" w:customStyle="1" w:styleId="affffffff3">
    <w:name w:val="一內文"/>
    <w:basedOn w:val="a7"/>
    <w:uiPriority w:val="99"/>
    <w:rsid w:val="00C43EDE"/>
    <w:pPr>
      <w:spacing w:line="400" w:lineRule="exact"/>
      <w:ind w:leftChars="225" w:left="540" w:firstLineChars="200" w:firstLine="520"/>
    </w:pPr>
    <w:rPr>
      <w:rFonts w:ascii="Times New Roman" w:hAnsi="標楷體" w:cs="Times New Roman"/>
      <w:bCs/>
      <w:sz w:val="26"/>
      <w:szCs w:val="26"/>
    </w:rPr>
  </w:style>
  <w:style w:type="paragraph" w:customStyle="1" w:styleId="affffffff4">
    <w:name w:val="(一)標題"/>
    <w:basedOn w:val="a7"/>
    <w:uiPriority w:val="99"/>
    <w:rsid w:val="00C43EDE"/>
    <w:pPr>
      <w:spacing w:line="400" w:lineRule="exact"/>
      <w:ind w:leftChars="225" w:left="1419" w:hangingChars="338" w:hanging="879"/>
    </w:pPr>
    <w:rPr>
      <w:rFonts w:ascii="Times New Roman" w:hAnsi="標楷體" w:cs="Times New Roman"/>
      <w:sz w:val="26"/>
      <w:szCs w:val="26"/>
    </w:rPr>
  </w:style>
  <w:style w:type="paragraph" w:customStyle="1" w:styleId="affffffff5">
    <w:name w:val="(一)內文"/>
    <w:basedOn w:val="a7"/>
    <w:uiPriority w:val="99"/>
    <w:rsid w:val="00C43EDE"/>
    <w:pPr>
      <w:spacing w:line="400" w:lineRule="exact"/>
      <w:ind w:leftChars="450" w:left="1080" w:firstLineChars="200" w:firstLine="480"/>
    </w:pPr>
    <w:rPr>
      <w:rFonts w:ascii="Times New Roman" w:hAnsi="標楷體" w:cs="Times New Roman"/>
      <w:sz w:val="26"/>
      <w:szCs w:val="26"/>
    </w:rPr>
  </w:style>
  <w:style w:type="paragraph" w:customStyle="1" w:styleId="1ff2">
    <w:name w:val="1標題"/>
    <w:basedOn w:val="a7"/>
    <w:uiPriority w:val="99"/>
    <w:rsid w:val="00C43EDE"/>
    <w:pPr>
      <w:spacing w:line="400" w:lineRule="exact"/>
      <w:ind w:leftChars="524" w:left="1437" w:hangingChars="69" w:hanging="179"/>
      <w:jc w:val="left"/>
    </w:pPr>
    <w:rPr>
      <w:rFonts w:ascii="Times New Roman" w:hAnsi="標楷體" w:cs="Times New Roman"/>
      <w:bCs/>
      <w:sz w:val="26"/>
      <w:szCs w:val="26"/>
    </w:rPr>
  </w:style>
  <w:style w:type="paragraph" w:customStyle="1" w:styleId="affffffff6">
    <w:name w:val="壹標題"/>
    <w:basedOn w:val="aff6"/>
    <w:uiPriority w:val="99"/>
    <w:rsid w:val="00C43EDE"/>
    <w:rPr>
      <w:sz w:val="28"/>
    </w:rPr>
  </w:style>
  <w:style w:type="paragraph" w:customStyle="1" w:styleId="affffffff7">
    <w:name w:val="壹內文"/>
    <w:basedOn w:val="a7"/>
    <w:uiPriority w:val="99"/>
    <w:rsid w:val="00C43EDE"/>
    <w:pPr>
      <w:spacing w:line="400" w:lineRule="exact"/>
      <w:ind w:leftChars="225" w:left="540" w:firstLineChars="200" w:firstLine="520"/>
    </w:pPr>
    <w:rPr>
      <w:rFonts w:ascii="Times New Roman" w:hAnsi="標楷體" w:cs="Times New Roman"/>
      <w:bCs/>
      <w:sz w:val="26"/>
      <w:szCs w:val="26"/>
    </w:rPr>
  </w:style>
  <w:style w:type="paragraph" w:customStyle="1" w:styleId="1ff3">
    <w:name w:val="1.標題 字元"/>
    <w:basedOn w:val="a7"/>
    <w:link w:val="1ff4"/>
    <w:uiPriority w:val="99"/>
    <w:rsid w:val="00C43EDE"/>
    <w:pPr>
      <w:spacing w:line="240" w:lineRule="auto"/>
      <w:ind w:leftChars="300" w:left="720"/>
      <w:jc w:val="left"/>
    </w:pPr>
    <w:rPr>
      <w:rFonts w:ascii="Times New Roman" w:hAnsi="Times New Roman" w:cs="Times New Roman"/>
      <w:bCs/>
      <w:color w:val="000000"/>
      <w:sz w:val="26"/>
      <w:szCs w:val="26"/>
    </w:rPr>
  </w:style>
  <w:style w:type="character" w:customStyle="1" w:styleId="1ff4">
    <w:name w:val="1.標題 字元 字元"/>
    <w:link w:val="1ff3"/>
    <w:uiPriority w:val="99"/>
    <w:locked/>
    <w:rsid w:val="00C43EDE"/>
    <w:rPr>
      <w:rFonts w:ascii="Times New Roman" w:eastAsia="標楷體" w:hAnsi="Times New Roman" w:cs="Times New Roman"/>
      <w:bCs/>
      <w:color w:val="000000"/>
      <w:sz w:val="26"/>
      <w:szCs w:val="26"/>
    </w:rPr>
  </w:style>
  <w:style w:type="paragraph" w:customStyle="1" w:styleId="1ff5">
    <w:name w:val="(1)的內文 字元"/>
    <w:basedOn w:val="a7"/>
    <w:link w:val="1ff6"/>
    <w:uiPriority w:val="99"/>
    <w:rsid w:val="00C43EDE"/>
    <w:pPr>
      <w:spacing w:line="400" w:lineRule="exact"/>
      <w:ind w:leftChars="600" w:left="1440" w:firstLineChars="207" w:firstLine="538"/>
      <w:jc w:val="left"/>
    </w:pPr>
    <w:rPr>
      <w:rFonts w:ascii="Times New Roman" w:hAnsi="Times New Roman" w:cs="Times New Roman"/>
      <w:bCs/>
      <w:sz w:val="26"/>
      <w:szCs w:val="26"/>
    </w:rPr>
  </w:style>
  <w:style w:type="character" w:customStyle="1" w:styleId="1ff6">
    <w:name w:val="(1)的內文 字元 字元"/>
    <w:link w:val="1ff5"/>
    <w:uiPriority w:val="99"/>
    <w:locked/>
    <w:rsid w:val="00C43EDE"/>
    <w:rPr>
      <w:rFonts w:ascii="Times New Roman" w:eastAsia="標楷體" w:hAnsi="Times New Roman" w:cs="Times New Roman"/>
      <w:bCs/>
      <w:sz w:val="26"/>
      <w:szCs w:val="26"/>
    </w:rPr>
  </w:style>
  <w:style w:type="paragraph" w:customStyle="1" w:styleId="375">
    <w:name w:val="樣式 (一)內文 + 左 3.75 字元"/>
    <w:basedOn w:val="affffffff5"/>
    <w:uiPriority w:val="99"/>
    <w:rsid w:val="00C43EDE"/>
    <w:pPr>
      <w:ind w:leftChars="375" w:left="900"/>
    </w:pPr>
    <w:rPr>
      <w:rFonts w:cs="新細明體"/>
      <w:szCs w:val="20"/>
    </w:rPr>
  </w:style>
  <w:style w:type="paragraph" w:customStyle="1" w:styleId="1ff7">
    <w:name w:val="1的標題"/>
    <w:basedOn w:val="a7"/>
    <w:uiPriority w:val="99"/>
    <w:rsid w:val="00C43EDE"/>
    <w:pPr>
      <w:spacing w:line="400" w:lineRule="exact"/>
      <w:ind w:leftChars="375" w:left="1259" w:hangingChars="138" w:hanging="359"/>
      <w:jc w:val="left"/>
    </w:pPr>
    <w:rPr>
      <w:rFonts w:ascii="Times New Roman" w:hAnsi="標楷體" w:cs="Times New Roman"/>
      <w:bCs/>
      <w:color w:val="000000"/>
      <w:sz w:val="26"/>
      <w:szCs w:val="26"/>
    </w:rPr>
  </w:style>
  <w:style w:type="paragraph" w:customStyle="1" w:styleId="1ff8">
    <w:name w:val="(1)的標題 字元"/>
    <w:basedOn w:val="a7"/>
    <w:link w:val="1ff9"/>
    <w:uiPriority w:val="99"/>
    <w:rsid w:val="00C43EDE"/>
    <w:pPr>
      <w:spacing w:line="400" w:lineRule="exact"/>
      <w:ind w:leftChars="450" w:left="1439" w:hangingChars="138" w:hanging="359"/>
      <w:jc w:val="left"/>
    </w:pPr>
    <w:rPr>
      <w:rFonts w:ascii="標楷體" w:hAnsi="標楷體" w:cs="Times New Roman"/>
      <w:sz w:val="26"/>
      <w:szCs w:val="26"/>
    </w:rPr>
  </w:style>
  <w:style w:type="character" w:customStyle="1" w:styleId="1ff9">
    <w:name w:val="(1)的標題 字元 字元"/>
    <w:link w:val="1ff8"/>
    <w:uiPriority w:val="99"/>
    <w:locked/>
    <w:rsid w:val="00C43EDE"/>
    <w:rPr>
      <w:rFonts w:ascii="標楷體" w:eastAsia="標楷體" w:hAnsi="標楷體" w:cs="Times New Roman"/>
      <w:sz w:val="26"/>
      <w:szCs w:val="26"/>
    </w:rPr>
  </w:style>
  <w:style w:type="paragraph" w:customStyle="1" w:styleId="1ffa">
    <w:name w:val="1.的內文"/>
    <w:basedOn w:val="a7"/>
    <w:uiPriority w:val="99"/>
    <w:rsid w:val="00C43EDE"/>
    <w:pPr>
      <w:spacing w:line="400" w:lineRule="exact"/>
      <w:ind w:leftChars="450" w:left="1080" w:firstLineChars="200" w:firstLine="520"/>
    </w:pPr>
    <w:rPr>
      <w:rFonts w:ascii="Times New Roman" w:hAnsi="標楷體" w:cs="Times New Roman"/>
      <w:bCs/>
      <w:color w:val="000000"/>
      <w:sz w:val="26"/>
      <w:szCs w:val="26"/>
    </w:rPr>
  </w:style>
  <w:style w:type="paragraph" w:customStyle="1" w:styleId="Affffffff8">
    <w:name w:val="A的內文"/>
    <w:basedOn w:val="a7"/>
    <w:uiPriority w:val="99"/>
    <w:rsid w:val="00C43EDE"/>
    <w:pPr>
      <w:spacing w:line="400" w:lineRule="exact"/>
      <w:ind w:leftChars="620" w:left="1797" w:hangingChars="119" w:hanging="309"/>
    </w:pPr>
    <w:rPr>
      <w:rFonts w:ascii="Times New Roman" w:hAnsi="Times New Roman" w:cs="Times New Roman"/>
      <w:bCs/>
      <w:color w:val="000000"/>
      <w:sz w:val="26"/>
      <w:szCs w:val="26"/>
    </w:rPr>
  </w:style>
  <w:style w:type="paragraph" w:customStyle="1" w:styleId="142">
    <w:name w:val="樣式 一標題 + 14 點"/>
    <w:basedOn w:val="aff6"/>
    <w:uiPriority w:val="99"/>
    <w:rsid w:val="00C43EDE"/>
    <w:rPr>
      <w:sz w:val="28"/>
    </w:rPr>
  </w:style>
  <w:style w:type="paragraph" w:customStyle="1" w:styleId="1TimesNewRoman">
    <w:name w:val="樣式 (1)的標題 + Times New Roman 字元"/>
    <w:basedOn w:val="1ff8"/>
    <w:link w:val="1TimesNewRoman0"/>
    <w:uiPriority w:val="99"/>
    <w:rsid w:val="00C43EDE"/>
  </w:style>
  <w:style w:type="character" w:customStyle="1" w:styleId="1TimesNewRoman0">
    <w:name w:val="樣式 (1)的標題 + Times New Roman 字元 字元"/>
    <w:link w:val="1TimesNewRoman"/>
    <w:uiPriority w:val="99"/>
    <w:locked/>
    <w:rsid w:val="00C43EDE"/>
    <w:rPr>
      <w:rFonts w:ascii="標楷體" w:eastAsia="標楷體" w:hAnsi="標楷體" w:cs="Times New Roman"/>
      <w:sz w:val="26"/>
      <w:szCs w:val="26"/>
    </w:rPr>
  </w:style>
  <w:style w:type="paragraph" w:customStyle="1" w:styleId="DefaultText">
    <w:name w:val="Default Text"/>
    <w:basedOn w:val="a7"/>
    <w:uiPriority w:val="99"/>
    <w:rsid w:val="00C43EDE"/>
    <w:pPr>
      <w:widowControl/>
      <w:overflowPunct w:val="0"/>
      <w:autoSpaceDE w:val="0"/>
      <w:autoSpaceDN w:val="0"/>
      <w:adjustRightInd w:val="0"/>
      <w:spacing w:line="240" w:lineRule="auto"/>
      <w:jc w:val="left"/>
      <w:textAlignment w:val="baseline"/>
    </w:pPr>
    <w:rPr>
      <w:rFonts w:ascii="Times New Roman" w:eastAsia="新細明體" w:hAnsi="Times New Roman" w:cs="Times New Roman"/>
      <w:kern w:val="0"/>
      <w:szCs w:val="20"/>
    </w:rPr>
  </w:style>
  <w:style w:type="character" w:customStyle="1" w:styleId="57">
    <w:name w:val="字元5"/>
    <w:uiPriority w:val="99"/>
    <w:rsid w:val="00C43EDE"/>
    <w:rPr>
      <w:rFonts w:ascii="Arial" w:eastAsia="新細明體" w:hAnsi="Arial" w:cs="Times New Roman"/>
      <w:b/>
      <w:bCs/>
      <w:kern w:val="52"/>
      <w:sz w:val="52"/>
      <w:szCs w:val="52"/>
      <w:lang w:val="en-US" w:eastAsia="zh-TW" w:bidi="ar-SA"/>
    </w:rPr>
  </w:style>
  <w:style w:type="paragraph" w:customStyle="1" w:styleId="1ffb">
    <w:name w:val="1.標題"/>
    <w:basedOn w:val="a7"/>
    <w:uiPriority w:val="99"/>
    <w:rsid w:val="00C43EDE"/>
    <w:pPr>
      <w:spacing w:line="240" w:lineRule="auto"/>
      <w:ind w:leftChars="300" w:left="720"/>
      <w:jc w:val="left"/>
    </w:pPr>
    <w:rPr>
      <w:rFonts w:ascii="Times New Roman" w:hAnsi="Times New Roman" w:cs="Times New Roman"/>
      <w:bCs/>
      <w:color w:val="000000"/>
      <w:sz w:val="26"/>
      <w:szCs w:val="26"/>
    </w:rPr>
  </w:style>
  <w:style w:type="paragraph" w:customStyle="1" w:styleId="1ffc">
    <w:name w:val="(1)的內文"/>
    <w:basedOn w:val="a7"/>
    <w:uiPriority w:val="99"/>
    <w:rsid w:val="00C43EDE"/>
    <w:pPr>
      <w:spacing w:line="400" w:lineRule="exact"/>
      <w:ind w:leftChars="600" w:left="1440" w:firstLineChars="207" w:firstLine="538"/>
      <w:jc w:val="left"/>
    </w:pPr>
    <w:rPr>
      <w:rFonts w:ascii="Times New Roman" w:hAnsi="Times New Roman" w:cs="Times New Roman"/>
      <w:bCs/>
      <w:sz w:val="26"/>
      <w:szCs w:val="26"/>
    </w:rPr>
  </w:style>
  <w:style w:type="paragraph" w:customStyle="1" w:styleId="1ffd">
    <w:name w:val="(1)的標題"/>
    <w:basedOn w:val="a7"/>
    <w:uiPriority w:val="99"/>
    <w:rsid w:val="00C43EDE"/>
    <w:pPr>
      <w:spacing w:line="400" w:lineRule="exact"/>
      <w:ind w:leftChars="450" w:left="1439" w:hangingChars="138" w:hanging="359"/>
      <w:jc w:val="left"/>
    </w:pPr>
    <w:rPr>
      <w:rFonts w:ascii="標楷體" w:hAnsi="標楷體" w:cs="Times New Roman"/>
      <w:sz w:val="26"/>
      <w:szCs w:val="26"/>
    </w:rPr>
  </w:style>
  <w:style w:type="paragraph" w:customStyle="1" w:styleId="1TimesNewRoman1">
    <w:name w:val="樣式 (1)的標題 + Times New Roman"/>
    <w:basedOn w:val="1ffd"/>
    <w:uiPriority w:val="99"/>
    <w:rsid w:val="00C43EDE"/>
    <w:rPr>
      <w:rFonts w:ascii="Times New Roman" w:hAnsi="Times New Roman"/>
    </w:rPr>
  </w:style>
  <w:style w:type="paragraph" w:customStyle="1" w:styleId="affffffff9">
    <w:name w:val="開會事由"/>
    <w:basedOn w:val="a7"/>
    <w:uiPriority w:val="99"/>
    <w:rsid w:val="00C43EDE"/>
    <w:pPr>
      <w:kinsoku w:val="0"/>
      <w:adjustRightInd w:val="0"/>
      <w:snapToGrid w:val="0"/>
      <w:spacing w:line="240" w:lineRule="auto"/>
      <w:ind w:left="1389" w:hanging="1389"/>
    </w:pPr>
    <w:rPr>
      <w:rFonts w:ascii="標楷體" w:hAnsi="Times New Roman" w:cs="Times New Roman"/>
      <w:kern w:val="0"/>
      <w:sz w:val="28"/>
      <w:szCs w:val="20"/>
    </w:rPr>
  </w:style>
  <w:style w:type="paragraph" w:customStyle="1" w:styleId="affffffffa">
    <w:name w:val="內文 + (中文) 標楷體"/>
    <w:aliases w:val="(符號) 標楷體"/>
    <w:basedOn w:val="a7"/>
    <w:uiPriority w:val="99"/>
    <w:rsid w:val="00C43EDE"/>
    <w:pPr>
      <w:spacing w:line="400" w:lineRule="exact"/>
      <w:ind w:leftChars="224" w:left="538" w:firstLineChars="138" w:firstLine="359"/>
    </w:pPr>
    <w:rPr>
      <w:rFonts w:ascii="Times New Roman" w:hAnsi="標楷體" w:cs="Times New Roman"/>
      <w:kern w:val="0"/>
      <w:szCs w:val="24"/>
    </w:rPr>
  </w:style>
  <w:style w:type="paragraph" w:customStyle="1" w:styleId="1ffe">
    <w:name w:val="內文 1"/>
    <w:basedOn w:val="a7"/>
    <w:uiPriority w:val="99"/>
    <w:rsid w:val="00C43EDE"/>
    <w:pPr>
      <w:adjustRightInd w:val="0"/>
      <w:spacing w:line="360" w:lineRule="atLeast"/>
      <w:jc w:val="left"/>
      <w:textAlignment w:val="baseline"/>
    </w:pPr>
    <w:rPr>
      <w:rFonts w:ascii="標楷體" w:hAnsi="Times New Roman" w:cs="Times New Roman"/>
      <w:kern w:val="0"/>
      <w:sz w:val="28"/>
      <w:szCs w:val="20"/>
    </w:rPr>
  </w:style>
  <w:style w:type="paragraph" w:customStyle="1" w:styleId="daa">
    <w:name w:val="daa"/>
    <w:basedOn w:val="a7"/>
    <w:uiPriority w:val="99"/>
    <w:rsid w:val="00C43EDE"/>
    <w:pPr>
      <w:tabs>
        <w:tab w:val="num" w:pos="1320"/>
      </w:tabs>
      <w:autoSpaceDE w:val="0"/>
      <w:autoSpaceDN w:val="0"/>
      <w:adjustRightInd w:val="0"/>
      <w:spacing w:line="240" w:lineRule="auto"/>
      <w:ind w:left="1320" w:hanging="360"/>
    </w:pPr>
    <w:rPr>
      <w:rFonts w:ascii="Times New Roman" w:hAnsi="Times New Roman" w:cs="Times New Roman"/>
      <w:kern w:val="0"/>
      <w:szCs w:val="20"/>
    </w:rPr>
  </w:style>
  <w:style w:type="paragraph" w:styleId="a">
    <w:name w:val="List Number"/>
    <w:basedOn w:val="a7"/>
    <w:uiPriority w:val="99"/>
    <w:rsid w:val="00C43EDE"/>
    <w:pPr>
      <w:numPr>
        <w:numId w:val="166"/>
      </w:numPr>
      <w:spacing w:line="240" w:lineRule="auto"/>
      <w:jc w:val="left"/>
    </w:pPr>
    <w:rPr>
      <w:rFonts w:ascii="Times New Roman" w:eastAsia="新細明體" w:hAnsi="Times New Roman" w:cs="Times New Roman"/>
      <w:szCs w:val="24"/>
    </w:rPr>
  </w:style>
  <w:style w:type="paragraph" w:styleId="2">
    <w:name w:val="List Number 2"/>
    <w:basedOn w:val="a7"/>
    <w:uiPriority w:val="99"/>
    <w:rsid w:val="00C43EDE"/>
    <w:pPr>
      <w:numPr>
        <w:numId w:val="167"/>
      </w:numPr>
      <w:spacing w:line="240" w:lineRule="auto"/>
      <w:jc w:val="left"/>
    </w:pPr>
    <w:rPr>
      <w:rFonts w:ascii="Times New Roman" w:eastAsia="新細明體" w:hAnsi="Times New Roman" w:cs="Times New Roman"/>
      <w:szCs w:val="24"/>
    </w:rPr>
  </w:style>
  <w:style w:type="paragraph" w:styleId="3">
    <w:name w:val="List Number 3"/>
    <w:basedOn w:val="a7"/>
    <w:uiPriority w:val="99"/>
    <w:rsid w:val="00C43EDE"/>
    <w:pPr>
      <w:numPr>
        <w:numId w:val="168"/>
      </w:numPr>
      <w:spacing w:line="240" w:lineRule="auto"/>
      <w:jc w:val="left"/>
    </w:pPr>
    <w:rPr>
      <w:rFonts w:ascii="Times New Roman" w:eastAsia="新細明體" w:hAnsi="Times New Roman" w:cs="Times New Roman"/>
      <w:szCs w:val="24"/>
    </w:rPr>
  </w:style>
  <w:style w:type="paragraph" w:styleId="4">
    <w:name w:val="List Number 4"/>
    <w:basedOn w:val="a7"/>
    <w:uiPriority w:val="99"/>
    <w:rsid w:val="00C43EDE"/>
    <w:pPr>
      <w:numPr>
        <w:numId w:val="169"/>
      </w:numPr>
      <w:spacing w:line="240" w:lineRule="auto"/>
      <w:jc w:val="left"/>
    </w:pPr>
    <w:rPr>
      <w:rFonts w:ascii="Times New Roman" w:eastAsia="新細明體" w:hAnsi="Times New Roman" w:cs="Times New Roman"/>
      <w:szCs w:val="24"/>
    </w:rPr>
  </w:style>
  <w:style w:type="paragraph" w:styleId="5">
    <w:name w:val="List Number 5"/>
    <w:basedOn w:val="a7"/>
    <w:uiPriority w:val="99"/>
    <w:rsid w:val="00C43EDE"/>
    <w:pPr>
      <w:numPr>
        <w:numId w:val="170"/>
      </w:numPr>
      <w:spacing w:line="240" w:lineRule="auto"/>
      <w:jc w:val="left"/>
    </w:pPr>
    <w:rPr>
      <w:rFonts w:ascii="Times New Roman" w:eastAsia="新細明體" w:hAnsi="Times New Roman" w:cs="Times New Roman"/>
      <w:szCs w:val="24"/>
    </w:rPr>
  </w:style>
  <w:style w:type="paragraph" w:styleId="a0">
    <w:name w:val="List Bullet"/>
    <w:basedOn w:val="a7"/>
    <w:uiPriority w:val="99"/>
    <w:rsid w:val="00C43EDE"/>
    <w:pPr>
      <w:numPr>
        <w:numId w:val="171"/>
      </w:numPr>
      <w:spacing w:line="240" w:lineRule="auto"/>
      <w:jc w:val="left"/>
    </w:pPr>
    <w:rPr>
      <w:rFonts w:ascii="Times New Roman" w:eastAsia="新細明體" w:hAnsi="Times New Roman" w:cs="Times New Roman"/>
      <w:szCs w:val="24"/>
    </w:rPr>
  </w:style>
  <w:style w:type="paragraph" w:styleId="20">
    <w:name w:val="List Bullet 2"/>
    <w:basedOn w:val="a7"/>
    <w:uiPriority w:val="99"/>
    <w:rsid w:val="00C43EDE"/>
    <w:pPr>
      <w:numPr>
        <w:numId w:val="172"/>
      </w:numPr>
      <w:spacing w:line="240" w:lineRule="auto"/>
      <w:jc w:val="left"/>
    </w:pPr>
    <w:rPr>
      <w:rFonts w:ascii="Times New Roman" w:eastAsia="新細明體" w:hAnsi="Times New Roman" w:cs="Times New Roman"/>
      <w:szCs w:val="24"/>
    </w:rPr>
  </w:style>
  <w:style w:type="paragraph" w:styleId="30">
    <w:name w:val="List Bullet 3"/>
    <w:basedOn w:val="a7"/>
    <w:uiPriority w:val="99"/>
    <w:rsid w:val="00C43EDE"/>
    <w:pPr>
      <w:numPr>
        <w:numId w:val="173"/>
      </w:numPr>
      <w:spacing w:line="240" w:lineRule="auto"/>
      <w:jc w:val="left"/>
    </w:pPr>
    <w:rPr>
      <w:rFonts w:ascii="Times New Roman" w:eastAsia="新細明體" w:hAnsi="Times New Roman" w:cs="Times New Roman"/>
      <w:szCs w:val="24"/>
    </w:rPr>
  </w:style>
  <w:style w:type="paragraph" w:styleId="40">
    <w:name w:val="List Bullet 4"/>
    <w:basedOn w:val="a7"/>
    <w:uiPriority w:val="99"/>
    <w:rsid w:val="00C43EDE"/>
    <w:pPr>
      <w:numPr>
        <w:numId w:val="174"/>
      </w:numPr>
      <w:spacing w:line="240" w:lineRule="auto"/>
      <w:jc w:val="left"/>
    </w:pPr>
    <w:rPr>
      <w:rFonts w:ascii="Times New Roman" w:eastAsia="新細明體" w:hAnsi="Times New Roman" w:cs="Times New Roman"/>
      <w:szCs w:val="24"/>
    </w:rPr>
  </w:style>
  <w:style w:type="paragraph" w:styleId="50">
    <w:name w:val="List Bullet 5"/>
    <w:basedOn w:val="a7"/>
    <w:uiPriority w:val="99"/>
    <w:rsid w:val="00C43EDE"/>
    <w:pPr>
      <w:numPr>
        <w:numId w:val="175"/>
      </w:numPr>
      <w:spacing w:line="240" w:lineRule="auto"/>
      <w:jc w:val="left"/>
    </w:pPr>
    <w:rPr>
      <w:rFonts w:ascii="Times New Roman" w:eastAsia="新細明體" w:hAnsi="Times New Roman" w:cs="Times New Roman"/>
      <w:szCs w:val="24"/>
    </w:rPr>
  </w:style>
  <w:style w:type="paragraph" w:customStyle="1" w:styleId="headline">
    <w:name w:val="headline"/>
    <w:basedOn w:val="a7"/>
    <w:uiPriority w:val="99"/>
    <w:rsid w:val="00C43EDE"/>
    <w:pPr>
      <w:widowControl/>
      <w:spacing w:beforeAutospacing="1" w:afterAutospacing="1" w:line="240" w:lineRule="auto"/>
      <w:jc w:val="left"/>
    </w:pPr>
    <w:rPr>
      <w:rFonts w:ascii="Arial" w:eastAsia="新細明體" w:hAnsi="Arial" w:cs="Arial"/>
      <w:b/>
      <w:bCs/>
      <w:color w:val="000000"/>
      <w:kern w:val="0"/>
      <w:sz w:val="36"/>
      <w:szCs w:val="36"/>
    </w:rPr>
  </w:style>
  <w:style w:type="paragraph" w:customStyle="1" w:styleId="text3">
    <w:name w:val="text3"/>
    <w:basedOn w:val="a7"/>
    <w:uiPriority w:val="99"/>
    <w:rsid w:val="00C43EDE"/>
    <w:pPr>
      <w:widowControl/>
      <w:spacing w:beforeAutospacing="1" w:afterAutospacing="1" w:line="45" w:lineRule="atLeast"/>
      <w:jc w:val="left"/>
    </w:pPr>
    <w:rPr>
      <w:rFonts w:ascii="新細明體" w:eastAsia="新細明體" w:hAnsi="新細明體" w:cs="Times New Roman"/>
      <w:color w:val="000000"/>
      <w:kern w:val="0"/>
      <w:sz w:val="15"/>
      <w:szCs w:val="15"/>
    </w:rPr>
  </w:style>
  <w:style w:type="character" w:customStyle="1" w:styleId="text31">
    <w:name w:val="text31"/>
    <w:uiPriority w:val="99"/>
    <w:rsid w:val="00C43EDE"/>
    <w:rPr>
      <w:rFonts w:cs="Times New Roman"/>
      <w:sz w:val="15"/>
      <w:szCs w:val="15"/>
    </w:rPr>
  </w:style>
  <w:style w:type="paragraph" w:customStyle="1" w:styleId="1fff">
    <w:name w:val="細明體標題1"/>
    <w:basedOn w:val="a7"/>
    <w:uiPriority w:val="99"/>
    <w:rsid w:val="00C43EDE"/>
    <w:pPr>
      <w:tabs>
        <w:tab w:val="num" w:pos="960"/>
      </w:tabs>
      <w:spacing w:line="240" w:lineRule="auto"/>
      <w:ind w:left="960" w:hanging="480"/>
      <w:jc w:val="left"/>
    </w:pPr>
    <w:rPr>
      <w:rFonts w:ascii="Times New Roman" w:eastAsia="新細明體" w:hAnsi="Times New Roman" w:cs="Times New Roman"/>
      <w:szCs w:val="24"/>
    </w:rPr>
  </w:style>
  <w:style w:type="paragraph" w:customStyle="1" w:styleId="affffffffb">
    <w:name w:val="凸排(一)"/>
    <w:basedOn w:val="a7"/>
    <w:uiPriority w:val="99"/>
    <w:rsid w:val="00C43EDE"/>
    <w:pPr>
      <w:widowControl/>
      <w:tabs>
        <w:tab w:val="num" w:pos="1440"/>
      </w:tabs>
      <w:spacing w:line="320" w:lineRule="atLeast"/>
      <w:ind w:left="1440" w:hanging="480"/>
      <w:jc w:val="left"/>
    </w:pPr>
    <w:rPr>
      <w:rFonts w:ascii="新細明體" w:eastAsia="新細明體" w:hAnsi="新細明體" w:cs="新細明體"/>
      <w:kern w:val="0"/>
      <w:szCs w:val="24"/>
    </w:rPr>
  </w:style>
  <w:style w:type="character" w:customStyle="1" w:styleId="style61">
    <w:name w:val="style61"/>
    <w:uiPriority w:val="99"/>
    <w:rsid w:val="00C43EDE"/>
    <w:rPr>
      <w:rFonts w:ascii="標楷體" w:eastAsia="標楷體" w:hAnsi="標楷體" w:cs="Times New Roman"/>
      <w:color w:val="FF00FF"/>
      <w:sz w:val="48"/>
      <w:szCs w:val="48"/>
    </w:rPr>
  </w:style>
  <w:style w:type="paragraph" w:customStyle="1" w:styleId="xl30">
    <w:name w:val="xl30"/>
    <w:basedOn w:val="a7"/>
    <w:uiPriority w:val="99"/>
    <w:rsid w:val="00C43EDE"/>
    <w:pPr>
      <w:widowControl/>
      <w:spacing w:line="240" w:lineRule="auto"/>
      <w:jc w:val="center"/>
    </w:pPr>
    <w:rPr>
      <w:rFonts w:ascii="Arial Unicode MS" w:eastAsia="Arial Unicode MS" w:hAnsi="Arial Unicode MS" w:cs="Times New Roman"/>
      <w:kern w:val="0"/>
      <w:szCs w:val="20"/>
    </w:rPr>
  </w:style>
  <w:style w:type="paragraph" w:customStyle="1" w:styleId="xl25">
    <w:name w:val="xl25"/>
    <w:basedOn w:val="a7"/>
    <w:uiPriority w:val="99"/>
    <w:rsid w:val="00C43EDE"/>
    <w:pPr>
      <w:widowControl/>
      <w:pBdr>
        <w:top w:val="single" w:sz="4" w:space="0" w:color="000000"/>
        <w:bottom w:val="single" w:sz="4" w:space="0" w:color="000000"/>
        <w:right w:val="single" w:sz="4" w:space="0" w:color="000000"/>
      </w:pBdr>
      <w:spacing w:beforeAutospacing="1" w:afterAutospacing="1" w:line="240" w:lineRule="auto"/>
      <w:jc w:val="left"/>
    </w:pPr>
    <w:rPr>
      <w:rFonts w:ascii="新細明體" w:eastAsia="新細明體" w:hAnsi="新細明體" w:cs="新細明體"/>
      <w:kern w:val="0"/>
      <w:sz w:val="16"/>
      <w:szCs w:val="16"/>
    </w:rPr>
  </w:style>
  <w:style w:type="paragraph" w:customStyle="1" w:styleId="xl26">
    <w:name w:val="xl26"/>
    <w:basedOn w:val="a7"/>
    <w:uiPriority w:val="99"/>
    <w:rsid w:val="00C43EDE"/>
    <w:pPr>
      <w:widowControl/>
      <w:pBdr>
        <w:top w:val="single" w:sz="4" w:space="0" w:color="000000"/>
        <w:bottom w:val="single" w:sz="4" w:space="0" w:color="000000"/>
        <w:right w:val="single" w:sz="4" w:space="0" w:color="000000"/>
      </w:pBdr>
      <w:shd w:val="clear" w:color="auto" w:fill="FFFFFF"/>
      <w:spacing w:beforeAutospacing="1" w:afterAutospacing="1" w:line="240" w:lineRule="auto"/>
      <w:jc w:val="left"/>
    </w:pPr>
    <w:rPr>
      <w:rFonts w:ascii="新細明體" w:eastAsia="新細明體" w:hAnsi="新細明體" w:cs="新細明體"/>
      <w:kern w:val="0"/>
      <w:sz w:val="16"/>
      <w:szCs w:val="16"/>
    </w:rPr>
  </w:style>
  <w:style w:type="paragraph" w:customStyle="1" w:styleId="xl28">
    <w:name w:val="xl28"/>
    <w:basedOn w:val="a7"/>
    <w:uiPriority w:val="99"/>
    <w:rsid w:val="00C43EDE"/>
    <w:pPr>
      <w:widowControl/>
      <w:pBdr>
        <w:bottom w:val="single" w:sz="4" w:space="0" w:color="000000"/>
        <w:right w:val="single" w:sz="4" w:space="0" w:color="000000"/>
      </w:pBdr>
      <w:spacing w:beforeAutospacing="1" w:afterAutospacing="1" w:line="240" w:lineRule="auto"/>
      <w:jc w:val="left"/>
      <w:textAlignment w:val="bottom"/>
    </w:pPr>
    <w:rPr>
      <w:rFonts w:ascii="新細明體" w:eastAsia="新細明體" w:hAnsi="新細明體" w:cs="新細明體"/>
      <w:kern w:val="0"/>
      <w:sz w:val="16"/>
      <w:szCs w:val="16"/>
    </w:rPr>
  </w:style>
  <w:style w:type="paragraph" w:customStyle="1" w:styleId="xl29">
    <w:name w:val="xl29"/>
    <w:basedOn w:val="a7"/>
    <w:uiPriority w:val="99"/>
    <w:rsid w:val="00C43EDE"/>
    <w:pPr>
      <w:widowControl/>
      <w:pBdr>
        <w:bottom w:val="single" w:sz="4" w:space="0" w:color="000000"/>
        <w:right w:val="single" w:sz="4" w:space="0" w:color="000000"/>
      </w:pBdr>
      <w:spacing w:beforeAutospacing="1" w:afterAutospacing="1" w:line="240" w:lineRule="auto"/>
      <w:jc w:val="left"/>
      <w:textAlignment w:val="bottom"/>
    </w:pPr>
    <w:rPr>
      <w:rFonts w:ascii="新細明體" w:eastAsia="新細明體" w:hAnsi="新細明體" w:cs="新細明體"/>
      <w:kern w:val="0"/>
      <w:sz w:val="16"/>
      <w:szCs w:val="16"/>
    </w:rPr>
  </w:style>
  <w:style w:type="paragraph" w:customStyle="1" w:styleId="style10">
    <w:name w:val="style10"/>
    <w:basedOn w:val="a7"/>
    <w:uiPriority w:val="99"/>
    <w:rsid w:val="00C43EDE"/>
    <w:pPr>
      <w:widowControl/>
      <w:spacing w:beforeAutospacing="1" w:afterAutospacing="1" w:line="240" w:lineRule="auto"/>
      <w:jc w:val="left"/>
    </w:pPr>
    <w:rPr>
      <w:rFonts w:ascii="新細明體" w:eastAsia="新細明體" w:hAnsi="新細明體" w:cs="新細明體"/>
      <w:color w:val="666666"/>
      <w:kern w:val="0"/>
      <w:sz w:val="18"/>
      <w:szCs w:val="18"/>
    </w:rPr>
  </w:style>
  <w:style w:type="character" w:customStyle="1" w:styleId="style101">
    <w:name w:val="style101"/>
    <w:uiPriority w:val="99"/>
    <w:rsid w:val="00C43EDE"/>
    <w:rPr>
      <w:rFonts w:cs="Times New Roman"/>
      <w:color w:val="666666"/>
      <w:sz w:val="18"/>
      <w:szCs w:val="18"/>
    </w:rPr>
  </w:style>
  <w:style w:type="paragraph" w:customStyle="1" w:styleId="1fff0">
    <w:name w:val="字元 字元 字元1 字元 字元 字元 字元 字元 字元 字元"/>
    <w:basedOn w:val="a7"/>
    <w:uiPriority w:val="99"/>
    <w:semiHidden/>
    <w:rsid w:val="00C43EDE"/>
    <w:pPr>
      <w:widowControl/>
      <w:spacing w:line="240" w:lineRule="exact"/>
      <w:jc w:val="left"/>
    </w:pPr>
    <w:rPr>
      <w:rFonts w:ascii="Verdana" w:eastAsia="新細明體" w:hAnsi="Verdana" w:cs="Verdana"/>
      <w:kern w:val="0"/>
      <w:sz w:val="20"/>
      <w:szCs w:val="20"/>
      <w:lang w:eastAsia="en-US"/>
    </w:rPr>
  </w:style>
  <w:style w:type="character" w:customStyle="1" w:styleId="style131">
    <w:name w:val="style131"/>
    <w:uiPriority w:val="99"/>
    <w:rsid w:val="00C43EDE"/>
    <w:rPr>
      <w:rFonts w:cs="Times New Roman"/>
      <w:color w:val="333333"/>
    </w:rPr>
  </w:style>
  <w:style w:type="paragraph" w:customStyle="1" w:styleId="7">
    <w:name w:val="樣式7"/>
    <w:basedOn w:val="a7"/>
    <w:link w:val="75"/>
    <w:uiPriority w:val="99"/>
    <w:rsid w:val="00C43EDE"/>
    <w:pPr>
      <w:numPr>
        <w:numId w:val="177"/>
      </w:numPr>
      <w:tabs>
        <w:tab w:val="left" w:pos="1260"/>
      </w:tabs>
      <w:snapToGrid w:val="0"/>
      <w:spacing w:line="400" w:lineRule="exact"/>
    </w:pPr>
    <w:rPr>
      <w:rFonts w:ascii="標楷體" w:hAnsi="標楷體" w:cs="Times New Roman"/>
      <w:sz w:val="26"/>
      <w:szCs w:val="26"/>
    </w:rPr>
  </w:style>
  <w:style w:type="character" w:customStyle="1" w:styleId="75">
    <w:name w:val="樣式7 字元"/>
    <w:link w:val="7"/>
    <w:uiPriority w:val="99"/>
    <w:locked/>
    <w:rsid w:val="00C43EDE"/>
    <w:rPr>
      <w:rFonts w:ascii="標楷體" w:eastAsia="標楷體" w:hAnsi="標楷體" w:cs="Times New Roman"/>
      <w:sz w:val="26"/>
      <w:szCs w:val="26"/>
    </w:rPr>
  </w:style>
  <w:style w:type="paragraph" w:customStyle="1" w:styleId="affffffffc">
    <w:name w:val="圖表"/>
    <w:basedOn w:val="a7"/>
    <w:autoRedefine/>
    <w:uiPriority w:val="99"/>
    <w:rsid w:val="00C43EDE"/>
    <w:pPr>
      <w:keepNext/>
      <w:spacing w:beforeLines="100" w:line="240" w:lineRule="auto"/>
      <w:ind w:leftChars="-4" w:left="-10"/>
      <w:jc w:val="center"/>
    </w:pPr>
    <w:rPr>
      <w:rFonts w:ascii="標楷體" w:hAnsi="標楷體" w:cs="Times New Roman"/>
      <w:szCs w:val="20"/>
    </w:rPr>
  </w:style>
  <w:style w:type="paragraph" w:customStyle="1" w:styleId="1fff1">
    <w:name w:val="字元 字元 字元1 字元 字元 字元 字元 字元 字元 字元 字元"/>
    <w:basedOn w:val="a7"/>
    <w:uiPriority w:val="99"/>
    <w:semiHidden/>
    <w:rsid w:val="00C43EDE"/>
    <w:pPr>
      <w:widowControl/>
      <w:spacing w:line="240" w:lineRule="exact"/>
      <w:jc w:val="left"/>
    </w:pPr>
    <w:rPr>
      <w:rFonts w:ascii="Verdana" w:eastAsia="新細明體" w:hAnsi="Verdana" w:cs="Times New Roman"/>
      <w:kern w:val="0"/>
      <w:sz w:val="20"/>
      <w:szCs w:val="20"/>
      <w:lang w:eastAsia="en-US"/>
    </w:rPr>
  </w:style>
  <w:style w:type="paragraph" w:customStyle="1" w:styleId="affffffffd">
    <w:name w:val="標題一"/>
    <w:basedOn w:val="affffffff9"/>
    <w:uiPriority w:val="99"/>
    <w:rsid w:val="00C43EDE"/>
    <w:pPr>
      <w:pageBreakBefore/>
      <w:spacing w:before="100" w:beforeAutospacing="1" w:after="100" w:afterAutospacing="1" w:line="240" w:lineRule="atLeast"/>
      <w:ind w:left="0" w:firstLine="0"/>
      <w:textAlignment w:val="baseline"/>
    </w:pPr>
    <w:rPr>
      <w:b/>
      <w:szCs w:val="28"/>
    </w:rPr>
  </w:style>
  <w:style w:type="character" w:customStyle="1" w:styleId="text111">
    <w:name w:val="text111"/>
    <w:uiPriority w:val="99"/>
    <w:rsid w:val="00C43EDE"/>
    <w:rPr>
      <w:rFonts w:ascii="新細明體" w:eastAsia="新細明體" w:hAnsi="新細明體" w:cs="Times New Roman"/>
      <w:color w:val="666666"/>
      <w:sz w:val="17"/>
      <w:szCs w:val="17"/>
      <w:u w:val="none"/>
    </w:rPr>
  </w:style>
  <w:style w:type="character" w:customStyle="1" w:styleId="1fff2">
    <w:name w:val="字元 字元 字元1"/>
    <w:uiPriority w:val="99"/>
    <w:rsid w:val="00C43EDE"/>
    <w:rPr>
      <w:rFonts w:ascii="Arial" w:eastAsia="新細明體" w:hAnsi="Arial" w:cs="Times New Roman"/>
      <w:b/>
      <w:bCs/>
      <w:kern w:val="52"/>
      <w:sz w:val="52"/>
      <w:szCs w:val="52"/>
      <w:lang w:val="en-US" w:eastAsia="zh-TW" w:bidi="ar-SA"/>
    </w:rPr>
  </w:style>
  <w:style w:type="paragraph" w:customStyle="1" w:styleId="63">
    <w:name w:val="樣式6"/>
    <w:basedOn w:val="44"/>
    <w:uiPriority w:val="99"/>
    <w:rsid w:val="00C43EDE"/>
    <w:pPr>
      <w:keepNext w:val="0"/>
      <w:spacing w:beforeLines="0" w:afterLines="0" w:line="400" w:lineRule="exact"/>
      <w:jc w:val="left"/>
      <w:outlineLvl w:val="9"/>
    </w:pPr>
    <w:rPr>
      <w:rFonts w:ascii="新細明體" w:eastAsia="新細明體" w:hAnsi="新細明體"/>
      <w:b w:val="0"/>
      <w:color w:val="000000"/>
      <w:kern w:val="2"/>
      <w:sz w:val="24"/>
      <w:szCs w:val="24"/>
    </w:rPr>
  </w:style>
  <w:style w:type="paragraph" w:customStyle="1" w:styleId="83">
    <w:name w:val="樣式8"/>
    <w:basedOn w:val="a7"/>
    <w:link w:val="84"/>
    <w:uiPriority w:val="99"/>
    <w:rsid w:val="00C43EDE"/>
    <w:pPr>
      <w:kinsoku w:val="0"/>
      <w:autoSpaceDE w:val="0"/>
      <w:autoSpaceDN w:val="0"/>
      <w:spacing w:line="400" w:lineRule="exact"/>
      <w:ind w:leftChars="300" w:left="960" w:hangingChars="100" w:hanging="240"/>
      <w:jc w:val="left"/>
    </w:pPr>
    <w:rPr>
      <w:rFonts w:ascii="Times New Roman" w:eastAsia="新細明體" w:hAnsi="Times New Roman" w:cs="Times New Roman"/>
      <w:szCs w:val="24"/>
    </w:rPr>
  </w:style>
  <w:style w:type="paragraph" w:customStyle="1" w:styleId="9">
    <w:name w:val="樣式9"/>
    <w:basedOn w:val="56"/>
    <w:rsid w:val="00C43EDE"/>
    <w:pPr>
      <w:numPr>
        <w:numId w:val="178"/>
      </w:numPr>
      <w:kinsoku/>
      <w:autoSpaceDE/>
      <w:autoSpaceDN/>
      <w:spacing w:line="400" w:lineRule="exact"/>
      <w:ind w:leftChars="0" w:left="0" w:firstLineChars="0" w:firstLine="0"/>
    </w:pPr>
    <w:rPr>
      <w:rFonts w:ascii="新細明體" w:eastAsia="新細明體" w:hAnsi="新細明體"/>
      <w:bCs/>
      <w:color w:val="000000"/>
      <w:sz w:val="24"/>
    </w:rPr>
  </w:style>
  <w:style w:type="character" w:customStyle="1" w:styleId="1113">
    <w:name w:val="111 字元 字元 字元 字元 字元 字元 字元"/>
    <w:uiPriority w:val="99"/>
    <w:rsid w:val="00C43EDE"/>
    <w:rPr>
      <w:rFonts w:eastAsia="標楷體" w:cs="Times New Roman"/>
      <w:b/>
      <w:color w:val="000000"/>
      <w:kern w:val="2"/>
      <w:sz w:val="28"/>
      <w:szCs w:val="28"/>
    </w:rPr>
  </w:style>
  <w:style w:type="character" w:customStyle="1" w:styleId="117">
    <w:name w:val="字元 字元 字元11"/>
    <w:uiPriority w:val="99"/>
    <w:locked/>
    <w:rsid w:val="00C43EDE"/>
    <w:rPr>
      <w:rFonts w:ascii="Arial" w:eastAsia="新細明體" w:hAnsi="Arial" w:cs="Times New Roman"/>
      <w:b/>
      <w:bCs/>
      <w:kern w:val="52"/>
      <w:sz w:val="52"/>
      <w:szCs w:val="52"/>
      <w:lang w:val="en-US" w:eastAsia="zh-TW" w:bidi="ar-SA"/>
    </w:rPr>
  </w:style>
  <w:style w:type="character" w:customStyle="1" w:styleId="152">
    <w:name w:val="字元 字元15"/>
    <w:uiPriority w:val="99"/>
    <w:locked/>
    <w:rsid w:val="00C43EDE"/>
    <w:rPr>
      <w:rFonts w:eastAsia="新細明體" w:cs="Times New Roman"/>
      <w:kern w:val="2"/>
      <w:lang w:val="en-US" w:eastAsia="zh-TW" w:bidi="ar-SA"/>
    </w:rPr>
  </w:style>
  <w:style w:type="character" w:customStyle="1" w:styleId="143">
    <w:name w:val="字元 字元14"/>
    <w:uiPriority w:val="99"/>
    <w:locked/>
    <w:rsid w:val="00C43EDE"/>
    <w:rPr>
      <w:rFonts w:eastAsia="新細明體" w:cs="Times New Roman"/>
      <w:kern w:val="2"/>
      <w:lang w:val="en-US" w:eastAsia="zh-TW" w:bidi="ar-SA"/>
    </w:rPr>
  </w:style>
  <w:style w:type="character" w:customStyle="1" w:styleId="710">
    <w:name w:val="字元 字元71"/>
    <w:uiPriority w:val="99"/>
    <w:rsid w:val="00C43EDE"/>
    <w:rPr>
      <w:rFonts w:ascii="Cambria" w:eastAsia="新細明體" w:hAnsi="Cambria" w:cs="Times New Roman"/>
      <w:b/>
      <w:bCs/>
      <w:kern w:val="52"/>
      <w:sz w:val="52"/>
      <w:szCs w:val="52"/>
    </w:rPr>
  </w:style>
  <w:style w:type="character" w:customStyle="1" w:styleId="410">
    <w:name w:val="字元 字元41"/>
    <w:uiPriority w:val="99"/>
    <w:rsid w:val="00C43EDE"/>
    <w:rPr>
      <w:rFonts w:eastAsia="標楷體" w:cs="Times New Roman"/>
      <w:kern w:val="2"/>
      <w:sz w:val="24"/>
      <w:szCs w:val="24"/>
    </w:rPr>
  </w:style>
  <w:style w:type="character" w:customStyle="1" w:styleId="311">
    <w:name w:val="字元 字元31"/>
    <w:uiPriority w:val="99"/>
    <w:rsid w:val="00C43EDE"/>
    <w:rPr>
      <w:rFonts w:eastAsia="標楷體" w:cs="Times New Roman"/>
      <w:b/>
      <w:bCs/>
      <w:kern w:val="2"/>
      <w:sz w:val="24"/>
      <w:szCs w:val="24"/>
    </w:rPr>
  </w:style>
  <w:style w:type="character" w:customStyle="1" w:styleId="2f3">
    <w:name w:val="字元 字元 字元2"/>
    <w:uiPriority w:val="99"/>
    <w:rsid w:val="00C43EDE"/>
    <w:rPr>
      <w:rFonts w:ascii="Arial" w:eastAsia="新細明體" w:hAnsi="Arial" w:cs="Times New Roman"/>
      <w:b/>
      <w:bCs/>
      <w:kern w:val="52"/>
      <w:sz w:val="52"/>
      <w:szCs w:val="52"/>
      <w:lang w:val="en-US" w:eastAsia="zh-TW" w:bidi="ar-SA"/>
    </w:rPr>
  </w:style>
  <w:style w:type="paragraph" w:customStyle="1" w:styleId="EmailStyle403">
    <w:name w:val="EmailStyle403"/>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character" w:customStyle="1" w:styleId="211">
    <w:name w:val="字元21"/>
    <w:uiPriority w:val="99"/>
    <w:semiHidden/>
    <w:rsid w:val="00C43EDE"/>
    <w:rPr>
      <w:rFonts w:ascii="Arial" w:eastAsia="標楷體" w:hAnsi="Arial" w:cs="Times New Roman"/>
      <w:kern w:val="2"/>
      <w:sz w:val="24"/>
      <w:szCs w:val="24"/>
      <w:lang w:val="en-US" w:eastAsia="zh-TW" w:bidi="ar-SA"/>
    </w:rPr>
  </w:style>
  <w:style w:type="character" w:customStyle="1" w:styleId="511">
    <w:name w:val="字元51"/>
    <w:uiPriority w:val="99"/>
    <w:rsid w:val="00C43EDE"/>
    <w:rPr>
      <w:rFonts w:ascii="Arial" w:eastAsia="新細明體" w:hAnsi="Arial" w:cs="Times New Roman"/>
      <w:b/>
      <w:bCs/>
      <w:kern w:val="52"/>
      <w:sz w:val="52"/>
      <w:szCs w:val="52"/>
      <w:lang w:val="en-US" w:eastAsia="zh-TW" w:bidi="ar-SA"/>
    </w:rPr>
  </w:style>
  <w:style w:type="paragraph" w:customStyle="1" w:styleId="118">
    <w:name w:val="清單段落11"/>
    <w:basedOn w:val="a7"/>
    <w:uiPriority w:val="99"/>
    <w:rsid w:val="00C43EDE"/>
    <w:pPr>
      <w:spacing w:line="240" w:lineRule="auto"/>
      <w:ind w:leftChars="200" w:left="480"/>
      <w:jc w:val="left"/>
    </w:pPr>
    <w:rPr>
      <w:rFonts w:ascii="Times New Roman" w:eastAsia="新細明體" w:hAnsi="Times New Roman" w:cs="Times New Roman"/>
      <w:szCs w:val="24"/>
    </w:rPr>
  </w:style>
  <w:style w:type="character" w:customStyle="1" w:styleId="84">
    <w:name w:val="樣式8 字元"/>
    <w:link w:val="83"/>
    <w:uiPriority w:val="99"/>
    <w:locked/>
    <w:rsid w:val="00C43EDE"/>
    <w:rPr>
      <w:rFonts w:ascii="Times New Roman" w:eastAsia="新細明體" w:hAnsi="Times New Roman" w:cs="Times New Roman"/>
      <w:szCs w:val="24"/>
    </w:rPr>
  </w:style>
  <w:style w:type="paragraph" w:customStyle="1" w:styleId="15">
    <w:name w:val="樣式15"/>
    <w:basedOn w:val="a7"/>
    <w:uiPriority w:val="99"/>
    <w:rsid w:val="00C43EDE"/>
    <w:pPr>
      <w:numPr>
        <w:numId w:val="179"/>
      </w:numPr>
      <w:tabs>
        <w:tab w:val="left" w:pos="900"/>
        <w:tab w:val="left" w:pos="1080"/>
        <w:tab w:val="left" w:pos="1260"/>
      </w:tabs>
      <w:spacing w:line="400" w:lineRule="exact"/>
      <w:jc w:val="left"/>
    </w:pPr>
    <w:rPr>
      <w:rFonts w:ascii="標楷體" w:hAnsi="標楷體" w:cs="Times New Roman"/>
      <w:sz w:val="26"/>
      <w:szCs w:val="26"/>
    </w:rPr>
  </w:style>
  <w:style w:type="character" w:customStyle="1" w:styleId="apple-converted-space">
    <w:name w:val="apple-converted-space"/>
    <w:uiPriority w:val="99"/>
    <w:rsid w:val="00C43EDE"/>
    <w:rPr>
      <w:rFonts w:cs="Times New Roman"/>
    </w:rPr>
  </w:style>
  <w:style w:type="paragraph" w:customStyle="1" w:styleId="affffffffe">
    <w:name w:val="公文(說明事項)"/>
    <w:basedOn w:val="a7"/>
    <w:autoRedefine/>
    <w:uiPriority w:val="99"/>
    <w:rsid w:val="00C43EDE"/>
    <w:pPr>
      <w:snapToGrid w:val="0"/>
      <w:spacing w:line="400" w:lineRule="exact"/>
      <w:jc w:val="left"/>
    </w:pPr>
    <w:rPr>
      <w:rFonts w:ascii="Times New Roman" w:hAnsi="Times New Roman" w:cs="Times New Roman"/>
      <w:noProof/>
      <w:sz w:val="26"/>
      <w:szCs w:val="26"/>
    </w:rPr>
  </w:style>
  <w:style w:type="numbering" w:customStyle="1" w:styleId="a2">
    <w:name w:val="計畫書範本"/>
    <w:rsid w:val="00C43EDE"/>
    <w:pPr>
      <w:numPr>
        <w:numId w:val="176"/>
      </w:numPr>
    </w:pPr>
  </w:style>
  <w:style w:type="numbering" w:customStyle="1" w:styleId="ArticleSection">
    <w:name w:val="Article / Section"/>
    <w:rsid w:val="00C43EDE"/>
  </w:style>
  <w:style w:type="paragraph" w:customStyle="1" w:styleId="1230">
    <w:name w:val="123"/>
    <w:basedOn w:val="a7"/>
    <w:link w:val="1231"/>
    <w:uiPriority w:val="99"/>
    <w:qFormat/>
    <w:rsid w:val="00C43EDE"/>
    <w:pPr>
      <w:spacing w:beforeLines="50" w:before="180" w:afterLines="50" w:after="180" w:line="240" w:lineRule="auto"/>
      <w:jc w:val="left"/>
    </w:pPr>
    <w:rPr>
      <w:rFonts w:ascii="標楷體" w:hAnsi="標楷體" w:cs="Times New Roman"/>
      <w:b/>
      <w:sz w:val="32"/>
      <w:szCs w:val="32"/>
    </w:rPr>
  </w:style>
  <w:style w:type="character" w:customStyle="1" w:styleId="1231">
    <w:name w:val="123 字元"/>
    <w:link w:val="1230"/>
    <w:uiPriority w:val="99"/>
    <w:rsid w:val="00C43EDE"/>
    <w:rPr>
      <w:rFonts w:ascii="標楷體" w:eastAsia="標楷體" w:hAnsi="標楷體" w:cs="Times New Roman"/>
      <w:b/>
      <w:sz w:val="32"/>
      <w:szCs w:val="32"/>
    </w:rPr>
  </w:style>
  <w:style w:type="character" w:customStyle="1" w:styleId="Heading1Char1">
    <w:name w:val="Heading 1 Char1"/>
    <w:aliases w:val="字元 Char1"/>
    <w:uiPriority w:val="99"/>
    <w:locked/>
    <w:rsid w:val="00C43EDE"/>
    <w:rPr>
      <w:rFonts w:ascii="Arial" w:eastAsia="標楷體" w:hAnsi="Arial" w:cs="Times New Roman"/>
      <w:b/>
      <w:bCs/>
      <w:kern w:val="52"/>
      <w:sz w:val="52"/>
      <w:szCs w:val="52"/>
    </w:rPr>
  </w:style>
  <w:style w:type="character" w:customStyle="1" w:styleId="Heading2Char1">
    <w:name w:val="Heading 2 Char1"/>
    <w:uiPriority w:val="99"/>
    <w:locked/>
    <w:rsid w:val="00C43EDE"/>
    <w:rPr>
      <w:rFonts w:ascii="Arial" w:eastAsia="標楷體" w:hAnsi="Arial" w:cs="Times New Roman"/>
      <w:b/>
      <w:bCs/>
      <w:sz w:val="48"/>
      <w:szCs w:val="48"/>
    </w:rPr>
  </w:style>
  <w:style w:type="character" w:customStyle="1" w:styleId="FooterChar1">
    <w:name w:val="Footer Char1"/>
    <w:uiPriority w:val="99"/>
    <w:locked/>
    <w:rsid w:val="00C43EDE"/>
    <w:rPr>
      <w:rFonts w:ascii="Times New Roman" w:eastAsia="新細明體" w:hAnsi="Times New Roman" w:cs="Times New Roman"/>
      <w:sz w:val="20"/>
      <w:szCs w:val="20"/>
    </w:rPr>
  </w:style>
  <w:style w:type="character" w:customStyle="1" w:styleId="HeaderChar1">
    <w:name w:val="Header Char1"/>
    <w:uiPriority w:val="99"/>
    <w:locked/>
    <w:rsid w:val="00C43EDE"/>
    <w:rPr>
      <w:rFonts w:ascii="Times New Roman" w:eastAsia="新細明體" w:hAnsi="Times New Roman" w:cs="Times New Roman"/>
      <w:sz w:val="20"/>
      <w:szCs w:val="20"/>
    </w:rPr>
  </w:style>
  <w:style w:type="character" w:customStyle="1" w:styleId="Heading3Char1">
    <w:name w:val="Heading 3 Char1"/>
    <w:aliases w:val="&quot;一&quot; Char1"/>
    <w:uiPriority w:val="99"/>
    <w:locked/>
    <w:rsid w:val="00C43EDE"/>
    <w:rPr>
      <w:rFonts w:ascii="新細明體" w:eastAsia="新細明體" w:hAnsi="新細明體" w:cs="新細明體"/>
      <w:b/>
      <w:bCs/>
      <w:kern w:val="0"/>
      <w:sz w:val="27"/>
      <w:szCs w:val="27"/>
    </w:rPr>
  </w:style>
  <w:style w:type="character" w:customStyle="1" w:styleId="FootnoteTextChar">
    <w:name w:val="Footnote Text Char"/>
    <w:uiPriority w:val="99"/>
    <w:locked/>
    <w:rsid w:val="00C43EDE"/>
    <w:rPr>
      <w:rFonts w:ascii="Times New Roman" w:eastAsia="新細明體" w:hAnsi="Times New Roman" w:cs="Times New Roman"/>
      <w:sz w:val="20"/>
      <w:szCs w:val="20"/>
    </w:rPr>
  </w:style>
  <w:style w:type="character" w:customStyle="1" w:styleId="z-TopofFormChar">
    <w:name w:val="z-Top of Form Char"/>
    <w:uiPriority w:val="99"/>
    <w:locked/>
    <w:rsid w:val="00C43EDE"/>
    <w:rPr>
      <w:rFonts w:ascii="Arial" w:eastAsia="新細明體" w:hAnsi="Arial" w:cs="Arial"/>
      <w:vanish/>
      <w:kern w:val="0"/>
      <w:sz w:val="16"/>
      <w:szCs w:val="16"/>
    </w:rPr>
  </w:style>
  <w:style w:type="paragraph" w:customStyle="1" w:styleId="124">
    <w:name w:val="修訂12"/>
    <w:hidden/>
    <w:uiPriority w:val="99"/>
    <w:semiHidden/>
    <w:rsid w:val="00C43EDE"/>
    <w:rPr>
      <w:rFonts w:ascii="Times New Roman" w:eastAsia="標楷體" w:hAnsi="Times New Roman" w:cs="Times New Roman"/>
      <w:sz w:val="26"/>
      <w:szCs w:val="24"/>
    </w:rPr>
  </w:style>
  <w:style w:type="paragraph" w:customStyle="1" w:styleId="EmailStyle383">
    <w:name w:val="EmailStyle383"/>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125">
    <w:name w:val="清單段落12"/>
    <w:basedOn w:val="a7"/>
    <w:uiPriority w:val="99"/>
    <w:rsid w:val="00C43EDE"/>
    <w:pPr>
      <w:spacing w:line="240" w:lineRule="auto"/>
      <w:ind w:leftChars="200" w:left="480"/>
      <w:jc w:val="left"/>
    </w:pPr>
    <w:rPr>
      <w:rFonts w:ascii="Times New Roman" w:eastAsia="新細明體" w:hAnsi="Times New Roman" w:cs="Times New Roman"/>
      <w:szCs w:val="24"/>
    </w:rPr>
  </w:style>
  <w:style w:type="paragraph" w:customStyle="1" w:styleId="EmailStyle481">
    <w:name w:val="EmailStyle481"/>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numbering" w:customStyle="1" w:styleId="ArticleSection1">
    <w:name w:val="Article / Section1"/>
    <w:rsid w:val="00C43EDE"/>
    <w:pPr>
      <w:numPr>
        <w:numId w:val="165"/>
      </w:numPr>
    </w:pPr>
  </w:style>
  <w:style w:type="paragraph" w:customStyle="1" w:styleId="1fff3">
    <w:name w:val="內文1"/>
    <w:aliases w:val="標題3"/>
    <w:basedOn w:val="a7"/>
    <w:link w:val="afffffffff"/>
    <w:uiPriority w:val="99"/>
    <w:rsid w:val="00C43EDE"/>
    <w:pPr>
      <w:spacing w:line="240" w:lineRule="auto"/>
      <w:ind w:leftChars="300" w:left="720" w:firstLineChars="200" w:firstLine="480"/>
    </w:pPr>
    <w:rPr>
      <w:rFonts w:ascii="Times New Roman" w:hAnsi="Times New Roman" w:cs="標楷體"/>
      <w:color w:val="000000"/>
      <w:kern w:val="16"/>
    </w:rPr>
  </w:style>
  <w:style w:type="character" w:customStyle="1" w:styleId="afffffffff">
    <w:name w:val="內文 字元"/>
    <w:aliases w:val="標題3 字元"/>
    <w:link w:val="1fff3"/>
    <w:uiPriority w:val="99"/>
    <w:locked/>
    <w:rsid w:val="00C43EDE"/>
    <w:rPr>
      <w:rFonts w:ascii="Times New Roman" w:eastAsia="標楷體" w:hAnsi="Times New Roman" w:cs="標楷體"/>
      <w:color w:val="000000"/>
      <w:kern w:val="16"/>
    </w:rPr>
  </w:style>
  <w:style w:type="character" w:customStyle="1" w:styleId="Heading1Char2">
    <w:name w:val="Heading 1 Char2"/>
    <w:aliases w:val="字元 Char2"/>
    <w:uiPriority w:val="99"/>
    <w:locked/>
    <w:rsid w:val="00C43EDE"/>
    <w:rPr>
      <w:rFonts w:ascii="Arial" w:eastAsia="標楷體" w:hAnsi="Arial" w:cs="Times New Roman"/>
      <w:b/>
      <w:bCs/>
      <w:kern w:val="52"/>
      <w:sz w:val="52"/>
      <w:szCs w:val="52"/>
    </w:rPr>
  </w:style>
  <w:style w:type="character" w:customStyle="1" w:styleId="Heading2Char2">
    <w:name w:val="Heading 2 Char2"/>
    <w:uiPriority w:val="99"/>
    <w:locked/>
    <w:rsid w:val="00C43EDE"/>
    <w:rPr>
      <w:rFonts w:ascii="Arial" w:eastAsia="標楷體" w:hAnsi="Arial" w:cs="Times New Roman"/>
      <w:b/>
      <w:bCs/>
      <w:sz w:val="48"/>
      <w:szCs w:val="48"/>
    </w:rPr>
  </w:style>
  <w:style w:type="character" w:customStyle="1" w:styleId="FooterChar2">
    <w:name w:val="Footer Char2"/>
    <w:uiPriority w:val="99"/>
    <w:locked/>
    <w:rsid w:val="00C43EDE"/>
    <w:rPr>
      <w:rFonts w:ascii="Times New Roman" w:eastAsia="新細明體" w:hAnsi="Times New Roman" w:cs="Times New Roman"/>
      <w:sz w:val="20"/>
      <w:szCs w:val="20"/>
    </w:rPr>
  </w:style>
  <w:style w:type="character" w:customStyle="1" w:styleId="HeaderChar2">
    <w:name w:val="Header Char2"/>
    <w:uiPriority w:val="99"/>
    <w:locked/>
    <w:rsid w:val="00C43EDE"/>
    <w:rPr>
      <w:rFonts w:ascii="Times New Roman" w:eastAsia="新細明體" w:hAnsi="Times New Roman" w:cs="Times New Roman"/>
      <w:sz w:val="20"/>
      <w:szCs w:val="20"/>
    </w:rPr>
  </w:style>
  <w:style w:type="character" w:customStyle="1" w:styleId="Heading3Char2">
    <w:name w:val="Heading 3 Char2"/>
    <w:aliases w:val="&quot;一&quot; Char2"/>
    <w:uiPriority w:val="99"/>
    <w:locked/>
    <w:rsid w:val="00C43EDE"/>
    <w:rPr>
      <w:rFonts w:ascii="新細明體" w:eastAsia="新細明體" w:hAnsi="新細明體" w:cs="新細明體"/>
      <w:b/>
      <w:bCs/>
      <w:kern w:val="0"/>
      <w:sz w:val="27"/>
      <w:szCs w:val="27"/>
    </w:rPr>
  </w:style>
  <w:style w:type="character" w:customStyle="1" w:styleId="FootnoteTextChar1">
    <w:name w:val="Footnote Text Char1"/>
    <w:uiPriority w:val="99"/>
    <w:locked/>
    <w:rsid w:val="00C43EDE"/>
    <w:rPr>
      <w:rFonts w:ascii="Times New Roman" w:eastAsia="新細明體" w:hAnsi="Times New Roman" w:cs="Times New Roman"/>
      <w:sz w:val="20"/>
      <w:szCs w:val="20"/>
    </w:rPr>
  </w:style>
  <w:style w:type="character" w:customStyle="1" w:styleId="z-TopofFormChar1">
    <w:name w:val="z-Top of Form Char1"/>
    <w:uiPriority w:val="99"/>
    <w:locked/>
    <w:rsid w:val="00C43EDE"/>
    <w:rPr>
      <w:rFonts w:ascii="Arial" w:eastAsia="新細明體" w:hAnsi="Arial" w:cs="Arial"/>
      <w:vanish/>
      <w:kern w:val="0"/>
      <w:sz w:val="16"/>
      <w:szCs w:val="16"/>
    </w:rPr>
  </w:style>
  <w:style w:type="paragraph" w:customStyle="1" w:styleId="EmailStyle385">
    <w:name w:val="EmailStyle385"/>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131">
    <w:name w:val="清單段落13"/>
    <w:basedOn w:val="a7"/>
    <w:uiPriority w:val="99"/>
    <w:rsid w:val="00C43EDE"/>
    <w:pPr>
      <w:spacing w:line="240" w:lineRule="auto"/>
      <w:ind w:leftChars="200" w:left="480"/>
      <w:jc w:val="left"/>
    </w:pPr>
    <w:rPr>
      <w:rFonts w:ascii="Times New Roman" w:eastAsia="新細明體" w:hAnsi="Times New Roman" w:cs="Times New Roman"/>
      <w:szCs w:val="24"/>
    </w:rPr>
  </w:style>
  <w:style w:type="paragraph" w:customStyle="1" w:styleId="EmailStyle483">
    <w:name w:val="EmailStyle483"/>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119">
    <w:name w:val="修訂11"/>
    <w:hidden/>
    <w:uiPriority w:val="99"/>
    <w:semiHidden/>
    <w:rsid w:val="00C43EDE"/>
    <w:rPr>
      <w:rFonts w:ascii="Times New Roman" w:eastAsia="標楷體" w:hAnsi="Times New Roman" w:cs="Times New Roman"/>
      <w:sz w:val="26"/>
      <w:szCs w:val="24"/>
    </w:rPr>
  </w:style>
  <w:style w:type="paragraph" w:customStyle="1" w:styleId="EmailStyle5001">
    <w:name w:val="EmailStyle5001"/>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5021">
    <w:name w:val="EmailStyle5021"/>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styleId="afffffffff0">
    <w:name w:val="List"/>
    <w:basedOn w:val="a7"/>
    <w:uiPriority w:val="99"/>
    <w:rsid w:val="00C43EDE"/>
    <w:pPr>
      <w:spacing w:beforeLines="50" w:afterLines="50"/>
      <w:ind w:leftChars="200" w:left="100" w:hangingChars="200" w:hanging="200"/>
      <w:contextualSpacing/>
      <w:jc w:val="left"/>
    </w:pPr>
    <w:rPr>
      <w:rFonts w:ascii="Times New Roman" w:hAnsi="Times New Roman" w:cs="Times New Roman"/>
      <w:sz w:val="28"/>
      <w:szCs w:val="24"/>
    </w:rPr>
  </w:style>
  <w:style w:type="paragraph" w:styleId="2f4">
    <w:name w:val="List 2"/>
    <w:basedOn w:val="a7"/>
    <w:uiPriority w:val="99"/>
    <w:rsid w:val="00C43EDE"/>
    <w:pPr>
      <w:spacing w:beforeLines="50" w:afterLines="50"/>
      <w:ind w:leftChars="400" w:left="100" w:hangingChars="200" w:hanging="200"/>
      <w:contextualSpacing/>
      <w:jc w:val="left"/>
    </w:pPr>
    <w:rPr>
      <w:rFonts w:ascii="Times New Roman" w:hAnsi="Times New Roman" w:cs="Times New Roman"/>
      <w:sz w:val="28"/>
      <w:szCs w:val="24"/>
    </w:rPr>
  </w:style>
  <w:style w:type="paragraph" w:styleId="3b">
    <w:name w:val="List 3"/>
    <w:basedOn w:val="a7"/>
    <w:uiPriority w:val="99"/>
    <w:rsid w:val="00C43EDE"/>
    <w:pPr>
      <w:spacing w:beforeLines="50" w:afterLines="50"/>
      <w:ind w:leftChars="600" w:left="100" w:hangingChars="200" w:hanging="200"/>
      <w:contextualSpacing/>
      <w:jc w:val="left"/>
    </w:pPr>
    <w:rPr>
      <w:rFonts w:ascii="Times New Roman" w:hAnsi="Times New Roman" w:cs="Times New Roman"/>
      <w:sz w:val="28"/>
      <w:szCs w:val="24"/>
    </w:rPr>
  </w:style>
  <w:style w:type="paragraph" w:styleId="46">
    <w:name w:val="List 4"/>
    <w:basedOn w:val="a7"/>
    <w:uiPriority w:val="99"/>
    <w:rsid w:val="00C43EDE"/>
    <w:pPr>
      <w:spacing w:beforeLines="50" w:afterLines="50"/>
      <w:ind w:leftChars="800" w:left="100" w:hangingChars="200" w:hanging="200"/>
      <w:contextualSpacing/>
      <w:jc w:val="left"/>
    </w:pPr>
    <w:rPr>
      <w:rFonts w:ascii="Times New Roman" w:hAnsi="Times New Roman" w:cs="Times New Roman"/>
      <w:sz w:val="28"/>
      <w:szCs w:val="24"/>
    </w:rPr>
  </w:style>
  <w:style w:type="paragraph" w:styleId="58">
    <w:name w:val="List 5"/>
    <w:basedOn w:val="a7"/>
    <w:uiPriority w:val="99"/>
    <w:rsid w:val="00C43EDE"/>
    <w:pPr>
      <w:spacing w:beforeLines="50" w:afterLines="50"/>
      <w:ind w:leftChars="1000" w:left="100" w:hangingChars="200" w:hanging="200"/>
      <w:contextualSpacing/>
      <w:jc w:val="left"/>
    </w:pPr>
    <w:rPr>
      <w:rFonts w:ascii="Times New Roman" w:hAnsi="Times New Roman" w:cs="Times New Roman"/>
      <w:sz w:val="28"/>
      <w:szCs w:val="24"/>
    </w:rPr>
  </w:style>
  <w:style w:type="paragraph" w:styleId="afffffffff1">
    <w:name w:val="List Continue"/>
    <w:basedOn w:val="a7"/>
    <w:uiPriority w:val="99"/>
    <w:rsid w:val="00C43EDE"/>
    <w:pPr>
      <w:spacing w:beforeLines="50" w:afterLines="50" w:after="120"/>
      <w:ind w:leftChars="200" w:left="480"/>
      <w:contextualSpacing/>
      <w:jc w:val="left"/>
    </w:pPr>
    <w:rPr>
      <w:rFonts w:ascii="Times New Roman" w:hAnsi="Times New Roman" w:cs="Times New Roman"/>
      <w:sz w:val="28"/>
      <w:szCs w:val="24"/>
    </w:rPr>
  </w:style>
  <w:style w:type="paragraph" w:styleId="afffffffff2">
    <w:name w:val="Body Text First Indent"/>
    <w:basedOn w:val="affff6"/>
    <w:link w:val="afffffffff3"/>
    <w:uiPriority w:val="99"/>
    <w:rsid w:val="00C43EDE"/>
    <w:pPr>
      <w:spacing w:line="440" w:lineRule="exact"/>
      <w:ind w:firstLineChars="100" w:firstLine="210"/>
    </w:pPr>
    <w:rPr>
      <w:rFonts w:eastAsia="標楷體"/>
      <w:sz w:val="28"/>
    </w:rPr>
  </w:style>
  <w:style w:type="character" w:customStyle="1" w:styleId="afffffffff3">
    <w:name w:val="本文第一層縮排 字元"/>
    <w:basedOn w:val="affff7"/>
    <w:link w:val="afffffffff2"/>
    <w:uiPriority w:val="99"/>
    <w:rsid w:val="00C43EDE"/>
    <w:rPr>
      <w:rFonts w:ascii="Times New Roman" w:eastAsia="標楷體" w:hAnsi="Times New Roman" w:cs="Times New Roman"/>
      <w:sz w:val="28"/>
      <w:szCs w:val="24"/>
    </w:rPr>
  </w:style>
  <w:style w:type="paragraph" w:styleId="2f5">
    <w:name w:val="Body Text First Indent 2"/>
    <w:basedOn w:val="affff4"/>
    <w:link w:val="2f6"/>
    <w:uiPriority w:val="99"/>
    <w:rsid w:val="00C43EDE"/>
    <w:pPr>
      <w:tabs>
        <w:tab w:val="clear" w:pos="1440"/>
      </w:tabs>
      <w:spacing w:after="120" w:line="440" w:lineRule="exact"/>
      <w:ind w:leftChars="200" w:left="480" w:firstLineChars="100" w:firstLine="210"/>
    </w:pPr>
    <w:rPr>
      <w:rFonts w:eastAsia="標楷體"/>
      <w:sz w:val="28"/>
    </w:rPr>
  </w:style>
  <w:style w:type="character" w:customStyle="1" w:styleId="2f6">
    <w:name w:val="本文第一層縮排 2 字元"/>
    <w:basedOn w:val="affff5"/>
    <w:link w:val="2f5"/>
    <w:uiPriority w:val="99"/>
    <w:rsid w:val="00C43EDE"/>
    <w:rPr>
      <w:rFonts w:ascii="Times New Roman" w:eastAsia="標楷體" w:hAnsi="Times New Roman" w:cs="Times New Roman"/>
      <w:sz w:val="28"/>
      <w:szCs w:val="24"/>
    </w:rPr>
  </w:style>
  <w:style w:type="character" w:customStyle="1" w:styleId="240">
    <w:name w:val="字元 字元24"/>
    <w:uiPriority w:val="99"/>
    <w:rsid w:val="00C43EDE"/>
    <w:rPr>
      <w:rFonts w:ascii="Arial" w:eastAsia="標楷體" w:hAnsi="Arial"/>
      <w:b/>
      <w:bCs/>
      <w:kern w:val="2"/>
      <w:sz w:val="32"/>
      <w:szCs w:val="48"/>
      <w:lang w:val="en-US" w:eastAsia="zh-TW" w:bidi="ar-SA"/>
    </w:rPr>
  </w:style>
  <w:style w:type="character" w:customStyle="1" w:styleId="3c">
    <w:name w:val="字元 字元 字元3"/>
    <w:uiPriority w:val="99"/>
    <w:rsid w:val="00C43EDE"/>
    <w:rPr>
      <w:rFonts w:ascii="Arial" w:eastAsia="標楷體" w:hAnsi="Arial"/>
      <w:b/>
      <w:bCs/>
      <w:kern w:val="52"/>
      <w:sz w:val="32"/>
      <w:szCs w:val="52"/>
      <w:lang w:val="en-US" w:eastAsia="zh-TW" w:bidi="ar-SA"/>
    </w:rPr>
  </w:style>
  <w:style w:type="character" w:customStyle="1" w:styleId="afffffffff4">
    <w:name w:val="&quot;一&quot; 字元 字元"/>
    <w:uiPriority w:val="99"/>
    <w:rsid w:val="00C43EDE"/>
    <w:rPr>
      <w:rFonts w:ascii="新細明體" w:eastAsia="新細明體" w:hAnsi="新細明體" w:cs="新細明體"/>
      <w:b/>
      <w:bCs/>
      <w:sz w:val="27"/>
      <w:szCs w:val="27"/>
      <w:lang w:val="en-US" w:eastAsia="zh-TW" w:bidi="ar-SA"/>
    </w:rPr>
  </w:style>
  <w:style w:type="character" w:customStyle="1" w:styleId="161">
    <w:name w:val="字元 字元16"/>
    <w:uiPriority w:val="99"/>
    <w:rsid w:val="00C43EDE"/>
    <w:rPr>
      <w:rFonts w:eastAsia="新細明體"/>
      <w:kern w:val="2"/>
      <w:lang w:val="en-US" w:eastAsia="zh-TW" w:bidi="ar-SA"/>
    </w:rPr>
  </w:style>
  <w:style w:type="character" w:customStyle="1" w:styleId="153">
    <w:name w:val="字元 字元153"/>
    <w:rsid w:val="00C43EDE"/>
    <w:rPr>
      <w:rFonts w:eastAsia="新細明體"/>
      <w:kern w:val="2"/>
      <w:lang w:val="en-US" w:eastAsia="zh-TW" w:bidi="ar-SA"/>
    </w:rPr>
  </w:style>
  <w:style w:type="character" w:customStyle="1" w:styleId="59">
    <w:name w:val="字元 字元5"/>
    <w:uiPriority w:val="99"/>
    <w:rsid w:val="00C43EDE"/>
    <w:rPr>
      <w:rFonts w:eastAsia="新細明體"/>
      <w:kern w:val="2"/>
      <w:lang w:val="en-US" w:eastAsia="zh-TW" w:bidi="ar-SA"/>
    </w:rPr>
  </w:style>
  <w:style w:type="character" w:customStyle="1" w:styleId="afffffffff5">
    <w:name w:val="&quot;(一)&quot; 字元 字元"/>
    <w:uiPriority w:val="99"/>
    <w:locked/>
    <w:rsid w:val="00C43EDE"/>
    <w:rPr>
      <w:rFonts w:ascii="Arial" w:eastAsia="新細明體" w:hAnsi="Arial"/>
      <w:kern w:val="2"/>
      <w:sz w:val="36"/>
      <w:szCs w:val="36"/>
      <w:lang w:val="en-US" w:eastAsia="zh-TW" w:bidi="ar-SA"/>
    </w:rPr>
  </w:style>
  <w:style w:type="character" w:customStyle="1" w:styleId="1fff4">
    <w:name w:val="&quot;1&quot; 字元 字元"/>
    <w:uiPriority w:val="99"/>
    <w:locked/>
    <w:rsid w:val="00C43EDE"/>
    <w:rPr>
      <w:rFonts w:ascii="Arial" w:eastAsia="新細明體" w:hAnsi="Arial"/>
      <w:b/>
      <w:bCs/>
      <w:kern w:val="2"/>
      <w:sz w:val="36"/>
      <w:szCs w:val="36"/>
      <w:lang w:val="en-US" w:eastAsia="zh-TW" w:bidi="ar-SA"/>
    </w:rPr>
  </w:style>
  <w:style w:type="character" w:customStyle="1" w:styleId="1fff5">
    <w:name w:val="&quot;(1)&quot; 字元 字元"/>
    <w:uiPriority w:val="99"/>
    <w:locked/>
    <w:rsid w:val="00C43EDE"/>
    <w:rPr>
      <w:rFonts w:ascii="Arial" w:eastAsia="新細明體" w:hAnsi="Arial"/>
      <w:kern w:val="2"/>
      <w:sz w:val="36"/>
      <w:szCs w:val="36"/>
      <w:lang w:val="en-US" w:eastAsia="zh-TW" w:bidi="ar-SA"/>
    </w:rPr>
  </w:style>
  <w:style w:type="character" w:customStyle="1" w:styleId="afffffffff6">
    <w:name w:val="簡訊內文 字元 字元"/>
    <w:uiPriority w:val="99"/>
    <w:locked/>
    <w:rsid w:val="00C43EDE"/>
    <w:rPr>
      <w:rFonts w:eastAsia="新細明體"/>
      <w:kern w:val="2"/>
      <w:sz w:val="24"/>
      <w:szCs w:val="24"/>
      <w:lang w:val="en-US" w:eastAsia="zh-TW" w:bidi="ar-SA"/>
    </w:rPr>
  </w:style>
  <w:style w:type="character" w:customStyle="1" w:styleId="200">
    <w:name w:val="字元 字元20"/>
    <w:uiPriority w:val="99"/>
    <w:locked/>
    <w:rsid w:val="00C43EDE"/>
    <w:rPr>
      <w:rFonts w:eastAsia="新細明體"/>
      <w:kern w:val="2"/>
      <w:sz w:val="24"/>
      <w:szCs w:val="24"/>
      <w:lang w:val="en-US" w:eastAsia="zh-TW" w:bidi="ar-SA"/>
    </w:rPr>
  </w:style>
  <w:style w:type="character" w:customStyle="1" w:styleId="190">
    <w:name w:val="字元 字元19"/>
    <w:uiPriority w:val="99"/>
    <w:locked/>
    <w:rsid w:val="00C43EDE"/>
    <w:rPr>
      <w:rFonts w:eastAsia="新細明體"/>
      <w:kern w:val="2"/>
      <w:sz w:val="24"/>
      <w:szCs w:val="24"/>
      <w:lang w:val="en-US" w:eastAsia="zh-TW" w:bidi="ar-SA"/>
    </w:rPr>
  </w:style>
  <w:style w:type="character" w:customStyle="1" w:styleId="740">
    <w:name w:val="字元 字元74"/>
    <w:locked/>
    <w:rsid w:val="00C43EDE"/>
    <w:rPr>
      <w:rFonts w:eastAsia="標楷體"/>
      <w:kern w:val="2"/>
      <w:sz w:val="28"/>
      <w:szCs w:val="28"/>
      <w:lang w:val="en-US" w:eastAsia="zh-TW" w:bidi="ar-SA"/>
    </w:rPr>
  </w:style>
  <w:style w:type="character" w:customStyle="1" w:styleId="11a">
    <w:name w:val="字元 字元11"/>
    <w:uiPriority w:val="99"/>
    <w:locked/>
    <w:rsid w:val="00C43EDE"/>
    <w:rPr>
      <w:rFonts w:ascii="細明體" w:eastAsia="細明體" w:hAnsi="Courier New"/>
      <w:kern w:val="2"/>
      <w:sz w:val="24"/>
      <w:lang w:val="en-US" w:eastAsia="zh-TW" w:bidi="ar-SA"/>
    </w:rPr>
  </w:style>
  <w:style w:type="character" w:customStyle="1" w:styleId="1430">
    <w:name w:val="字元 字元143"/>
    <w:locked/>
    <w:rsid w:val="00C43EDE"/>
    <w:rPr>
      <w:rFonts w:eastAsia="新細明體"/>
      <w:kern w:val="2"/>
      <w:sz w:val="16"/>
      <w:szCs w:val="16"/>
      <w:lang w:val="en-US" w:eastAsia="zh-TW" w:bidi="ar-SA"/>
    </w:rPr>
  </w:style>
  <w:style w:type="character" w:customStyle="1" w:styleId="180">
    <w:name w:val="字元 字元18"/>
    <w:uiPriority w:val="99"/>
    <w:locked/>
    <w:rsid w:val="00C43EDE"/>
    <w:rPr>
      <w:rFonts w:eastAsia="新細明體"/>
      <w:kern w:val="2"/>
      <w:sz w:val="24"/>
      <w:szCs w:val="24"/>
      <w:lang w:val="en-US" w:eastAsia="zh-TW" w:bidi="ar-SA"/>
    </w:rPr>
  </w:style>
  <w:style w:type="character" w:customStyle="1" w:styleId="132">
    <w:name w:val="字元 字元13"/>
    <w:uiPriority w:val="99"/>
    <w:locked/>
    <w:rsid w:val="00C43EDE"/>
    <w:rPr>
      <w:rFonts w:eastAsia="新細明體"/>
      <w:sz w:val="14"/>
      <w:lang w:val="en-US" w:eastAsia="zh-TW" w:bidi="ar-SA"/>
    </w:rPr>
  </w:style>
  <w:style w:type="character" w:customStyle="1" w:styleId="64">
    <w:name w:val="字元 字元6"/>
    <w:uiPriority w:val="99"/>
    <w:locked/>
    <w:rsid w:val="00C43EDE"/>
    <w:rPr>
      <w:rFonts w:eastAsia="標楷體"/>
      <w:kern w:val="2"/>
      <w:sz w:val="28"/>
      <w:szCs w:val="28"/>
      <w:lang w:val="en-US" w:eastAsia="zh-TW" w:bidi="ar-SA"/>
    </w:rPr>
  </w:style>
  <w:style w:type="character" w:customStyle="1" w:styleId="93">
    <w:name w:val="字元 字元9"/>
    <w:uiPriority w:val="99"/>
    <w:semiHidden/>
    <w:locked/>
    <w:rsid w:val="00C43EDE"/>
    <w:rPr>
      <w:rFonts w:eastAsia="新細明體"/>
      <w:kern w:val="2"/>
      <w:sz w:val="24"/>
      <w:lang w:val="en-US" w:eastAsia="zh-TW" w:bidi="ar-SA"/>
    </w:rPr>
  </w:style>
  <w:style w:type="character" w:customStyle="1" w:styleId="100">
    <w:name w:val="字元 字元10"/>
    <w:uiPriority w:val="99"/>
    <w:locked/>
    <w:rsid w:val="00C43EDE"/>
    <w:rPr>
      <w:rFonts w:ascii="Arial" w:eastAsia="新細明體" w:hAnsi="Arial"/>
      <w:kern w:val="2"/>
      <w:sz w:val="18"/>
      <w:szCs w:val="18"/>
      <w:lang w:val="en-US" w:eastAsia="zh-TW" w:bidi="ar-SA"/>
    </w:rPr>
  </w:style>
  <w:style w:type="character" w:customStyle="1" w:styleId="85">
    <w:name w:val="字元 字元8"/>
    <w:uiPriority w:val="99"/>
    <w:locked/>
    <w:rsid w:val="00C43EDE"/>
    <w:rPr>
      <w:rFonts w:ascii="Arial" w:eastAsia="新細明體" w:hAnsi="Arial"/>
      <w:kern w:val="2"/>
      <w:sz w:val="24"/>
      <w:szCs w:val="24"/>
      <w:lang w:val="en-US" w:eastAsia="zh-TW" w:bidi="ar-SA"/>
    </w:rPr>
  </w:style>
  <w:style w:type="character" w:customStyle="1" w:styleId="230">
    <w:name w:val="字元 字元23"/>
    <w:uiPriority w:val="99"/>
    <w:locked/>
    <w:rsid w:val="00C43EDE"/>
    <w:rPr>
      <w:rFonts w:ascii="Arial" w:eastAsia="新細明體" w:hAnsi="Arial"/>
      <w:b/>
      <w:bCs/>
      <w:kern w:val="2"/>
      <w:sz w:val="36"/>
      <w:szCs w:val="36"/>
      <w:lang w:val="en-US" w:eastAsia="zh-TW" w:bidi="ar-SA"/>
    </w:rPr>
  </w:style>
  <w:style w:type="character" w:customStyle="1" w:styleId="222">
    <w:name w:val="字元 字元22"/>
    <w:uiPriority w:val="99"/>
    <w:locked/>
    <w:rsid w:val="00C43EDE"/>
    <w:rPr>
      <w:rFonts w:ascii="Arial" w:eastAsia="新細明體" w:hAnsi="Arial"/>
      <w:kern w:val="2"/>
      <w:sz w:val="36"/>
      <w:szCs w:val="36"/>
      <w:lang w:val="en-US" w:eastAsia="zh-TW" w:bidi="ar-SA"/>
    </w:rPr>
  </w:style>
  <w:style w:type="character" w:customStyle="1" w:styleId="212">
    <w:name w:val="字元 字元21"/>
    <w:uiPriority w:val="99"/>
    <w:locked/>
    <w:rsid w:val="00C43EDE"/>
    <w:rPr>
      <w:rFonts w:ascii="Arial" w:eastAsia="新細明體" w:hAnsi="Arial"/>
      <w:kern w:val="2"/>
      <w:sz w:val="36"/>
      <w:szCs w:val="36"/>
      <w:lang w:val="en-US" w:eastAsia="zh-TW" w:bidi="ar-SA"/>
    </w:rPr>
  </w:style>
  <w:style w:type="character" w:customStyle="1" w:styleId="170">
    <w:name w:val="字元 字元17"/>
    <w:uiPriority w:val="99"/>
    <w:semiHidden/>
    <w:locked/>
    <w:rsid w:val="00C43EDE"/>
    <w:rPr>
      <w:rFonts w:ascii="細明體" w:eastAsia="細明體"/>
      <w:sz w:val="24"/>
      <w:lang w:val="en-US" w:eastAsia="zh-TW" w:bidi="ar-SA"/>
    </w:rPr>
  </w:style>
  <w:style w:type="character" w:customStyle="1" w:styleId="126">
    <w:name w:val="字元 字元12"/>
    <w:uiPriority w:val="99"/>
    <w:locked/>
    <w:rsid w:val="00C43EDE"/>
    <w:rPr>
      <w:rFonts w:ascii="細明體" w:eastAsia="細明體" w:hAnsi="細明體" w:cs="細明體"/>
      <w:sz w:val="24"/>
      <w:szCs w:val="24"/>
      <w:lang w:val="en-US" w:eastAsia="zh-TW" w:bidi="ar-SA"/>
    </w:rPr>
  </w:style>
  <w:style w:type="paragraph" w:customStyle="1" w:styleId="afffffffff7">
    <w:name w:val="表目錄"/>
    <w:basedOn w:val="31"/>
    <w:link w:val="afffffffff8"/>
    <w:uiPriority w:val="99"/>
    <w:qFormat/>
    <w:rsid w:val="00C43EDE"/>
    <w:pPr>
      <w:numPr>
        <w:ilvl w:val="2"/>
      </w:numPr>
      <w:snapToGrid w:val="0"/>
      <w:spacing w:before="100" w:afterLines="50" w:line="240" w:lineRule="auto"/>
      <w:jc w:val="center"/>
    </w:pPr>
    <w:rPr>
      <w:rFonts w:ascii="標楷體" w:hAnsi="標楷體" w:cs="Times New Roman"/>
      <w:bCs w:val="0"/>
      <w:szCs w:val="24"/>
    </w:rPr>
  </w:style>
  <w:style w:type="character" w:customStyle="1" w:styleId="afffffffff8">
    <w:name w:val="表目錄 字元"/>
    <w:link w:val="afffffffff7"/>
    <w:uiPriority w:val="99"/>
    <w:rsid w:val="00C43EDE"/>
    <w:rPr>
      <w:rFonts w:ascii="標楷體" w:eastAsia="標楷體" w:hAnsi="標楷體" w:cs="Times New Roman"/>
      <w:szCs w:val="24"/>
    </w:rPr>
  </w:style>
  <w:style w:type="paragraph" w:customStyle="1" w:styleId="afffffffff9">
    <w:name w:val="*表內文"/>
    <w:basedOn w:val="af4"/>
    <w:qFormat/>
    <w:rsid w:val="00C43EDE"/>
    <w:pPr>
      <w:spacing w:line="240" w:lineRule="auto"/>
      <w:jc w:val="left"/>
      <w:outlineLvl w:val="9"/>
    </w:pPr>
  </w:style>
  <w:style w:type="paragraph" w:customStyle="1" w:styleId="afffffffffa">
    <w:name w:val="*附錄標題"/>
    <w:basedOn w:val="a7"/>
    <w:uiPriority w:val="99"/>
    <w:qFormat/>
    <w:rsid w:val="00C43EDE"/>
    <w:pPr>
      <w:widowControl/>
      <w:spacing w:line="240" w:lineRule="auto"/>
      <w:jc w:val="left"/>
    </w:pPr>
    <w:rPr>
      <w:rFonts w:ascii="Times New Roman" w:hAnsi="Times New Roman" w:cs="Times New Roman"/>
      <w:b/>
      <w:bCs/>
      <w:kern w:val="52"/>
      <w:szCs w:val="24"/>
    </w:rPr>
  </w:style>
  <w:style w:type="paragraph" w:customStyle="1" w:styleId="afffffffffb">
    <w:name w:val="*本文"/>
    <w:basedOn w:val="a7"/>
    <w:qFormat/>
    <w:rsid w:val="00C43EDE"/>
    <w:pPr>
      <w:spacing w:line="480" w:lineRule="exact"/>
      <w:ind w:leftChars="150" w:left="150" w:firstLineChars="200" w:firstLine="200"/>
    </w:pPr>
    <w:rPr>
      <w:rFonts w:ascii="Times New Roman" w:hAnsi="Times New Roman" w:cs="Times New Roman"/>
      <w:szCs w:val="20"/>
    </w:rPr>
  </w:style>
  <w:style w:type="paragraph" w:customStyle="1" w:styleId="afffffffffc">
    <w:name w:val="*圖標題"/>
    <w:basedOn w:val="afffffffff9"/>
    <w:uiPriority w:val="99"/>
    <w:rsid w:val="00C43EDE"/>
    <w:pPr>
      <w:spacing w:line="240" w:lineRule="exact"/>
      <w:jc w:val="center"/>
      <w:outlineLvl w:val="0"/>
    </w:pPr>
    <w:rPr>
      <w:b/>
    </w:rPr>
  </w:style>
  <w:style w:type="paragraph" w:customStyle="1" w:styleId="EmailStyle3851">
    <w:name w:val="EmailStyle3851"/>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4831">
    <w:name w:val="EmailStyle4831"/>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379">
    <w:name w:val="EmailStyle379"/>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477">
    <w:name w:val="EmailStyle477"/>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504">
    <w:name w:val="EmailStyle504"/>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EmailStyle506">
    <w:name w:val="EmailStyle506"/>
    <w:basedOn w:val="a7"/>
    <w:uiPriority w:val="99"/>
    <w:semiHidden/>
    <w:rsid w:val="00C43EDE"/>
    <w:pPr>
      <w:spacing w:beforeLines="50" w:line="240" w:lineRule="atLeast"/>
      <w:ind w:left="720" w:rightChars="10" w:right="24" w:hangingChars="257" w:hanging="720"/>
      <w:jc w:val="left"/>
    </w:pPr>
    <w:rPr>
      <w:rFonts w:ascii="Times New Roman" w:hAnsi="Times New Roman" w:cs="Times New Roman"/>
      <w:b/>
      <w:sz w:val="28"/>
      <w:szCs w:val="28"/>
    </w:rPr>
  </w:style>
  <w:style w:type="paragraph" w:customStyle="1" w:styleId="127">
    <w:name w:val="表格本文12"/>
    <w:uiPriority w:val="99"/>
    <w:rsid w:val="00C43EDE"/>
    <w:pPr>
      <w:tabs>
        <w:tab w:val="left" w:pos="459"/>
      </w:tabs>
    </w:pPr>
    <w:rPr>
      <w:rFonts w:ascii="Times New Roman" w:eastAsia="標楷體" w:hAnsi="Times New Roman" w:cs="Times New Roman"/>
      <w:szCs w:val="20"/>
    </w:rPr>
  </w:style>
  <w:style w:type="character" w:customStyle="1" w:styleId="st1">
    <w:name w:val="st1"/>
    <w:uiPriority w:val="99"/>
    <w:rsid w:val="00C43EDE"/>
  </w:style>
  <w:style w:type="paragraph" w:customStyle="1" w:styleId="-0">
    <w:name w:val="表-標題"/>
    <w:basedOn w:val="a7"/>
    <w:next w:val="a7"/>
    <w:autoRedefine/>
    <w:uiPriority w:val="99"/>
    <w:rsid w:val="00C43EDE"/>
    <w:pPr>
      <w:spacing w:line="240" w:lineRule="auto"/>
      <w:ind w:left="839" w:firstLineChars="525" w:firstLine="1470"/>
      <w:jc w:val="left"/>
    </w:pPr>
    <w:rPr>
      <w:rFonts w:ascii="標楷體" w:hAnsi="標楷體" w:cs="Times New Roman"/>
      <w:color w:val="000000"/>
      <w:sz w:val="28"/>
      <w:szCs w:val="28"/>
    </w:rPr>
  </w:style>
  <w:style w:type="character" w:customStyle="1" w:styleId="1fff6">
    <w:name w:val="本文縮排 字元1"/>
    <w:uiPriority w:val="99"/>
    <w:semiHidden/>
    <w:rsid w:val="00C43EDE"/>
    <w:rPr>
      <w:rFonts w:ascii="Times New Roman" w:hAnsi="Times New Roman"/>
      <w:kern w:val="2"/>
      <w:sz w:val="24"/>
    </w:rPr>
  </w:style>
  <w:style w:type="paragraph" w:customStyle="1" w:styleId="205050">
    <w:name w:val="樣式 標題 2 + 黑色 左右對齊 套用前:  0.5 列 套用後:  0.5 列"/>
    <w:basedOn w:val="22"/>
    <w:uiPriority w:val="99"/>
    <w:rsid w:val="00C43EDE"/>
    <w:pPr>
      <w:numPr>
        <w:ilvl w:val="1"/>
      </w:numPr>
      <w:spacing w:before="120" w:after="120"/>
      <w:ind w:left="3745" w:hanging="1334"/>
    </w:pPr>
    <w:rPr>
      <w:rFonts w:cs="新細明體"/>
      <w:color w:val="000000"/>
      <w:szCs w:val="20"/>
    </w:rPr>
  </w:style>
  <w:style w:type="paragraph" w:customStyle="1" w:styleId="2f7">
    <w:name w:val="樣式 標題 2 + 黑色"/>
    <w:basedOn w:val="22"/>
    <w:link w:val="2f8"/>
    <w:uiPriority w:val="99"/>
    <w:rsid w:val="00C43EDE"/>
    <w:pPr>
      <w:numPr>
        <w:ilvl w:val="1"/>
      </w:numPr>
      <w:spacing w:before="0" w:after="0"/>
      <w:ind w:left="3745" w:hanging="1334"/>
      <w:jc w:val="left"/>
    </w:pPr>
    <w:rPr>
      <w:color w:val="000000"/>
    </w:rPr>
  </w:style>
  <w:style w:type="character" w:customStyle="1" w:styleId="2f8">
    <w:name w:val="樣式 標題 2 + 黑色 字元"/>
    <w:link w:val="2f7"/>
    <w:uiPriority w:val="99"/>
    <w:rsid w:val="00C43EDE"/>
    <w:rPr>
      <w:rFonts w:ascii="Arial" w:eastAsia="標楷體" w:hAnsi="Arial" w:cs="Times New Roman"/>
      <w:b/>
      <w:bCs/>
      <w:color w:val="000000"/>
      <w:sz w:val="28"/>
      <w:szCs w:val="48"/>
    </w:rPr>
  </w:style>
  <w:style w:type="paragraph" w:customStyle="1" w:styleId="213">
    <w:name w:val="樣式 標題 2 + 黑色1"/>
    <w:basedOn w:val="22"/>
    <w:uiPriority w:val="99"/>
    <w:rsid w:val="00C43EDE"/>
    <w:pPr>
      <w:numPr>
        <w:ilvl w:val="1"/>
      </w:numPr>
      <w:spacing w:before="0" w:after="0"/>
      <w:ind w:left="3745" w:hanging="1334"/>
      <w:jc w:val="left"/>
    </w:pPr>
    <w:rPr>
      <w:color w:val="000000"/>
      <w:kern w:val="0"/>
    </w:rPr>
  </w:style>
  <w:style w:type="paragraph" w:customStyle="1" w:styleId="205051">
    <w:name w:val="樣式 標題 2 + 黑色 左右對齊 套用前:  0.5 列 套用後:  0.5 列1"/>
    <w:basedOn w:val="22"/>
    <w:uiPriority w:val="99"/>
    <w:rsid w:val="00C43EDE"/>
    <w:pPr>
      <w:numPr>
        <w:ilvl w:val="1"/>
      </w:numPr>
      <w:spacing w:before="120" w:after="120"/>
      <w:ind w:left="3745" w:hanging="1334"/>
    </w:pPr>
    <w:rPr>
      <w:rFonts w:cs="新細明體"/>
      <w:color w:val="000000"/>
      <w:kern w:val="0"/>
      <w:szCs w:val="20"/>
    </w:rPr>
  </w:style>
  <w:style w:type="paragraph" w:customStyle="1" w:styleId="20505112">
    <w:name w:val="樣式 樣式 標題 2 + 黑色 左右對齊 套用前:  0.5 列 套用後:  0.5 列1 + 12 點"/>
    <w:basedOn w:val="205051"/>
    <w:uiPriority w:val="99"/>
    <w:rsid w:val="00C43EDE"/>
  </w:style>
  <w:style w:type="paragraph" w:customStyle="1" w:styleId="2f9">
    <w:name w:val="樣式 標題 2 + 標楷體 黑色"/>
    <w:basedOn w:val="22"/>
    <w:link w:val="2fa"/>
    <w:uiPriority w:val="99"/>
    <w:rsid w:val="00C43EDE"/>
    <w:pPr>
      <w:numPr>
        <w:ilvl w:val="1"/>
      </w:numPr>
      <w:spacing w:before="0" w:after="0"/>
      <w:ind w:left="3745" w:hanging="1334"/>
      <w:jc w:val="left"/>
    </w:pPr>
    <w:rPr>
      <w:rFonts w:ascii="標楷體" w:hAnsi="標楷體"/>
      <w:color w:val="000000"/>
      <w:kern w:val="0"/>
    </w:rPr>
  </w:style>
  <w:style w:type="character" w:customStyle="1" w:styleId="2fa">
    <w:name w:val="樣式 標題 2 + 標楷體 黑色 字元"/>
    <w:link w:val="2f9"/>
    <w:uiPriority w:val="99"/>
    <w:rsid w:val="00C43EDE"/>
    <w:rPr>
      <w:rFonts w:ascii="標楷體" w:eastAsia="標楷體" w:hAnsi="標楷體" w:cs="Times New Roman"/>
      <w:b/>
      <w:bCs/>
      <w:color w:val="000000"/>
      <w:kern w:val="0"/>
      <w:sz w:val="28"/>
      <w:szCs w:val="48"/>
    </w:rPr>
  </w:style>
  <w:style w:type="paragraph" w:customStyle="1" w:styleId="205052">
    <w:name w:val="樣式 標題 2 + 標楷體 黑色 左右對齊 套用前:  0.5 列 套用後:  0.5 列"/>
    <w:basedOn w:val="22"/>
    <w:uiPriority w:val="99"/>
    <w:rsid w:val="00C43EDE"/>
    <w:pPr>
      <w:numPr>
        <w:ilvl w:val="1"/>
      </w:numPr>
      <w:spacing w:before="120" w:after="120"/>
      <w:ind w:left="3745" w:hanging="1334"/>
    </w:pPr>
    <w:rPr>
      <w:rFonts w:ascii="標楷體" w:hAnsi="標楷體" w:cs="新細明體"/>
      <w:color w:val="000000"/>
      <w:kern w:val="0"/>
      <w:szCs w:val="20"/>
    </w:rPr>
  </w:style>
  <w:style w:type="paragraph" w:customStyle="1" w:styleId="2fb">
    <w:name w:val="樣式 標題 2 +"/>
    <w:basedOn w:val="22"/>
    <w:link w:val="2fc"/>
    <w:uiPriority w:val="99"/>
    <w:rsid w:val="00C43EDE"/>
    <w:pPr>
      <w:numPr>
        <w:ilvl w:val="1"/>
      </w:numPr>
      <w:spacing w:before="0" w:after="0"/>
      <w:ind w:left="3745" w:hanging="1334"/>
      <w:jc w:val="left"/>
    </w:pPr>
    <w:rPr>
      <w:kern w:val="0"/>
    </w:rPr>
  </w:style>
  <w:style w:type="character" w:customStyle="1" w:styleId="2fc">
    <w:name w:val="樣式 標題 2 + 字元"/>
    <w:link w:val="2fb"/>
    <w:uiPriority w:val="99"/>
    <w:rsid w:val="00C43EDE"/>
    <w:rPr>
      <w:rFonts w:ascii="Arial" w:eastAsia="標楷體" w:hAnsi="Arial" w:cs="Times New Roman"/>
      <w:b/>
      <w:bCs/>
      <w:kern w:val="0"/>
      <w:sz w:val="28"/>
      <w:szCs w:val="48"/>
    </w:rPr>
  </w:style>
  <w:style w:type="paragraph" w:customStyle="1" w:styleId="205053">
    <w:name w:val="樣式 標題 2 + 標楷體 左右對齊 套用前:  0.5 列 套用後:  0.5 列"/>
    <w:basedOn w:val="22"/>
    <w:uiPriority w:val="99"/>
    <w:rsid w:val="00C43EDE"/>
    <w:pPr>
      <w:numPr>
        <w:ilvl w:val="1"/>
      </w:numPr>
      <w:spacing w:before="120" w:after="120"/>
      <w:ind w:left="3745" w:hanging="1334"/>
    </w:pPr>
    <w:rPr>
      <w:rFonts w:ascii="標楷體" w:hAnsi="標楷體" w:cs="新細明體"/>
      <w:szCs w:val="20"/>
    </w:rPr>
  </w:style>
  <w:style w:type="paragraph" w:customStyle="1" w:styleId="2050510">
    <w:name w:val="樣式 標題 2 + 標楷體 左右對齊 套用前:  0.5 列 套用後:  0.5 列1"/>
    <w:basedOn w:val="22"/>
    <w:uiPriority w:val="99"/>
    <w:rsid w:val="00C43EDE"/>
    <w:pPr>
      <w:numPr>
        <w:ilvl w:val="1"/>
      </w:numPr>
      <w:spacing w:before="120" w:after="120"/>
      <w:ind w:left="3745" w:hanging="1334"/>
    </w:pPr>
    <w:rPr>
      <w:rFonts w:ascii="標楷體" w:hAnsi="標楷體" w:cs="新細明體"/>
      <w:kern w:val="0"/>
      <w:szCs w:val="20"/>
    </w:rPr>
  </w:style>
  <w:style w:type="paragraph" w:customStyle="1" w:styleId="2050520">
    <w:name w:val="樣式 標題 2 + 標楷體 左右對齊 套用前:  0.5 列 套用後:  0.5 列2"/>
    <w:basedOn w:val="22"/>
    <w:uiPriority w:val="99"/>
    <w:rsid w:val="00C43EDE"/>
    <w:pPr>
      <w:numPr>
        <w:ilvl w:val="1"/>
      </w:numPr>
      <w:spacing w:before="180" w:after="180"/>
      <w:ind w:left="3745" w:hanging="1334"/>
    </w:pPr>
    <w:rPr>
      <w:rFonts w:ascii="標楷體" w:hAnsi="標楷體" w:cs="新細明體"/>
      <w:kern w:val="0"/>
      <w:szCs w:val="20"/>
    </w:rPr>
  </w:style>
  <w:style w:type="paragraph" w:customStyle="1" w:styleId="2050530">
    <w:name w:val="樣式 標題 2 + 標楷體 左右對齊 套用前:  0.5 列 套用後:  0.5 列3"/>
    <w:basedOn w:val="22"/>
    <w:uiPriority w:val="99"/>
    <w:rsid w:val="00C43EDE"/>
    <w:pPr>
      <w:numPr>
        <w:ilvl w:val="1"/>
      </w:numPr>
      <w:spacing w:before="180" w:after="180"/>
      <w:ind w:left="3745" w:hanging="1334"/>
    </w:pPr>
    <w:rPr>
      <w:rFonts w:ascii="標楷體" w:hAnsi="標楷體" w:cs="新細明體"/>
      <w:szCs w:val="20"/>
    </w:rPr>
  </w:style>
  <w:style w:type="paragraph" w:customStyle="1" w:styleId="2TimesNewRoman0505">
    <w:name w:val="樣式 標題 2 + Times New Roman 黑色 左右對齊 套用前:  0.5 列 套用後:  0.5 列"/>
    <w:basedOn w:val="22"/>
    <w:uiPriority w:val="99"/>
    <w:rsid w:val="00C43EDE"/>
    <w:pPr>
      <w:numPr>
        <w:ilvl w:val="1"/>
      </w:numPr>
      <w:spacing w:before="180" w:after="180"/>
      <w:ind w:left="3745" w:hanging="1334"/>
    </w:pPr>
    <w:rPr>
      <w:rFonts w:ascii="Times New Roman" w:hAnsi="標楷體" w:cs="新細明體"/>
      <w:color w:val="000000"/>
      <w:kern w:val="0"/>
      <w:szCs w:val="20"/>
    </w:rPr>
  </w:style>
  <w:style w:type="paragraph" w:customStyle="1" w:styleId="1605">
    <w:name w:val="樣式 (符號) 標楷體 16 點 粗體 左右對齊 套用前:  0.5 列"/>
    <w:basedOn w:val="a7"/>
    <w:uiPriority w:val="99"/>
    <w:rsid w:val="00C43EDE"/>
    <w:pPr>
      <w:spacing w:beforeLines="50" w:before="540" w:afterLines="50"/>
    </w:pPr>
    <w:rPr>
      <w:rFonts w:ascii="Times New Roman" w:hAnsi="標楷體" w:cs="新細明體"/>
      <w:b/>
      <w:bCs/>
      <w:sz w:val="28"/>
      <w:szCs w:val="20"/>
    </w:rPr>
  </w:style>
  <w:style w:type="paragraph" w:customStyle="1" w:styleId="205054">
    <w:name w:val="樣式 標題 2 + 標楷體 左右對齊 套用前:  0.5 列 套用後:  0.5 列4"/>
    <w:basedOn w:val="22"/>
    <w:uiPriority w:val="99"/>
    <w:rsid w:val="00C43EDE"/>
    <w:pPr>
      <w:numPr>
        <w:ilvl w:val="1"/>
      </w:numPr>
      <w:spacing w:before="180" w:after="180"/>
      <w:ind w:left="3745" w:hanging="1334"/>
    </w:pPr>
    <w:rPr>
      <w:rFonts w:ascii="標楷體" w:cs="新細明體"/>
      <w:szCs w:val="20"/>
    </w:rPr>
  </w:style>
  <w:style w:type="paragraph" w:customStyle="1" w:styleId="afffffffffd">
    <w:name w:val="章標題"/>
    <w:basedOn w:val="22"/>
    <w:autoRedefine/>
    <w:uiPriority w:val="99"/>
    <w:rsid w:val="00C43EDE"/>
    <w:pPr>
      <w:numPr>
        <w:ilvl w:val="1"/>
      </w:numPr>
      <w:spacing w:before="190" w:after="190"/>
      <w:ind w:left="3745" w:hanging="1334"/>
      <w:jc w:val="left"/>
      <w:outlineLvl w:val="0"/>
    </w:pPr>
    <w:rPr>
      <w:color w:val="000000"/>
      <w:sz w:val="32"/>
      <w:szCs w:val="32"/>
    </w:rPr>
  </w:style>
  <w:style w:type="character" w:customStyle="1" w:styleId="style8">
    <w:name w:val="style8"/>
    <w:basedOn w:val="a8"/>
    <w:uiPriority w:val="99"/>
    <w:rsid w:val="00C43EDE"/>
  </w:style>
  <w:style w:type="paragraph" w:styleId="afffffffffe">
    <w:name w:val="Subtitle"/>
    <w:basedOn w:val="a7"/>
    <w:next w:val="a7"/>
    <w:link w:val="affffffffff"/>
    <w:uiPriority w:val="99"/>
    <w:qFormat/>
    <w:rsid w:val="00C43EDE"/>
    <w:pPr>
      <w:spacing w:line="240" w:lineRule="auto"/>
      <w:jc w:val="center"/>
      <w:outlineLvl w:val="1"/>
    </w:pPr>
    <w:rPr>
      <w:rFonts w:ascii="Cambria" w:eastAsia="新細明體" w:hAnsi="Cambria" w:cs="Times New Roman"/>
      <w:iCs/>
      <w:szCs w:val="24"/>
    </w:rPr>
  </w:style>
  <w:style w:type="character" w:customStyle="1" w:styleId="affffffffff">
    <w:name w:val="副標題 字元"/>
    <w:basedOn w:val="a8"/>
    <w:link w:val="afffffffffe"/>
    <w:uiPriority w:val="99"/>
    <w:rsid w:val="00C43EDE"/>
    <w:rPr>
      <w:rFonts w:ascii="Cambria" w:eastAsia="新細明體" w:hAnsi="Cambria" w:cs="Times New Roman"/>
      <w:iCs/>
      <w:szCs w:val="24"/>
    </w:rPr>
  </w:style>
  <w:style w:type="character" w:customStyle="1" w:styleId="BalloonTextChar">
    <w:name w:val="Balloon Text Char"/>
    <w:uiPriority w:val="99"/>
    <w:semiHidden/>
    <w:locked/>
    <w:rsid w:val="00C43EDE"/>
    <w:rPr>
      <w:rFonts w:ascii="Cambria" w:eastAsia="新細明體" w:hAnsi="Cambria" w:cs="Times New Roman"/>
      <w:kern w:val="2"/>
      <w:sz w:val="18"/>
      <w:szCs w:val="18"/>
    </w:rPr>
  </w:style>
  <w:style w:type="character" w:customStyle="1" w:styleId="il">
    <w:name w:val="il"/>
    <w:uiPriority w:val="99"/>
    <w:rsid w:val="00C43EDE"/>
    <w:rPr>
      <w:rFonts w:cs="Times New Roman"/>
    </w:rPr>
  </w:style>
  <w:style w:type="table" w:styleId="3D3">
    <w:name w:val="Table 3D effects 3"/>
    <w:basedOn w:val="a9"/>
    <w:uiPriority w:val="99"/>
    <w:rsid w:val="00C43EDE"/>
    <w:pPr>
      <w:widowControl w:val="0"/>
      <w:spacing w:beforeLines="50" w:afterLines="50" w:line="440" w:lineRule="exact"/>
    </w:pPr>
    <w:rPr>
      <w:rFonts w:ascii="Times New Roman" w:eastAsia="新細明體"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2-1">
    <w:name w:val="表格1-2-2-1.內文"/>
    <w:rsid w:val="00C43EDE"/>
    <w:pPr>
      <w:numPr>
        <w:numId w:val="187"/>
      </w:numPr>
    </w:pPr>
  </w:style>
  <w:style w:type="numbering" w:customStyle="1" w:styleId="1-2-2-10">
    <w:name w:val="圖1-2-2-1.內文"/>
    <w:rsid w:val="00C43EDE"/>
    <w:pPr>
      <w:numPr>
        <w:numId w:val="180"/>
      </w:numPr>
    </w:pPr>
  </w:style>
  <w:style w:type="numbering" w:customStyle="1" w:styleId="1-4-1-1">
    <w:name w:val="圖1-4-1-1.內文"/>
    <w:rsid w:val="00C43EDE"/>
    <w:pPr>
      <w:numPr>
        <w:numId w:val="181"/>
      </w:numPr>
    </w:pPr>
  </w:style>
  <w:style w:type="numbering" w:customStyle="1" w:styleId="1-4-1-10">
    <w:name w:val="圖1-4-1-1.內文+"/>
    <w:rsid w:val="00C43EDE"/>
    <w:pPr>
      <w:numPr>
        <w:numId w:val="182"/>
      </w:numPr>
    </w:pPr>
  </w:style>
  <w:style w:type="numbering" w:customStyle="1" w:styleId="2-1-1-1">
    <w:name w:val="表2-1-1-1."/>
    <w:rsid w:val="00C43EDE"/>
    <w:pPr>
      <w:numPr>
        <w:numId w:val="183"/>
      </w:numPr>
    </w:pPr>
  </w:style>
  <w:style w:type="numbering" w:customStyle="1" w:styleId="2-1-1-10">
    <w:name w:val="圖2-1-1-1."/>
    <w:rsid w:val="00C43EDE"/>
    <w:pPr>
      <w:numPr>
        <w:numId w:val="184"/>
      </w:numPr>
    </w:pPr>
  </w:style>
  <w:style w:type="paragraph" w:customStyle="1" w:styleId="2fd">
    <w:name w:val="樣式 標題 2 + (拉丁) 標楷體 (中文) 標楷體"/>
    <w:basedOn w:val="22"/>
    <w:link w:val="2fe"/>
    <w:uiPriority w:val="99"/>
    <w:rsid w:val="00C43EDE"/>
    <w:pPr>
      <w:keepNext w:val="0"/>
      <w:autoSpaceDE w:val="0"/>
      <w:autoSpaceDN w:val="0"/>
      <w:adjustRightInd w:val="0"/>
      <w:spacing w:beforeLines="0" w:before="0" w:afterLines="0" w:after="0" w:line="240" w:lineRule="auto"/>
      <w:ind w:left="270" w:hanging="270"/>
      <w:jc w:val="left"/>
    </w:pPr>
    <w:rPr>
      <w:rFonts w:ascii="標楷體" w:hAnsi="標楷體"/>
      <w:color w:val="333333"/>
      <w:kern w:val="0"/>
      <w:szCs w:val="28"/>
      <w:lang w:val="zh-TW"/>
    </w:rPr>
  </w:style>
  <w:style w:type="character" w:customStyle="1" w:styleId="2fe">
    <w:name w:val="樣式 標題 2 + (拉丁) 標楷體 (中文) 標楷體 字元"/>
    <w:link w:val="2fd"/>
    <w:uiPriority w:val="99"/>
    <w:rsid w:val="00C43EDE"/>
    <w:rPr>
      <w:rFonts w:ascii="標楷體" w:eastAsia="標楷體" w:hAnsi="標楷體" w:cs="Times New Roman"/>
      <w:b/>
      <w:bCs/>
      <w:color w:val="333333"/>
      <w:kern w:val="0"/>
      <w:sz w:val="28"/>
      <w:szCs w:val="28"/>
      <w:lang w:val="zh-TW"/>
    </w:rPr>
  </w:style>
  <w:style w:type="character" w:customStyle="1" w:styleId="shadow-ptname">
    <w:name w:val="shadow-ptname"/>
    <w:uiPriority w:val="99"/>
    <w:rsid w:val="00C43EDE"/>
  </w:style>
  <w:style w:type="paragraph" w:customStyle="1" w:styleId="144">
    <w:name w:val="清單段落14"/>
    <w:basedOn w:val="a7"/>
    <w:uiPriority w:val="99"/>
    <w:rsid w:val="00C43EDE"/>
    <w:pPr>
      <w:spacing w:line="240" w:lineRule="auto"/>
      <w:ind w:leftChars="200" w:left="480"/>
      <w:jc w:val="left"/>
    </w:pPr>
    <w:rPr>
      <w:rFonts w:ascii="Times New Roman" w:eastAsia="新細明體" w:hAnsi="Times New Roman" w:cs="Times New Roman"/>
      <w:szCs w:val="24"/>
    </w:rPr>
  </w:style>
  <w:style w:type="character" w:customStyle="1" w:styleId="48">
    <w:name w:val="字元 字元48"/>
    <w:uiPriority w:val="99"/>
    <w:rsid w:val="00C43EDE"/>
    <w:rPr>
      <w:rFonts w:ascii="Arial" w:eastAsia="標楷體" w:hAnsi="Arial"/>
      <w:b/>
      <w:bCs/>
      <w:kern w:val="2"/>
      <w:sz w:val="28"/>
      <w:szCs w:val="48"/>
    </w:rPr>
  </w:style>
  <w:style w:type="character" w:customStyle="1" w:styleId="bktext11">
    <w:name w:val="bktext11"/>
    <w:basedOn w:val="a8"/>
    <w:uiPriority w:val="99"/>
    <w:rsid w:val="00C43EDE"/>
  </w:style>
  <w:style w:type="character" w:customStyle="1" w:styleId="c2-big5">
    <w:name w:val="c2-big5"/>
    <w:basedOn w:val="a8"/>
    <w:uiPriority w:val="99"/>
    <w:rsid w:val="00C43EDE"/>
  </w:style>
  <w:style w:type="paragraph" w:customStyle="1" w:styleId="ListParagraph1">
    <w:name w:val="List Paragraph1"/>
    <w:basedOn w:val="a7"/>
    <w:link w:val="ListParagraphChar"/>
    <w:rsid w:val="00C43EDE"/>
    <w:pPr>
      <w:spacing w:line="401" w:lineRule="auto"/>
      <w:ind w:leftChars="200" w:left="480" w:firstLineChars="200" w:firstLine="200"/>
      <w:jc w:val="left"/>
    </w:pPr>
    <w:rPr>
      <w:rFonts w:ascii="Times New Roman" w:hAnsi="Times New Roman" w:cs="Times New Roman"/>
      <w:sz w:val="26"/>
      <w:szCs w:val="24"/>
    </w:rPr>
  </w:style>
  <w:style w:type="character" w:customStyle="1" w:styleId="ListParagraphChar">
    <w:name w:val="List Paragraph Char"/>
    <w:link w:val="ListParagraph1"/>
    <w:locked/>
    <w:rsid w:val="00C43EDE"/>
    <w:rPr>
      <w:rFonts w:ascii="Times New Roman" w:eastAsia="標楷體" w:hAnsi="Times New Roman" w:cs="Times New Roman"/>
      <w:sz w:val="26"/>
      <w:szCs w:val="24"/>
    </w:rPr>
  </w:style>
  <w:style w:type="paragraph" w:customStyle="1" w:styleId="style14">
    <w:name w:val="style14"/>
    <w:basedOn w:val="a7"/>
    <w:rsid w:val="00C43EDE"/>
    <w:pPr>
      <w:widowControl/>
      <w:spacing w:line="240" w:lineRule="auto"/>
      <w:jc w:val="left"/>
    </w:pPr>
    <w:rPr>
      <w:rFonts w:ascii="新細明體" w:eastAsia="新細明體" w:hAnsi="新細明體" w:cs="新細明體"/>
      <w:kern w:val="0"/>
      <w:szCs w:val="24"/>
    </w:rPr>
  </w:style>
  <w:style w:type="paragraph" w:customStyle="1" w:styleId="a6">
    <w:name w:val="*標題二、"/>
    <w:basedOn w:val="a7"/>
    <w:qFormat/>
    <w:rsid w:val="00C43EDE"/>
    <w:pPr>
      <w:numPr>
        <w:numId w:val="186"/>
      </w:numPr>
      <w:spacing w:line="480" w:lineRule="exact"/>
      <w:jc w:val="left"/>
      <w:outlineLvl w:val="1"/>
    </w:pPr>
    <w:rPr>
      <w:rFonts w:ascii="Times New Roman" w:hAnsi="Times New Roman" w:cs="Times New Roman"/>
      <w:b/>
      <w:sz w:val="28"/>
      <w:szCs w:val="20"/>
    </w:rPr>
  </w:style>
  <w:style w:type="paragraph" w:customStyle="1" w:styleId="style11">
    <w:name w:val="style11"/>
    <w:basedOn w:val="a7"/>
    <w:rsid w:val="00C43EDE"/>
    <w:pPr>
      <w:widowControl/>
      <w:spacing w:line="240" w:lineRule="auto"/>
      <w:jc w:val="left"/>
    </w:pPr>
    <w:rPr>
      <w:rFonts w:ascii="新細明體" w:eastAsia="新細明體" w:hAnsi="新細明體" w:cs="新細明體"/>
      <w:kern w:val="0"/>
      <w:szCs w:val="24"/>
    </w:rPr>
  </w:style>
  <w:style w:type="character" w:customStyle="1" w:styleId="style2">
    <w:name w:val="style2"/>
    <w:rsid w:val="00C43EDE"/>
  </w:style>
  <w:style w:type="table" w:customStyle="1" w:styleId="2ff">
    <w:name w:val="表格格線2"/>
    <w:basedOn w:val="a9"/>
    <w:next w:val="afa"/>
    <w:uiPriority w:val="99"/>
    <w:rsid w:val="00C43ED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格格線3"/>
    <w:basedOn w:val="a9"/>
    <w:next w:val="afa"/>
    <w:uiPriority w:val="99"/>
    <w:rsid w:val="00C43ED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
    <w:basedOn w:val="a9"/>
    <w:next w:val="afa"/>
    <w:uiPriority w:val="99"/>
    <w:rsid w:val="00C43EDE"/>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
    <w:name w:val="ft"/>
    <w:uiPriority w:val="99"/>
    <w:rsid w:val="00C43EDE"/>
  </w:style>
  <w:style w:type="character" w:styleId="affffffffff0">
    <w:name w:val="endnote reference"/>
    <w:uiPriority w:val="99"/>
    <w:rsid w:val="00C43EDE"/>
    <w:rPr>
      <w:vertAlign w:val="superscript"/>
    </w:rPr>
  </w:style>
  <w:style w:type="paragraph" w:customStyle="1" w:styleId="Revision1">
    <w:name w:val="Revision1"/>
    <w:hidden/>
    <w:uiPriority w:val="99"/>
    <w:semiHidden/>
    <w:rsid w:val="00C43EDE"/>
    <w:rPr>
      <w:rFonts w:ascii="Times New Roman" w:eastAsia="標楷體" w:hAnsi="Times New Roman" w:cs="Times New Roman"/>
      <w:sz w:val="26"/>
      <w:szCs w:val="24"/>
    </w:rPr>
  </w:style>
  <w:style w:type="character" w:customStyle="1" w:styleId="380">
    <w:name w:val="字元 字元38"/>
    <w:uiPriority w:val="99"/>
    <w:rsid w:val="00C43EDE"/>
    <w:rPr>
      <w:rFonts w:eastAsia="新細明體"/>
      <w:kern w:val="2"/>
      <w:lang w:val="en-US" w:eastAsia="zh-TW" w:bidi="ar-SA"/>
    </w:rPr>
  </w:style>
  <w:style w:type="character" w:customStyle="1" w:styleId="1fff7">
    <w:name w:val="本文1 字元"/>
    <w:uiPriority w:val="99"/>
    <w:rsid w:val="00C43EDE"/>
    <w:rPr>
      <w:rFonts w:ascii="標楷體" w:hAnsi="標楷體"/>
      <w:bCs/>
      <w:color w:val="auto"/>
      <w:sz w:val="28"/>
    </w:rPr>
  </w:style>
  <w:style w:type="paragraph" w:customStyle="1" w:styleId="3e">
    <w:name w:val="清單段落3"/>
    <w:basedOn w:val="a7"/>
    <w:uiPriority w:val="99"/>
    <w:rsid w:val="00C43EDE"/>
    <w:pPr>
      <w:spacing w:line="401" w:lineRule="auto"/>
      <w:ind w:leftChars="200" w:left="480" w:firstLineChars="200" w:firstLine="200"/>
      <w:jc w:val="left"/>
    </w:pPr>
    <w:rPr>
      <w:rFonts w:ascii="Times New Roman" w:hAnsi="Times New Roman" w:cs="Times New Roman"/>
      <w:sz w:val="26"/>
      <w:szCs w:val="24"/>
    </w:rPr>
  </w:style>
  <w:style w:type="paragraph" w:customStyle="1" w:styleId="49">
    <w:name w:val="清單段落4"/>
    <w:basedOn w:val="a7"/>
    <w:rsid w:val="00C43EDE"/>
    <w:pPr>
      <w:spacing w:line="401" w:lineRule="auto"/>
      <w:ind w:leftChars="200" w:left="480" w:firstLineChars="200" w:firstLine="200"/>
      <w:jc w:val="left"/>
    </w:pPr>
    <w:rPr>
      <w:rFonts w:ascii="Times New Roman" w:hAnsi="Times New Roman" w:cs="Times New Roman"/>
      <w:sz w:val="26"/>
      <w:szCs w:val="24"/>
    </w:rPr>
  </w:style>
  <w:style w:type="paragraph" w:customStyle="1" w:styleId="2ff0">
    <w:name w:val="修訂2"/>
    <w:hidden/>
    <w:uiPriority w:val="99"/>
    <w:semiHidden/>
    <w:rsid w:val="00C43EDE"/>
    <w:rPr>
      <w:rFonts w:ascii="Times New Roman" w:eastAsia="標楷體" w:hAnsi="Times New Roman" w:cs="Times New Roman"/>
      <w:sz w:val="26"/>
      <w:szCs w:val="24"/>
    </w:rPr>
  </w:style>
  <w:style w:type="character" w:customStyle="1" w:styleId="242">
    <w:name w:val="字元 字元242"/>
    <w:rsid w:val="00C43EDE"/>
    <w:rPr>
      <w:rFonts w:ascii="Arial" w:eastAsia="標楷體" w:hAnsi="Arial"/>
      <w:b/>
      <w:bCs/>
      <w:kern w:val="2"/>
      <w:sz w:val="32"/>
      <w:szCs w:val="48"/>
      <w:lang w:val="en-US" w:eastAsia="zh-TW" w:bidi="ar-SA"/>
    </w:rPr>
  </w:style>
  <w:style w:type="character" w:customStyle="1" w:styleId="162">
    <w:name w:val="字元 字元162"/>
    <w:rsid w:val="00C43EDE"/>
    <w:rPr>
      <w:rFonts w:eastAsia="新細明體"/>
      <w:kern w:val="2"/>
      <w:lang w:val="en-US" w:eastAsia="zh-TW" w:bidi="ar-SA"/>
    </w:rPr>
  </w:style>
  <w:style w:type="character" w:customStyle="1" w:styleId="1520">
    <w:name w:val="字元 字元152"/>
    <w:uiPriority w:val="99"/>
    <w:rsid w:val="00C43EDE"/>
    <w:rPr>
      <w:rFonts w:eastAsia="新細明體"/>
      <w:kern w:val="2"/>
      <w:lang w:val="en-US" w:eastAsia="zh-TW" w:bidi="ar-SA"/>
    </w:rPr>
  </w:style>
  <w:style w:type="character" w:customStyle="1" w:styleId="521">
    <w:name w:val="字元 字元52"/>
    <w:rsid w:val="00C43EDE"/>
    <w:rPr>
      <w:rFonts w:eastAsia="新細明體"/>
      <w:kern w:val="2"/>
      <w:lang w:val="en-US" w:eastAsia="zh-TW" w:bidi="ar-SA"/>
    </w:rPr>
  </w:style>
  <w:style w:type="character" w:customStyle="1" w:styleId="202">
    <w:name w:val="字元 字元202"/>
    <w:locked/>
    <w:rsid w:val="00C43EDE"/>
    <w:rPr>
      <w:rFonts w:eastAsia="新細明體"/>
      <w:kern w:val="2"/>
      <w:sz w:val="24"/>
      <w:szCs w:val="24"/>
      <w:lang w:val="en-US" w:eastAsia="zh-TW" w:bidi="ar-SA"/>
    </w:rPr>
  </w:style>
  <w:style w:type="character" w:customStyle="1" w:styleId="192">
    <w:name w:val="字元 字元192"/>
    <w:locked/>
    <w:rsid w:val="00C43EDE"/>
    <w:rPr>
      <w:rFonts w:eastAsia="新細明體"/>
      <w:kern w:val="2"/>
      <w:sz w:val="24"/>
      <w:szCs w:val="24"/>
      <w:lang w:val="en-US" w:eastAsia="zh-TW" w:bidi="ar-SA"/>
    </w:rPr>
  </w:style>
  <w:style w:type="character" w:customStyle="1" w:styleId="730">
    <w:name w:val="字元 字元73"/>
    <w:uiPriority w:val="99"/>
    <w:locked/>
    <w:rsid w:val="00C43EDE"/>
    <w:rPr>
      <w:rFonts w:eastAsia="標楷體"/>
      <w:kern w:val="2"/>
      <w:sz w:val="28"/>
      <w:szCs w:val="28"/>
      <w:lang w:val="en-US" w:eastAsia="zh-TW" w:bidi="ar-SA"/>
    </w:rPr>
  </w:style>
  <w:style w:type="character" w:customStyle="1" w:styleId="1120">
    <w:name w:val="字元 字元112"/>
    <w:locked/>
    <w:rsid w:val="00C43EDE"/>
    <w:rPr>
      <w:rFonts w:ascii="細明體" w:eastAsia="細明體" w:hAnsi="Courier New"/>
      <w:kern w:val="2"/>
      <w:sz w:val="24"/>
      <w:lang w:val="en-US" w:eastAsia="zh-TW" w:bidi="ar-SA"/>
    </w:rPr>
  </w:style>
  <w:style w:type="character" w:customStyle="1" w:styleId="1420">
    <w:name w:val="字元 字元142"/>
    <w:uiPriority w:val="99"/>
    <w:locked/>
    <w:rsid w:val="00C43EDE"/>
    <w:rPr>
      <w:rFonts w:eastAsia="新細明體"/>
      <w:kern w:val="2"/>
      <w:sz w:val="16"/>
      <w:szCs w:val="16"/>
      <w:lang w:val="en-US" w:eastAsia="zh-TW" w:bidi="ar-SA"/>
    </w:rPr>
  </w:style>
  <w:style w:type="character" w:customStyle="1" w:styleId="182">
    <w:name w:val="字元 字元182"/>
    <w:locked/>
    <w:rsid w:val="00C43EDE"/>
    <w:rPr>
      <w:rFonts w:eastAsia="新細明體"/>
      <w:kern w:val="2"/>
      <w:sz w:val="24"/>
      <w:szCs w:val="24"/>
      <w:lang w:val="en-US" w:eastAsia="zh-TW" w:bidi="ar-SA"/>
    </w:rPr>
  </w:style>
  <w:style w:type="character" w:customStyle="1" w:styleId="1320">
    <w:name w:val="字元 字元132"/>
    <w:locked/>
    <w:rsid w:val="00C43EDE"/>
    <w:rPr>
      <w:rFonts w:eastAsia="新細明體"/>
      <w:sz w:val="14"/>
      <w:lang w:val="en-US" w:eastAsia="zh-TW" w:bidi="ar-SA"/>
    </w:rPr>
  </w:style>
  <w:style w:type="character" w:customStyle="1" w:styleId="620">
    <w:name w:val="字元 字元62"/>
    <w:locked/>
    <w:rsid w:val="00C43EDE"/>
    <w:rPr>
      <w:rFonts w:eastAsia="標楷體"/>
      <w:kern w:val="2"/>
      <w:sz w:val="28"/>
      <w:szCs w:val="28"/>
      <w:lang w:val="en-US" w:eastAsia="zh-TW" w:bidi="ar-SA"/>
    </w:rPr>
  </w:style>
  <w:style w:type="character" w:customStyle="1" w:styleId="920">
    <w:name w:val="字元 字元92"/>
    <w:semiHidden/>
    <w:locked/>
    <w:rsid w:val="00C43EDE"/>
    <w:rPr>
      <w:rFonts w:eastAsia="新細明體"/>
      <w:kern w:val="2"/>
      <w:sz w:val="24"/>
      <w:lang w:val="en-US" w:eastAsia="zh-TW" w:bidi="ar-SA"/>
    </w:rPr>
  </w:style>
  <w:style w:type="character" w:customStyle="1" w:styleId="102">
    <w:name w:val="字元 字元102"/>
    <w:locked/>
    <w:rsid w:val="00C43EDE"/>
    <w:rPr>
      <w:rFonts w:ascii="Arial" w:eastAsia="新細明體" w:hAnsi="Arial"/>
      <w:kern w:val="2"/>
      <w:sz w:val="18"/>
      <w:szCs w:val="18"/>
      <w:lang w:val="en-US" w:eastAsia="zh-TW" w:bidi="ar-SA"/>
    </w:rPr>
  </w:style>
  <w:style w:type="character" w:customStyle="1" w:styleId="820">
    <w:name w:val="字元 字元82"/>
    <w:locked/>
    <w:rsid w:val="00C43EDE"/>
    <w:rPr>
      <w:rFonts w:ascii="Arial" w:eastAsia="新細明體" w:hAnsi="Arial"/>
      <w:kern w:val="2"/>
      <w:sz w:val="24"/>
      <w:szCs w:val="24"/>
      <w:lang w:val="en-US" w:eastAsia="zh-TW" w:bidi="ar-SA"/>
    </w:rPr>
  </w:style>
  <w:style w:type="character" w:customStyle="1" w:styleId="232">
    <w:name w:val="字元 字元232"/>
    <w:locked/>
    <w:rsid w:val="00C43EDE"/>
    <w:rPr>
      <w:rFonts w:ascii="Arial" w:eastAsia="新細明體" w:hAnsi="Arial"/>
      <w:b/>
      <w:bCs/>
      <w:kern w:val="2"/>
      <w:sz w:val="36"/>
      <w:szCs w:val="36"/>
      <w:lang w:val="en-US" w:eastAsia="zh-TW" w:bidi="ar-SA"/>
    </w:rPr>
  </w:style>
  <w:style w:type="character" w:customStyle="1" w:styleId="2220">
    <w:name w:val="字元 字元222"/>
    <w:locked/>
    <w:rsid w:val="00C43EDE"/>
    <w:rPr>
      <w:rFonts w:ascii="Arial" w:eastAsia="新細明體" w:hAnsi="Arial"/>
      <w:kern w:val="2"/>
      <w:sz w:val="36"/>
      <w:szCs w:val="36"/>
      <w:lang w:val="en-US" w:eastAsia="zh-TW" w:bidi="ar-SA"/>
    </w:rPr>
  </w:style>
  <w:style w:type="character" w:customStyle="1" w:styleId="2120">
    <w:name w:val="字元 字元212"/>
    <w:locked/>
    <w:rsid w:val="00C43EDE"/>
    <w:rPr>
      <w:rFonts w:ascii="Arial" w:eastAsia="新細明體" w:hAnsi="Arial"/>
      <w:kern w:val="2"/>
      <w:sz w:val="36"/>
      <w:szCs w:val="36"/>
      <w:lang w:val="en-US" w:eastAsia="zh-TW" w:bidi="ar-SA"/>
    </w:rPr>
  </w:style>
  <w:style w:type="character" w:customStyle="1" w:styleId="172">
    <w:name w:val="字元 字元172"/>
    <w:semiHidden/>
    <w:locked/>
    <w:rsid w:val="00C43EDE"/>
    <w:rPr>
      <w:rFonts w:ascii="細明體" w:eastAsia="細明體"/>
      <w:sz w:val="24"/>
      <w:lang w:val="en-US" w:eastAsia="zh-TW" w:bidi="ar-SA"/>
    </w:rPr>
  </w:style>
  <w:style w:type="character" w:customStyle="1" w:styleId="1220">
    <w:name w:val="字元 字元122"/>
    <w:locked/>
    <w:rsid w:val="00C43EDE"/>
    <w:rPr>
      <w:rFonts w:ascii="細明體" w:eastAsia="細明體" w:hAnsi="細明體" w:cs="細明體"/>
      <w:sz w:val="24"/>
      <w:szCs w:val="24"/>
      <w:lang w:val="en-US" w:eastAsia="zh-TW" w:bidi="ar-SA"/>
    </w:rPr>
  </w:style>
  <w:style w:type="paragraph" w:customStyle="1" w:styleId="3f">
    <w:name w:val="內文3"/>
    <w:uiPriority w:val="99"/>
    <w:rsid w:val="00C43EDE"/>
    <w:pPr>
      <w:spacing w:line="276" w:lineRule="auto"/>
    </w:pPr>
    <w:rPr>
      <w:rFonts w:ascii="Arial" w:eastAsia="新細明體" w:hAnsi="Arial" w:cs="Arial"/>
      <w:color w:val="000000"/>
      <w:kern w:val="0"/>
      <w:sz w:val="22"/>
      <w:szCs w:val="20"/>
    </w:rPr>
  </w:style>
  <w:style w:type="character" w:customStyle="1" w:styleId="481">
    <w:name w:val="字元 字元481"/>
    <w:uiPriority w:val="99"/>
    <w:rsid w:val="00C43EDE"/>
    <w:rPr>
      <w:rFonts w:ascii="Arial" w:eastAsia="標楷體" w:hAnsi="Arial"/>
      <w:b/>
      <w:bCs/>
      <w:kern w:val="2"/>
      <w:sz w:val="28"/>
      <w:szCs w:val="48"/>
    </w:rPr>
  </w:style>
  <w:style w:type="paragraph" w:styleId="affffffffff1">
    <w:name w:val="Revision"/>
    <w:hidden/>
    <w:uiPriority w:val="99"/>
    <w:semiHidden/>
    <w:rsid w:val="00C43EDE"/>
    <w:rPr>
      <w:rFonts w:ascii="Times New Roman" w:eastAsia="標楷體" w:hAnsi="Times New Roman" w:cs="Times New Roman"/>
      <w:sz w:val="28"/>
      <w:szCs w:val="24"/>
    </w:rPr>
  </w:style>
  <w:style w:type="character" w:styleId="affffffffff2">
    <w:name w:val="line number"/>
    <w:basedOn w:val="a8"/>
    <w:uiPriority w:val="99"/>
    <w:rsid w:val="00C43EDE"/>
  </w:style>
  <w:style w:type="paragraph" w:customStyle="1" w:styleId="5a">
    <w:name w:val="清單段落5"/>
    <w:basedOn w:val="a7"/>
    <w:rsid w:val="00C43EDE"/>
    <w:pPr>
      <w:spacing w:line="401" w:lineRule="auto"/>
      <w:ind w:leftChars="200" w:left="480" w:firstLineChars="200" w:firstLine="200"/>
      <w:jc w:val="left"/>
    </w:pPr>
    <w:rPr>
      <w:rFonts w:ascii="Times New Roman" w:hAnsi="Times New Roman" w:cs="Times New Roman"/>
      <w:sz w:val="26"/>
      <w:szCs w:val="24"/>
    </w:rPr>
  </w:style>
  <w:style w:type="paragraph" w:customStyle="1" w:styleId="3f0">
    <w:name w:val="修訂3"/>
    <w:hidden/>
    <w:semiHidden/>
    <w:rsid w:val="00C43EDE"/>
    <w:rPr>
      <w:rFonts w:ascii="Times New Roman" w:eastAsia="標楷體" w:hAnsi="Times New Roman" w:cs="Times New Roman"/>
      <w:sz w:val="26"/>
      <w:szCs w:val="24"/>
    </w:rPr>
  </w:style>
  <w:style w:type="character" w:customStyle="1" w:styleId="241">
    <w:name w:val="字元 字元241"/>
    <w:uiPriority w:val="99"/>
    <w:rsid w:val="00C43EDE"/>
    <w:rPr>
      <w:rFonts w:ascii="Arial" w:eastAsia="標楷體" w:hAnsi="Arial"/>
      <w:b/>
      <w:bCs/>
      <w:kern w:val="2"/>
      <w:sz w:val="32"/>
      <w:szCs w:val="48"/>
      <w:lang w:val="en-US" w:eastAsia="zh-TW" w:bidi="ar-SA"/>
    </w:rPr>
  </w:style>
  <w:style w:type="character" w:customStyle="1" w:styleId="1610">
    <w:name w:val="字元 字元161"/>
    <w:uiPriority w:val="99"/>
    <w:rsid w:val="00C43EDE"/>
    <w:rPr>
      <w:rFonts w:eastAsia="新細明體"/>
      <w:kern w:val="2"/>
      <w:lang w:val="en-US" w:eastAsia="zh-TW" w:bidi="ar-SA"/>
    </w:rPr>
  </w:style>
  <w:style w:type="character" w:customStyle="1" w:styleId="1510">
    <w:name w:val="字元 字元151"/>
    <w:uiPriority w:val="99"/>
    <w:rsid w:val="00C43EDE"/>
    <w:rPr>
      <w:rFonts w:eastAsia="新細明體"/>
      <w:kern w:val="2"/>
      <w:lang w:val="en-US" w:eastAsia="zh-TW" w:bidi="ar-SA"/>
    </w:rPr>
  </w:style>
  <w:style w:type="character" w:customStyle="1" w:styleId="512">
    <w:name w:val="字元 字元51"/>
    <w:uiPriority w:val="99"/>
    <w:rsid w:val="00C43EDE"/>
    <w:rPr>
      <w:rFonts w:eastAsia="新細明體"/>
      <w:kern w:val="2"/>
      <w:lang w:val="en-US" w:eastAsia="zh-TW" w:bidi="ar-SA"/>
    </w:rPr>
  </w:style>
  <w:style w:type="character" w:customStyle="1" w:styleId="201">
    <w:name w:val="字元 字元201"/>
    <w:uiPriority w:val="99"/>
    <w:locked/>
    <w:rsid w:val="00C43EDE"/>
    <w:rPr>
      <w:rFonts w:eastAsia="新細明體"/>
      <w:kern w:val="2"/>
      <w:sz w:val="24"/>
      <w:szCs w:val="24"/>
      <w:lang w:val="en-US" w:eastAsia="zh-TW" w:bidi="ar-SA"/>
    </w:rPr>
  </w:style>
  <w:style w:type="character" w:customStyle="1" w:styleId="191">
    <w:name w:val="字元 字元191"/>
    <w:uiPriority w:val="99"/>
    <w:locked/>
    <w:rsid w:val="00C43EDE"/>
    <w:rPr>
      <w:rFonts w:eastAsia="新細明體"/>
      <w:kern w:val="2"/>
      <w:sz w:val="24"/>
      <w:szCs w:val="24"/>
      <w:lang w:val="en-US" w:eastAsia="zh-TW" w:bidi="ar-SA"/>
    </w:rPr>
  </w:style>
  <w:style w:type="character" w:customStyle="1" w:styleId="720">
    <w:name w:val="字元 字元72"/>
    <w:uiPriority w:val="99"/>
    <w:locked/>
    <w:rsid w:val="00C43EDE"/>
    <w:rPr>
      <w:rFonts w:eastAsia="標楷體"/>
      <w:kern w:val="2"/>
      <w:sz w:val="28"/>
      <w:szCs w:val="28"/>
      <w:lang w:val="en-US" w:eastAsia="zh-TW" w:bidi="ar-SA"/>
    </w:rPr>
  </w:style>
  <w:style w:type="character" w:customStyle="1" w:styleId="1114">
    <w:name w:val="字元 字元111"/>
    <w:uiPriority w:val="99"/>
    <w:locked/>
    <w:rsid w:val="00C43EDE"/>
    <w:rPr>
      <w:rFonts w:ascii="細明體" w:eastAsia="細明體" w:hAnsi="Courier New"/>
      <w:kern w:val="2"/>
      <w:sz w:val="24"/>
      <w:lang w:val="en-US" w:eastAsia="zh-TW" w:bidi="ar-SA"/>
    </w:rPr>
  </w:style>
  <w:style w:type="character" w:customStyle="1" w:styleId="1410">
    <w:name w:val="字元 字元141"/>
    <w:uiPriority w:val="99"/>
    <w:locked/>
    <w:rsid w:val="00C43EDE"/>
    <w:rPr>
      <w:rFonts w:eastAsia="新細明體"/>
      <w:kern w:val="2"/>
      <w:sz w:val="16"/>
      <w:szCs w:val="16"/>
      <w:lang w:val="en-US" w:eastAsia="zh-TW" w:bidi="ar-SA"/>
    </w:rPr>
  </w:style>
  <w:style w:type="character" w:customStyle="1" w:styleId="181">
    <w:name w:val="字元 字元181"/>
    <w:uiPriority w:val="99"/>
    <w:locked/>
    <w:rsid w:val="00C43EDE"/>
    <w:rPr>
      <w:rFonts w:eastAsia="新細明體"/>
      <w:kern w:val="2"/>
      <w:sz w:val="24"/>
      <w:szCs w:val="24"/>
      <w:lang w:val="en-US" w:eastAsia="zh-TW" w:bidi="ar-SA"/>
    </w:rPr>
  </w:style>
  <w:style w:type="character" w:customStyle="1" w:styleId="1310">
    <w:name w:val="字元 字元131"/>
    <w:uiPriority w:val="99"/>
    <w:locked/>
    <w:rsid w:val="00C43EDE"/>
    <w:rPr>
      <w:rFonts w:eastAsia="新細明體"/>
      <w:sz w:val="14"/>
      <w:lang w:val="en-US" w:eastAsia="zh-TW" w:bidi="ar-SA"/>
    </w:rPr>
  </w:style>
  <w:style w:type="character" w:customStyle="1" w:styleId="611">
    <w:name w:val="字元 字元61"/>
    <w:uiPriority w:val="99"/>
    <w:locked/>
    <w:rsid w:val="00C43EDE"/>
    <w:rPr>
      <w:rFonts w:eastAsia="標楷體"/>
      <w:kern w:val="2"/>
      <w:sz w:val="28"/>
      <w:szCs w:val="28"/>
      <w:lang w:val="en-US" w:eastAsia="zh-TW" w:bidi="ar-SA"/>
    </w:rPr>
  </w:style>
  <w:style w:type="character" w:customStyle="1" w:styleId="910">
    <w:name w:val="字元 字元91"/>
    <w:uiPriority w:val="99"/>
    <w:semiHidden/>
    <w:locked/>
    <w:rsid w:val="00C43EDE"/>
    <w:rPr>
      <w:rFonts w:eastAsia="新細明體"/>
      <w:kern w:val="2"/>
      <w:sz w:val="24"/>
      <w:lang w:val="en-US" w:eastAsia="zh-TW" w:bidi="ar-SA"/>
    </w:rPr>
  </w:style>
  <w:style w:type="character" w:customStyle="1" w:styleId="101">
    <w:name w:val="字元 字元101"/>
    <w:uiPriority w:val="99"/>
    <w:locked/>
    <w:rsid w:val="00C43EDE"/>
    <w:rPr>
      <w:rFonts w:ascii="Arial" w:eastAsia="新細明體" w:hAnsi="Arial"/>
      <w:kern w:val="2"/>
      <w:sz w:val="18"/>
      <w:szCs w:val="18"/>
      <w:lang w:val="en-US" w:eastAsia="zh-TW" w:bidi="ar-SA"/>
    </w:rPr>
  </w:style>
  <w:style w:type="character" w:customStyle="1" w:styleId="810">
    <w:name w:val="字元 字元81"/>
    <w:uiPriority w:val="99"/>
    <w:locked/>
    <w:rsid w:val="00C43EDE"/>
    <w:rPr>
      <w:rFonts w:ascii="Arial" w:eastAsia="新細明體" w:hAnsi="Arial"/>
      <w:kern w:val="2"/>
      <w:sz w:val="24"/>
      <w:szCs w:val="24"/>
      <w:lang w:val="en-US" w:eastAsia="zh-TW" w:bidi="ar-SA"/>
    </w:rPr>
  </w:style>
  <w:style w:type="character" w:customStyle="1" w:styleId="231">
    <w:name w:val="字元 字元231"/>
    <w:uiPriority w:val="99"/>
    <w:locked/>
    <w:rsid w:val="00C43EDE"/>
    <w:rPr>
      <w:rFonts w:ascii="Arial" w:eastAsia="新細明體" w:hAnsi="Arial"/>
      <w:b/>
      <w:bCs/>
      <w:kern w:val="2"/>
      <w:sz w:val="36"/>
      <w:szCs w:val="36"/>
      <w:lang w:val="en-US" w:eastAsia="zh-TW" w:bidi="ar-SA"/>
    </w:rPr>
  </w:style>
  <w:style w:type="character" w:customStyle="1" w:styleId="2210">
    <w:name w:val="字元 字元221"/>
    <w:uiPriority w:val="99"/>
    <w:locked/>
    <w:rsid w:val="00C43EDE"/>
    <w:rPr>
      <w:rFonts w:ascii="Arial" w:eastAsia="新細明體" w:hAnsi="Arial"/>
      <w:kern w:val="2"/>
      <w:sz w:val="36"/>
      <w:szCs w:val="36"/>
      <w:lang w:val="en-US" w:eastAsia="zh-TW" w:bidi="ar-SA"/>
    </w:rPr>
  </w:style>
  <w:style w:type="character" w:customStyle="1" w:styleId="2110">
    <w:name w:val="字元 字元211"/>
    <w:uiPriority w:val="99"/>
    <w:locked/>
    <w:rsid w:val="00C43EDE"/>
    <w:rPr>
      <w:rFonts w:ascii="Arial" w:eastAsia="新細明體" w:hAnsi="Arial"/>
      <w:kern w:val="2"/>
      <w:sz w:val="36"/>
      <w:szCs w:val="36"/>
      <w:lang w:val="en-US" w:eastAsia="zh-TW" w:bidi="ar-SA"/>
    </w:rPr>
  </w:style>
  <w:style w:type="character" w:customStyle="1" w:styleId="171">
    <w:name w:val="字元 字元171"/>
    <w:uiPriority w:val="99"/>
    <w:semiHidden/>
    <w:locked/>
    <w:rsid w:val="00C43EDE"/>
    <w:rPr>
      <w:rFonts w:ascii="細明體" w:eastAsia="細明體"/>
      <w:sz w:val="24"/>
      <w:lang w:val="en-US" w:eastAsia="zh-TW" w:bidi="ar-SA"/>
    </w:rPr>
  </w:style>
  <w:style w:type="character" w:customStyle="1" w:styleId="1210">
    <w:name w:val="字元 字元121"/>
    <w:uiPriority w:val="99"/>
    <w:locked/>
    <w:rsid w:val="00C43EDE"/>
    <w:rPr>
      <w:rFonts w:ascii="細明體" w:eastAsia="細明體" w:hAnsi="細明體" w:cs="細明體"/>
      <w:sz w:val="24"/>
      <w:szCs w:val="24"/>
      <w:lang w:val="en-US" w:eastAsia="zh-TW" w:bidi="ar-SA"/>
    </w:rPr>
  </w:style>
  <w:style w:type="paragraph" w:customStyle="1" w:styleId="12P">
    <w:name w:val="12P內(一)"/>
    <w:basedOn w:val="a7"/>
    <w:link w:val="12P0"/>
    <w:uiPriority w:val="99"/>
    <w:qFormat/>
    <w:rsid w:val="00C43EDE"/>
    <w:pPr>
      <w:snapToGrid w:val="0"/>
      <w:spacing w:line="360" w:lineRule="exact"/>
      <w:ind w:leftChars="200" w:left="1003" w:hangingChars="218" w:hanging="523"/>
      <w:jc w:val="left"/>
    </w:pPr>
    <w:rPr>
      <w:rFonts w:ascii="Times New Roman" w:hAnsi="標楷體" w:cs="Times New Roman"/>
      <w:szCs w:val="24"/>
    </w:rPr>
  </w:style>
  <w:style w:type="character" w:customStyle="1" w:styleId="12P0">
    <w:name w:val="12P內(一) 字元"/>
    <w:link w:val="12P"/>
    <w:uiPriority w:val="99"/>
    <w:rsid w:val="00C43EDE"/>
    <w:rPr>
      <w:rFonts w:ascii="Times New Roman" w:eastAsia="標楷體" w:hAnsi="標楷體" w:cs="Times New Roman"/>
      <w:szCs w:val="24"/>
    </w:rPr>
  </w:style>
  <w:style w:type="paragraph" w:customStyle="1" w:styleId="65">
    <w:name w:val="清單段落6"/>
    <w:basedOn w:val="a7"/>
    <w:rsid w:val="00C43EDE"/>
    <w:pPr>
      <w:spacing w:line="401" w:lineRule="auto"/>
      <w:ind w:leftChars="200" w:left="480" w:firstLineChars="200" w:firstLine="200"/>
      <w:jc w:val="left"/>
    </w:pPr>
    <w:rPr>
      <w:rFonts w:ascii="Times New Roman" w:hAnsi="Times New Roman" w:cs="Times New Roman"/>
      <w:sz w:val="26"/>
      <w:szCs w:val="24"/>
    </w:rPr>
  </w:style>
  <w:style w:type="paragraph" w:customStyle="1" w:styleId="4a">
    <w:name w:val="修訂4"/>
    <w:hidden/>
    <w:semiHidden/>
    <w:rsid w:val="00C43EDE"/>
    <w:rPr>
      <w:rFonts w:ascii="Times New Roman" w:eastAsia="標楷體" w:hAnsi="Times New Roman" w:cs="Times New Roman"/>
      <w:sz w:val="26"/>
      <w:szCs w:val="24"/>
    </w:rPr>
  </w:style>
  <w:style w:type="character" w:customStyle="1" w:styleId="244">
    <w:name w:val="字元 字元244"/>
    <w:uiPriority w:val="99"/>
    <w:rsid w:val="00C43EDE"/>
    <w:rPr>
      <w:rFonts w:ascii="Arial" w:eastAsia="標楷體" w:hAnsi="Arial"/>
      <w:b/>
      <w:bCs/>
      <w:kern w:val="2"/>
      <w:sz w:val="32"/>
      <w:szCs w:val="48"/>
      <w:lang w:val="en-US" w:eastAsia="zh-TW" w:bidi="ar-SA"/>
    </w:rPr>
  </w:style>
  <w:style w:type="character" w:customStyle="1" w:styleId="164">
    <w:name w:val="字元 字元164"/>
    <w:uiPriority w:val="99"/>
    <w:rsid w:val="00C43EDE"/>
    <w:rPr>
      <w:rFonts w:eastAsia="新細明體"/>
      <w:kern w:val="2"/>
      <w:lang w:val="en-US" w:eastAsia="zh-TW" w:bidi="ar-SA"/>
    </w:rPr>
  </w:style>
  <w:style w:type="character" w:customStyle="1" w:styleId="155">
    <w:name w:val="字元 字元155"/>
    <w:uiPriority w:val="99"/>
    <w:rsid w:val="00C43EDE"/>
    <w:rPr>
      <w:rFonts w:eastAsia="新細明體"/>
      <w:kern w:val="2"/>
      <w:lang w:val="en-US" w:eastAsia="zh-TW" w:bidi="ar-SA"/>
    </w:rPr>
  </w:style>
  <w:style w:type="character" w:customStyle="1" w:styleId="540">
    <w:name w:val="字元 字元54"/>
    <w:uiPriority w:val="99"/>
    <w:rsid w:val="00C43EDE"/>
    <w:rPr>
      <w:rFonts w:eastAsia="新細明體"/>
      <w:kern w:val="2"/>
      <w:lang w:val="en-US" w:eastAsia="zh-TW" w:bidi="ar-SA"/>
    </w:rPr>
  </w:style>
  <w:style w:type="character" w:customStyle="1" w:styleId="204">
    <w:name w:val="字元 字元204"/>
    <w:uiPriority w:val="99"/>
    <w:locked/>
    <w:rsid w:val="00C43EDE"/>
    <w:rPr>
      <w:rFonts w:eastAsia="新細明體"/>
      <w:kern w:val="2"/>
      <w:sz w:val="24"/>
      <w:szCs w:val="24"/>
      <w:lang w:val="en-US" w:eastAsia="zh-TW" w:bidi="ar-SA"/>
    </w:rPr>
  </w:style>
  <w:style w:type="character" w:customStyle="1" w:styleId="194">
    <w:name w:val="字元 字元194"/>
    <w:uiPriority w:val="99"/>
    <w:locked/>
    <w:rsid w:val="00C43EDE"/>
    <w:rPr>
      <w:rFonts w:eastAsia="新細明體"/>
      <w:kern w:val="2"/>
      <w:sz w:val="24"/>
      <w:szCs w:val="24"/>
      <w:lang w:val="en-US" w:eastAsia="zh-TW" w:bidi="ar-SA"/>
    </w:rPr>
  </w:style>
  <w:style w:type="character" w:customStyle="1" w:styleId="76">
    <w:name w:val="字元 字元76"/>
    <w:uiPriority w:val="99"/>
    <w:locked/>
    <w:rsid w:val="00C43EDE"/>
    <w:rPr>
      <w:rFonts w:eastAsia="標楷體"/>
      <w:kern w:val="2"/>
      <w:sz w:val="28"/>
      <w:szCs w:val="28"/>
      <w:lang w:val="en-US" w:eastAsia="zh-TW" w:bidi="ar-SA"/>
    </w:rPr>
  </w:style>
  <w:style w:type="character" w:customStyle="1" w:styleId="1140">
    <w:name w:val="字元 字元114"/>
    <w:uiPriority w:val="99"/>
    <w:locked/>
    <w:rsid w:val="00C43EDE"/>
    <w:rPr>
      <w:rFonts w:ascii="細明體" w:eastAsia="細明體" w:hAnsi="Courier New"/>
      <w:kern w:val="2"/>
      <w:sz w:val="24"/>
      <w:lang w:val="en-US" w:eastAsia="zh-TW" w:bidi="ar-SA"/>
    </w:rPr>
  </w:style>
  <w:style w:type="character" w:customStyle="1" w:styleId="145">
    <w:name w:val="字元 字元145"/>
    <w:uiPriority w:val="99"/>
    <w:locked/>
    <w:rsid w:val="00C43EDE"/>
    <w:rPr>
      <w:rFonts w:eastAsia="新細明體"/>
      <w:kern w:val="2"/>
      <w:sz w:val="16"/>
      <w:szCs w:val="16"/>
      <w:lang w:val="en-US" w:eastAsia="zh-TW" w:bidi="ar-SA"/>
    </w:rPr>
  </w:style>
  <w:style w:type="character" w:customStyle="1" w:styleId="184">
    <w:name w:val="字元 字元184"/>
    <w:uiPriority w:val="99"/>
    <w:locked/>
    <w:rsid w:val="00C43EDE"/>
    <w:rPr>
      <w:rFonts w:eastAsia="新細明體"/>
      <w:kern w:val="2"/>
      <w:sz w:val="24"/>
      <w:szCs w:val="24"/>
      <w:lang w:val="en-US" w:eastAsia="zh-TW" w:bidi="ar-SA"/>
    </w:rPr>
  </w:style>
  <w:style w:type="character" w:customStyle="1" w:styleId="134">
    <w:name w:val="字元 字元134"/>
    <w:uiPriority w:val="99"/>
    <w:locked/>
    <w:rsid w:val="00C43EDE"/>
    <w:rPr>
      <w:rFonts w:eastAsia="新細明體"/>
      <w:sz w:val="14"/>
      <w:lang w:val="en-US" w:eastAsia="zh-TW" w:bidi="ar-SA"/>
    </w:rPr>
  </w:style>
  <w:style w:type="character" w:customStyle="1" w:styleId="640">
    <w:name w:val="字元 字元64"/>
    <w:uiPriority w:val="99"/>
    <w:locked/>
    <w:rsid w:val="00C43EDE"/>
    <w:rPr>
      <w:rFonts w:eastAsia="標楷體"/>
      <w:kern w:val="2"/>
      <w:sz w:val="28"/>
      <w:szCs w:val="28"/>
      <w:lang w:val="en-US" w:eastAsia="zh-TW" w:bidi="ar-SA"/>
    </w:rPr>
  </w:style>
  <w:style w:type="character" w:customStyle="1" w:styleId="94">
    <w:name w:val="字元 字元94"/>
    <w:uiPriority w:val="99"/>
    <w:semiHidden/>
    <w:locked/>
    <w:rsid w:val="00C43EDE"/>
    <w:rPr>
      <w:rFonts w:eastAsia="新細明體"/>
      <w:kern w:val="2"/>
      <w:sz w:val="24"/>
      <w:lang w:val="en-US" w:eastAsia="zh-TW" w:bidi="ar-SA"/>
    </w:rPr>
  </w:style>
  <w:style w:type="character" w:customStyle="1" w:styleId="104">
    <w:name w:val="字元 字元104"/>
    <w:uiPriority w:val="99"/>
    <w:locked/>
    <w:rsid w:val="00C43EDE"/>
    <w:rPr>
      <w:rFonts w:ascii="Arial" w:eastAsia="新細明體" w:hAnsi="Arial"/>
      <w:kern w:val="2"/>
      <w:sz w:val="18"/>
      <w:szCs w:val="18"/>
      <w:lang w:val="en-US" w:eastAsia="zh-TW" w:bidi="ar-SA"/>
    </w:rPr>
  </w:style>
  <w:style w:type="character" w:customStyle="1" w:styleId="840">
    <w:name w:val="字元 字元84"/>
    <w:uiPriority w:val="99"/>
    <w:locked/>
    <w:rsid w:val="00C43EDE"/>
    <w:rPr>
      <w:rFonts w:ascii="Arial" w:eastAsia="新細明體" w:hAnsi="Arial"/>
      <w:kern w:val="2"/>
      <w:sz w:val="24"/>
      <w:szCs w:val="24"/>
      <w:lang w:val="en-US" w:eastAsia="zh-TW" w:bidi="ar-SA"/>
    </w:rPr>
  </w:style>
  <w:style w:type="character" w:customStyle="1" w:styleId="234">
    <w:name w:val="字元 字元234"/>
    <w:uiPriority w:val="99"/>
    <w:locked/>
    <w:rsid w:val="00C43EDE"/>
    <w:rPr>
      <w:rFonts w:ascii="Arial" w:eastAsia="新細明體" w:hAnsi="Arial"/>
      <w:b/>
      <w:bCs/>
      <w:kern w:val="2"/>
      <w:sz w:val="36"/>
      <w:szCs w:val="36"/>
      <w:lang w:val="en-US" w:eastAsia="zh-TW" w:bidi="ar-SA"/>
    </w:rPr>
  </w:style>
  <w:style w:type="character" w:customStyle="1" w:styleId="224">
    <w:name w:val="字元 字元224"/>
    <w:uiPriority w:val="99"/>
    <w:locked/>
    <w:rsid w:val="00C43EDE"/>
    <w:rPr>
      <w:rFonts w:ascii="Arial" w:eastAsia="新細明體" w:hAnsi="Arial"/>
      <w:kern w:val="2"/>
      <w:sz w:val="36"/>
      <w:szCs w:val="36"/>
      <w:lang w:val="en-US" w:eastAsia="zh-TW" w:bidi="ar-SA"/>
    </w:rPr>
  </w:style>
  <w:style w:type="character" w:customStyle="1" w:styleId="2140">
    <w:name w:val="字元 字元214"/>
    <w:uiPriority w:val="99"/>
    <w:locked/>
    <w:rsid w:val="00C43EDE"/>
    <w:rPr>
      <w:rFonts w:ascii="Arial" w:eastAsia="新細明體" w:hAnsi="Arial"/>
      <w:kern w:val="2"/>
      <w:sz w:val="36"/>
      <w:szCs w:val="36"/>
      <w:lang w:val="en-US" w:eastAsia="zh-TW" w:bidi="ar-SA"/>
    </w:rPr>
  </w:style>
  <w:style w:type="character" w:customStyle="1" w:styleId="174">
    <w:name w:val="字元 字元174"/>
    <w:uiPriority w:val="99"/>
    <w:semiHidden/>
    <w:locked/>
    <w:rsid w:val="00C43EDE"/>
    <w:rPr>
      <w:rFonts w:ascii="細明體" w:eastAsia="細明體"/>
      <w:sz w:val="24"/>
      <w:lang w:val="en-US" w:eastAsia="zh-TW" w:bidi="ar-SA"/>
    </w:rPr>
  </w:style>
  <w:style w:type="character" w:customStyle="1" w:styleId="1240">
    <w:name w:val="字元 字元124"/>
    <w:uiPriority w:val="99"/>
    <w:locked/>
    <w:rsid w:val="00C43EDE"/>
    <w:rPr>
      <w:rFonts w:ascii="細明體" w:eastAsia="細明體" w:hAnsi="細明體" w:cs="細明體"/>
      <w:sz w:val="24"/>
      <w:szCs w:val="24"/>
      <w:lang w:val="en-US" w:eastAsia="zh-TW" w:bidi="ar-SA"/>
    </w:rPr>
  </w:style>
  <w:style w:type="character" w:customStyle="1" w:styleId="382">
    <w:name w:val="字元 字元382"/>
    <w:uiPriority w:val="99"/>
    <w:rsid w:val="00C43EDE"/>
    <w:rPr>
      <w:rFonts w:eastAsia="新細明體"/>
      <w:kern w:val="2"/>
      <w:lang w:val="en-US" w:eastAsia="zh-TW" w:bidi="ar-SA"/>
    </w:rPr>
  </w:style>
  <w:style w:type="paragraph" w:customStyle="1" w:styleId="4b">
    <w:name w:val="內文4"/>
    <w:rsid w:val="00C43EDE"/>
    <w:pPr>
      <w:widowControl w:val="0"/>
    </w:pPr>
    <w:rPr>
      <w:rFonts w:ascii="Times New Roman" w:eastAsia="新細明體" w:hAnsi="Times New Roman" w:cs="Times New Roman"/>
      <w:color w:val="000000"/>
      <w:kern w:val="0"/>
      <w:szCs w:val="20"/>
    </w:rPr>
  </w:style>
  <w:style w:type="paragraph" w:styleId="affffffffff3">
    <w:name w:val="No Spacing"/>
    <w:link w:val="affffffffff4"/>
    <w:uiPriority w:val="1"/>
    <w:qFormat/>
    <w:rsid w:val="00C43EDE"/>
    <w:rPr>
      <w:rFonts w:ascii="Calibri" w:eastAsia="新細明體" w:hAnsi="Calibri" w:cs="Times New Roman"/>
      <w:kern w:val="0"/>
      <w:sz w:val="22"/>
    </w:rPr>
  </w:style>
  <w:style w:type="character" w:customStyle="1" w:styleId="affffffffff4">
    <w:name w:val="無間距 字元"/>
    <w:link w:val="affffffffff3"/>
    <w:uiPriority w:val="1"/>
    <w:rsid w:val="00C43EDE"/>
    <w:rPr>
      <w:rFonts w:ascii="Calibri" w:eastAsia="新細明體" w:hAnsi="Calibri" w:cs="Times New Roman"/>
      <w:kern w:val="0"/>
      <w:sz w:val="22"/>
    </w:rPr>
  </w:style>
  <w:style w:type="paragraph" w:styleId="affffffffff5">
    <w:name w:val="Title"/>
    <w:basedOn w:val="a7"/>
    <w:next w:val="a7"/>
    <w:link w:val="affffffffff6"/>
    <w:qFormat/>
    <w:rsid w:val="00C43EDE"/>
    <w:pPr>
      <w:spacing w:beforeLines="50" w:before="240" w:afterLines="50" w:after="60"/>
      <w:jc w:val="center"/>
      <w:outlineLvl w:val="0"/>
    </w:pPr>
    <w:rPr>
      <w:rFonts w:ascii="Cambria" w:eastAsia="新細明體" w:hAnsi="Cambria" w:cs="Times New Roman"/>
      <w:b/>
      <w:bCs/>
      <w:sz w:val="32"/>
      <w:szCs w:val="32"/>
    </w:rPr>
  </w:style>
  <w:style w:type="character" w:customStyle="1" w:styleId="affffffffff6">
    <w:name w:val="標題 字元"/>
    <w:basedOn w:val="a8"/>
    <w:link w:val="affffffffff5"/>
    <w:rsid w:val="00C43EDE"/>
    <w:rPr>
      <w:rFonts w:ascii="Cambria" w:eastAsia="新細明體" w:hAnsi="Cambria" w:cs="Times New Roman"/>
      <w:b/>
      <w:bCs/>
      <w:sz w:val="32"/>
      <w:szCs w:val="32"/>
    </w:rPr>
  </w:style>
  <w:style w:type="paragraph" w:customStyle="1" w:styleId="77">
    <w:name w:val="清單段落7"/>
    <w:basedOn w:val="a7"/>
    <w:rsid w:val="00C43EDE"/>
    <w:pPr>
      <w:spacing w:line="401" w:lineRule="auto"/>
      <w:ind w:leftChars="200" w:left="480" w:firstLineChars="200" w:firstLine="200"/>
      <w:jc w:val="left"/>
    </w:pPr>
    <w:rPr>
      <w:rFonts w:ascii="Times New Roman" w:hAnsi="Times New Roman" w:cs="Times New Roman"/>
      <w:sz w:val="26"/>
      <w:szCs w:val="24"/>
    </w:rPr>
  </w:style>
  <w:style w:type="paragraph" w:customStyle="1" w:styleId="5b">
    <w:name w:val="修訂5"/>
    <w:hidden/>
    <w:semiHidden/>
    <w:rsid w:val="00C43EDE"/>
    <w:rPr>
      <w:rFonts w:ascii="Times New Roman" w:eastAsia="標楷體" w:hAnsi="Times New Roman" w:cs="Times New Roman"/>
      <w:sz w:val="26"/>
      <w:szCs w:val="24"/>
    </w:rPr>
  </w:style>
  <w:style w:type="character" w:customStyle="1" w:styleId="243">
    <w:name w:val="字元 字元243"/>
    <w:rsid w:val="00C43EDE"/>
    <w:rPr>
      <w:rFonts w:ascii="Arial" w:eastAsia="標楷體" w:hAnsi="Arial"/>
      <w:b/>
      <w:bCs/>
      <w:kern w:val="2"/>
      <w:sz w:val="32"/>
      <w:szCs w:val="48"/>
      <w:lang w:val="en-US" w:eastAsia="zh-TW" w:bidi="ar-SA"/>
    </w:rPr>
  </w:style>
  <w:style w:type="character" w:customStyle="1" w:styleId="163">
    <w:name w:val="字元 字元163"/>
    <w:rsid w:val="00C43EDE"/>
    <w:rPr>
      <w:rFonts w:eastAsia="新細明體"/>
      <w:kern w:val="2"/>
      <w:lang w:val="en-US" w:eastAsia="zh-TW" w:bidi="ar-SA"/>
    </w:rPr>
  </w:style>
  <w:style w:type="character" w:customStyle="1" w:styleId="154">
    <w:name w:val="字元 字元154"/>
    <w:rsid w:val="00C43EDE"/>
    <w:rPr>
      <w:rFonts w:eastAsia="新細明體"/>
      <w:kern w:val="2"/>
      <w:lang w:val="en-US" w:eastAsia="zh-TW" w:bidi="ar-SA"/>
    </w:rPr>
  </w:style>
  <w:style w:type="character" w:customStyle="1" w:styleId="530">
    <w:name w:val="字元 字元53"/>
    <w:rsid w:val="00C43EDE"/>
    <w:rPr>
      <w:rFonts w:eastAsia="新細明體"/>
      <w:kern w:val="2"/>
      <w:lang w:val="en-US" w:eastAsia="zh-TW" w:bidi="ar-SA"/>
    </w:rPr>
  </w:style>
  <w:style w:type="character" w:customStyle="1" w:styleId="203">
    <w:name w:val="字元 字元203"/>
    <w:locked/>
    <w:rsid w:val="00C43EDE"/>
    <w:rPr>
      <w:rFonts w:eastAsia="新細明體"/>
      <w:kern w:val="2"/>
      <w:sz w:val="24"/>
      <w:szCs w:val="24"/>
      <w:lang w:val="en-US" w:eastAsia="zh-TW" w:bidi="ar-SA"/>
    </w:rPr>
  </w:style>
  <w:style w:type="character" w:customStyle="1" w:styleId="193">
    <w:name w:val="字元 字元193"/>
    <w:locked/>
    <w:rsid w:val="00C43EDE"/>
    <w:rPr>
      <w:rFonts w:eastAsia="新細明體"/>
      <w:kern w:val="2"/>
      <w:sz w:val="24"/>
      <w:szCs w:val="24"/>
      <w:lang w:val="en-US" w:eastAsia="zh-TW" w:bidi="ar-SA"/>
    </w:rPr>
  </w:style>
  <w:style w:type="character" w:customStyle="1" w:styleId="750">
    <w:name w:val="字元 字元75"/>
    <w:locked/>
    <w:rsid w:val="00C43EDE"/>
    <w:rPr>
      <w:rFonts w:eastAsia="標楷體"/>
      <w:kern w:val="2"/>
      <w:sz w:val="28"/>
      <w:szCs w:val="28"/>
      <w:lang w:val="en-US" w:eastAsia="zh-TW" w:bidi="ar-SA"/>
    </w:rPr>
  </w:style>
  <w:style w:type="character" w:customStyle="1" w:styleId="1130">
    <w:name w:val="字元 字元113"/>
    <w:locked/>
    <w:rsid w:val="00C43EDE"/>
    <w:rPr>
      <w:rFonts w:ascii="細明體" w:eastAsia="細明體" w:hAnsi="Courier New"/>
      <w:kern w:val="2"/>
      <w:sz w:val="24"/>
      <w:lang w:val="en-US" w:eastAsia="zh-TW" w:bidi="ar-SA"/>
    </w:rPr>
  </w:style>
  <w:style w:type="character" w:customStyle="1" w:styleId="1440">
    <w:name w:val="字元 字元144"/>
    <w:locked/>
    <w:rsid w:val="00C43EDE"/>
    <w:rPr>
      <w:rFonts w:eastAsia="新細明體"/>
      <w:kern w:val="2"/>
      <w:sz w:val="16"/>
      <w:szCs w:val="16"/>
      <w:lang w:val="en-US" w:eastAsia="zh-TW" w:bidi="ar-SA"/>
    </w:rPr>
  </w:style>
  <w:style w:type="character" w:customStyle="1" w:styleId="183">
    <w:name w:val="字元 字元183"/>
    <w:locked/>
    <w:rsid w:val="00C43EDE"/>
    <w:rPr>
      <w:rFonts w:eastAsia="新細明體"/>
      <w:kern w:val="2"/>
      <w:sz w:val="24"/>
      <w:szCs w:val="24"/>
      <w:lang w:val="en-US" w:eastAsia="zh-TW" w:bidi="ar-SA"/>
    </w:rPr>
  </w:style>
  <w:style w:type="character" w:customStyle="1" w:styleId="133">
    <w:name w:val="字元 字元133"/>
    <w:locked/>
    <w:rsid w:val="00C43EDE"/>
    <w:rPr>
      <w:rFonts w:eastAsia="新細明體"/>
      <w:sz w:val="14"/>
      <w:lang w:val="en-US" w:eastAsia="zh-TW" w:bidi="ar-SA"/>
    </w:rPr>
  </w:style>
  <w:style w:type="character" w:customStyle="1" w:styleId="630">
    <w:name w:val="字元 字元63"/>
    <w:locked/>
    <w:rsid w:val="00C43EDE"/>
    <w:rPr>
      <w:rFonts w:eastAsia="標楷體"/>
      <w:kern w:val="2"/>
      <w:sz w:val="28"/>
      <w:szCs w:val="28"/>
      <w:lang w:val="en-US" w:eastAsia="zh-TW" w:bidi="ar-SA"/>
    </w:rPr>
  </w:style>
  <w:style w:type="character" w:customStyle="1" w:styleId="930">
    <w:name w:val="字元 字元93"/>
    <w:semiHidden/>
    <w:locked/>
    <w:rsid w:val="00C43EDE"/>
    <w:rPr>
      <w:rFonts w:eastAsia="新細明體"/>
      <w:kern w:val="2"/>
      <w:sz w:val="24"/>
      <w:lang w:val="en-US" w:eastAsia="zh-TW" w:bidi="ar-SA"/>
    </w:rPr>
  </w:style>
  <w:style w:type="character" w:customStyle="1" w:styleId="103">
    <w:name w:val="字元 字元103"/>
    <w:locked/>
    <w:rsid w:val="00C43EDE"/>
    <w:rPr>
      <w:rFonts w:ascii="Arial" w:eastAsia="新細明體" w:hAnsi="Arial"/>
      <w:kern w:val="2"/>
      <w:sz w:val="18"/>
      <w:szCs w:val="18"/>
      <w:lang w:val="en-US" w:eastAsia="zh-TW" w:bidi="ar-SA"/>
    </w:rPr>
  </w:style>
  <w:style w:type="character" w:customStyle="1" w:styleId="830">
    <w:name w:val="字元 字元83"/>
    <w:locked/>
    <w:rsid w:val="00C43EDE"/>
    <w:rPr>
      <w:rFonts w:ascii="Arial" w:eastAsia="新細明體" w:hAnsi="Arial"/>
      <w:kern w:val="2"/>
      <w:sz w:val="24"/>
      <w:szCs w:val="24"/>
      <w:lang w:val="en-US" w:eastAsia="zh-TW" w:bidi="ar-SA"/>
    </w:rPr>
  </w:style>
  <w:style w:type="character" w:customStyle="1" w:styleId="233">
    <w:name w:val="字元 字元233"/>
    <w:locked/>
    <w:rsid w:val="00C43EDE"/>
    <w:rPr>
      <w:rFonts w:ascii="Arial" w:eastAsia="新細明體" w:hAnsi="Arial"/>
      <w:b/>
      <w:bCs/>
      <w:kern w:val="2"/>
      <w:sz w:val="36"/>
      <w:szCs w:val="36"/>
      <w:lang w:val="en-US" w:eastAsia="zh-TW" w:bidi="ar-SA"/>
    </w:rPr>
  </w:style>
  <w:style w:type="character" w:customStyle="1" w:styleId="223">
    <w:name w:val="字元 字元223"/>
    <w:locked/>
    <w:rsid w:val="00C43EDE"/>
    <w:rPr>
      <w:rFonts w:ascii="Arial" w:eastAsia="新細明體" w:hAnsi="Arial"/>
      <w:kern w:val="2"/>
      <w:sz w:val="36"/>
      <w:szCs w:val="36"/>
      <w:lang w:val="en-US" w:eastAsia="zh-TW" w:bidi="ar-SA"/>
    </w:rPr>
  </w:style>
  <w:style w:type="character" w:customStyle="1" w:styleId="2130">
    <w:name w:val="字元 字元213"/>
    <w:locked/>
    <w:rsid w:val="00C43EDE"/>
    <w:rPr>
      <w:rFonts w:ascii="Arial" w:eastAsia="新細明體" w:hAnsi="Arial"/>
      <w:kern w:val="2"/>
      <w:sz w:val="36"/>
      <w:szCs w:val="36"/>
      <w:lang w:val="en-US" w:eastAsia="zh-TW" w:bidi="ar-SA"/>
    </w:rPr>
  </w:style>
  <w:style w:type="character" w:customStyle="1" w:styleId="173">
    <w:name w:val="字元 字元173"/>
    <w:semiHidden/>
    <w:locked/>
    <w:rsid w:val="00C43EDE"/>
    <w:rPr>
      <w:rFonts w:ascii="細明體" w:eastAsia="細明體"/>
      <w:sz w:val="24"/>
      <w:lang w:val="en-US" w:eastAsia="zh-TW" w:bidi="ar-SA"/>
    </w:rPr>
  </w:style>
  <w:style w:type="character" w:customStyle="1" w:styleId="1232">
    <w:name w:val="字元 字元123"/>
    <w:locked/>
    <w:rsid w:val="00C43EDE"/>
    <w:rPr>
      <w:rFonts w:ascii="細明體" w:eastAsia="細明體" w:hAnsi="細明體" w:cs="細明體"/>
      <w:sz w:val="24"/>
      <w:szCs w:val="24"/>
      <w:lang w:val="en-US" w:eastAsia="zh-TW" w:bidi="ar-SA"/>
    </w:rPr>
  </w:style>
  <w:style w:type="character" w:customStyle="1" w:styleId="381">
    <w:name w:val="字元 字元381"/>
    <w:rsid w:val="00C43EDE"/>
    <w:rPr>
      <w:rFonts w:eastAsia="新細明體"/>
      <w:kern w:val="2"/>
      <w:lang w:val="en-US" w:eastAsia="zh-TW" w:bidi="ar-SA"/>
    </w:rPr>
  </w:style>
  <w:style w:type="character" w:customStyle="1" w:styleId="affffffffff7">
    <w:name w:val="無"/>
    <w:rsid w:val="00C43EDE"/>
  </w:style>
  <w:style w:type="paragraph" w:customStyle="1" w:styleId="a3">
    <w:name w:val="現況"/>
    <w:basedOn w:val="a7"/>
    <w:autoRedefine/>
    <w:qFormat/>
    <w:rsid w:val="00C43EDE"/>
    <w:pPr>
      <w:numPr>
        <w:numId w:val="185"/>
      </w:numPr>
      <w:spacing w:line="240" w:lineRule="auto"/>
      <w:ind w:left="0" w:firstLineChars="85" w:firstLine="204"/>
    </w:pPr>
    <w:rPr>
      <w:rFonts w:ascii="標楷體" w:hAnsi="標楷體" w:cs="Times New Roman"/>
      <w:szCs w:val="24"/>
    </w:rPr>
  </w:style>
  <w:style w:type="paragraph" w:customStyle="1" w:styleId="10">
    <w:name w:val="表格內10"/>
    <w:basedOn w:val="a7"/>
    <w:link w:val="105"/>
    <w:qFormat/>
    <w:rsid w:val="00C43EDE"/>
    <w:pPr>
      <w:numPr>
        <w:numId w:val="188"/>
      </w:numPr>
      <w:adjustRightInd w:val="0"/>
      <w:snapToGrid w:val="0"/>
      <w:spacing w:beforeLines="50" w:before="180" w:afterLines="50" w:after="180" w:line="300" w:lineRule="exact"/>
    </w:pPr>
    <w:rPr>
      <w:rFonts w:ascii="標楷體" w:hAnsi="標楷體" w:cs="Times New Roman"/>
      <w:szCs w:val="24"/>
    </w:rPr>
  </w:style>
  <w:style w:type="character" w:customStyle="1" w:styleId="105">
    <w:name w:val="表格內10 字元"/>
    <w:link w:val="10"/>
    <w:rsid w:val="00C43EDE"/>
    <w:rPr>
      <w:rFonts w:ascii="標楷體" w:eastAsia="標楷體" w:hAnsi="標楷體" w:cs="Times New Roman"/>
      <w:szCs w:val="24"/>
    </w:rPr>
  </w:style>
  <w:style w:type="character" w:customStyle="1" w:styleId="116">
    <w:name w:val="1.1 字元"/>
    <w:link w:val="115"/>
    <w:rsid w:val="00C43EDE"/>
    <w:rPr>
      <w:rFonts w:ascii="Times New Roman" w:eastAsia="標楷體" w:hAnsi="Times New Roman" w:cs="Times New Roman"/>
      <w:bCs/>
      <w:szCs w:val="24"/>
    </w:rPr>
  </w:style>
  <w:style w:type="paragraph" w:customStyle="1" w:styleId="m7907673638373789979m1928582745656024679gmail-msolistparagraph">
    <w:name w:val="m_7907673638373789979m_1928582745656024679gmail-msolistparagraph"/>
    <w:basedOn w:val="a7"/>
    <w:rsid w:val="00C43EDE"/>
    <w:pPr>
      <w:widowControl/>
      <w:spacing w:beforeAutospacing="1" w:afterAutospacing="1" w:line="240" w:lineRule="auto"/>
      <w:jc w:val="left"/>
    </w:pPr>
    <w:rPr>
      <w:rFonts w:ascii="新細明體" w:eastAsia="新細明體" w:hAnsi="新細明體" w:cs="新細明體"/>
      <w:kern w:val="0"/>
      <w:szCs w:val="24"/>
    </w:rPr>
  </w:style>
  <w:style w:type="character" w:customStyle="1" w:styleId="1fff8">
    <w:name w:val="清單段落1 字元"/>
    <w:basedOn w:val="a8"/>
    <w:rsid w:val="00A77988"/>
    <w:rPr>
      <w:rFonts w:ascii="Times New Roman" w:eastAsia="標楷體"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50">
      <w:bodyDiv w:val="1"/>
      <w:marLeft w:val="0"/>
      <w:marRight w:val="0"/>
      <w:marTop w:val="0"/>
      <w:marBottom w:val="0"/>
      <w:divBdr>
        <w:top w:val="none" w:sz="0" w:space="0" w:color="auto"/>
        <w:left w:val="none" w:sz="0" w:space="0" w:color="auto"/>
        <w:bottom w:val="none" w:sz="0" w:space="0" w:color="auto"/>
        <w:right w:val="none" w:sz="0" w:space="0" w:color="auto"/>
      </w:divBdr>
    </w:div>
    <w:div w:id="4135379">
      <w:bodyDiv w:val="1"/>
      <w:marLeft w:val="0"/>
      <w:marRight w:val="0"/>
      <w:marTop w:val="0"/>
      <w:marBottom w:val="0"/>
      <w:divBdr>
        <w:top w:val="none" w:sz="0" w:space="0" w:color="auto"/>
        <w:left w:val="none" w:sz="0" w:space="0" w:color="auto"/>
        <w:bottom w:val="none" w:sz="0" w:space="0" w:color="auto"/>
        <w:right w:val="none" w:sz="0" w:space="0" w:color="auto"/>
      </w:divBdr>
    </w:div>
    <w:div w:id="56051506">
      <w:bodyDiv w:val="1"/>
      <w:marLeft w:val="0"/>
      <w:marRight w:val="0"/>
      <w:marTop w:val="0"/>
      <w:marBottom w:val="0"/>
      <w:divBdr>
        <w:top w:val="none" w:sz="0" w:space="0" w:color="auto"/>
        <w:left w:val="none" w:sz="0" w:space="0" w:color="auto"/>
        <w:bottom w:val="none" w:sz="0" w:space="0" w:color="auto"/>
        <w:right w:val="none" w:sz="0" w:space="0" w:color="auto"/>
      </w:divBdr>
    </w:div>
    <w:div w:id="60568001">
      <w:bodyDiv w:val="1"/>
      <w:marLeft w:val="0"/>
      <w:marRight w:val="0"/>
      <w:marTop w:val="0"/>
      <w:marBottom w:val="0"/>
      <w:divBdr>
        <w:top w:val="none" w:sz="0" w:space="0" w:color="auto"/>
        <w:left w:val="none" w:sz="0" w:space="0" w:color="auto"/>
        <w:bottom w:val="none" w:sz="0" w:space="0" w:color="auto"/>
        <w:right w:val="none" w:sz="0" w:space="0" w:color="auto"/>
      </w:divBdr>
    </w:div>
    <w:div w:id="81412403">
      <w:bodyDiv w:val="1"/>
      <w:marLeft w:val="0"/>
      <w:marRight w:val="0"/>
      <w:marTop w:val="0"/>
      <w:marBottom w:val="0"/>
      <w:divBdr>
        <w:top w:val="none" w:sz="0" w:space="0" w:color="auto"/>
        <w:left w:val="none" w:sz="0" w:space="0" w:color="auto"/>
        <w:bottom w:val="none" w:sz="0" w:space="0" w:color="auto"/>
        <w:right w:val="none" w:sz="0" w:space="0" w:color="auto"/>
      </w:divBdr>
    </w:div>
    <w:div w:id="169101072">
      <w:bodyDiv w:val="1"/>
      <w:marLeft w:val="0"/>
      <w:marRight w:val="0"/>
      <w:marTop w:val="0"/>
      <w:marBottom w:val="0"/>
      <w:divBdr>
        <w:top w:val="none" w:sz="0" w:space="0" w:color="auto"/>
        <w:left w:val="none" w:sz="0" w:space="0" w:color="auto"/>
        <w:bottom w:val="none" w:sz="0" w:space="0" w:color="auto"/>
        <w:right w:val="none" w:sz="0" w:space="0" w:color="auto"/>
      </w:divBdr>
    </w:div>
    <w:div w:id="216863655">
      <w:bodyDiv w:val="1"/>
      <w:marLeft w:val="0"/>
      <w:marRight w:val="0"/>
      <w:marTop w:val="0"/>
      <w:marBottom w:val="0"/>
      <w:divBdr>
        <w:top w:val="none" w:sz="0" w:space="0" w:color="auto"/>
        <w:left w:val="none" w:sz="0" w:space="0" w:color="auto"/>
        <w:bottom w:val="none" w:sz="0" w:space="0" w:color="auto"/>
        <w:right w:val="none" w:sz="0" w:space="0" w:color="auto"/>
      </w:divBdr>
    </w:div>
    <w:div w:id="270743200">
      <w:bodyDiv w:val="1"/>
      <w:marLeft w:val="0"/>
      <w:marRight w:val="0"/>
      <w:marTop w:val="0"/>
      <w:marBottom w:val="0"/>
      <w:divBdr>
        <w:top w:val="none" w:sz="0" w:space="0" w:color="auto"/>
        <w:left w:val="none" w:sz="0" w:space="0" w:color="auto"/>
        <w:bottom w:val="none" w:sz="0" w:space="0" w:color="auto"/>
        <w:right w:val="none" w:sz="0" w:space="0" w:color="auto"/>
      </w:divBdr>
    </w:div>
    <w:div w:id="271477707">
      <w:bodyDiv w:val="1"/>
      <w:marLeft w:val="0"/>
      <w:marRight w:val="0"/>
      <w:marTop w:val="0"/>
      <w:marBottom w:val="0"/>
      <w:divBdr>
        <w:top w:val="none" w:sz="0" w:space="0" w:color="auto"/>
        <w:left w:val="none" w:sz="0" w:space="0" w:color="auto"/>
        <w:bottom w:val="none" w:sz="0" w:space="0" w:color="auto"/>
        <w:right w:val="none" w:sz="0" w:space="0" w:color="auto"/>
      </w:divBdr>
    </w:div>
    <w:div w:id="297343342">
      <w:bodyDiv w:val="1"/>
      <w:marLeft w:val="0"/>
      <w:marRight w:val="0"/>
      <w:marTop w:val="0"/>
      <w:marBottom w:val="0"/>
      <w:divBdr>
        <w:top w:val="none" w:sz="0" w:space="0" w:color="auto"/>
        <w:left w:val="none" w:sz="0" w:space="0" w:color="auto"/>
        <w:bottom w:val="none" w:sz="0" w:space="0" w:color="auto"/>
        <w:right w:val="none" w:sz="0" w:space="0" w:color="auto"/>
      </w:divBdr>
    </w:div>
    <w:div w:id="376198404">
      <w:bodyDiv w:val="1"/>
      <w:marLeft w:val="0"/>
      <w:marRight w:val="0"/>
      <w:marTop w:val="0"/>
      <w:marBottom w:val="0"/>
      <w:divBdr>
        <w:top w:val="none" w:sz="0" w:space="0" w:color="auto"/>
        <w:left w:val="none" w:sz="0" w:space="0" w:color="auto"/>
        <w:bottom w:val="none" w:sz="0" w:space="0" w:color="auto"/>
        <w:right w:val="none" w:sz="0" w:space="0" w:color="auto"/>
      </w:divBdr>
    </w:div>
    <w:div w:id="377630635">
      <w:bodyDiv w:val="1"/>
      <w:marLeft w:val="0"/>
      <w:marRight w:val="0"/>
      <w:marTop w:val="0"/>
      <w:marBottom w:val="0"/>
      <w:divBdr>
        <w:top w:val="none" w:sz="0" w:space="0" w:color="auto"/>
        <w:left w:val="none" w:sz="0" w:space="0" w:color="auto"/>
        <w:bottom w:val="none" w:sz="0" w:space="0" w:color="auto"/>
        <w:right w:val="none" w:sz="0" w:space="0" w:color="auto"/>
      </w:divBdr>
    </w:div>
    <w:div w:id="445391453">
      <w:bodyDiv w:val="1"/>
      <w:marLeft w:val="0"/>
      <w:marRight w:val="0"/>
      <w:marTop w:val="0"/>
      <w:marBottom w:val="0"/>
      <w:divBdr>
        <w:top w:val="none" w:sz="0" w:space="0" w:color="auto"/>
        <w:left w:val="none" w:sz="0" w:space="0" w:color="auto"/>
        <w:bottom w:val="none" w:sz="0" w:space="0" w:color="auto"/>
        <w:right w:val="none" w:sz="0" w:space="0" w:color="auto"/>
      </w:divBdr>
    </w:div>
    <w:div w:id="492523930">
      <w:bodyDiv w:val="1"/>
      <w:marLeft w:val="0"/>
      <w:marRight w:val="0"/>
      <w:marTop w:val="0"/>
      <w:marBottom w:val="0"/>
      <w:divBdr>
        <w:top w:val="none" w:sz="0" w:space="0" w:color="auto"/>
        <w:left w:val="none" w:sz="0" w:space="0" w:color="auto"/>
        <w:bottom w:val="none" w:sz="0" w:space="0" w:color="auto"/>
        <w:right w:val="none" w:sz="0" w:space="0" w:color="auto"/>
      </w:divBdr>
    </w:div>
    <w:div w:id="575896183">
      <w:bodyDiv w:val="1"/>
      <w:marLeft w:val="0"/>
      <w:marRight w:val="0"/>
      <w:marTop w:val="0"/>
      <w:marBottom w:val="0"/>
      <w:divBdr>
        <w:top w:val="none" w:sz="0" w:space="0" w:color="auto"/>
        <w:left w:val="none" w:sz="0" w:space="0" w:color="auto"/>
        <w:bottom w:val="none" w:sz="0" w:space="0" w:color="auto"/>
        <w:right w:val="none" w:sz="0" w:space="0" w:color="auto"/>
      </w:divBdr>
    </w:div>
    <w:div w:id="598561978">
      <w:bodyDiv w:val="1"/>
      <w:marLeft w:val="0"/>
      <w:marRight w:val="0"/>
      <w:marTop w:val="0"/>
      <w:marBottom w:val="0"/>
      <w:divBdr>
        <w:top w:val="none" w:sz="0" w:space="0" w:color="auto"/>
        <w:left w:val="none" w:sz="0" w:space="0" w:color="auto"/>
        <w:bottom w:val="none" w:sz="0" w:space="0" w:color="auto"/>
        <w:right w:val="none" w:sz="0" w:space="0" w:color="auto"/>
      </w:divBdr>
    </w:div>
    <w:div w:id="654189355">
      <w:bodyDiv w:val="1"/>
      <w:marLeft w:val="0"/>
      <w:marRight w:val="0"/>
      <w:marTop w:val="0"/>
      <w:marBottom w:val="0"/>
      <w:divBdr>
        <w:top w:val="none" w:sz="0" w:space="0" w:color="auto"/>
        <w:left w:val="none" w:sz="0" w:space="0" w:color="auto"/>
        <w:bottom w:val="none" w:sz="0" w:space="0" w:color="auto"/>
        <w:right w:val="none" w:sz="0" w:space="0" w:color="auto"/>
      </w:divBdr>
    </w:div>
    <w:div w:id="657852459">
      <w:bodyDiv w:val="1"/>
      <w:marLeft w:val="0"/>
      <w:marRight w:val="0"/>
      <w:marTop w:val="0"/>
      <w:marBottom w:val="0"/>
      <w:divBdr>
        <w:top w:val="none" w:sz="0" w:space="0" w:color="auto"/>
        <w:left w:val="none" w:sz="0" w:space="0" w:color="auto"/>
        <w:bottom w:val="none" w:sz="0" w:space="0" w:color="auto"/>
        <w:right w:val="none" w:sz="0" w:space="0" w:color="auto"/>
      </w:divBdr>
    </w:div>
    <w:div w:id="671222416">
      <w:bodyDiv w:val="1"/>
      <w:marLeft w:val="0"/>
      <w:marRight w:val="0"/>
      <w:marTop w:val="0"/>
      <w:marBottom w:val="0"/>
      <w:divBdr>
        <w:top w:val="none" w:sz="0" w:space="0" w:color="auto"/>
        <w:left w:val="none" w:sz="0" w:space="0" w:color="auto"/>
        <w:bottom w:val="none" w:sz="0" w:space="0" w:color="auto"/>
        <w:right w:val="none" w:sz="0" w:space="0" w:color="auto"/>
      </w:divBdr>
    </w:div>
    <w:div w:id="689834924">
      <w:bodyDiv w:val="1"/>
      <w:marLeft w:val="0"/>
      <w:marRight w:val="0"/>
      <w:marTop w:val="0"/>
      <w:marBottom w:val="0"/>
      <w:divBdr>
        <w:top w:val="none" w:sz="0" w:space="0" w:color="auto"/>
        <w:left w:val="none" w:sz="0" w:space="0" w:color="auto"/>
        <w:bottom w:val="none" w:sz="0" w:space="0" w:color="auto"/>
        <w:right w:val="none" w:sz="0" w:space="0" w:color="auto"/>
      </w:divBdr>
    </w:div>
    <w:div w:id="722098873">
      <w:bodyDiv w:val="1"/>
      <w:marLeft w:val="0"/>
      <w:marRight w:val="0"/>
      <w:marTop w:val="0"/>
      <w:marBottom w:val="0"/>
      <w:divBdr>
        <w:top w:val="none" w:sz="0" w:space="0" w:color="auto"/>
        <w:left w:val="none" w:sz="0" w:space="0" w:color="auto"/>
        <w:bottom w:val="none" w:sz="0" w:space="0" w:color="auto"/>
        <w:right w:val="none" w:sz="0" w:space="0" w:color="auto"/>
      </w:divBdr>
    </w:div>
    <w:div w:id="733820628">
      <w:bodyDiv w:val="1"/>
      <w:marLeft w:val="0"/>
      <w:marRight w:val="0"/>
      <w:marTop w:val="0"/>
      <w:marBottom w:val="0"/>
      <w:divBdr>
        <w:top w:val="none" w:sz="0" w:space="0" w:color="auto"/>
        <w:left w:val="none" w:sz="0" w:space="0" w:color="auto"/>
        <w:bottom w:val="none" w:sz="0" w:space="0" w:color="auto"/>
        <w:right w:val="none" w:sz="0" w:space="0" w:color="auto"/>
      </w:divBdr>
    </w:div>
    <w:div w:id="810440235">
      <w:bodyDiv w:val="1"/>
      <w:marLeft w:val="0"/>
      <w:marRight w:val="0"/>
      <w:marTop w:val="0"/>
      <w:marBottom w:val="0"/>
      <w:divBdr>
        <w:top w:val="none" w:sz="0" w:space="0" w:color="auto"/>
        <w:left w:val="none" w:sz="0" w:space="0" w:color="auto"/>
        <w:bottom w:val="none" w:sz="0" w:space="0" w:color="auto"/>
        <w:right w:val="none" w:sz="0" w:space="0" w:color="auto"/>
      </w:divBdr>
    </w:div>
    <w:div w:id="881480799">
      <w:bodyDiv w:val="1"/>
      <w:marLeft w:val="0"/>
      <w:marRight w:val="0"/>
      <w:marTop w:val="0"/>
      <w:marBottom w:val="0"/>
      <w:divBdr>
        <w:top w:val="none" w:sz="0" w:space="0" w:color="auto"/>
        <w:left w:val="none" w:sz="0" w:space="0" w:color="auto"/>
        <w:bottom w:val="none" w:sz="0" w:space="0" w:color="auto"/>
        <w:right w:val="none" w:sz="0" w:space="0" w:color="auto"/>
      </w:divBdr>
    </w:div>
    <w:div w:id="943609601">
      <w:bodyDiv w:val="1"/>
      <w:marLeft w:val="0"/>
      <w:marRight w:val="0"/>
      <w:marTop w:val="0"/>
      <w:marBottom w:val="0"/>
      <w:divBdr>
        <w:top w:val="none" w:sz="0" w:space="0" w:color="auto"/>
        <w:left w:val="none" w:sz="0" w:space="0" w:color="auto"/>
        <w:bottom w:val="none" w:sz="0" w:space="0" w:color="auto"/>
        <w:right w:val="none" w:sz="0" w:space="0" w:color="auto"/>
      </w:divBdr>
    </w:div>
    <w:div w:id="946547108">
      <w:bodyDiv w:val="1"/>
      <w:marLeft w:val="0"/>
      <w:marRight w:val="0"/>
      <w:marTop w:val="0"/>
      <w:marBottom w:val="0"/>
      <w:divBdr>
        <w:top w:val="none" w:sz="0" w:space="0" w:color="auto"/>
        <w:left w:val="none" w:sz="0" w:space="0" w:color="auto"/>
        <w:bottom w:val="none" w:sz="0" w:space="0" w:color="auto"/>
        <w:right w:val="none" w:sz="0" w:space="0" w:color="auto"/>
      </w:divBdr>
    </w:div>
    <w:div w:id="948970000">
      <w:bodyDiv w:val="1"/>
      <w:marLeft w:val="0"/>
      <w:marRight w:val="0"/>
      <w:marTop w:val="0"/>
      <w:marBottom w:val="0"/>
      <w:divBdr>
        <w:top w:val="none" w:sz="0" w:space="0" w:color="auto"/>
        <w:left w:val="none" w:sz="0" w:space="0" w:color="auto"/>
        <w:bottom w:val="none" w:sz="0" w:space="0" w:color="auto"/>
        <w:right w:val="none" w:sz="0" w:space="0" w:color="auto"/>
      </w:divBdr>
    </w:div>
    <w:div w:id="1057969335">
      <w:bodyDiv w:val="1"/>
      <w:marLeft w:val="0"/>
      <w:marRight w:val="0"/>
      <w:marTop w:val="0"/>
      <w:marBottom w:val="0"/>
      <w:divBdr>
        <w:top w:val="none" w:sz="0" w:space="0" w:color="auto"/>
        <w:left w:val="none" w:sz="0" w:space="0" w:color="auto"/>
        <w:bottom w:val="none" w:sz="0" w:space="0" w:color="auto"/>
        <w:right w:val="none" w:sz="0" w:space="0" w:color="auto"/>
      </w:divBdr>
    </w:div>
    <w:div w:id="1218711507">
      <w:bodyDiv w:val="1"/>
      <w:marLeft w:val="0"/>
      <w:marRight w:val="0"/>
      <w:marTop w:val="0"/>
      <w:marBottom w:val="0"/>
      <w:divBdr>
        <w:top w:val="none" w:sz="0" w:space="0" w:color="auto"/>
        <w:left w:val="none" w:sz="0" w:space="0" w:color="auto"/>
        <w:bottom w:val="none" w:sz="0" w:space="0" w:color="auto"/>
        <w:right w:val="none" w:sz="0" w:space="0" w:color="auto"/>
      </w:divBdr>
    </w:div>
    <w:div w:id="1237086047">
      <w:bodyDiv w:val="1"/>
      <w:marLeft w:val="0"/>
      <w:marRight w:val="0"/>
      <w:marTop w:val="0"/>
      <w:marBottom w:val="0"/>
      <w:divBdr>
        <w:top w:val="none" w:sz="0" w:space="0" w:color="auto"/>
        <w:left w:val="none" w:sz="0" w:space="0" w:color="auto"/>
        <w:bottom w:val="none" w:sz="0" w:space="0" w:color="auto"/>
        <w:right w:val="none" w:sz="0" w:space="0" w:color="auto"/>
      </w:divBdr>
    </w:div>
    <w:div w:id="1328052179">
      <w:bodyDiv w:val="1"/>
      <w:marLeft w:val="0"/>
      <w:marRight w:val="0"/>
      <w:marTop w:val="0"/>
      <w:marBottom w:val="0"/>
      <w:divBdr>
        <w:top w:val="none" w:sz="0" w:space="0" w:color="auto"/>
        <w:left w:val="none" w:sz="0" w:space="0" w:color="auto"/>
        <w:bottom w:val="none" w:sz="0" w:space="0" w:color="auto"/>
        <w:right w:val="none" w:sz="0" w:space="0" w:color="auto"/>
      </w:divBdr>
    </w:div>
    <w:div w:id="1388451431">
      <w:bodyDiv w:val="1"/>
      <w:marLeft w:val="0"/>
      <w:marRight w:val="0"/>
      <w:marTop w:val="0"/>
      <w:marBottom w:val="0"/>
      <w:divBdr>
        <w:top w:val="none" w:sz="0" w:space="0" w:color="auto"/>
        <w:left w:val="none" w:sz="0" w:space="0" w:color="auto"/>
        <w:bottom w:val="none" w:sz="0" w:space="0" w:color="auto"/>
        <w:right w:val="none" w:sz="0" w:space="0" w:color="auto"/>
      </w:divBdr>
    </w:div>
    <w:div w:id="1458337243">
      <w:bodyDiv w:val="1"/>
      <w:marLeft w:val="0"/>
      <w:marRight w:val="0"/>
      <w:marTop w:val="0"/>
      <w:marBottom w:val="0"/>
      <w:divBdr>
        <w:top w:val="none" w:sz="0" w:space="0" w:color="auto"/>
        <w:left w:val="none" w:sz="0" w:space="0" w:color="auto"/>
        <w:bottom w:val="none" w:sz="0" w:space="0" w:color="auto"/>
        <w:right w:val="none" w:sz="0" w:space="0" w:color="auto"/>
      </w:divBdr>
    </w:div>
    <w:div w:id="1594049588">
      <w:bodyDiv w:val="1"/>
      <w:marLeft w:val="0"/>
      <w:marRight w:val="0"/>
      <w:marTop w:val="0"/>
      <w:marBottom w:val="0"/>
      <w:divBdr>
        <w:top w:val="none" w:sz="0" w:space="0" w:color="auto"/>
        <w:left w:val="none" w:sz="0" w:space="0" w:color="auto"/>
        <w:bottom w:val="none" w:sz="0" w:space="0" w:color="auto"/>
        <w:right w:val="none" w:sz="0" w:space="0" w:color="auto"/>
      </w:divBdr>
    </w:div>
    <w:div w:id="1624114602">
      <w:bodyDiv w:val="1"/>
      <w:marLeft w:val="0"/>
      <w:marRight w:val="0"/>
      <w:marTop w:val="0"/>
      <w:marBottom w:val="0"/>
      <w:divBdr>
        <w:top w:val="none" w:sz="0" w:space="0" w:color="auto"/>
        <w:left w:val="none" w:sz="0" w:space="0" w:color="auto"/>
        <w:bottom w:val="none" w:sz="0" w:space="0" w:color="auto"/>
        <w:right w:val="none" w:sz="0" w:space="0" w:color="auto"/>
      </w:divBdr>
    </w:div>
    <w:div w:id="1652757768">
      <w:bodyDiv w:val="1"/>
      <w:marLeft w:val="0"/>
      <w:marRight w:val="0"/>
      <w:marTop w:val="0"/>
      <w:marBottom w:val="0"/>
      <w:divBdr>
        <w:top w:val="none" w:sz="0" w:space="0" w:color="auto"/>
        <w:left w:val="none" w:sz="0" w:space="0" w:color="auto"/>
        <w:bottom w:val="none" w:sz="0" w:space="0" w:color="auto"/>
        <w:right w:val="none" w:sz="0" w:space="0" w:color="auto"/>
      </w:divBdr>
    </w:div>
    <w:div w:id="1829783229">
      <w:bodyDiv w:val="1"/>
      <w:marLeft w:val="0"/>
      <w:marRight w:val="0"/>
      <w:marTop w:val="0"/>
      <w:marBottom w:val="0"/>
      <w:divBdr>
        <w:top w:val="none" w:sz="0" w:space="0" w:color="auto"/>
        <w:left w:val="none" w:sz="0" w:space="0" w:color="auto"/>
        <w:bottom w:val="none" w:sz="0" w:space="0" w:color="auto"/>
        <w:right w:val="none" w:sz="0" w:space="0" w:color="auto"/>
      </w:divBdr>
    </w:div>
    <w:div w:id="1918325040">
      <w:bodyDiv w:val="1"/>
      <w:marLeft w:val="0"/>
      <w:marRight w:val="0"/>
      <w:marTop w:val="0"/>
      <w:marBottom w:val="0"/>
      <w:divBdr>
        <w:top w:val="none" w:sz="0" w:space="0" w:color="auto"/>
        <w:left w:val="none" w:sz="0" w:space="0" w:color="auto"/>
        <w:bottom w:val="none" w:sz="0" w:space="0" w:color="auto"/>
        <w:right w:val="none" w:sz="0" w:space="0" w:color="auto"/>
      </w:divBdr>
    </w:div>
    <w:div w:id="1931038188">
      <w:bodyDiv w:val="1"/>
      <w:marLeft w:val="0"/>
      <w:marRight w:val="0"/>
      <w:marTop w:val="0"/>
      <w:marBottom w:val="0"/>
      <w:divBdr>
        <w:top w:val="none" w:sz="0" w:space="0" w:color="auto"/>
        <w:left w:val="none" w:sz="0" w:space="0" w:color="auto"/>
        <w:bottom w:val="none" w:sz="0" w:space="0" w:color="auto"/>
        <w:right w:val="none" w:sz="0" w:space="0" w:color="auto"/>
      </w:divBdr>
    </w:div>
    <w:div w:id="1940067516">
      <w:bodyDiv w:val="1"/>
      <w:marLeft w:val="0"/>
      <w:marRight w:val="0"/>
      <w:marTop w:val="0"/>
      <w:marBottom w:val="0"/>
      <w:divBdr>
        <w:top w:val="none" w:sz="0" w:space="0" w:color="auto"/>
        <w:left w:val="none" w:sz="0" w:space="0" w:color="auto"/>
        <w:bottom w:val="none" w:sz="0" w:space="0" w:color="auto"/>
        <w:right w:val="none" w:sz="0" w:space="0" w:color="auto"/>
      </w:divBdr>
    </w:div>
    <w:div w:id="1994748056">
      <w:bodyDiv w:val="1"/>
      <w:marLeft w:val="0"/>
      <w:marRight w:val="0"/>
      <w:marTop w:val="0"/>
      <w:marBottom w:val="0"/>
      <w:divBdr>
        <w:top w:val="none" w:sz="0" w:space="0" w:color="auto"/>
        <w:left w:val="none" w:sz="0" w:space="0" w:color="auto"/>
        <w:bottom w:val="none" w:sz="0" w:space="0" w:color="auto"/>
        <w:right w:val="none" w:sz="0" w:space="0" w:color="auto"/>
      </w:divBdr>
    </w:div>
    <w:div w:id="2004045087">
      <w:bodyDiv w:val="1"/>
      <w:marLeft w:val="0"/>
      <w:marRight w:val="0"/>
      <w:marTop w:val="0"/>
      <w:marBottom w:val="0"/>
      <w:divBdr>
        <w:top w:val="none" w:sz="0" w:space="0" w:color="auto"/>
        <w:left w:val="none" w:sz="0" w:space="0" w:color="auto"/>
        <w:bottom w:val="none" w:sz="0" w:space="0" w:color="auto"/>
        <w:right w:val="none" w:sz="0" w:space="0" w:color="auto"/>
      </w:divBdr>
    </w:div>
    <w:div w:id="2027825123">
      <w:bodyDiv w:val="1"/>
      <w:marLeft w:val="0"/>
      <w:marRight w:val="0"/>
      <w:marTop w:val="0"/>
      <w:marBottom w:val="0"/>
      <w:divBdr>
        <w:top w:val="none" w:sz="0" w:space="0" w:color="auto"/>
        <w:left w:val="none" w:sz="0" w:space="0" w:color="auto"/>
        <w:bottom w:val="none" w:sz="0" w:space="0" w:color="auto"/>
        <w:right w:val="none" w:sz="0" w:space="0" w:color="auto"/>
      </w:divBdr>
    </w:div>
    <w:div w:id="2052000442">
      <w:bodyDiv w:val="1"/>
      <w:marLeft w:val="0"/>
      <w:marRight w:val="0"/>
      <w:marTop w:val="0"/>
      <w:marBottom w:val="0"/>
      <w:divBdr>
        <w:top w:val="none" w:sz="0" w:space="0" w:color="auto"/>
        <w:left w:val="none" w:sz="0" w:space="0" w:color="auto"/>
        <w:bottom w:val="none" w:sz="0" w:space="0" w:color="auto"/>
        <w:right w:val="none" w:sz="0" w:space="0" w:color="auto"/>
      </w:divBdr>
    </w:div>
    <w:div w:id="2082948025">
      <w:bodyDiv w:val="1"/>
      <w:marLeft w:val="0"/>
      <w:marRight w:val="0"/>
      <w:marTop w:val="0"/>
      <w:marBottom w:val="0"/>
      <w:divBdr>
        <w:top w:val="none" w:sz="0" w:space="0" w:color="auto"/>
        <w:left w:val="none" w:sz="0" w:space="0" w:color="auto"/>
        <w:bottom w:val="none" w:sz="0" w:space="0" w:color="auto"/>
        <w:right w:val="none" w:sz="0" w:space="0" w:color="auto"/>
      </w:divBdr>
    </w:div>
    <w:div w:id="213093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6.xml"/><Relationship Id="rId21" Type="http://schemas.openxmlformats.org/officeDocument/2006/relationships/hyperlink" Target="file:///G:\112-116%20&#23416;&#24180;&#24230;&#20013;&#38263;&#31243;&#26657;&#21209;&#30332;&#23637;&#35336;&#30059;&#26360;112-2&#20462;&#35330;.docx" TargetMode="External"/><Relationship Id="rId42" Type="http://schemas.openxmlformats.org/officeDocument/2006/relationships/image" Target="media/image1.jpeg"/><Relationship Id="rId63" Type="http://schemas.openxmlformats.org/officeDocument/2006/relationships/image" Target="media/image17.png"/><Relationship Id="rId84" Type="http://schemas.openxmlformats.org/officeDocument/2006/relationships/image" Target="media/image27.png"/><Relationship Id="rId138" Type="http://schemas.openxmlformats.org/officeDocument/2006/relationships/footer" Target="footer9.xml"/><Relationship Id="rId159" Type="http://schemas.openxmlformats.org/officeDocument/2006/relationships/header" Target="header31.xml"/><Relationship Id="rId170" Type="http://schemas.openxmlformats.org/officeDocument/2006/relationships/header" Target="header35.xml"/><Relationship Id="rId191" Type="http://schemas.openxmlformats.org/officeDocument/2006/relationships/diagramLayout" Target="diagrams/layout9.xml"/><Relationship Id="rId107" Type="http://schemas.openxmlformats.org/officeDocument/2006/relationships/image" Target="media/image50.png"/><Relationship Id="rId11" Type="http://schemas.openxmlformats.org/officeDocument/2006/relationships/hyperlink" Target="file:///G:\112-116%20&#23416;&#24180;&#24230;&#20013;&#38263;&#31243;&#26657;&#21209;&#30332;&#23637;&#35336;&#30059;&#26360;112-2&#20462;&#35330;.docx" TargetMode="External"/><Relationship Id="rId32" Type="http://schemas.openxmlformats.org/officeDocument/2006/relationships/hyperlink" Target="file:///G:\112-116%20&#23416;&#24180;&#24230;&#20013;&#38263;&#31243;&#26657;&#21209;&#30332;&#23637;&#35336;&#30059;&#26360;112-2&#20462;&#35330;.docx" TargetMode="External"/><Relationship Id="rId53" Type="http://schemas.openxmlformats.org/officeDocument/2006/relationships/image" Target="media/image9.jpeg"/><Relationship Id="rId74" Type="http://schemas.openxmlformats.org/officeDocument/2006/relationships/diagramQuickStyle" Target="diagrams/quickStyle1.xml"/><Relationship Id="rId128" Type="http://schemas.openxmlformats.org/officeDocument/2006/relationships/footer" Target="footer6.xml"/><Relationship Id="rId149" Type="http://schemas.openxmlformats.org/officeDocument/2006/relationships/diagramColors" Target="diagrams/colors5.xml"/><Relationship Id="rId5" Type="http://schemas.openxmlformats.org/officeDocument/2006/relationships/webSettings" Target="webSettings.xml"/><Relationship Id="rId95" Type="http://schemas.openxmlformats.org/officeDocument/2006/relationships/image" Target="media/image38.svg"/><Relationship Id="rId160" Type="http://schemas.openxmlformats.org/officeDocument/2006/relationships/header" Target="header32.xml"/><Relationship Id="rId181" Type="http://schemas.openxmlformats.org/officeDocument/2006/relationships/header" Target="header40.xml"/><Relationship Id="rId22" Type="http://schemas.openxmlformats.org/officeDocument/2006/relationships/hyperlink" Target="file:///G:\112-116%20&#23416;&#24180;&#24230;&#20013;&#38263;&#31243;&#26657;&#21209;&#30332;&#23637;&#35336;&#30059;&#26360;112-2&#20462;&#35330;.docx" TargetMode="External"/><Relationship Id="rId43" Type="http://schemas.openxmlformats.org/officeDocument/2006/relationships/header" Target="header4.xml"/><Relationship Id="rId64" Type="http://schemas.openxmlformats.org/officeDocument/2006/relationships/image" Target="media/image18.jpeg"/><Relationship Id="rId118" Type="http://schemas.openxmlformats.org/officeDocument/2006/relationships/image" Target="media/image55.jpg"/><Relationship Id="rId139" Type="http://schemas.openxmlformats.org/officeDocument/2006/relationships/diagramData" Target="diagrams/data4.xml"/><Relationship Id="rId85" Type="http://schemas.openxmlformats.org/officeDocument/2006/relationships/image" Target="media/image28.png"/><Relationship Id="rId150" Type="http://schemas.microsoft.com/office/2007/relationships/diagramDrawing" Target="diagrams/drawing5.xml"/><Relationship Id="rId171" Type="http://schemas.openxmlformats.org/officeDocument/2006/relationships/header" Target="header36.xml"/><Relationship Id="rId192" Type="http://schemas.openxmlformats.org/officeDocument/2006/relationships/diagramQuickStyle" Target="diagrams/quickStyle9.xml"/><Relationship Id="rId12" Type="http://schemas.openxmlformats.org/officeDocument/2006/relationships/hyperlink" Target="file:///G:\112-116%20&#23416;&#24180;&#24230;&#20013;&#38263;&#31243;&#26657;&#21209;&#30332;&#23637;&#35336;&#30059;&#26360;112-2&#20462;&#35330;.docx" TargetMode="External"/><Relationship Id="rId33" Type="http://schemas.openxmlformats.org/officeDocument/2006/relationships/hyperlink" Target="file:///G:\112-116%20&#23416;&#24180;&#24230;&#20013;&#38263;&#31243;&#26657;&#21209;&#30332;&#23637;&#35336;&#30059;&#26360;112-2&#20462;&#35330;.docx" TargetMode="External"/><Relationship Id="rId108" Type="http://schemas.openxmlformats.org/officeDocument/2006/relationships/image" Target="media/image51.png"/><Relationship Id="rId129" Type="http://schemas.openxmlformats.org/officeDocument/2006/relationships/footer" Target="footer7.xml"/><Relationship Id="rId54" Type="http://schemas.openxmlformats.org/officeDocument/2006/relationships/image" Target="media/image10.png"/><Relationship Id="rId75" Type="http://schemas.openxmlformats.org/officeDocument/2006/relationships/diagramColors" Target="diagrams/colors1.xml"/><Relationship Id="rId96" Type="http://schemas.openxmlformats.org/officeDocument/2006/relationships/image" Target="media/image39.png"/><Relationship Id="rId140" Type="http://schemas.openxmlformats.org/officeDocument/2006/relationships/diagramLayout" Target="diagrams/layout4.xml"/><Relationship Id="rId161" Type="http://schemas.openxmlformats.org/officeDocument/2006/relationships/diagramData" Target="diagrams/data6.xml"/><Relationship Id="rId182" Type="http://schemas.openxmlformats.org/officeDocument/2006/relationships/diagramData" Target="diagrams/data8.xml"/><Relationship Id="rId6" Type="http://schemas.openxmlformats.org/officeDocument/2006/relationships/footnotes" Target="footnotes.xml"/><Relationship Id="rId23" Type="http://schemas.openxmlformats.org/officeDocument/2006/relationships/hyperlink" Target="file:///G:\112-116%20&#23416;&#24180;&#24230;&#20013;&#38263;&#31243;&#26657;&#21209;&#30332;&#23637;&#35336;&#30059;&#26360;112-2&#20462;&#35330;.docx" TargetMode="External"/><Relationship Id="rId119" Type="http://schemas.openxmlformats.org/officeDocument/2006/relationships/header" Target="header17.xml"/><Relationship Id="rId44" Type="http://schemas.openxmlformats.org/officeDocument/2006/relationships/header" Target="header5.xml"/><Relationship Id="rId65" Type="http://schemas.openxmlformats.org/officeDocument/2006/relationships/image" Target="media/image19.jpeg"/><Relationship Id="rId86" Type="http://schemas.openxmlformats.org/officeDocument/2006/relationships/image" Target="media/image29.png"/><Relationship Id="rId130" Type="http://schemas.openxmlformats.org/officeDocument/2006/relationships/diagramData" Target="diagrams/data3.xml"/><Relationship Id="rId151" Type="http://schemas.openxmlformats.org/officeDocument/2006/relationships/header" Target="header25.xml"/><Relationship Id="rId172" Type="http://schemas.openxmlformats.org/officeDocument/2006/relationships/diagramData" Target="diagrams/data7.xml"/><Relationship Id="rId193" Type="http://schemas.openxmlformats.org/officeDocument/2006/relationships/diagramColors" Target="diagrams/colors9.xml"/><Relationship Id="rId13" Type="http://schemas.openxmlformats.org/officeDocument/2006/relationships/hyperlink" Target="file:///G:\112-116%20&#23416;&#24180;&#24230;&#20013;&#38263;&#31243;&#26657;&#21209;&#30332;&#23637;&#35336;&#30059;&#26360;112-2&#20462;&#35330;.docx" TargetMode="External"/><Relationship Id="rId109" Type="http://schemas.openxmlformats.org/officeDocument/2006/relationships/image" Target="media/image52.png"/><Relationship Id="rId34" Type="http://schemas.openxmlformats.org/officeDocument/2006/relationships/hyperlink" Target="file:///G:\112-116%20&#23416;&#24180;&#24230;&#20013;&#38263;&#31243;&#26657;&#21209;&#30332;&#23637;&#35336;&#30059;&#26360;112-2&#20462;&#35330;.docx" TargetMode="External"/><Relationship Id="rId55" Type="http://schemas.openxmlformats.org/officeDocument/2006/relationships/oleObject" Target="embeddings/oleObject1.bin"/><Relationship Id="rId76" Type="http://schemas.microsoft.com/office/2007/relationships/diagramDrawing" Target="diagrams/drawing1.xml"/><Relationship Id="rId97" Type="http://schemas.openxmlformats.org/officeDocument/2006/relationships/image" Target="media/image40.svg"/><Relationship Id="rId120" Type="http://schemas.openxmlformats.org/officeDocument/2006/relationships/header" Target="header18.xml"/><Relationship Id="rId141" Type="http://schemas.openxmlformats.org/officeDocument/2006/relationships/diagramQuickStyle" Target="diagrams/quickStyle4.xml"/><Relationship Id="rId7" Type="http://schemas.openxmlformats.org/officeDocument/2006/relationships/endnotes" Target="endnotes.xml"/><Relationship Id="rId162" Type="http://schemas.openxmlformats.org/officeDocument/2006/relationships/diagramLayout" Target="diagrams/layout6.xml"/><Relationship Id="rId183" Type="http://schemas.openxmlformats.org/officeDocument/2006/relationships/diagramLayout" Target="diagrams/layout8.xml"/><Relationship Id="rId2" Type="http://schemas.openxmlformats.org/officeDocument/2006/relationships/numbering" Target="numbering.xml"/><Relationship Id="rId29" Type="http://schemas.openxmlformats.org/officeDocument/2006/relationships/hyperlink" Target="file:///G:\112-116%20&#23416;&#24180;&#24230;&#20013;&#38263;&#31243;&#26657;&#21209;&#30332;&#23637;&#35336;&#30059;&#26360;112-2&#20462;&#35330;.docx" TargetMode="External"/><Relationship Id="rId24" Type="http://schemas.openxmlformats.org/officeDocument/2006/relationships/hyperlink" Target="file:///G:\112-116%20&#23416;&#24180;&#24230;&#20013;&#38263;&#31243;&#26657;&#21209;&#30332;&#23637;&#35336;&#30059;&#26360;112-2&#20462;&#35330;.docx" TargetMode="External"/><Relationship Id="rId40" Type="http://schemas.openxmlformats.org/officeDocument/2006/relationships/header" Target="header3.xml"/><Relationship Id="rId45" Type="http://schemas.openxmlformats.org/officeDocument/2006/relationships/footer" Target="footer4.xml"/><Relationship Id="rId66" Type="http://schemas.openxmlformats.org/officeDocument/2006/relationships/image" Target="media/image20.emf"/><Relationship Id="rId87" Type="http://schemas.openxmlformats.org/officeDocument/2006/relationships/image" Target="media/image30.svg"/><Relationship Id="rId110" Type="http://schemas.openxmlformats.org/officeDocument/2006/relationships/image" Target="media/image53.png"/><Relationship Id="rId115" Type="http://schemas.openxmlformats.org/officeDocument/2006/relationships/header" Target="header14.xml"/><Relationship Id="rId131" Type="http://schemas.openxmlformats.org/officeDocument/2006/relationships/diagramLayout" Target="diagrams/layout3.xml"/><Relationship Id="rId136" Type="http://schemas.openxmlformats.org/officeDocument/2006/relationships/header" Target="header22.xml"/><Relationship Id="rId157" Type="http://schemas.openxmlformats.org/officeDocument/2006/relationships/header" Target="header30.xml"/><Relationship Id="rId178" Type="http://schemas.openxmlformats.org/officeDocument/2006/relationships/header" Target="header37.xml"/><Relationship Id="rId61" Type="http://schemas.openxmlformats.org/officeDocument/2006/relationships/image" Target="media/image15.png"/><Relationship Id="rId82" Type="http://schemas.openxmlformats.org/officeDocument/2006/relationships/header" Target="header11.xml"/><Relationship Id="rId152" Type="http://schemas.openxmlformats.org/officeDocument/2006/relationships/header" Target="header26.xml"/><Relationship Id="rId173" Type="http://schemas.openxmlformats.org/officeDocument/2006/relationships/diagramLayout" Target="diagrams/layout7.xml"/><Relationship Id="rId194" Type="http://schemas.microsoft.com/office/2007/relationships/diagramDrawing" Target="diagrams/drawing9.xml"/><Relationship Id="rId199" Type="http://schemas.openxmlformats.org/officeDocument/2006/relationships/header" Target="header46.xml"/><Relationship Id="rId19" Type="http://schemas.openxmlformats.org/officeDocument/2006/relationships/hyperlink" Target="file:///G:\112-116%20&#23416;&#24180;&#24230;&#20013;&#38263;&#31243;&#26657;&#21209;&#30332;&#23637;&#35336;&#30059;&#26360;112-2&#20462;&#35330;.docx" TargetMode="External"/><Relationship Id="rId14" Type="http://schemas.openxmlformats.org/officeDocument/2006/relationships/hyperlink" Target="file:///G:\112-116%20&#23416;&#24180;&#24230;&#20013;&#38263;&#31243;&#26657;&#21209;&#30332;&#23637;&#35336;&#30059;&#26360;112-2&#20462;&#35330;.docx" TargetMode="External"/><Relationship Id="rId30" Type="http://schemas.openxmlformats.org/officeDocument/2006/relationships/hyperlink" Target="file:///G:\112-116%20&#23416;&#24180;&#24230;&#20013;&#38263;&#31243;&#26657;&#21209;&#30332;&#23637;&#35336;&#30059;&#26360;112-2&#20462;&#35330;.docx" TargetMode="External"/><Relationship Id="rId35" Type="http://schemas.openxmlformats.org/officeDocument/2006/relationships/hyperlink" Target="file:///G:\112-116%20&#23416;&#24180;&#24230;&#20013;&#38263;&#31243;&#26657;&#21209;&#30332;&#23637;&#35336;&#30059;&#26360;112-2&#20462;&#35330;.docx" TargetMode="External"/><Relationship Id="rId56" Type="http://schemas.openxmlformats.org/officeDocument/2006/relationships/image" Target="media/image11.png"/><Relationship Id="rId77" Type="http://schemas.openxmlformats.org/officeDocument/2006/relationships/header" Target="header8.xml"/><Relationship Id="rId100" Type="http://schemas.openxmlformats.org/officeDocument/2006/relationships/image" Target="media/image43.png"/><Relationship Id="rId105" Type="http://schemas.openxmlformats.org/officeDocument/2006/relationships/image" Target="media/image48.png"/><Relationship Id="rId126" Type="http://schemas.openxmlformats.org/officeDocument/2006/relationships/header" Target="header19.xml"/><Relationship Id="rId147" Type="http://schemas.openxmlformats.org/officeDocument/2006/relationships/diagramLayout" Target="diagrams/layout5.xml"/><Relationship Id="rId168" Type="http://schemas.openxmlformats.org/officeDocument/2006/relationships/image" Target="media/image58.emf"/><Relationship Id="rId8" Type="http://schemas.openxmlformats.org/officeDocument/2006/relationships/hyperlink" Target="file:///G:\112-116%20&#23416;&#24180;&#24230;&#20013;&#38263;&#31243;&#26657;&#21209;&#30332;&#23637;&#35336;&#30059;&#26360;112-2&#20462;&#35330;.docx" TargetMode="External"/><Relationship Id="rId51" Type="http://schemas.openxmlformats.org/officeDocument/2006/relationships/image" Target="media/image7.jpeg"/><Relationship Id="rId72" Type="http://schemas.openxmlformats.org/officeDocument/2006/relationships/diagramData" Target="diagrams/data1.xml"/><Relationship Id="rId93" Type="http://schemas.openxmlformats.org/officeDocument/2006/relationships/image" Target="media/image36.svg"/><Relationship Id="rId98" Type="http://schemas.openxmlformats.org/officeDocument/2006/relationships/image" Target="media/image41.png"/><Relationship Id="rId121" Type="http://schemas.openxmlformats.org/officeDocument/2006/relationships/diagramData" Target="diagrams/data2.xml"/><Relationship Id="rId142" Type="http://schemas.openxmlformats.org/officeDocument/2006/relationships/diagramColors" Target="diagrams/colors4.xml"/><Relationship Id="rId163" Type="http://schemas.openxmlformats.org/officeDocument/2006/relationships/diagramQuickStyle" Target="diagrams/quickStyle6.xml"/><Relationship Id="rId184" Type="http://schemas.openxmlformats.org/officeDocument/2006/relationships/diagramQuickStyle" Target="diagrams/quickStyle8.xml"/><Relationship Id="rId189" Type="http://schemas.openxmlformats.org/officeDocument/2006/relationships/footer" Target="footer10.xml"/><Relationship Id="rId3" Type="http://schemas.openxmlformats.org/officeDocument/2006/relationships/styles" Target="styles.xml"/><Relationship Id="rId25" Type="http://schemas.openxmlformats.org/officeDocument/2006/relationships/hyperlink" Target="file:///G:\112-116%20&#23416;&#24180;&#24230;&#20013;&#38263;&#31243;&#26657;&#21209;&#30332;&#23637;&#35336;&#30059;&#26360;112-2&#20462;&#35330;.docx" TargetMode="External"/><Relationship Id="rId46" Type="http://schemas.openxmlformats.org/officeDocument/2006/relationships/footer" Target="footer5.xml"/><Relationship Id="rId67" Type="http://schemas.openxmlformats.org/officeDocument/2006/relationships/image" Target="media/image21.png"/><Relationship Id="rId116" Type="http://schemas.openxmlformats.org/officeDocument/2006/relationships/header" Target="header15.xml"/><Relationship Id="rId137" Type="http://schemas.openxmlformats.org/officeDocument/2006/relationships/footer" Target="footer8.xml"/><Relationship Id="rId158" Type="http://schemas.openxmlformats.org/officeDocument/2006/relationships/image" Target="media/image57.png"/><Relationship Id="rId20" Type="http://schemas.openxmlformats.org/officeDocument/2006/relationships/hyperlink" Target="file:///G:\112-116%20&#23416;&#24180;&#24230;&#20013;&#38263;&#31243;&#26657;&#21209;&#30332;&#23637;&#35336;&#30059;&#26360;112-2&#20462;&#35330;.docx" TargetMode="External"/><Relationship Id="rId41" Type="http://schemas.openxmlformats.org/officeDocument/2006/relationships/footer" Target="footer3.xml"/><Relationship Id="rId62" Type="http://schemas.openxmlformats.org/officeDocument/2006/relationships/image" Target="media/image16.emf"/><Relationship Id="rId83" Type="http://schemas.openxmlformats.org/officeDocument/2006/relationships/image" Target="media/image26.png"/><Relationship Id="rId88" Type="http://schemas.openxmlformats.org/officeDocument/2006/relationships/image" Target="media/image31.png"/><Relationship Id="rId111" Type="http://schemas.openxmlformats.org/officeDocument/2006/relationships/image" Target="media/image45.emf"/><Relationship Id="rId132" Type="http://schemas.openxmlformats.org/officeDocument/2006/relationships/diagramQuickStyle" Target="diagrams/quickStyle3.xml"/><Relationship Id="rId153" Type="http://schemas.openxmlformats.org/officeDocument/2006/relationships/image" Target="media/image56.emf"/><Relationship Id="rId174" Type="http://schemas.openxmlformats.org/officeDocument/2006/relationships/diagramQuickStyle" Target="diagrams/quickStyle7.xml"/><Relationship Id="rId179" Type="http://schemas.openxmlformats.org/officeDocument/2006/relationships/header" Target="header38.xml"/><Relationship Id="rId195" Type="http://schemas.openxmlformats.org/officeDocument/2006/relationships/header" Target="header43.xml"/><Relationship Id="rId190" Type="http://schemas.openxmlformats.org/officeDocument/2006/relationships/diagramData" Target="diagrams/data9.xml"/><Relationship Id="rId15" Type="http://schemas.openxmlformats.org/officeDocument/2006/relationships/hyperlink" Target="file:///G:\112-116%20&#23416;&#24180;&#24230;&#20013;&#38263;&#31243;&#26657;&#21209;&#30332;&#23637;&#35336;&#30059;&#26360;112-2&#20462;&#35330;.docx" TargetMode="External"/><Relationship Id="rId36" Type="http://schemas.openxmlformats.org/officeDocument/2006/relationships/header" Target="header1.xml"/><Relationship Id="rId57" Type="http://schemas.openxmlformats.org/officeDocument/2006/relationships/oleObject" Target="embeddings/oleObject2.bin"/><Relationship Id="rId106" Type="http://schemas.openxmlformats.org/officeDocument/2006/relationships/image" Target="media/image49.png"/><Relationship Id="rId127" Type="http://schemas.openxmlformats.org/officeDocument/2006/relationships/header" Target="header20.xml"/><Relationship Id="rId10" Type="http://schemas.openxmlformats.org/officeDocument/2006/relationships/hyperlink" Target="file:///G:\112-116%20&#23416;&#24180;&#24230;&#20013;&#38263;&#31243;&#26657;&#21209;&#30332;&#23637;&#35336;&#30059;&#26360;112-2&#20462;&#35330;.docx" TargetMode="External"/><Relationship Id="rId31" Type="http://schemas.openxmlformats.org/officeDocument/2006/relationships/hyperlink" Target="file:///G:\112-116%20&#23416;&#24180;&#24230;&#20013;&#38263;&#31243;&#26657;&#21209;&#30332;&#23637;&#35336;&#30059;&#26360;112-2&#20462;&#35330;.docx" TargetMode="External"/><Relationship Id="rId52" Type="http://schemas.openxmlformats.org/officeDocument/2006/relationships/image" Target="media/image8.jpeg"/><Relationship Id="rId73" Type="http://schemas.openxmlformats.org/officeDocument/2006/relationships/diagramLayout" Target="diagrams/layout1.xml"/><Relationship Id="rId78" Type="http://schemas.openxmlformats.org/officeDocument/2006/relationships/header" Target="header9.xml"/><Relationship Id="rId94" Type="http://schemas.openxmlformats.org/officeDocument/2006/relationships/image" Target="media/image37.png"/><Relationship Id="rId99" Type="http://schemas.openxmlformats.org/officeDocument/2006/relationships/image" Target="media/image42.svg"/><Relationship Id="rId101" Type="http://schemas.openxmlformats.org/officeDocument/2006/relationships/image" Target="media/image44.svg"/><Relationship Id="rId122" Type="http://schemas.openxmlformats.org/officeDocument/2006/relationships/diagramLayout" Target="diagrams/layout2.xml"/><Relationship Id="rId143" Type="http://schemas.microsoft.com/office/2007/relationships/diagramDrawing" Target="diagrams/drawing4.xml"/><Relationship Id="rId148" Type="http://schemas.openxmlformats.org/officeDocument/2006/relationships/diagramQuickStyle" Target="diagrams/quickStyle5.xml"/><Relationship Id="rId164" Type="http://schemas.openxmlformats.org/officeDocument/2006/relationships/diagramColors" Target="diagrams/colors6.xml"/><Relationship Id="rId169" Type="http://schemas.openxmlformats.org/officeDocument/2006/relationships/oleObject" Target="embeddings/Microsoft_Visio_2003-2010_Drawing1111111111111111111111.vsd"/><Relationship Id="rId185" Type="http://schemas.openxmlformats.org/officeDocument/2006/relationships/diagramColors" Target="diagrams/colors8.xml"/><Relationship Id="rId4" Type="http://schemas.openxmlformats.org/officeDocument/2006/relationships/settings" Target="settings.xml"/><Relationship Id="rId9" Type="http://schemas.openxmlformats.org/officeDocument/2006/relationships/hyperlink" Target="file:///G:\112-116%20&#23416;&#24180;&#24230;&#20013;&#38263;&#31243;&#26657;&#21209;&#30332;&#23637;&#35336;&#30059;&#26360;112-2&#20462;&#35330;.docx" TargetMode="External"/><Relationship Id="rId180" Type="http://schemas.openxmlformats.org/officeDocument/2006/relationships/header" Target="header39.xml"/><Relationship Id="rId26" Type="http://schemas.openxmlformats.org/officeDocument/2006/relationships/hyperlink" Target="file:///G:\112-116%20&#23416;&#24180;&#24230;&#20013;&#38263;&#31243;&#26657;&#21209;&#30332;&#23637;&#35336;&#30059;&#26360;112-2&#20462;&#35330;.docx" TargetMode="External"/><Relationship Id="rId47" Type="http://schemas.openxmlformats.org/officeDocument/2006/relationships/image" Target="media/image3.jpeg"/><Relationship Id="rId68" Type="http://schemas.openxmlformats.org/officeDocument/2006/relationships/image" Target="media/image22.png"/><Relationship Id="rId89" Type="http://schemas.openxmlformats.org/officeDocument/2006/relationships/image" Target="media/image32.svg"/><Relationship Id="rId112" Type="http://schemas.openxmlformats.org/officeDocument/2006/relationships/header" Target="header12.xml"/><Relationship Id="rId133" Type="http://schemas.openxmlformats.org/officeDocument/2006/relationships/diagramColors" Target="diagrams/colors3.xml"/><Relationship Id="rId154" Type="http://schemas.openxmlformats.org/officeDocument/2006/relationships/header" Target="header27.xml"/><Relationship Id="rId175" Type="http://schemas.openxmlformats.org/officeDocument/2006/relationships/diagramColors" Target="diagrams/colors7.xml"/><Relationship Id="rId196" Type="http://schemas.openxmlformats.org/officeDocument/2006/relationships/header" Target="header44.xml"/><Relationship Id="rId200" Type="http://schemas.openxmlformats.org/officeDocument/2006/relationships/header" Target="header47.xml"/><Relationship Id="rId16" Type="http://schemas.openxmlformats.org/officeDocument/2006/relationships/hyperlink" Target="file:///G:\112-116%20&#23416;&#24180;&#24230;&#20013;&#38263;&#31243;&#26657;&#21209;&#30332;&#23637;&#35336;&#30059;&#26360;112-2&#20462;&#35330;.docx" TargetMode="External"/><Relationship Id="rId37" Type="http://schemas.openxmlformats.org/officeDocument/2006/relationships/header" Target="header2.xml"/><Relationship Id="rId58" Type="http://schemas.openxmlformats.org/officeDocument/2006/relationships/image" Target="media/image12.png"/><Relationship Id="rId79" Type="http://schemas.openxmlformats.org/officeDocument/2006/relationships/image" Target="media/image24.png"/><Relationship Id="rId102" Type="http://schemas.openxmlformats.org/officeDocument/2006/relationships/image" Target="media/image45.png"/><Relationship Id="rId123" Type="http://schemas.openxmlformats.org/officeDocument/2006/relationships/diagramQuickStyle" Target="diagrams/quickStyle2.xml"/><Relationship Id="rId144" Type="http://schemas.openxmlformats.org/officeDocument/2006/relationships/header" Target="header23.xml"/><Relationship Id="rId90" Type="http://schemas.openxmlformats.org/officeDocument/2006/relationships/image" Target="media/image33.png"/><Relationship Id="rId165" Type="http://schemas.microsoft.com/office/2007/relationships/diagramDrawing" Target="diagrams/drawing6.xml"/><Relationship Id="rId186" Type="http://schemas.microsoft.com/office/2007/relationships/diagramDrawing" Target="diagrams/drawing8.xml"/><Relationship Id="rId27" Type="http://schemas.openxmlformats.org/officeDocument/2006/relationships/hyperlink" Target="file:///G:\112-116%20&#23416;&#24180;&#24230;&#20013;&#38263;&#31243;&#26657;&#21209;&#30332;&#23637;&#35336;&#30059;&#26360;112-2&#20462;&#35330;.docx" TargetMode="External"/><Relationship Id="rId48" Type="http://schemas.openxmlformats.org/officeDocument/2006/relationships/image" Target="media/image4.png"/><Relationship Id="rId69" Type="http://schemas.openxmlformats.org/officeDocument/2006/relationships/header" Target="header6.xml"/><Relationship Id="rId113" Type="http://schemas.openxmlformats.org/officeDocument/2006/relationships/image" Target="media/image54.png"/><Relationship Id="rId134" Type="http://schemas.microsoft.com/office/2007/relationships/diagramDrawing" Target="diagrams/drawing3.xml"/><Relationship Id="rId80" Type="http://schemas.openxmlformats.org/officeDocument/2006/relationships/image" Target="media/image25.png"/><Relationship Id="rId155" Type="http://schemas.openxmlformats.org/officeDocument/2006/relationships/header" Target="header28.xml"/><Relationship Id="rId176" Type="http://schemas.microsoft.com/office/2007/relationships/diagramDrawing" Target="diagrams/drawing7.xml"/><Relationship Id="rId197" Type="http://schemas.openxmlformats.org/officeDocument/2006/relationships/image" Target="media/image59.png"/><Relationship Id="rId201" Type="http://schemas.openxmlformats.org/officeDocument/2006/relationships/fontTable" Target="fontTable.xml"/><Relationship Id="rId17" Type="http://schemas.openxmlformats.org/officeDocument/2006/relationships/hyperlink" Target="file:///G:\112-116%20&#23416;&#24180;&#24230;&#20013;&#38263;&#31243;&#26657;&#21209;&#30332;&#23637;&#35336;&#30059;&#26360;112-2&#20462;&#35330;.docx" TargetMode="External"/><Relationship Id="rId38" Type="http://schemas.openxmlformats.org/officeDocument/2006/relationships/footer" Target="footer1.xml"/><Relationship Id="rId59" Type="http://schemas.openxmlformats.org/officeDocument/2006/relationships/image" Target="media/image13.jpeg"/><Relationship Id="rId103" Type="http://schemas.openxmlformats.org/officeDocument/2006/relationships/image" Target="media/image46.png"/><Relationship Id="rId124" Type="http://schemas.openxmlformats.org/officeDocument/2006/relationships/diagramColors" Target="diagrams/colors2.xml"/><Relationship Id="rId70" Type="http://schemas.openxmlformats.org/officeDocument/2006/relationships/header" Target="header7.xml"/><Relationship Id="rId91" Type="http://schemas.openxmlformats.org/officeDocument/2006/relationships/image" Target="media/image34.svg"/><Relationship Id="rId145" Type="http://schemas.openxmlformats.org/officeDocument/2006/relationships/header" Target="header24.xml"/><Relationship Id="rId166" Type="http://schemas.openxmlformats.org/officeDocument/2006/relationships/header" Target="header33.xml"/><Relationship Id="rId187" Type="http://schemas.openxmlformats.org/officeDocument/2006/relationships/header" Target="header41.xml"/><Relationship Id="rId1" Type="http://schemas.openxmlformats.org/officeDocument/2006/relationships/customXml" Target="../customXml/item1.xml"/><Relationship Id="rId28" Type="http://schemas.openxmlformats.org/officeDocument/2006/relationships/hyperlink" Target="file:///G:\112-116%20&#23416;&#24180;&#24230;&#20013;&#38263;&#31243;&#26657;&#21209;&#30332;&#23637;&#35336;&#30059;&#26360;112-2&#20462;&#35330;.docx" TargetMode="External"/><Relationship Id="rId49" Type="http://schemas.openxmlformats.org/officeDocument/2006/relationships/image" Target="media/image5.png"/><Relationship Id="rId114" Type="http://schemas.openxmlformats.org/officeDocument/2006/relationships/header" Target="header13.xml"/><Relationship Id="rId60" Type="http://schemas.openxmlformats.org/officeDocument/2006/relationships/image" Target="media/image14.jpeg"/><Relationship Id="rId81" Type="http://schemas.openxmlformats.org/officeDocument/2006/relationships/header" Target="header10.xml"/><Relationship Id="rId135" Type="http://schemas.openxmlformats.org/officeDocument/2006/relationships/header" Target="header21.xml"/><Relationship Id="rId156" Type="http://schemas.openxmlformats.org/officeDocument/2006/relationships/header" Target="header29.xml"/><Relationship Id="rId177" Type="http://schemas.openxmlformats.org/officeDocument/2006/relationships/hyperlink" Target="http://rdoff.ntub.edu.tw/front/bin/ptdetail.phtml?Part=rdco03225&amp;Category=11" TargetMode="External"/><Relationship Id="rId198" Type="http://schemas.openxmlformats.org/officeDocument/2006/relationships/header" Target="header45.xml"/><Relationship Id="rId202" Type="http://schemas.openxmlformats.org/officeDocument/2006/relationships/theme" Target="theme/theme1.xml"/><Relationship Id="rId18" Type="http://schemas.openxmlformats.org/officeDocument/2006/relationships/hyperlink" Target="file:///G:\112-116%20&#23416;&#24180;&#24230;&#20013;&#38263;&#31243;&#26657;&#21209;&#30332;&#23637;&#35336;&#30059;&#26360;112-2&#20462;&#35330;.docx" TargetMode="External"/><Relationship Id="rId39" Type="http://schemas.openxmlformats.org/officeDocument/2006/relationships/footer" Target="footer2.xml"/><Relationship Id="rId50" Type="http://schemas.openxmlformats.org/officeDocument/2006/relationships/image" Target="media/image6.jpeg"/><Relationship Id="rId104" Type="http://schemas.openxmlformats.org/officeDocument/2006/relationships/image" Target="media/image47.png"/><Relationship Id="rId125" Type="http://schemas.microsoft.com/office/2007/relationships/diagramDrawing" Target="diagrams/drawing2.xml"/><Relationship Id="rId146" Type="http://schemas.openxmlformats.org/officeDocument/2006/relationships/diagramData" Target="diagrams/data5.xml"/><Relationship Id="rId167" Type="http://schemas.openxmlformats.org/officeDocument/2006/relationships/header" Target="header34.xml"/><Relationship Id="rId188" Type="http://schemas.openxmlformats.org/officeDocument/2006/relationships/header" Target="header42.xml"/><Relationship Id="rId71" Type="http://schemas.openxmlformats.org/officeDocument/2006/relationships/image" Target="media/image23.png"/><Relationship Id="rId92" Type="http://schemas.openxmlformats.org/officeDocument/2006/relationships/image" Target="media/image35.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8.xml.rels><?xml version="1.0" encoding="UTF-8" standalone="yes"?>
<Relationships xmlns="http://schemas.openxmlformats.org/package/2006/relationships"><Relationship Id="rId1" Type="http://schemas.openxmlformats.org/officeDocument/2006/relationships/image" Target="media/image2.png"/></Relationships>
</file>

<file path=word/_rels/header40.xml.rels><?xml version="1.0" encoding="UTF-8" standalone="yes"?>
<Relationships xmlns="http://schemas.openxmlformats.org/package/2006/relationships"><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4.xml.rels><?xml version="1.0" encoding="UTF-8" standalone="yes"?>
<Relationships xmlns="http://schemas.openxmlformats.org/package/2006/relationships"><Relationship Id="rId1" Type="http://schemas.openxmlformats.org/officeDocument/2006/relationships/image" Target="media/image2.png"/></Relationships>
</file>

<file path=word/_rels/header47.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E39247-45EF-4C28-8D37-6ED3B95B36C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TW" altLang="en-US"/>
        </a:p>
      </dgm:t>
    </dgm:pt>
    <dgm:pt modelId="{A753F137-C2C2-40EB-B06B-1579203A2568}">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管理學院</a:t>
          </a:r>
        </a:p>
      </dgm:t>
    </dgm:pt>
    <dgm:pt modelId="{EC5B43E4-48D3-4236-AADA-670BB8361A8B}" type="parTrans" cxnId="{4487E42E-2528-431A-B018-D65B32E7755B}">
      <dgm:prSet/>
      <dgm:spPr/>
      <dgm:t>
        <a:bodyPr/>
        <a:lstStyle/>
        <a:p>
          <a:endParaRPr lang="zh-TW" altLang="en-US"/>
        </a:p>
      </dgm:t>
    </dgm:pt>
    <dgm:pt modelId="{EE05ABAE-0E09-4B35-9AAC-916069E46D26}" type="sibTrans" cxnId="{4487E42E-2528-431A-B018-D65B32E7755B}">
      <dgm:prSet/>
      <dgm:spPr/>
      <dgm:t>
        <a:bodyPr/>
        <a:lstStyle/>
        <a:p>
          <a:endParaRPr lang="zh-TW" altLang="en-US"/>
        </a:p>
      </dgm:t>
    </dgm:pt>
    <dgm:pt modelId="{4DBD3B37-9A1B-4FBE-9C6E-8D717492B372}" type="asst">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院務會議</a:t>
          </a:r>
        </a:p>
      </dgm:t>
    </dgm:pt>
    <dgm:pt modelId="{8D827C44-BB5F-46AB-81FF-A3D94BAB2E8A}" type="parTrans" cxnId="{534E246A-59AB-4915-8F45-6158402B08B9}">
      <dgm:prSet/>
      <dgm:spPr/>
      <dgm:t>
        <a:bodyPr/>
        <a:lstStyle/>
        <a:p>
          <a:endParaRPr lang="zh-TW" altLang="en-US"/>
        </a:p>
      </dgm:t>
    </dgm:pt>
    <dgm:pt modelId="{636605C4-81FE-4A9F-A3FE-A726C4034717}" type="sibTrans" cxnId="{534E246A-59AB-4915-8F45-6158402B08B9}">
      <dgm:prSet/>
      <dgm:spPr/>
      <dgm:t>
        <a:bodyPr/>
        <a:lstStyle/>
        <a:p>
          <a:endParaRPr lang="zh-TW" altLang="en-US"/>
        </a:p>
      </dgm:t>
    </dgm:pt>
    <dgm:pt modelId="{2FCC6AA2-D613-44BD-839B-67AD6EB71D9F}">
      <dgm:prSet phldrT="[文字]"/>
      <dgm:spPr>
        <a:solidFill>
          <a:schemeClr val="accent2">
            <a:lumMod val="20000"/>
            <a:lumOff val="80000"/>
          </a:schemeClr>
        </a:solidFill>
      </dgm:spPr>
      <dgm:t>
        <a:bodyPr/>
        <a:lstStyle/>
        <a:p>
          <a:r>
            <a:rPr lang="zh-TW" altLang="en-US"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企業管理系暨碩士班</a:t>
          </a:r>
          <a:r>
            <a:rPr lang="en-US" altLang="zh-TW"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含</a:t>
          </a:r>
          <a:r>
            <a:rPr lang="en-US" altLang="zh-TW"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EMBA)</a:t>
          </a:r>
          <a:endParaRPr lang="zh-TW" altLang="en-US"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9973E95A-A9F8-4EEC-B7F3-880DF7CCB017}" type="parTrans" cxnId="{208CDB53-5133-47BC-8771-46188BEBE3AD}">
      <dgm:prSet/>
      <dgm:spPr/>
      <dgm:t>
        <a:bodyPr/>
        <a:lstStyle/>
        <a:p>
          <a:endParaRPr lang="zh-TW" altLang="en-US"/>
        </a:p>
      </dgm:t>
    </dgm:pt>
    <dgm:pt modelId="{6F328603-ABDA-4690-B58A-E465E94AC7F3}" type="sibTrans" cxnId="{208CDB53-5133-47BC-8771-46188BEBE3AD}">
      <dgm:prSet/>
      <dgm:spPr/>
      <dgm:t>
        <a:bodyPr/>
        <a:lstStyle/>
        <a:p>
          <a:endParaRPr lang="zh-TW" altLang="en-US"/>
        </a:p>
      </dgm:t>
    </dgm:pt>
    <dgm:pt modelId="{7DB11BE0-1DAD-451F-A4CD-BF44BE9D16D8}">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資訊管理系</a:t>
          </a:r>
          <a:endParaRPr lang="en-US" altLang="zh-TW" dirty="0">
            <a:solidFill>
              <a:schemeClr val="tx1"/>
            </a:solidFill>
            <a:latin typeface="標楷體" panose="03000509000000000000" pitchFamily="65" charset="-120"/>
            <a:ea typeface="標楷體" panose="03000509000000000000" pitchFamily="65" charset="-120"/>
          </a:endParaRPr>
        </a:p>
        <a:p>
          <a:r>
            <a:rPr lang="en-US" altLang="zh-TW" dirty="0">
              <a:solidFill>
                <a:schemeClr val="tx1"/>
              </a:solidFill>
              <a:latin typeface="標楷體" panose="03000509000000000000" pitchFamily="65" charset="-120"/>
              <a:ea typeface="標楷體" panose="03000509000000000000" pitchFamily="65" charset="-120"/>
            </a:rPr>
            <a:t>(</a:t>
          </a:r>
          <a:r>
            <a:rPr lang="zh-TW" altLang="en-US" dirty="0">
              <a:solidFill>
                <a:schemeClr val="tx1"/>
              </a:solidFill>
              <a:latin typeface="標楷體" panose="03000509000000000000" pitchFamily="65" charset="-120"/>
              <a:ea typeface="標楷體" panose="03000509000000000000" pitchFamily="65" charset="-120"/>
            </a:rPr>
            <a:t>含人工智慧與商業應用碩士班</a:t>
          </a:r>
          <a:r>
            <a:rPr lang="en-US" altLang="zh-TW" dirty="0">
              <a:solidFill>
                <a:schemeClr val="tx1"/>
              </a:solidFill>
              <a:latin typeface="標楷體" panose="03000509000000000000" pitchFamily="65" charset="-120"/>
              <a:ea typeface="標楷體" panose="03000509000000000000" pitchFamily="65" charset="-120"/>
            </a:rPr>
            <a:t>)</a:t>
          </a:r>
          <a:endParaRPr lang="zh-TW" altLang="en-US" dirty="0">
            <a:solidFill>
              <a:schemeClr val="tx1"/>
            </a:solidFill>
            <a:latin typeface="標楷體" panose="03000509000000000000" pitchFamily="65" charset="-120"/>
            <a:ea typeface="標楷體" panose="03000509000000000000" pitchFamily="65" charset="-120"/>
          </a:endParaRPr>
        </a:p>
      </dgm:t>
    </dgm:pt>
    <dgm:pt modelId="{2B7D8BF9-9CED-4202-8194-61D6BD783009}" type="parTrans" cxnId="{4FBA7B5B-AC26-4FD8-AF9B-067DF4842446}">
      <dgm:prSet/>
      <dgm:spPr/>
      <dgm:t>
        <a:bodyPr/>
        <a:lstStyle/>
        <a:p>
          <a:endParaRPr lang="zh-TW" altLang="en-US"/>
        </a:p>
      </dgm:t>
    </dgm:pt>
    <dgm:pt modelId="{A328E0B6-B971-460F-B5DB-9836DB27FEE1}" type="sibTrans" cxnId="{4FBA7B5B-AC26-4FD8-AF9B-067DF4842446}">
      <dgm:prSet/>
      <dgm:spPr/>
      <dgm:t>
        <a:bodyPr/>
        <a:lstStyle/>
        <a:p>
          <a:endParaRPr lang="zh-TW" altLang="en-US"/>
        </a:p>
      </dgm:t>
    </dgm:pt>
    <dgm:pt modelId="{C05AE4E8-A67C-4B74-A149-AB3C96D5469E}" type="asst">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院課程委員會</a:t>
          </a:r>
        </a:p>
      </dgm:t>
    </dgm:pt>
    <dgm:pt modelId="{3FF95665-D974-4F69-A4F6-D7F283179E48}" type="parTrans" cxnId="{A2AC6584-B72F-484E-A531-F3DF50831B1F}">
      <dgm:prSet/>
      <dgm:spPr/>
      <dgm:t>
        <a:bodyPr/>
        <a:lstStyle/>
        <a:p>
          <a:endParaRPr lang="zh-TW" altLang="en-US"/>
        </a:p>
      </dgm:t>
    </dgm:pt>
    <dgm:pt modelId="{E1994475-9A03-4C4B-8465-FD31DFEB0EC9}" type="sibTrans" cxnId="{A2AC6584-B72F-484E-A531-F3DF50831B1F}">
      <dgm:prSet/>
      <dgm:spPr/>
      <dgm:t>
        <a:bodyPr/>
        <a:lstStyle/>
        <a:p>
          <a:endParaRPr lang="zh-TW" altLang="en-US"/>
        </a:p>
      </dgm:t>
    </dgm:pt>
    <dgm:pt modelId="{D3DC9431-0A6B-4AB2-9D05-5B60346D9EE6}" type="asst">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院教評會</a:t>
          </a:r>
        </a:p>
      </dgm:t>
    </dgm:pt>
    <dgm:pt modelId="{5264F851-7994-413F-857E-C5EB1AF5194A}" type="parTrans" cxnId="{6FB8E44F-1FC9-412B-A16E-972279FE3BF0}">
      <dgm:prSet/>
      <dgm:spPr/>
      <dgm:t>
        <a:bodyPr/>
        <a:lstStyle/>
        <a:p>
          <a:endParaRPr lang="zh-TW" altLang="en-US"/>
        </a:p>
      </dgm:t>
    </dgm:pt>
    <dgm:pt modelId="{7F1EED66-3614-469B-B8BA-04570D926D8F}" type="sibTrans" cxnId="{6FB8E44F-1FC9-412B-A16E-972279FE3BF0}">
      <dgm:prSet/>
      <dgm:spPr/>
      <dgm:t>
        <a:bodyPr/>
        <a:lstStyle/>
        <a:p>
          <a:endParaRPr lang="zh-TW" altLang="en-US"/>
        </a:p>
      </dgm:t>
    </dgm:pt>
    <dgm:pt modelId="{EBBC7AAE-1F08-497E-A7BC-9954CFE70B7C}">
      <dgm:prSet phldrT="[文字]"/>
      <dgm:spPr>
        <a:solidFill>
          <a:schemeClr val="accent2">
            <a:lumMod val="20000"/>
            <a:lumOff val="80000"/>
          </a:schemeClr>
        </a:solidFill>
      </dgm:spPr>
      <dgm:t>
        <a:bodyPr/>
        <a:lstStyle/>
        <a:p>
          <a:r>
            <a:rPr lang="zh-TW" altLang="en-US" dirty="0">
              <a:solidFill>
                <a:schemeClr val="tx1"/>
              </a:solidFill>
              <a:latin typeface="標楷體" panose="03000509000000000000" pitchFamily="65" charset="-120"/>
              <a:ea typeface="標楷體" panose="03000509000000000000" pitchFamily="65" charset="-120"/>
            </a:rPr>
            <a:t>資訊與決策科學研究所</a:t>
          </a:r>
          <a:r>
            <a:rPr lang="en-US" altLang="zh-TW"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含</a:t>
          </a:r>
          <a:r>
            <a:rPr lang="en-US" altLang="zh-TW"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EMBA)</a:t>
          </a:r>
          <a:endParaRPr lang="zh-TW" altLang="en-US" dirty="0">
            <a:solidFill>
              <a:srgbClr val="FF0000"/>
            </a:solidFill>
            <a:latin typeface="標楷體" panose="03000509000000000000" pitchFamily="65" charset="-120"/>
            <a:ea typeface="標楷體" panose="03000509000000000000" pitchFamily="65" charset="-120"/>
          </a:endParaRPr>
        </a:p>
      </dgm:t>
    </dgm:pt>
    <dgm:pt modelId="{D5B65D91-F675-47F3-B96C-FB06CEB47D18}" type="parTrans" cxnId="{8C024D15-ED55-49D0-8CDB-0EEB911F05DC}">
      <dgm:prSet/>
      <dgm:spPr/>
      <dgm:t>
        <a:bodyPr/>
        <a:lstStyle/>
        <a:p>
          <a:endParaRPr lang="zh-TW" altLang="en-US"/>
        </a:p>
      </dgm:t>
    </dgm:pt>
    <dgm:pt modelId="{B0868238-30C0-4F64-846B-323418CA92E9}" type="sibTrans" cxnId="{8C024D15-ED55-49D0-8CDB-0EEB911F05DC}">
      <dgm:prSet/>
      <dgm:spPr/>
      <dgm:t>
        <a:bodyPr/>
        <a:lstStyle/>
        <a:p>
          <a:endParaRPr lang="zh-TW" altLang="en-US"/>
        </a:p>
      </dgm:t>
    </dgm:pt>
    <dgm:pt modelId="{A4B45A00-9610-4869-8870-EAD7A33879FE}" type="pres">
      <dgm:prSet presAssocID="{D3E39247-45EF-4C28-8D37-6ED3B95B36C8}" presName="hierChild1" presStyleCnt="0">
        <dgm:presLayoutVars>
          <dgm:orgChart val="1"/>
          <dgm:chPref val="1"/>
          <dgm:dir/>
          <dgm:animOne val="branch"/>
          <dgm:animLvl val="lvl"/>
          <dgm:resizeHandles/>
        </dgm:presLayoutVars>
      </dgm:prSet>
      <dgm:spPr/>
    </dgm:pt>
    <dgm:pt modelId="{188877BD-C23B-4AA8-A889-BD6E2C0AB4AF}" type="pres">
      <dgm:prSet presAssocID="{A753F137-C2C2-40EB-B06B-1579203A2568}" presName="hierRoot1" presStyleCnt="0">
        <dgm:presLayoutVars>
          <dgm:hierBranch val="init"/>
        </dgm:presLayoutVars>
      </dgm:prSet>
      <dgm:spPr/>
    </dgm:pt>
    <dgm:pt modelId="{2154CEE8-9A2F-435A-A40F-010317B701C8}" type="pres">
      <dgm:prSet presAssocID="{A753F137-C2C2-40EB-B06B-1579203A2568}" presName="rootComposite1" presStyleCnt="0"/>
      <dgm:spPr/>
    </dgm:pt>
    <dgm:pt modelId="{DA825A59-7126-45F0-B1B0-19C6302BD8BC}" type="pres">
      <dgm:prSet presAssocID="{A753F137-C2C2-40EB-B06B-1579203A2568}" presName="rootText1" presStyleLbl="node0" presStyleIdx="0" presStyleCnt="1">
        <dgm:presLayoutVars>
          <dgm:chPref val="3"/>
        </dgm:presLayoutVars>
      </dgm:prSet>
      <dgm:spPr/>
    </dgm:pt>
    <dgm:pt modelId="{630AC187-5860-4D22-A098-87906EB80482}" type="pres">
      <dgm:prSet presAssocID="{A753F137-C2C2-40EB-B06B-1579203A2568}" presName="rootConnector1" presStyleLbl="node1" presStyleIdx="0" presStyleCnt="0"/>
      <dgm:spPr/>
    </dgm:pt>
    <dgm:pt modelId="{2766CE05-7ECD-4C7B-93B5-135DE3FB7291}" type="pres">
      <dgm:prSet presAssocID="{A753F137-C2C2-40EB-B06B-1579203A2568}" presName="hierChild2" presStyleCnt="0"/>
      <dgm:spPr/>
    </dgm:pt>
    <dgm:pt modelId="{29B8879B-C2AE-482A-9D84-F7218D527738}" type="pres">
      <dgm:prSet presAssocID="{9973E95A-A9F8-4EEC-B7F3-880DF7CCB017}" presName="Name37" presStyleLbl="parChTrans1D2" presStyleIdx="0" presStyleCnt="6"/>
      <dgm:spPr/>
    </dgm:pt>
    <dgm:pt modelId="{1D8B6953-C586-4C4D-BE56-4E7894B9AA3D}" type="pres">
      <dgm:prSet presAssocID="{2FCC6AA2-D613-44BD-839B-67AD6EB71D9F}" presName="hierRoot2" presStyleCnt="0">
        <dgm:presLayoutVars>
          <dgm:hierBranch val="init"/>
        </dgm:presLayoutVars>
      </dgm:prSet>
      <dgm:spPr/>
    </dgm:pt>
    <dgm:pt modelId="{F8B0FEC6-24B0-46FC-835C-7C144311F6A2}" type="pres">
      <dgm:prSet presAssocID="{2FCC6AA2-D613-44BD-839B-67AD6EB71D9F}" presName="rootComposite" presStyleCnt="0"/>
      <dgm:spPr/>
    </dgm:pt>
    <dgm:pt modelId="{DB936273-B06D-40AC-B0D7-E7E75E844D93}" type="pres">
      <dgm:prSet presAssocID="{2FCC6AA2-D613-44BD-839B-67AD6EB71D9F}" presName="rootText" presStyleLbl="node2" presStyleIdx="0" presStyleCnt="3">
        <dgm:presLayoutVars>
          <dgm:chPref val="3"/>
        </dgm:presLayoutVars>
      </dgm:prSet>
      <dgm:spPr/>
    </dgm:pt>
    <dgm:pt modelId="{DDD90037-FC76-4FD9-80E3-C59B4A236679}" type="pres">
      <dgm:prSet presAssocID="{2FCC6AA2-D613-44BD-839B-67AD6EB71D9F}" presName="rootConnector" presStyleLbl="node2" presStyleIdx="0" presStyleCnt="3"/>
      <dgm:spPr/>
    </dgm:pt>
    <dgm:pt modelId="{BCFD32D9-7692-4FDC-8C18-D5EF75BAC1A4}" type="pres">
      <dgm:prSet presAssocID="{2FCC6AA2-D613-44BD-839B-67AD6EB71D9F}" presName="hierChild4" presStyleCnt="0"/>
      <dgm:spPr/>
    </dgm:pt>
    <dgm:pt modelId="{636718D9-ECBF-4C70-A186-8FC7E0A63502}" type="pres">
      <dgm:prSet presAssocID="{2FCC6AA2-D613-44BD-839B-67AD6EB71D9F}" presName="hierChild5" presStyleCnt="0"/>
      <dgm:spPr/>
    </dgm:pt>
    <dgm:pt modelId="{13B1CAFA-9403-426F-9F8A-713D0A3DE76F}" type="pres">
      <dgm:prSet presAssocID="{2B7D8BF9-9CED-4202-8194-61D6BD783009}" presName="Name37" presStyleLbl="parChTrans1D2" presStyleIdx="1" presStyleCnt="6"/>
      <dgm:spPr/>
    </dgm:pt>
    <dgm:pt modelId="{2249BFE1-C0A8-4366-A0A1-713E614F8862}" type="pres">
      <dgm:prSet presAssocID="{7DB11BE0-1DAD-451F-A4CD-BF44BE9D16D8}" presName="hierRoot2" presStyleCnt="0">
        <dgm:presLayoutVars>
          <dgm:hierBranch val="init"/>
        </dgm:presLayoutVars>
      </dgm:prSet>
      <dgm:spPr/>
    </dgm:pt>
    <dgm:pt modelId="{2A4BCBAE-A37F-46D0-AF60-29B7F041B153}" type="pres">
      <dgm:prSet presAssocID="{7DB11BE0-1DAD-451F-A4CD-BF44BE9D16D8}" presName="rootComposite" presStyleCnt="0"/>
      <dgm:spPr/>
    </dgm:pt>
    <dgm:pt modelId="{C3A4229B-04D1-4D09-B1A5-027BDCD43BB8}" type="pres">
      <dgm:prSet presAssocID="{7DB11BE0-1DAD-451F-A4CD-BF44BE9D16D8}" presName="rootText" presStyleLbl="node2" presStyleIdx="1" presStyleCnt="3">
        <dgm:presLayoutVars>
          <dgm:chPref val="3"/>
        </dgm:presLayoutVars>
      </dgm:prSet>
      <dgm:spPr/>
    </dgm:pt>
    <dgm:pt modelId="{B32DA728-A856-4BB3-883F-209E02487790}" type="pres">
      <dgm:prSet presAssocID="{7DB11BE0-1DAD-451F-A4CD-BF44BE9D16D8}" presName="rootConnector" presStyleLbl="node2" presStyleIdx="1" presStyleCnt="3"/>
      <dgm:spPr/>
    </dgm:pt>
    <dgm:pt modelId="{38D397AD-3DEE-4D53-AFC0-BF381DCA56B6}" type="pres">
      <dgm:prSet presAssocID="{7DB11BE0-1DAD-451F-A4CD-BF44BE9D16D8}" presName="hierChild4" presStyleCnt="0"/>
      <dgm:spPr/>
    </dgm:pt>
    <dgm:pt modelId="{E2BCB0F0-FC6B-470D-8A3A-AADB8530A254}" type="pres">
      <dgm:prSet presAssocID="{7DB11BE0-1DAD-451F-A4CD-BF44BE9D16D8}" presName="hierChild5" presStyleCnt="0"/>
      <dgm:spPr/>
    </dgm:pt>
    <dgm:pt modelId="{77C834EC-4851-43FB-B87F-6CF7340D101A}" type="pres">
      <dgm:prSet presAssocID="{D5B65D91-F675-47F3-B96C-FB06CEB47D18}" presName="Name37" presStyleLbl="parChTrans1D2" presStyleIdx="2" presStyleCnt="6"/>
      <dgm:spPr/>
    </dgm:pt>
    <dgm:pt modelId="{052BA67A-BC10-4432-B38B-E22F38B5883A}" type="pres">
      <dgm:prSet presAssocID="{EBBC7AAE-1F08-497E-A7BC-9954CFE70B7C}" presName="hierRoot2" presStyleCnt="0">
        <dgm:presLayoutVars>
          <dgm:hierBranch val="init"/>
        </dgm:presLayoutVars>
      </dgm:prSet>
      <dgm:spPr/>
    </dgm:pt>
    <dgm:pt modelId="{080911B8-FFCE-47C4-AF6D-71FD5688EF8B}" type="pres">
      <dgm:prSet presAssocID="{EBBC7AAE-1F08-497E-A7BC-9954CFE70B7C}" presName="rootComposite" presStyleCnt="0"/>
      <dgm:spPr/>
    </dgm:pt>
    <dgm:pt modelId="{AB9BD4EA-410B-47FB-A409-8FC294361D2C}" type="pres">
      <dgm:prSet presAssocID="{EBBC7AAE-1F08-497E-A7BC-9954CFE70B7C}" presName="rootText" presStyleLbl="node2" presStyleIdx="2" presStyleCnt="3">
        <dgm:presLayoutVars>
          <dgm:chPref val="3"/>
        </dgm:presLayoutVars>
      </dgm:prSet>
      <dgm:spPr/>
    </dgm:pt>
    <dgm:pt modelId="{FD8C2472-F38F-415E-A961-DB00F31A5AA7}" type="pres">
      <dgm:prSet presAssocID="{EBBC7AAE-1F08-497E-A7BC-9954CFE70B7C}" presName="rootConnector" presStyleLbl="node2" presStyleIdx="2" presStyleCnt="3"/>
      <dgm:spPr/>
    </dgm:pt>
    <dgm:pt modelId="{7A647803-14CD-47E3-BE94-9337F07E4ACC}" type="pres">
      <dgm:prSet presAssocID="{EBBC7AAE-1F08-497E-A7BC-9954CFE70B7C}" presName="hierChild4" presStyleCnt="0"/>
      <dgm:spPr/>
    </dgm:pt>
    <dgm:pt modelId="{E8B1A305-80F7-4A60-87C0-2A774DCBA67B}" type="pres">
      <dgm:prSet presAssocID="{EBBC7AAE-1F08-497E-A7BC-9954CFE70B7C}" presName="hierChild5" presStyleCnt="0"/>
      <dgm:spPr/>
    </dgm:pt>
    <dgm:pt modelId="{D9BC870C-15F1-48B9-A59F-53C1A4F97E8D}" type="pres">
      <dgm:prSet presAssocID="{A753F137-C2C2-40EB-B06B-1579203A2568}" presName="hierChild3" presStyleCnt="0"/>
      <dgm:spPr/>
    </dgm:pt>
    <dgm:pt modelId="{B7200986-04BA-43AD-843A-1F9154784648}" type="pres">
      <dgm:prSet presAssocID="{8D827C44-BB5F-46AB-81FF-A3D94BAB2E8A}" presName="Name111" presStyleLbl="parChTrans1D2" presStyleIdx="3" presStyleCnt="6"/>
      <dgm:spPr/>
    </dgm:pt>
    <dgm:pt modelId="{47A3688A-4122-4166-B9FE-4A7AC165D4D4}" type="pres">
      <dgm:prSet presAssocID="{4DBD3B37-9A1B-4FBE-9C6E-8D717492B372}" presName="hierRoot3" presStyleCnt="0">
        <dgm:presLayoutVars>
          <dgm:hierBranch val="init"/>
        </dgm:presLayoutVars>
      </dgm:prSet>
      <dgm:spPr/>
    </dgm:pt>
    <dgm:pt modelId="{93830469-B597-4327-ADCC-04FFB8A0CEE2}" type="pres">
      <dgm:prSet presAssocID="{4DBD3B37-9A1B-4FBE-9C6E-8D717492B372}" presName="rootComposite3" presStyleCnt="0"/>
      <dgm:spPr/>
    </dgm:pt>
    <dgm:pt modelId="{57547F6F-9A88-4F72-9A68-E41285FEA7FF}" type="pres">
      <dgm:prSet presAssocID="{4DBD3B37-9A1B-4FBE-9C6E-8D717492B372}" presName="rootText3" presStyleLbl="asst1" presStyleIdx="0" presStyleCnt="3">
        <dgm:presLayoutVars>
          <dgm:chPref val="3"/>
        </dgm:presLayoutVars>
      </dgm:prSet>
      <dgm:spPr/>
    </dgm:pt>
    <dgm:pt modelId="{8231F35A-C50A-4047-8EC6-CAB5177DCF00}" type="pres">
      <dgm:prSet presAssocID="{4DBD3B37-9A1B-4FBE-9C6E-8D717492B372}" presName="rootConnector3" presStyleLbl="asst1" presStyleIdx="0" presStyleCnt="3"/>
      <dgm:spPr/>
    </dgm:pt>
    <dgm:pt modelId="{0193F24A-92B7-4828-BA04-333ECD4C7F7C}" type="pres">
      <dgm:prSet presAssocID="{4DBD3B37-9A1B-4FBE-9C6E-8D717492B372}" presName="hierChild6" presStyleCnt="0"/>
      <dgm:spPr/>
    </dgm:pt>
    <dgm:pt modelId="{E36AD1DF-C23C-404D-909C-D7C6C680A5C4}" type="pres">
      <dgm:prSet presAssocID="{4DBD3B37-9A1B-4FBE-9C6E-8D717492B372}" presName="hierChild7" presStyleCnt="0"/>
      <dgm:spPr/>
    </dgm:pt>
    <dgm:pt modelId="{AF41CFD2-771C-411A-9B62-50B2B7E4B431}" type="pres">
      <dgm:prSet presAssocID="{5264F851-7994-413F-857E-C5EB1AF5194A}" presName="Name111" presStyleLbl="parChTrans1D2" presStyleIdx="4" presStyleCnt="6"/>
      <dgm:spPr/>
    </dgm:pt>
    <dgm:pt modelId="{B73D57FB-BD8E-41F1-ABCF-75195D804215}" type="pres">
      <dgm:prSet presAssocID="{D3DC9431-0A6B-4AB2-9D05-5B60346D9EE6}" presName="hierRoot3" presStyleCnt="0">
        <dgm:presLayoutVars>
          <dgm:hierBranch val="init"/>
        </dgm:presLayoutVars>
      </dgm:prSet>
      <dgm:spPr/>
    </dgm:pt>
    <dgm:pt modelId="{E93907C0-A829-4539-A584-4663502EEECC}" type="pres">
      <dgm:prSet presAssocID="{D3DC9431-0A6B-4AB2-9D05-5B60346D9EE6}" presName="rootComposite3" presStyleCnt="0"/>
      <dgm:spPr/>
    </dgm:pt>
    <dgm:pt modelId="{4488AF67-7374-4EFD-897D-CD008E575AB5}" type="pres">
      <dgm:prSet presAssocID="{D3DC9431-0A6B-4AB2-9D05-5B60346D9EE6}" presName="rootText3" presStyleLbl="asst1" presStyleIdx="1" presStyleCnt="3">
        <dgm:presLayoutVars>
          <dgm:chPref val="3"/>
        </dgm:presLayoutVars>
      </dgm:prSet>
      <dgm:spPr/>
    </dgm:pt>
    <dgm:pt modelId="{D94F961D-95E8-44F4-8249-BD659D406138}" type="pres">
      <dgm:prSet presAssocID="{D3DC9431-0A6B-4AB2-9D05-5B60346D9EE6}" presName="rootConnector3" presStyleLbl="asst1" presStyleIdx="1" presStyleCnt="3"/>
      <dgm:spPr/>
    </dgm:pt>
    <dgm:pt modelId="{A25CA218-4E0A-4B2A-BF19-E4E2E2D9A8D1}" type="pres">
      <dgm:prSet presAssocID="{D3DC9431-0A6B-4AB2-9D05-5B60346D9EE6}" presName="hierChild6" presStyleCnt="0"/>
      <dgm:spPr/>
    </dgm:pt>
    <dgm:pt modelId="{26F5927C-15A6-4F4D-9FDA-92E2E0D8CA49}" type="pres">
      <dgm:prSet presAssocID="{D3DC9431-0A6B-4AB2-9D05-5B60346D9EE6}" presName="hierChild7" presStyleCnt="0"/>
      <dgm:spPr/>
    </dgm:pt>
    <dgm:pt modelId="{51827EA6-BF4F-466B-9F71-72FD6113634C}" type="pres">
      <dgm:prSet presAssocID="{3FF95665-D974-4F69-A4F6-D7F283179E48}" presName="Name111" presStyleLbl="parChTrans1D2" presStyleIdx="5" presStyleCnt="6"/>
      <dgm:spPr/>
    </dgm:pt>
    <dgm:pt modelId="{09E98035-73C6-4236-B188-4B8D430BC252}" type="pres">
      <dgm:prSet presAssocID="{C05AE4E8-A67C-4B74-A149-AB3C96D5469E}" presName="hierRoot3" presStyleCnt="0">
        <dgm:presLayoutVars>
          <dgm:hierBranch val="init"/>
        </dgm:presLayoutVars>
      </dgm:prSet>
      <dgm:spPr/>
    </dgm:pt>
    <dgm:pt modelId="{46FAEA03-97A0-4E8A-9C0E-4876A0C58A46}" type="pres">
      <dgm:prSet presAssocID="{C05AE4E8-A67C-4B74-A149-AB3C96D5469E}" presName="rootComposite3" presStyleCnt="0"/>
      <dgm:spPr/>
    </dgm:pt>
    <dgm:pt modelId="{9B0EBD66-B08D-47B6-B2E9-020BDA1845E8}" type="pres">
      <dgm:prSet presAssocID="{C05AE4E8-A67C-4B74-A149-AB3C96D5469E}" presName="rootText3" presStyleLbl="asst1" presStyleIdx="2" presStyleCnt="3">
        <dgm:presLayoutVars>
          <dgm:chPref val="3"/>
        </dgm:presLayoutVars>
      </dgm:prSet>
      <dgm:spPr/>
    </dgm:pt>
    <dgm:pt modelId="{8DDF7226-C67F-4F66-8818-D0FEF8A8B485}" type="pres">
      <dgm:prSet presAssocID="{C05AE4E8-A67C-4B74-A149-AB3C96D5469E}" presName="rootConnector3" presStyleLbl="asst1" presStyleIdx="2" presStyleCnt="3"/>
      <dgm:spPr/>
    </dgm:pt>
    <dgm:pt modelId="{72F6F664-B431-44FA-A966-F1300F7B1A12}" type="pres">
      <dgm:prSet presAssocID="{C05AE4E8-A67C-4B74-A149-AB3C96D5469E}" presName="hierChild6" presStyleCnt="0"/>
      <dgm:spPr/>
    </dgm:pt>
    <dgm:pt modelId="{D3BA5CE1-663D-4411-8994-7117E3E0F07C}" type="pres">
      <dgm:prSet presAssocID="{C05AE4E8-A67C-4B74-A149-AB3C96D5469E}" presName="hierChild7" presStyleCnt="0"/>
      <dgm:spPr/>
    </dgm:pt>
  </dgm:ptLst>
  <dgm:cxnLst>
    <dgm:cxn modelId="{FB0B5F05-0FE2-42BB-B227-97392DE5CFC9}" type="presOf" srcId="{C05AE4E8-A67C-4B74-A149-AB3C96D5469E}" destId="{9B0EBD66-B08D-47B6-B2E9-020BDA1845E8}" srcOrd="0" destOrd="0" presId="urn:microsoft.com/office/officeart/2005/8/layout/orgChart1"/>
    <dgm:cxn modelId="{28A89512-EA8E-43EE-B665-326C4532DEEA}" type="presOf" srcId="{4DBD3B37-9A1B-4FBE-9C6E-8D717492B372}" destId="{57547F6F-9A88-4F72-9A68-E41285FEA7FF}" srcOrd="0" destOrd="0" presId="urn:microsoft.com/office/officeart/2005/8/layout/orgChart1"/>
    <dgm:cxn modelId="{8C024D15-ED55-49D0-8CDB-0EEB911F05DC}" srcId="{A753F137-C2C2-40EB-B06B-1579203A2568}" destId="{EBBC7AAE-1F08-497E-A7BC-9954CFE70B7C}" srcOrd="5" destOrd="0" parTransId="{D5B65D91-F675-47F3-B96C-FB06CEB47D18}" sibTransId="{B0868238-30C0-4F64-846B-323418CA92E9}"/>
    <dgm:cxn modelId="{BB03CE17-7295-434B-9040-4F8E6495A346}" type="presOf" srcId="{A753F137-C2C2-40EB-B06B-1579203A2568}" destId="{DA825A59-7126-45F0-B1B0-19C6302BD8BC}" srcOrd="0" destOrd="0" presId="urn:microsoft.com/office/officeart/2005/8/layout/orgChart1"/>
    <dgm:cxn modelId="{E0884718-AF53-4B04-A711-E577E1C2CC62}" type="presOf" srcId="{D3DC9431-0A6B-4AB2-9D05-5B60346D9EE6}" destId="{4488AF67-7374-4EFD-897D-CD008E575AB5}" srcOrd="0" destOrd="0" presId="urn:microsoft.com/office/officeart/2005/8/layout/orgChart1"/>
    <dgm:cxn modelId="{44D2E318-458F-4766-9140-865AE0305223}" type="presOf" srcId="{A753F137-C2C2-40EB-B06B-1579203A2568}" destId="{630AC187-5860-4D22-A098-87906EB80482}" srcOrd="1" destOrd="0" presId="urn:microsoft.com/office/officeart/2005/8/layout/orgChart1"/>
    <dgm:cxn modelId="{CB4A9926-835D-4B36-96EA-A279FFDAFCD3}" type="presOf" srcId="{C05AE4E8-A67C-4B74-A149-AB3C96D5469E}" destId="{8DDF7226-C67F-4F66-8818-D0FEF8A8B485}" srcOrd="1" destOrd="0" presId="urn:microsoft.com/office/officeart/2005/8/layout/orgChart1"/>
    <dgm:cxn modelId="{4487E42E-2528-431A-B018-D65B32E7755B}" srcId="{D3E39247-45EF-4C28-8D37-6ED3B95B36C8}" destId="{A753F137-C2C2-40EB-B06B-1579203A2568}" srcOrd="0" destOrd="0" parTransId="{EC5B43E4-48D3-4236-AADA-670BB8361A8B}" sibTransId="{EE05ABAE-0E09-4B35-9AAC-916069E46D26}"/>
    <dgm:cxn modelId="{4FBA7B5B-AC26-4FD8-AF9B-067DF4842446}" srcId="{A753F137-C2C2-40EB-B06B-1579203A2568}" destId="{7DB11BE0-1DAD-451F-A4CD-BF44BE9D16D8}" srcOrd="4" destOrd="0" parTransId="{2B7D8BF9-9CED-4202-8194-61D6BD783009}" sibTransId="{A328E0B6-B971-460F-B5DB-9836DB27FEE1}"/>
    <dgm:cxn modelId="{0C1F0747-918B-4E2E-94CB-4261F2A11BB9}" type="presOf" srcId="{3FF95665-D974-4F69-A4F6-D7F283179E48}" destId="{51827EA6-BF4F-466B-9F71-72FD6113634C}" srcOrd="0" destOrd="0" presId="urn:microsoft.com/office/officeart/2005/8/layout/orgChart1"/>
    <dgm:cxn modelId="{534E246A-59AB-4915-8F45-6158402B08B9}" srcId="{A753F137-C2C2-40EB-B06B-1579203A2568}" destId="{4DBD3B37-9A1B-4FBE-9C6E-8D717492B372}" srcOrd="0" destOrd="0" parTransId="{8D827C44-BB5F-46AB-81FF-A3D94BAB2E8A}" sibTransId="{636605C4-81FE-4A9F-A3FE-A726C4034717}"/>
    <dgm:cxn modelId="{6FB8E44F-1FC9-412B-A16E-972279FE3BF0}" srcId="{A753F137-C2C2-40EB-B06B-1579203A2568}" destId="{D3DC9431-0A6B-4AB2-9D05-5B60346D9EE6}" srcOrd="1" destOrd="0" parTransId="{5264F851-7994-413F-857E-C5EB1AF5194A}" sibTransId="{7F1EED66-3614-469B-B8BA-04570D926D8F}"/>
    <dgm:cxn modelId="{D9608251-B6A4-4924-8C6B-0051494814DA}" type="presOf" srcId="{7DB11BE0-1DAD-451F-A4CD-BF44BE9D16D8}" destId="{C3A4229B-04D1-4D09-B1A5-027BDCD43BB8}" srcOrd="0" destOrd="0" presId="urn:microsoft.com/office/officeart/2005/8/layout/orgChart1"/>
    <dgm:cxn modelId="{208CDB53-5133-47BC-8771-46188BEBE3AD}" srcId="{A753F137-C2C2-40EB-B06B-1579203A2568}" destId="{2FCC6AA2-D613-44BD-839B-67AD6EB71D9F}" srcOrd="3" destOrd="0" parTransId="{9973E95A-A9F8-4EEC-B7F3-880DF7CCB017}" sibTransId="{6F328603-ABDA-4690-B58A-E465E94AC7F3}"/>
    <dgm:cxn modelId="{1D4CF056-9360-45C5-BD54-EB92E252C829}" type="presOf" srcId="{9973E95A-A9F8-4EEC-B7F3-880DF7CCB017}" destId="{29B8879B-C2AE-482A-9D84-F7218D527738}" srcOrd="0" destOrd="0" presId="urn:microsoft.com/office/officeart/2005/8/layout/orgChart1"/>
    <dgm:cxn modelId="{AFE70277-2723-4A70-9C41-A76CCB054182}" type="presOf" srcId="{5264F851-7994-413F-857E-C5EB1AF5194A}" destId="{AF41CFD2-771C-411A-9B62-50B2B7E4B431}" srcOrd="0" destOrd="0" presId="urn:microsoft.com/office/officeart/2005/8/layout/orgChart1"/>
    <dgm:cxn modelId="{0E175D77-D877-431C-B4D8-C7EB79A0B456}" type="presOf" srcId="{EBBC7AAE-1F08-497E-A7BC-9954CFE70B7C}" destId="{AB9BD4EA-410B-47FB-A409-8FC294361D2C}" srcOrd="0" destOrd="0" presId="urn:microsoft.com/office/officeart/2005/8/layout/orgChart1"/>
    <dgm:cxn modelId="{A2AC6584-B72F-484E-A531-F3DF50831B1F}" srcId="{A753F137-C2C2-40EB-B06B-1579203A2568}" destId="{C05AE4E8-A67C-4B74-A149-AB3C96D5469E}" srcOrd="2" destOrd="0" parTransId="{3FF95665-D974-4F69-A4F6-D7F283179E48}" sibTransId="{E1994475-9A03-4C4B-8465-FD31DFEB0EC9}"/>
    <dgm:cxn modelId="{B6D65E86-38D3-4442-A81F-B4E0C8073BCD}" type="presOf" srcId="{2B7D8BF9-9CED-4202-8194-61D6BD783009}" destId="{13B1CAFA-9403-426F-9F8A-713D0A3DE76F}" srcOrd="0" destOrd="0" presId="urn:microsoft.com/office/officeart/2005/8/layout/orgChart1"/>
    <dgm:cxn modelId="{0E98A78B-98D5-4076-9239-DF15BD11F6E0}" type="presOf" srcId="{D5B65D91-F675-47F3-B96C-FB06CEB47D18}" destId="{77C834EC-4851-43FB-B87F-6CF7340D101A}" srcOrd="0" destOrd="0" presId="urn:microsoft.com/office/officeart/2005/8/layout/orgChart1"/>
    <dgm:cxn modelId="{E1558490-C716-406E-9BB1-806CCC93C17D}" type="presOf" srcId="{D3DC9431-0A6B-4AB2-9D05-5B60346D9EE6}" destId="{D94F961D-95E8-44F4-8249-BD659D406138}" srcOrd="1" destOrd="0" presId="urn:microsoft.com/office/officeart/2005/8/layout/orgChart1"/>
    <dgm:cxn modelId="{F6F201A0-F06C-45A9-96A9-313AE679E2CC}" type="presOf" srcId="{4DBD3B37-9A1B-4FBE-9C6E-8D717492B372}" destId="{8231F35A-C50A-4047-8EC6-CAB5177DCF00}" srcOrd="1" destOrd="0" presId="urn:microsoft.com/office/officeart/2005/8/layout/orgChart1"/>
    <dgm:cxn modelId="{B6413BA1-EFC8-49B7-B909-60C5D8310542}" type="presOf" srcId="{2FCC6AA2-D613-44BD-839B-67AD6EB71D9F}" destId="{DB936273-B06D-40AC-B0D7-E7E75E844D93}" srcOrd="0" destOrd="0" presId="urn:microsoft.com/office/officeart/2005/8/layout/orgChart1"/>
    <dgm:cxn modelId="{3C719EA2-AF4D-4268-9B29-D744769503C5}" type="presOf" srcId="{2FCC6AA2-D613-44BD-839B-67AD6EB71D9F}" destId="{DDD90037-FC76-4FD9-80E3-C59B4A236679}" srcOrd="1" destOrd="0" presId="urn:microsoft.com/office/officeart/2005/8/layout/orgChart1"/>
    <dgm:cxn modelId="{EEA412BE-568F-42BB-832B-5C56B747C042}" type="presOf" srcId="{D3E39247-45EF-4C28-8D37-6ED3B95B36C8}" destId="{A4B45A00-9610-4869-8870-EAD7A33879FE}" srcOrd="0" destOrd="0" presId="urn:microsoft.com/office/officeart/2005/8/layout/orgChart1"/>
    <dgm:cxn modelId="{DE7584DC-793C-4626-B25B-F121261B632E}" type="presOf" srcId="{7DB11BE0-1DAD-451F-A4CD-BF44BE9D16D8}" destId="{B32DA728-A856-4BB3-883F-209E02487790}" srcOrd="1" destOrd="0" presId="urn:microsoft.com/office/officeart/2005/8/layout/orgChart1"/>
    <dgm:cxn modelId="{85FEC0F3-5FB1-4FA8-8856-DB9178481E2C}" type="presOf" srcId="{8D827C44-BB5F-46AB-81FF-A3D94BAB2E8A}" destId="{B7200986-04BA-43AD-843A-1F9154784648}" srcOrd="0" destOrd="0" presId="urn:microsoft.com/office/officeart/2005/8/layout/orgChart1"/>
    <dgm:cxn modelId="{C239F6F6-8A41-4093-A1D8-0F781E9E52CD}" type="presOf" srcId="{EBBC7AAE-1F08-497E-A7BC-9954CFE70B7C}" destId="{FD8C2472-F38F-415E-A961-DB00F31A5AA7}" srcOrd="1" destOrd="0" presId="urn:microsoft.com/office/officeart/2005/8/layout/orgChart1"/>
    <dgm:cxn modelId="{314228EB-F918-4AC3-B26D-D0AE4D011E59}" type="presParOf" srcId="{A4B45A00-9610-4869-8870-EAD7A33879FE}" destId="{188877BD-C23B-4AA8-A889-BD6E2C0AB4AF}" srcOrd="0" destOrd="0" presId="urn:microsoft.com/office/officeart/2005/8/layout/orgChart1"/>
    <dgm:cxn modelId="{65B013BA-516A-4837-A315-23C26E6D88C4}" type="presParOf" srcId="{188877BD-C23B-4AA8-A889-BD6E2C0AB4AF}" destId="{2154CEE8-9A2F-435A-A40F-010317B701C8}" srcOrd="0" destOrd="0" presId="urn:microsoft.com/office/officeart/2005/8/layout/orgChart1"/>
    <dgm:cxn modelId="{B9517FD2-668F-4B71-B0F6-72E9E0ACB4AC}" type="presParOf" srcId="{2154CEE8-9A2F-435A-A40F-010317B701C8}" destId="{DA825A59-7126-45F0-B1B0-19C6302BD8BC}" srcOrd="0" destOrd="0" presId="urn:microsoft.com/office/officeart/2005/8/layout/orgChart1"/>
    <dgm:cxn modelId="{D5949BCA-5237-41C9-836E-5A8085D12AA4}" type="presParOf" srcId="{2154CEE8-9A2F-435A-A40F-010317B701C8}" destId="{630AC187-5860-4D22-A098-87906EB80482}" srcOrd="1" destOrd="0" presId="urn:microsoft.com/office/officeart/2005/8/layout/orgChart1"/>
    <dgm:cxn modelId="{E0CF7845-A904-4B50-A890-89A829E4B308}" type="presParOf" srcId="{188877BD-C23B-4AA8-A889-BD6E2C0AB4AF}" destId="{2766CE05-7ECD-4C7B-93B5-135DE3FB7291}" srcOrd="1" destOrd="0" presId="urn:microsoft.com/office/officeart/2005/8/layout/orgChart1"/>
    <dgm:cxn modelId="{EDD7D2B3-5592-4101-AAFB-48D39047167D}" type="presParOf" srcId="{2766CE05-7ECD-4C7B-93B5-135DE3FB7291}" destId="{29B8879B-C2AE-482A-9D84-F7218D527738}" srcOrd="0" destOrd="0" presId="urn:microsoft.com/office/officeart/2005/8/layout/orgChart1"/>
    <dgm:cxn modelId="{7C9FA91B-ABC6-4FAC-BE12-57EC945B06DA}" type="presParOf" srcId="{2766CE05-7ECD-4C7B-93B5-135DE3FB7291}" destId="{1D8B6953-C586-4C4D-BE56-4E7894B9AA3D}" srcOrd="1" destOrd="0" presId="urn:microsoft.com/office/officeart/2005/8/layout/orgChart1"/>
    <dgm:cxn modelId="{06BE1FE7-F3EE-4094-848C-8586362EEC9F}" type="presParOf" srcId="{1D8B6953-C586-4C4D-BE56-4E7894B9AA3D}" destId="{F8B0FEC6-24B0-46FC-835C-7C144311F6A2}" srcOrd="0" destOrd="0" presId="urn:microsoft.com/office/officeart/2005/8/layout/orgChart1"/>
    <dgm:cxn modelId="{F997D869-3F31-4A58-95C0-DEFB1867CEB0}" type="presParOf" srcId="{F8B0FEC6-24B0-46FC-835C-7C144311F6A2}" destId="{DB936273-B06D-40AC-B0D7-E7E75E844D93}" srcOrd="0" destOrd="0" presId="urn:microsoft.com/office/officeart/2005/8/layout/orgChart1"/>
    <dgm:cxn modelId="{92773BB3-7AE6-4AA8-A04A-E03970A351BF}" type="presParOf" srcId="{F8B0FEC6-24B0-46FC-835C-7C144311F6A2}" destId="{DDD90037-FC76-4FD9-80E3-C59B4A236679}" srcOrd="1" destOrd="0" presId="urn:microsoft.com/office/officeart/2005/8/layout/orgChart1"/>
    <dgm:cxn modelId="{7F11F659-B5FE-410D-8C51-423E373827C0}" type="presParOf" srcId="{1D8B6953-C586-4C4D-BE56-4E7894B9AA3D}" destId="{BCFD32D9-7692-4FDC-8C18-D5EF75BAC1A4}" srcOrd="1" destOrd="0" presId="urn:microsoft.com/office/officeart/2005/8/layout/orgChart1"/>
    <dgm:cxn modelId="{8D8E1725-75BE-407F-91EB-0071583286BB}" type="presParOf" srcId="{1D8B6953-C586-4C4D-BE56-4E7894B9AA3D}" destId="{636718D9-ECBF-4C70-A186-8FC7E0A63502}" srcOrd="2" destOrd="0" presId="urn:microsoft.com/office/officeart/2005/8/layout/orgChart1"/>
    <dgm:cxn modelId="{55F48E57-173E-4C9C-B197-DC1CF71EC960}" type="presParOf" srcId="{2766CE05-7ECD-4C7B-93B5-135DE3FB7291}" destId="{13B1CAFA-9403-426F-9F8A-713D0A3DE76F}" srcOrd="2" destOrd="0" presId="urn:microsoft.com/office/officeart/2005/8/layout/orgChart1"/>
    <dgm:cxn modelId="{27706CA7-FF3A-403A-B7F8-2F3251737FAB}" type="presParOf" srcId="{2766CE05-7ECD-4C7B-93B5-135DE3FB7291}" destId="{2249BFE1-C0A8-4366-A0A1-713E614F8862}" srcOrd="3" destOrd="0" presId="urn:microsoft.com/office/officeart/2005/8/layout/orgChart1"/>
    <dgm:cxn modelId="{D72DD0FD-8667-44C1-B457-53183653D79D}" type="presParOf" srcId="{2249BFE1-C0A8-4366-A0A1-713E614F8862}" destId="{2A4BCBAE-A37F-46D0-AF60-29B7F041B153}" srcOrd="0" destOrd="0" presId="urn:microsoft.com/office/officeart/2005/8/layout/orgChart1"/>
    <dgm:cxn modelId="{B7844F0D-219E-4285-AF56-209E2B4C14D2}" type="presParOf" srcId="{2A4BCBAE-A37F-46D0-AF60-29B7F041B153}" destId="{C3A4229B-04D1-4D09-B1A5-027BDCD43BB8}" srcOrd="0" destOrd="0" presId="urn:microsoft.com/office/officeart/2005/8/layout/orgChart1"/>
    <dgm:cxn modelId="{2081D8EF-4705-417D-9120-2317540DD570}" type="presParOf" srcId="{2A4BCBAE-A37F-46D0-AF60-29B7F041B153}" destId="{B32DA728-A856-4BB3-883F-209E02487790}" srcOrd="1" destOrd="0" presId="urn:microsoft.com/office/officeart/2005/8/layout/orgChart1"/>
    <dgm:cxn modelId="{F406E8A7-219B-4EAB-A9E7-448AA68F2659}" type="presParOf" srcId="{2249BFE1-C0A8-4366-A0A1-713E614F8862}" destId="{38D397AD-3DEE-4D53-AFC0-BF381DCA56B6}" srcOrd="1" destOrd="0" presId="urn:microsoft.com/office/officeart/2005/8/layout/orgChart1"/>
    <dgm:cxn modelId="{39B325CA-C24D-423F-882B-2E164B8D86FC}" type="presParOf" srcId="{2249BFE1-C0A8-4366-A0A1-713E614F8862}" destId="{E2BCB0F0-FC6B-470D-8A3A-AADB8530A254}" srcOrd="2" destOrd="0" presId="urn:microsoft.com/office/officeart/2005/8/layout/orgChart1"/>
    <dgm:cxn modelId="{0987AF55-F5B7-44E3-88D4-7527CD981F21}" type="presParOf" srcId="{2766CE05-7ECD-4C7B-93B5-135DE3FB7291}" destId="{77C834EC-4851-43FB-B87F-6CF7340D101A}" srcOrd="4" destOrd="0" presId="urn:microsoft.com/office/officeart/2005/8/layout/orgChart1"/>
    <dgm:cxn modelId="{65200C41-C1BB-4913-94C3-9AB3C371377F}" type="presParOf" srcId="{2766CE05-7ECD-4C7B-93B5-135DE3FB7291}" destId="{052BA67A-BC10-4432-B38B-E22F38B5883A}" srcOrd="5" destOrd="0" presId="urn:microsoft.com/office/officeart/2005/8/layout/orgChart1"/>
    <dgm:cxn modelId="{D3EFBB87-1461-49D0-8D28-8A5CF519F36E}" type="presParOf" srcId="{052BA67A-BC10-4432-B38B-E22F38B5883A}" destId="{080911B8-FFCE-47C4-AF6D-71FD5688EF8B}" srcOrd="0" destOrd="0" presId="urn:microsoft.com/office/officeart/2005/8/layout/orgChart1"/>
    <dgm:cxn modelId="{4CAFB96B-3E16-4477-9743-814A5CE489C4}" type="presParOf" srcId="{080911B8-FFCE-47C4-AF6D-71FD5688EF8B}" destId="{AB9BD4EA-410B-47FB-A409-8FC294361D2C}" srcOrd="0" destOrd="0" presId="urn:microsoft.com/office/officeart/2005/8/layout/orgChart1"/>
    <dgm:cxn modelId="{03129A28-980C-4FEE-A319-D00FC3A6D5D2}" type="presParOf" srcId="{080911B8-FFCE-47C4-AF6D-71FD5688EF8B}" destId="{FD8C2472-F38F-415E-A961-DB00F31A5AA7}" srcOrd="1" destOrd="0" presId="urn:microsoft.com/office/officeart/2005/8/layout/orgChart1"/>
    <dgm:cxn modelId="{6C4DEDA7-F967-4275-99E3-D68F9A5BC1BB}" type="presParOf" srcId="{052BA67A-BC10-4432-B38B-E22F38B5883A}" destId="{7A647803-14CD-47E3-BE94-9337F07E4ACC}" srcOrd="1" destOrd="0" presId="urn:microsoft.com/office/officeart/2005/8/layout/orgChart1"/>
    <dgm:cxn modelId="{D1F668B2-0DD4-4F0E-8333-987FC07FC3AA}" type="presParOf" srcId="{052BA67A-BC10-4432-B38B-E22F38B5883A}" destId="{E8B1A305-80F7-4A60-87C0-2A774DCBA67B}" srcOrd="2" destOrd="0" presId="urn:microsoft.com/office/officeart/2005/8/layout/orgChart1"/>
    <dgm:cxn modelId="{8E2A0EDE-6AD5-4A1A-95D6-4779F4D9BD60}" type="presParOf" srcId="{188877BD-C23B-4AA8-A889-BD6E2C0AB4AF}" destId="{D9BC870C-15F1-48B9-A59F-53C1A4F97E8D}" srcOrd="2" destOrd="0" presId="urn:microsoft.com/office/officeart/2005/8/layout/orgChart1"/>
    <dgm:cxn modelId="{54F1DC64-5DFC-4175-8364-B4C78674535B}" type="presParOf" srcId="{D9BC870C-15F1-48B9-A59F-53C1A4F97E8D}" destId="{B7200986-04BA-43AD-843A-1F9154784648}" srcOrd="0" destOrd="0" presId="urn:microsoft.com/office/officeart/2005/8/layout/orgChart1"/>
    <dgm:cxn modelId="{2E11021A-7033-4455-B577-390EA4073007}" type="presParOf" srcId="{D9BC870C-15F1-48B9-A59F-53C1A4F97E8D}" destId="{47A3688A-4122-4166-B9FE-4A7AC165D4D4}" srcOrd="1" destOrd="0" presId="urn:microsoft.com/office/officeart/2005/8/layout/orgChart1"/>
    <dgm:cxn modelId="{FD227C9E-628A-4960-A919-48A06805D5AC}" type="presParOf" srcId="{47A3688A-4122-4166-B9FE-4A7AC165D4D4}" destId="{93830469-B597-4327-ADCC-04FFB8A0CEE2}" srcOrd="0" destOrd="0" presId="urn:microsoft.com/office/officeart/2005/8/layout/orgChart1"/>
    <dgm:cxn modelId="{C2A616BF-5EBD-4992-9862-8EA35FBA71C1}" type="presParOf" srcId="{93830469-B597-4327-ADCC-04FFB8A0CEE2}" destId="{57547F6F-9A88-4F72-9A68-E41285FEA7FF}" srcOrd="0" destOrd="0" presId="urn:microsoft.com/office/officeart/2005/8/layout/orgChart1"/>
    <dgm:cxn modelId="{C9FA7F72-860E-4307-BCA3-83CCAAC368DE}" type="presParOf" srcId="{93830469-B597-4327-ADCC-04FFB8A0CEE2}" destId="{8231F35A-C50A-4047-8EC6-CAB5177DCF00}" srcOrd="1" destOrd="0" presId="urn:microsoft.com/office/officeart/2005/8/layout/orgChart1"/>
    <dgm:cxn modelId="{72B9E9B4-2307-4068-ADEB-1B8899E5946D}" type="presParOf" srcId="{47A3688A-4122-4166-B9FE-4A7AC165D4D4}" destId="{0193F24A-92B7-4828-BA04-333ECD4C7F7C}" srcOrd="1" destOrd="0" presId="urn:microsoft.com/office/officeart/2005/8/layout/orgChart1"/>
    <dgm:cxn modelId="{039B8C9B-CC79-4470-B355-29C30AB5456E}" type="presParOf" srcId="{47A3688A-4122-4166-B9FE-4A7AC165D4D4}" destId="{E36AD1DF-C23C-404D-909C-D7C6C680A5C4}" srcOrd="2" destOrd="0" presId="urn:microsoft.com/office/officeart/2005/8/layout/orgChart1"/>
    <dgm:cxn modelId="{43CCA43F-9768-4FD0-A1C8-7F9B5D1DEBB1}" type="presParOf" srcId="{D9BC870C-15F1-48B9-A59F-53C1A4F97E8D}" destId="{AF41CFD2-771C-411A-9B62-50B2B7E4B431}" srcOrd="2" destOrd="0" presId="urn:microsoft.com/office/officeart/2005/8/layout/orgChart1"/>
    <dgm:cxn modelId="{047C88B0-C682-40A2-83F4-A364CD1376AE}" type="presParOf" srcId="{D9BC870C-15F1-48B9-A59F-53C1A4F97E8D}" destId="{B73D57FB-BD8E-41F1-ABCF-75195D804215}" srcOrd="3" destOrd="0" presId="urn:microsoft.com/office/officeart/2005/8/layout/orgChart1"/>
    <dgm:cxn modelId="{185184ED-1E50-44AC-8F1C-FB85138C4DEC}" type="presParOf" srcId="{B73D57FB-BD8E-41F1-ABCF-75195D804215}" destId="{E93907C0-A829-4539-A584-4663502EEECC}" srcOrd="0" destOrd="0" presId="urn:microsoft.com/office/officeart/2005/8/layout/orgChart1"/>
    <dgm:cxn modelId="{EF04891E-CAEF-4D0E-88B5-C37530AD12F5}" type="presParOf" srcId="{E93907C0-A829-4539-A584-4663502EEECC}" destId="{4488AF67-7374-4EFD-897D-CD008E575AB5}" srcOrd="0" destOrd="0" presId="urn:microsoft.com/office/officeart/2005/8/layout/orgChart1"/>
    <dgm:cxn modelId="{F0C0901E-CBD1-4F6F-BBAA-7E8CDA724790}" type="presParOf" srcId="{E93907C0-A829-4539-A584-4663502EEECC}" destId="{D94F961D-95E8-44F4-8249-BD659D406138}" srcOrd="1" destOrd="0" presId="urn:microsoft.com/office/officeart/2005/8/layout/orgChart1"/>
    <dgm:cxn modelId="{CD6037F4-E28D-4373-8415-2D5D2DAD4B4C}" type="presParOf" srcId="{B73D57FB-BD8E-41F1-ABCF-75195D804215}" destId="{A25CA218-4E0A-4B2A-BF19-E4E2E2D9A8D1}" srcOrd="1" destOrd="0" presId="urn:microsoft.com/office/officeart/2005/8/layout/orgChart1"/>
    <dgm:cxn modelId="{12C8EF10-3B19-463D-A2EF-2EE4FC2BD17F}" type="presParOf" srcId="{B73D57FB-BD8E-41F1-ABCF-75195D804215}" destId="{26F5927C-15A6-4F4D-9FDA-92E2E0D8CA49}" srcOrd="2" destOrd="0" presId="urn:microsoft.com/office/officeart/2005/8/layout/orgChart1"/>
    <dgm:cxn modelId="{4F46D95C-5528-4DBE-92C1-A7C33D368CD7}" type="presParOf" srcId="{D9BC870C-15F1-48B9-A59F-53C1A4F97E8D}" destId="{51827EA6-BF4F-466B-9F71-72FD6113634C}" srcOrd="4" destOrd="0" presId="urn:microsoft.com/office/officeart/2005/8/layout/orgChart1"/>
    <dgm:cxn modelId="{5697D63A-A886-433D-801E-6556A8AD3A45}" type="presParOf" srcId="{D9BC870C-15F1-48B9-A59F-53C1A4F97E8D}" destId="{09E98035-73C6-4236-B188-4B8D430BC252}" srcOrd="5" destOrd="0" presId="urn:microsoft.com/office/officeart/2005/8/layout/orgChart1"/>
    <dgm:cxn modelId="{F8FEDED0-C2F3-4AB2-8A60-92293056D298}" type="presParOf" srcId="{09E98035-73C6-4236-B188-4B8D430BC252}" destId="{46FAEA03-97A0-4E8A-9C0E-4876A0C58A46}" srcOrd="0" destOrd="0" presId="urn:microsoft.com/office/officeart/2005/8/layout/orgChart1"/>
    <dgm:cxn modelId="{48611614-03A9-4BA3-87B9-E01F377BFBB2}" type="presParOf" srcId="{46FAEA03-97A0-4E8A-9C0E-4876A0C58A46}" destId="{9B0EBD66-B08D-47B6-B2E9-020BDA1845E8}" srcOrd="0" destOrd="0" presId="urn:microsoft.com/office/officeart/2005/8/layout/orgChart1"/>
    <dgm:cxn modelId="{B5DD7BFA-62EA-48AD-B883-AD93C61FE2A1}" type="presParOf" srcId="{46FAEA03-97A0-4E8A-9C0E-4876A0C58A46}" destId="{8DDF7226-C67F-4F66-8818-D0FEF8A8B485}" srcOrd="1" destOrd="0" presId="urn:microsoft.com/office/officeart/2005/8/layout/orgChart1"/>
    <dgm:cxn modelId="{CEEA8B96-6587-4461-AD15-B5465AAF23DB}" type="presParOf" srcId="{09E98035-73C6-4236-B188-4B8D430BC252}" destId="{72F6F664-B431-44FA-A966-F1300F7B1A12}" srcOrd="1" destOrd="0" presId="urn:microsoft.com/office/officeart/2005/8/layout/orgChart1"/>
    <dgm:cxn modelId="{C96108AD-2613-4B87-87C0-7DB59248C128}" type="presParOf" srcId="{09E98035-73C6-4236-B188-4B8D430BC252}" destId="{D3BA5CE1-663D-4411-8994-7117E3E0F07C}" srcOrd="2" destOrd="0" presId="urn:microsoft.com/office/officeart/2005/8/layout/orgChart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7DD00E-15B4-40F8-8281-AF2CA09387E4}" type="doc">
      <dgm:prSet loTypeId="urn:microsoft.com/office/officeart/2005/8/layout/orgChart1" loCatId="hierarchy" qsTypeId="urn:microsoft.com/office/officeart/2005/8/quickstyle/3d1" qsCatId="3D" csTypeId="urn:microsoft.com/office/officeart/2005/8/colors/colorful2" csCatId="colorful" phldr="1"/>
      <dgm:spPr/>
      <dgm:t>
        <a:bodyPr/>
        <a:lstStyle/>
        <a:p>
          <a:endParaRPr lang="zh-TW" altLang="en-US"/>
        </a:p>
      </dgm:t>
    </dgm:pt>
    <dgm:pt modelId="{FB9926AE-BF99-467C-918F-EDBDA02F4BD7}">
      <dgm:prSet phldrT="[文字]" custT="1"/>
      <dgm:spPr>
        <a:solidFill>
          <a:schemeClr val="accent5">
            <a:lumMod val="40000"/>
            <a:lumOff val="60000"/>
          </a:schemeClr>
        </a:solidFill>
      </dgm:spPr>
      <dgm:t>
        <a:bodyPr/>
        <a:lstStyle/>
        <a:p>
          <a:r>
            <a:rPr lang="zh-TW" altLang="en-US" sz="1400" b="1">
              <a:solidFill>
                <a:srgbClr val="002060"/>
              </a:solidFill>
              <a:latin typeface="微軟正黑體" panose="020B0604030504040204" pitchFamily="34" charset="-120"/>
              <a:ea typeface="微軟正黑體" panose="020B0604030504040204" pitchFamily="34" charset="-120"/>
            </a:rPr>
            <a:t>總務處</a:t>
          </a:r>
        </a:p>
      </dgm:t>
    </dgm:pt>
    <dgm:pt modelId="{F717305F-A128-4CBA-9070-75D76B66F0EC}" type="parTrans" cxnId="{63FB990D-F242-4466-9728-5E206FB0887D}">
      <dgm:prSet/>
      <dgm:spPr/>
      <dgm:t>
        <a:bodyPr/>
        <a:lstStyle/>
        <a:p>
          <a:endParaRPr lang="zh-TW" altLang="en-US"/>
        </a:p>
      </dgm:t>
    </dgm:pt>
    <dgm:pt modelId="{23444025-D732-4C5C-9F08-D17AC5C9D3CC}" type="sibTrans" cxnId="{63FB990D-F242-4466-9728-5E206FB0887D}">
      <dgm:prSet/>
      <dgm:spPr/>
      <dgm:t>
        <a:bodyPr/>
        <a:lstStyle/>
        <a:p>
          <a:endParaRPr lang="zh-TW" altLang="en-US"/>
        </a:p>
      </dgm:t>
    </dgm:pt>
    <dgm:pt modelId="{E0C9A55D-9B0D-4646-B539-BF8772112369}">
      <dgm:prSet phldrT="[文字]" custT="1"/>
      <dgm:spPr/>
      <dgm:t>
        <a:bodyPr/>
        <a:lstStyle/>
        <a:p>
          <a:r>
            <a:rPr lang="zh-TW" sz="1200" b="1">
              <a:solidFill>
                <a:srgbClr val="002060"/>
              </a:solidFill>
              <a:latin typeface="微軟正黑體" panose="020B0604030504040204" pitchFamily="34" charset="-120"/>
              <a:ea typeface="微軟正黑體" panose="020B0604030504040204" pitchFamily="34" charset="-120"/>
            </a:rPr>
            <a:t>事務組</a:t>
          </a:r>
          <a:endParaRPr lang="zh-TW" altLang="en-US" sz="1200" b="1">
            <a:solidFill>
              <a:srgbClr val="002060"/>
            </a:solidFill>
            <a:latin typeface="微軟正黑體" panose="020B0604030504040204" pitchFamily="34" charset="-120"/>
            <a:ea typeface="微軟正黑體" panose="020B0604030504040204" pitchFamily="34" charset="-120"/>
          </a:endParaRPr>
        </a:p>
      </dgm:t>
    </dgm:pt>
    <dgm:pt modelId="{AB16E63A-8FB2-4BE1-AB59-B8B7548E22FD}" type="parTrans" cxnId="{FD224CE2-6DE4-4B70-83C8-928DE1C49B67}">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7D1178D4-33F5-4A48-A3B4-7AA2E215BA7B}" type="sibTrans" cxnId="{FD224CE2-6DE4-4B70-83C8-928DE1C49B67}">
      <dgm:prSet/>
      <dgm:spPr/>
      <dgm:t>
        <a:bodyPr/>
        <a:lstStyle/>
        <a:p>
          <a:endParaRPr lang="zh-TW" altLang="en-US"/>
        </a:p>
      </dgm:t>
    </dgm:pt>
    <dgm:pt modelId="{93DA2E3E-4799-41AE-9AFB-4CF795393872}">
      <dgm:prSet phldrT="[文字]" custT="1"/>
      <dgm:spPr/>
      <dgm:t>
        <a:bodyPr/>
        <a:lstStyle/>
        <a:p>
          <a:r>
            <a:rPr lang="zh-TW" altLang="en-US" sz="1200" b="1">
              <a:solidFill>
                <a:srgbClr val="002060"/>
              </a:solidFill>
              <a:latin typeface="微軟正黑體" panose="020B0604030504040204" pitchFamily="34" charset="-120"/>
              <a:ea typeface="微軟正黑體" panose="020B0604030504040204" pitchFamily="34" charset="-120"/>
            </a:rPr>
            <a:t>營繕組</a:t>
          </a:r>
        </a:p>
      </dgm:t>
    </dgm:pt>
    <dgm:pt modelId="{DAE3DE97-AE3E-4A43-AD6D-AAE6A23093D9}" type="parTrans" cxnId="{19BA6965-9983-43E0-91E7-8EF891A1C1FB}">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26DA4E54-8F16-48AA-A150-EB08861B92C5}" type="sibTrans" cxnId="{19BA6965-9983-43E0-91E7-8EF891A1C1FB}">
      <dgm:prSet/>
      <dgm:spPr/>
      <dgm:t>
        <a:bodyPr/>
        <a:lstStyle/>
        <a:p>
          <a:endParaRPr lang="zh-TW" altLang="en-US"/>
        </a:p>
      </dgm:t>
    </dgm:pt>
    <dgm:pt modelId="{ABD43A76-0EA8-469E-AC8B-0CAB2D3CE796}">
      <dgm:prSet phldrT="[文字]" custT="1"/>
      <dgm:spPr/>
      <dgm:t>
        <a:bodyPr/>
        <a:lstStyle/>
        <a:p>
          <a:r>
            <a:rPr lang="zh-TW" altLang="en-US" sz="1200" b="1">
              <a:solidFill>
                <a:srgbClr val="002060"/>
              </a:solidFill>
              <a:latin typeface="微軟正黑體" panose="020B0604030504040204" pitchFamily="34" charset="-120"/>
              <a:ea typeface="微軟正黑體" panose="020B0604030504040204" pitchFamily="34" charset="-120"/>
            </a:rPr>
            <a:t>文書組</a:t>
          </a:r>
        </a:p>
      </dgm:t>
    </dgm:pt>
    <dgm:pt modelId="{8BCACEEE-D668-4E03-A3F3-6FA6CB9C051A}" type="parTrans" cxnId="{FDA19AC9-F579-4775-8EA0-BCD29CF83C8F}">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A07AADBC-F5A7-4240-BB1F-D2918228D687}" type="sibTrans" cxnId="{FDA19AC9-F579-4775-8EA0-BCD29CF83C8F}">
      <dgm:prSet/>
      <dgm:spPr/>
      <dgm:t>
        <a:bodyPr/>
        <a:lstStyle/>
        <a:p>
          <a:endParaRPr lang="zh-TW" altLang="en-US"/>
        </a:p>
      </dgm:t>
    </dgm:pt>
    <dgm:pt modelId="{789226BC-98C8-4277-81DF-F74B85717E72}">
      <dgm:prSet phldrT="[文字]" custT="1"/>
      <dgm:spPr/>
      <dgm:t>
        <a:bodyPr/>
        <a:lstStyle/>
        <a:p>
          <a:r>
            <a:rPr lang="zh-TW" altLang="en-US" sz="1200" b="1">
              <a:solidFill>
                <a:srgbClr val="002060"/>
              </a:solidFill>
              <a:latin typeface="微軟正黑體" panose="020B0604030504040204" pitchFamily="34" charset="-120"/>
              <a:ea typeface="微軟正黑體" panose="020B0604030504040204" pitchFamily="34" charset="-120"/>
            </a:rPr>
            <a:t>出納組</a:t>
          </a:r>
        </a:p>
      </dgm:t>
    </dgm:pt>
    <dgm:pt modelId="{0D52CDA8-0854-4E65-939A-A4C7B7C40B7B}" type="parTrans" cxnId="{C50E9D34-34ED-4AB5-81EE-B60ACA928287}">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37025D27-4436-496B-B584-B8A071669988}" type="sibTrans" cxnId="{C50E9D34-34ED-4AB5-81EE-B60ACA928287}">
      <dgm:prSet/>
      <dgm:spPr/>
      <dgm:t>
        <a:bodyPr/>
        <a:lstStyle/>
        <a:p>
          <a:endParaRPr lang="zh-TW" altLang="en-US"/>
        </a:p>
      </dgm:t>
    </dgm:pt>
    <dgm:pt modelId="{7D252F3D-B3DB-4885-AE47-C24235563A00}">
      <dgm:prSet phldrT="[文字]" custT="1"/>
      <dgm:spPr/>
      <dgm:t>
        <a:bodyPr/>
        <a:lstStyle/>
        <a:p>
          <a:r>
            <a:rPr lang="zh-TW" altLang="en-US" sz="1200" b="1">
              <a:solidFill>
                <a:srgbClr val="002060"/>
              </a:solidFill>
              <a:latin typeface="微軟正黑體" panose="020B0604030504040204" pitchFamily="34" charset="-120"/>
              <a:ea typeface="微軟正黑體" panose="020B0604030504040204" pitchFamily="34" charset="-120"/>
            </a:rPr>
            <a:t>經營管理組</a:t>
          </a:r>
        </a:p>
      </dgm:t>
    </dgm:pt>
    <dgm:pt modelId="{0BEED01B-1A26-471E-8213-00AE5ADFBB56}" type="parTrans" cxnId="{0F640211-96B7-410F-9F6B-FD0B7AB40D9E}">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39F4BFB6-4ED1-460B-BF2D-F90EE1706DD2}" type="sibTrans" cxnId="{0F640211-96B7-410F-9F6B-FD0B7AB40D9E}">
      <dgm:prSet/>
      <dgm:spPr/>
      <dgm:t>
        <a:bodyPr/>
        <a:lstStyle/>
        <a:p>
          <a:endParaRPr lang="zh-TW" altLang="en-US"/>
        </a:p>
      </dgm:t>
    </dgm:pt>
    <dgm:pt modelId="{99468D91-2E87-438A-8C44-2A5A484D0D11}">
      <dgm:prSet phldrT="[文字]" custT="1"/>
      <dgm:spPr>
        <a:solidFill>
          <a:schemeClr val="accent6">
            <a:lumMod val="60000"/>
            <a:lumOff val="40000"/>
          </a:schemeClr>
        </a:solidFill>
      </dgm:spPr>
      <dgm:t>
        <a:bodyPr/>
        <a:lstStyle/>
        <a:p>
          <a:r>
            <a:rPr lang="zh-TW" sz="1200" b="1">
              <a:solidFill>
                <a:srgbClr val="002060"/>
              </a:solidFill>
              <a:latin typeface="微軟正黑體" panose="020B0604030504040204" pitchFamily="34" charset="-120"/>
              <a:ea typeface="微軟正黑體" panose="020B0604030504040204" pitchFamily="34" charset="-120"/>
            </a:rPr>
            <a:t>桃園校區</a:t>
          </a:r>
          <a:br>
            <a:rPr lang="en-US" altLang="zh-TW" sz="1200" b="1">
              <a:solidFill>
                <a:srgbClr val="002060"/>
              </a:solidFill>
              <a:latin typeface="微軟正黑體" panose="020B0604030504040204" pitchFamily="34" charset="-120"/>
              <a:ea typeface="微軟正黑體" panose="020B0604030504040204" pitchFamily="34" charset="-120"/>
            </a:rPr>
          </a:br>
          <a:r>
            <a:rPr lang="zh-TW" sz="1200" b="1">
              <a:solidFill>
                <a:srgbClr val="002060"/>
              </a:solidFill>
              <a:latin typeface="微軟正黑體" panose="020B0604030504040204" pitchFamily="34" charset="-120"/>
              <a:ea typeface="微軟正黑體" panose="020B0604030504040204" pitchFamily="34" charset="-120"/>
            </a:rPr>
            <a:t>綜合服務組</a:t>
          </a:r>
          <a:endParaRPr lang="zh-TW" altLang="en-US" sz="1200" b="1">
            <a:solidFill>
              <a:srgbClr val="002060"/>
            </a:solidFill>
            <a:latin typeface="微軟正黑體" panose="020B0604030504040204" pitchFamily="34" charset="-120"/>
            <a:ea typeface="微軟正黑體" panose="020B0604030504040204" pitchFamily="34" charset="-120"/>
          </a:endParaRPr>
        </a:p>
      </dgm:t>
    </dgm:pt>
    <dgm:pt modelId="{06AFE2A2-BE28-40AF-AB02-C6FD7DB964EA}" type="parTrans" cxnId="{E056280D-2B32-4C44-904E-31DC22338C34}">
      <dgm:prSet/>
      <dgm:spPr/>
      <dgm:t>
        <a:bodyPr/>
        <a:lstStyle/>
        <a:p>
          <a:endParaRPr lang="zh-TW" altLang="en-US" b="1">
            <a:solidFill>
              <a:srgbClr val="002060"/>
            </a:solidFill>
            <a:latin typeface="微軟正黑體" panose="020B0604030504040204" pitchFamily="34" charset="-120"/>
            <a:ea typeface="微軟正黑體" panose="020B0604030504040204" pitchFamily="34" charset="-120"/>
          </a:endParaRPr>
        </a:p>
      </dgm:t>
    </dgm:pt>
    <dgm:pt modelId="{B71D9B41-43B7-46E9-9F52-DCBE9D9F1ACD}" type="sibTrans" cxnId="{E056280D-2B32-4C44-904E-31DC22338C34}">
      <dgm:prSet/>
      <dgm:spPr/>
      <dgm:t>
        <a:bodyPr/>
        <a:lstStyle/>
        <a:p>
          <a:endParaRPr lang="zh-TW" altLang="en-US"/>
        </a:p>
      </dgm:t>
    </dgm:pt>
    <dgm:pt modelId="{0D1432BC-8C6F-49B6-88F7-4AE987CF2710}" type="pres">
      <dgm:prSet presAssocID="{F87DD00E-15B4-40F8-8281-AF2CA09387E4}" presName="hierChild1" presStyleCnt="0">
        <dgm:presLayoutVars>
          <dgm:orgChart val="1"/>
          <dgm:chPref val="1"/>
          <dgm:dir/>
          <dgm:animOne val="branch"/>
          <dgm:animLvl val="lvl"/>
          <dgm:resizeHandles/>
        </dgm:presLayoutVars>
      </dgm:prSet>
      <dgm:spPr/>
    </dgm:pt>
    <dgm:pt modelId="{03495471-94D0-4444-B809-7BA8B5A6D81B}" type="pres">
      <dgm:prSet presAssocID="{FB9926AE-BF99-467C-918F-EDBDA02F4BD7}" presName="hierRoot1" presStyleCnt="0">
        <dgm:presLayoutVars>
          <dgm:hierBranch val="init"/>
        </dgm:presLayoutVars>
      </dgm:prSet>
      <dgm:spPr/>
    </dgm:pt>
    <dgm:pt modelId="{EDDEECED-1BED-44FF-8F2D-66E4F7B2D759}" type="pres">
      <dgm:prSet presAssocID="{FB9926AE-BF99-467C-918F-EDBDA02F4BD7}" presName="rootComposite1" presStyleCnt="0"/>
      <dgm:spPr/>
    </dgm:pt>
    <dgm:pt modelId="{230D2E08-CCC3-485E-A798-1C1356AD4D5D}" type="pres">
      <dgm:prSet presAssocID="{FB9926AE-BF99-467C-918F-EDBDA02F4BD7}" presName="rootText1" presStyleLbl="node0" presStyleIdx="0" presStyleCnt="1" custScaleX="64385" custScaleY="60874" custLinFactNeighborX="1182" custLinFactNeighborY="-28376">
        <dgm:presLayoutVars>
          <dgm:chPref val="3"/>
        </dgm:presLayoutVars>
      </dgm:prSet>
      <dgm:spPr/>
    </dgm:pt>
    <dgm:pt modelId="{DB1E98BF-91A7-47F4-B8F4-E4BDFC9687A3}" type="pres">
      <dgm:prSet presAssocID="{FB9926AE-BF99-467C-918F-EDBDA02F4BD7}" presName="rootConnector1" presStyleLbl="node1" presStyleIdx="0" presStyleCnt="0"/>
      <dgm:spPr/>
    </dgm:pt>
    <dgm:pt modelId="{1A08BFEF-FD2E-40F9-B233-081F78543CD7}" type="pres">
      <dgm:prSet presAssocID="{FB9926AE-BF99-467C-918F-EDBDA02F4BD7}" presName="hierChild2" presStyleCnt="0"/>
      <dgm:spPr/>
    </dgm:pt>
    <dgm:pt modelId="{0820BCA4-6BFE-4FCA-95F2-CAAAC49F8830}" type="pres">
      <dgm:prSet presAssocID="{AB16E63A-8FB2-4BE1-AB59-B8B7548E22FD}" presName="Name37" presStyleLbl="parChTrans1D2" presStyleIdx="0" presStyleCnt="6"/>
      <dgm:spPr/>
    </dgm:pt>
    <dgm:pt modelId="{D6653E79-26E6-45F7-BA7E-F2AD851E4FAC}" type="pres">
      <dgm:prSet presAssocID="{E0C9A55D-9B0D-4646-B539-BF8772112369}" presName="hierRoot2" presStyleCnt="0">
        <dgm:presLayoutVars>
          <dgm:hierBranch val="init"/>
        </dgm:presLayoutVars>
      </dgm:prSet>
      <dgm:spPr/>
    </dgm:pt>
    <dgm:pt modelId="{DB0054E2-AC44-423D-B0B9-29E5E84248EB}" type="pres">
      <dgm:prSet presAssocID="{E0C9A55D-9B0D-4646-B539-BF8772112369}" presName="rootComposite" presStyleCnt="0"/>
      <dgm:spPr/>
    </dgm:pt>
    <dgm:pt modelId="{01FBE1B9-E639-4C7B-A8D5-754A1F8718CF}" type="pres">
      <dgm:prSet presAssocID="{E0C9A55D-9B0D-4646-B539-BF8772112369}" presName="rootText" presStyleLbl="node2" presStyleIdx="0" presStyleCnt="6" custScaleX="58719" custScaleY="60667">
        <dgm:presLayoutVars>
          <dgm:chPref val="3"/>
        </dgm:presLayoutVars>
      </dgm:prSet>
      <dgm:spPr/>
    </dgm:pt>
    <dgm:pt modelId="{224E5A61-0BFA-4ABF-8E70-53590875457A}" type="pres">
      <dgm:prSet presAssocID="{E0C9A55D-9B0D-4646-B539-BF8772112369}" presName="rootConnector" presStyleLbl="node2" presStyleIdx="0" presStyleCnt="6"/>
      <dgm:spPr/>
    </dgm:pt>
    <dgm:pt modelId="{90866D36-A784-4D52-B1D9-8E38B293CC78}" type="pres">
      <dgm:prSet presAssocID="{E0C9A55D-9B0D-4646-B539-BF8772112369}" presName="hierChild4" presStyleCnt="0"/>
      <dgm:spPr/>
    </dgm:pt>
    <dgm:pt modelId="{B3F2E1AA-F59B-476B-861E-51D53DFFAA3D}" type="pres">
      <dgm:prSet presAssocID="{E0C9A55D-9B0D-4646-B539-BF8772112369}" presName="hierChild5" presStyleCnt="0"/>
      <dgm:spPr/>
    </dgm:pt>
    <dgm:pt modelId="{10D126AA-337E-4254-BD7E-7008F84E9208}" type="pres">
      <dgm:prSet presAssocID="{DAE3DE97-AE3E-4A43-AD6D-AAE6A23093D9}" presName="Name37" presStyleLbl="parChTrans1D2" presStyleIdx="1" presStyleCnt="6"/>
      <dgm:spPr/>
    </dgm:pt>
    <dgm:pt modelId="{7458761E-8663-4D5D-A390-CF83D5EC62C9}" type="pres">
      <dgm:prSet presAssocID="{93DA2E3E-4799-41AE-9AFB-4CF795393872}" presName="hierRoot2" presStyleCnt="0">
        <dgm:presLayoutVars>
          <dgm:hierBranch val="init"/>
        </dgm:presLayoutVars>
      </dgm:prSet>
      <dgm:spPr/>
    </dgm:pt>
    <dgm:pt modelId="{C6E447B3-99C8-4CC5-B948-0096CE0DACAD}" type="pres">
      <dgm:prSet presAssocID="{93DA2E3E-4799-41AE-9AFB-4CF795393872}" presName="rootComposite" presStyleCnt="0"/>
      <dgm:spPr/>
    </dgm:pt>
    <dgm:pt modelId="{DE05C641-F98D-4A29-9829-370D66E92C75}" type="pres">
      <dgm:prSet presAssocID="{93DA2E3E-4799-41AE-9AFB-4CF795393872}" presName="rootText" presStyleLbl="node2" presStyleIdx="1" presStyleCnt="6" custScaleX="58362" custScaleY="60667">
        <dgm:presLayoutVars>
          <dgm:chPref val="3"/>
        </dgm:presLayoutVars>
      </dgm:prSet>
      <dgm:spPr/>
    </dgm:pt>
    <dgm:pt modelId="{C31977F2-00D7-4DC3-B704-25E1E8EB0944}" type="pres">
      <dgm:prSet presAssocID="{93DA2E3E-4799-41AE-9AFB-4CF795393872}" presName="rootConnector" presStyleLbl="node2" presStyleIdx="1" presStyleCnt="6"/>
      <dgm:spPr/>
    </dgm:pt>
    <dgm:pt modelId="{8F9217DE-08BD-47F4-8B91-2818F1CECBDA}" type="pres">
      <dgm:prSet presAssocID="{93DA2E3E-4799-41AE-9AFB-4CF795393872}" presName="hierChild4" presStyleCnt="0"/>
      <dgm:spPr/>
    </dgm:pt>
    <dgm:pt modelId="{F5493E5E-FE6C-4EE6-A824-3E5CF7D2F7C2}" type="pres">
      <dgm:prSet presAssocID="{93DA2E3E-4799-41AE-9AFB-4CF795393872}" presName="hierChild5" presStyleCnt="0"/>
      <dgm:spPr/>
    </dgm:pt>
    <dgm:pt modelId="{1230F1C5-2E60-40A3-904C-D77382D6B0B9}" type="pres">
      <dgm:prSet presAssocID="{0D52CDA8-0854-4E65-939A-A4C7B7C40B7B}" presName="Name37" presStyleLbl="parChTrans1D2" presStyleIdx="2" presStyleCnt="6"/>
      <dgm:spPr/>
    </dgm:pt>
    <dgm:pt modelId="{E6173F7C-9106-4255-A738-81843D0DC4B5}" type="pres">
      <dgm:prSet presAssocID="{789226BC-98C8-4277-81DF-F74B85717E72}" presName="hierRoot2" presStyleCnt="0">
        <dgm:presLayoutVars>
          <dgm:hierBranch val="init"/>
        </dgm:presLayoutVars>
      </dgm:prSet>
      <dgm:spPr/>
    </dgm:pt>
    <dgm:pt modelId="{5B473BC4-7408-42C8-8C66-991FAF240495}" type="pres">
      <dgm:prSet presAssocID="{789226BC-98C8-4277-81DF-F74B85717E72}" presName="rootComposite" presStyleCnt="0"/>
      <dgm:spPr/>
    </dgm:pt>
    <dgm:pt modelId="{20FE8C98-436F-4FEF-9B9C-7DF53A7FF8EA}" type="pres">
      <dgm:prSet presAssocID="{789226BC-98C8-4277-81DF-F74B85717E72}" presName="rootText" presStyleLbl="node2" presStyleIdx="2" presStyleCnt="6" custScaleX="58362" custScaleY="60667">
        <dgm:presLayoutVars>
          <dgm:chPref val="3"/>
        </dgm:presLayoutVars>
      </dgm:prSet>
      <dgm:spPr/>
    </dgm:pt>
    <dgm:pt modelId="{E7306FBD-6FAE-4FF2-92EA-449BC0C0C91A}" type="pres">
      <dgm:prSet presAssocID="{789226BC-98C8-4277-81DF-F74B85717E72}" presName="rootConnector" presStyleLbl="node2" presStyleIdx="2" presStyleCnt="6"/>
      <dgm:spPr/>
    </dgm:pt>
    <dgm:pt modelId="{C875BCA9-E83C-431B-B838-5165FD52F8B2}" type="pres">
      <dgm:prSet presAssocID="{789226BC-98C8-4277-81DF-F74B85717E72}" presName="hierChild4" presStyleCnt="0"/>
      <dgm:spPr/>
    </dgm:pt>
    <dgm:pt modelId="{BA806789-A929-4C39-97E9-649E2CADC67E}" type="pres">
      <dgm:prSet presAssocID="{789226BC-98C8-4277-81DF-F74B85717E72}" presName="hierChild5" presStyleCnt="0"/>
      <dgm:spPr/>
    </dgm:pt>
    <dgm:pt modelId="{EED8983C-BD5A-4122-B4BB-3480CDCCCEA7}" type="pres">
      <dgm:prSet presAssocID="{8BCACEEE-D668-4E03-A3F3-6FA6CB9C051A}" presName="Name37" presStyleLbl="parChTrans1D2" presStyleIdx="3" presStyleCnt="6"/>
      <dgm:spPr/>
    </dgm:pt>
    <dgm:pt modelId="{07828956-40CD-440E-9807-4D004C57C917}" type="pres">
      <dgm:prSet presAssocID="{ABD43A76-0EA8-469E-AC8B-0CAB2D3CE796}" presName="hierRoot2" presStyleCnt="0">
        <dgm:presLayoutVars>
          <dgm:hierBranch val="init"/>
        </dgm:presLayoutVars>
      </dgm:prSet>
      <dgm:spPr/>
    </dgm:pt>
    <dgm:pt modelId="{69E0A31B-F33F-4A9E-9FE2-94E21305F01C}" type="pres">
      <dgm:prSet presAssocID="{ABD43A76-0EA8-469E-AC8B-0CAB2D3CE796}" presName="rootComposite" presStyleCnt="0"/>
      <dgm:spPr/>
    </dgm:pt>
    <dgm:pt modelId="{6F7EA018-4D78-4F6A-A218-A7AB3C2F13A8}" type="pres">
      <dgm:prSet presAssocID="{ABD43A76-0EA8-469E-AC8B-0CAB2D3CE796}" presName="rootText" presStyleLbl="node2" presStyleIdx="3" presStyleCnt="6" custScaleX="58362" custScaleY="60667">
        <dgm:presLayoutVars>
          <dgm:chPref val="3"/>
        </dgm:presLayoutVars>
      </dgm:prSet>
      <dgm:spPr/>
    </dgm:pt>
    <dgm:pt modelId="{C9A6620E-2D36-42E5-8B6B-7116E4734E08}" type="pres">
      <dgm:prSet presAssocID="{ABD43A76-0EA8-469E-AC8B-0CAB2D3CE796}" presName="rootConnector" presStyleLbl="node2" presStyleIdx="3" presStyleCnt="6"/>
      <dgm:spPr/>
    </dgm:pt>
    <dgm:pt modelId="{A8C4192A-8C0A-4710-8F07-20DCA13108D5}" type="pres">
      <dgm:prSet presAssocID="{ABD43A76-0EA8-469E-AC8B-0CAB2D3CE796}" presName="hierChild4" presStyleCnt="0"/>
      <dgm:spPr/>
    </dgm:pt>
    <dgm:pt modelId="{00603444-5984-479F-8B54-5E0892567AE9}" type="pres">
      <dgm:prSet presAssocID="{ABD43A76-0EA8-469E-AC8B-0CAB2D3CE796}" presName="hierChild5" presStyleCnt="0"/>
      <dgm:spPr/>
    </dgm:pt>
    <dgm:pt modelId="{AFCB0CB8-A495-4E9E-973C-330689A3725A}" type="pres">
      <dgm:prSet presAssocID="{0BEED01B-1A26-471E-8213-00AE5ADFBB56}" presName="Name37" presStyleLbl="parChTrans1D2" presStyleIdx="4" presStyleCnt="6"/>
      <dgm:spPr/>
    </dgm:pt>
    <dgm:pt modelId="{3771F2DB-782D-4F37-8AAE-D1AEB833FEA8}" type="pres">
      <dgm:prSet presAssocID="{7D252F3D-B3DB-4885-AE47-C24235563A00}" presName="hierRoot2" presStyleCnt="0">
        <dgm:presLayoutVars>
          <dgm:hierBranch val="init"/>
        </dgm:presLayoutVars>
      </dgm:prSet>
      <dgm:spPr/>
    </dgm:pt>
    <dgm:pt modelId="{9E99C05D-E7FB-460A-B4A6-E8FACFADBC0A}" type="pres">
      <dgm:prSet presAssocID="{7D252F3D-B3DB-4885-AE47-C24235563A00}" presName="rootComposite" presStyleCnt="0"/>
      <dgm:spPr/>
    </dgm:pt>
    <dgm:pt modelId="{23E69C2C-935D-46D5-B2B2-C08EB0C5360B}" type="pres">
      <dgm:prSet presAssocID="{7D252F3D-B3DB-4885-AE47-C24235563A00}" presName="rootText" presStyleLbl="node2" presStyleIdx="4" presStyleCnt="6" custScaleX="78178" custScaleY="60667">
        <dgm:presLayoutVars>
          <dgm:chPref val="3"/>
        </dgm:presLayoutVars>
      </dgm:prSet>
      <dgm:spPr/>
    </dgm:pt>
    <dgm:pt modelId="{FB00DA73-0E8A-441B-BF31-E75BEB99DA97}" type="pres">
      <dgm:prSet presAssocID="{7D252F3D-B3DB-4885-AE47-C24235563A00}" presName="rootConnector" presStyleLbl="node2" presStyleIdx="4" presStyleCnt="6"/>
      <dgm:spPr/>
    </dgm:pt>
    <dgm:pt modelId="{1A81D320-8E00-48ED-9162-9022C216C7B6}" type="pres">
      <dgm:prSet presAssocID="{7D252F3D-B3DB-4885-AE47-C24235563A00}" presName="hierChild4" presStyleCnt="0"/>
      <dgm:spPr/>
    </dgm:pt>
    <dgm:pt modelId="{1BFA6FCA-9F20-416C-B943-16D1A618BFA7}" type="pres">
      <dgm:prSet presAssocID="{7D252F3D-B3DB-4885-AE47-C24235563A00}" presName="hierChild5" presStyleCnt="0"/>
      <dgm:spPr/>
    </dgm:pt>
    <dgm:pt modelId="{5C597004-E714-4B90-85C5-2F7CBDA0C98F}" type="pres">
      <dgm:prSet presAssocID="{06AFE2A2-BE28-40AF-AB02-C6FD7DB964EA}" presName="Name37" presStyleLbl="parChTrans1D2" presStyleIdx="5" presStyleCnt="6"/>
      <dgm:spPr/>
    </dgm:pt>
    <dgm:pt modelId="{B34CE1E5-75C7-465B-90CF-2256AB84E2E1}" type="pres">
      <dgm:prSet presAssocID="{99468D91-2E87-438A-8C44-2A5A484D0D11}" presName="hierRoot2" presStyleCnt="0">
        <dgm:presLayoutVars>
          <dgm:hierBranch val="init"/>
        </dgm:presLayoutVars>
      </dgm:prSet>
      <dgm:spPr/>
    </dgm:pt>
    <dgm:pt modelId="{76005CDF-E8A0-46C0-BD62-F8C6B9EC62DD}" type="pres">
      <dgm:prSet presAssocID="{99468D91-2E87-438A-8C44-2A5A484D0D11}" presName="rootComposite" presStyleCnt="0"/>
      <dgm:spPr/>
    </dgm:pt>
    <dgm:pt modelId="{74226C68-F1BE-41F6-B6FA-7C9B9EB84D85}" type="pres">
      <dgm:prSet presAssocID="{99468D91-2E87-438A-8C44-2A5A484D0D11}" presName="rootText" presStyleLbl="node2" presStyleIdx="5" presStyleCnt="6" custScaleX="79219" custScaleY="96523">
        <dgm:presLayoutVars>
          <dgm:chPref val="3"/>
        </dgm:presLayoutVars>
      </dgm:prSet>
      <dgm:spPr/>
    </dgm:pt>
    <dgm:pt modelId="{BAA20ED7-E2C8-4598-AAB0-97A1BF84890D}" type="pres">
      <dgm:prSet presAssocID="{99468D91-2E87-438A-8C44-2A5A484D0D11}" presName="rootConnector" presStyleLbl="node2" presStyleIdx="5" presStyleCnt="6"/>
      <dgm:spPr/>
    </dgm:pt>
    <dgm:pt modelId="{A42FFBEA-919C-4CB5-B025-1EDD2F0435C4}" type="pres">
      <dgm:prSet presAssocID="{99468D91-2E87-438A-8C44-2A5A484D0D11}" presName="hierChild4" presStyleCnt="0"/>
      <dgm:spPr/>
    </dgm:pt>
    <dgm:pt modelId="{8FE7C3C8-262C-4517-B10B-79E53C9D6D13}" type="pres">
      <dgm:prSet presAssocID="{99468D91-2E87-438A-8C44-2A5A484D0D11}" presName="hierChild5" presStyleCnt="0"/>
      <dgm:spPr/>
    </dgm:pt>
    <dgm:pt modelId="{B2A76744-A2A7-4C51-A4D0-E245B2B42EAD}" type="pres">
      <dgm:prSet presAssocID="{FB9926AE-BF99-467C-918F-EDBDA02F4BD7}" presName="hierChild3" presStyleCnt="0"/>
      <dgm:spPr/>
    </dgm:pt>
  </dgm:ptLst>
  <dgm:cxnLst>
    <dgm:cxn modelId="{C33DA80B-773E-4E8B-9E53-BDF6647AD248}" type="presOf" srcId="{789226BC-98C8-4277-81DF-F74B85717E72}" destId="{20FE8C98-436F-4FEF-9B9C-7DF53A7FF8EA}" srcOrd="0" destOrd="0" presId="urn:microsoft.com/office/officeart/2005/8/layout/orgChart1"/>
    <dgm:cxn modelId="{E056280D-2B32-4C44-904E-31DC22338C34}" srcId="{FB9926AE-BF99-467C-918F-EDBDA02F4BD7}" destId="{99468D91-2E87-438A-8C44-2A5A484D0D11}" srcOrd="5" destOrd="0" parTransId="{06AFE2A2-BE28-40AF-AB02-C6FD7DB964EA}" sibTransId="{B71D9B41-43B7-46E9-9F52-DCBE9D9F1ACD}"/>
    <dgm:cxn modelId="{63FB990D-F242-4466-9728-5E206FB0887D}" srcId="{F87DD00E-15B4-40F8-8281-AF2CA09387E4}" destId="{FB9926AE-BF99-467C-918F-EDBDA02F4BD7}" srcOrd="0" destOrd="0" parTransId="{F717305F-A128-4CBA-9070-75D76B66F0EC}" sibTransId="{23444025-D732-4C5C-9F08-D17AC5C9D3CC}"/>
    <dgm:cxn modelId="{0F640211-96B7-410F-9F6B-FD0B7AB40D9E}" srcId="{FB9926AE-BF99-467C-918F-EDBDA02F4BD7}" destId="{7D252F3D-B3DB-4885-AE47-C24235563A00}" srcOrd="4" destOrd="0" parTransId="{0BEED01B-1A26-471E-8213-00AE5ADFBB56}" sibTransId="{39F4BFB6-4ED1-460B-BF2D-F90EE1706DD2}"/>
    <dgm:cxn modelId="{9C18F215-C4DD-453C-B28D-48525243D75D}" type="presOf" srcId="{789226BC-98C8-4277-81DF-F74B85717E72}" destId="{E7306FBD-6FAE-4FF2-92EA-449BC0C0C91A}" srcOrd="1" destOrd="0" presId="urn:microsoft.com/office/officeart/2005/8/layout/orgChart1"/>
    <dgm:cxn modelId="{D2A4BB1C-5382-4B66-912F-52769EE1FA48}" type="presOf" srcId="{F87DD00E-15B4-40F8-8281-AF2CA09387E4}" destId="{0D1432BC-8C6F-49B6-88F7-4AE987CF2710}" srcOrd="0" destOrd="0" presId="urn:microsoft.com/office/officeart/2005/8/layout/orgChart1"/>
    <dgm:cxn modelId="{B8E91C2E-05BC-42C2-B8B2-163E70C6E37E}" type="presOf" srcId="{ABD43A76-0EA8-469E-AC8B-0CAB2D3CE796}" destId="{6F7EA018-4D78-4F6A-A218-A7AB3C2F13A8}" srcOrd="0" destOrd="0" presId="urn:microsoft.com/office/officeart/2005/8/layout/orgChart1"/>
    <dgm:cxn modelId="{C50E9D34-34ED-4AB5-81EE-B60ACA928287}" srcId="{FB9926AE-BF99-467C-918F-EDBDA02F4BD7}" destId="{789226BC-98C8-4277-81DF-F74B85717E72}" srcOrd="2" destOrd="0" parTransId="{0D52CDA8-0854-4E65-939A-A4C7B7C40B7B}" sibTransId="{37025D27-4436-496B-B584-B8A071669988}"/>
    <dgm:cxn modelId="{EAE4573C-C036-4AED-9DC5-5601B0D9ABA8}" type="presOf" srcId="{DAE3DE97-AE3E-4A43-AD6D-AAE6A23093D9}" destId="{10D126AA-337E-4254-BD7E-7008F84E9208}" srcOrd="0" destOrd="0" presId="urn:microsoft.com/office/officeart/2005/8/layout/orgChart1"/>
    <dgm:cxn modelId="{0193235C-8926-401D-B16D-6BBE8D625C70}" type="presOf" srcId="{99468D91-2E87-438A-8C44-2A5A484D0D11}" destId="{74226C68-F1BE-41F6-B6FA-7C9B9EB84D85}" srcOrd="0" destOrd="0" presId="urn:microsoft.com/office/officeart/2005/8/layout/orgChart1"/>
    <dgm:cxn modelId="{7025C55E-5CA1-470C-AC19-569EE8FF24F3}" type="presOf" srcId="{ABD43A76-0EA8-469E-AC8B-0CAB2D3CE796}" destId="{C9A6620E-2D36-42E5-8B6B-7116E4734E08}" srcOrd="1" destOrd="0" presId="urn:microsoft.com/office/officeart/2005/8/layout/orgChart1"/>
    <dgm:cxn modelId="{6AA5D242-419D-4CA8-8F1B-2D6FDB4B7C69}" type="presOf" srcId="{0BEED01B-1A26-471E-8213-00AE5ADFBB56}" destId="{AFCB0CB8-A495-4E9E-973C-330689A3725A}" srcOrd="0" destOrd="0" presId="urn:microsoft.com/office/officeart/2005/8/layout/orgChart1"/>
    <dgm:cxn modelId="{CD060644-2964-4ABA-BEA7-EB8F67F72986}" type="presOf" srcId="{93DA2E3E-4799-41AE-9AFB-4CF795393872}" destId="{DE05C641-F98D-4A29-9829-370D66E92C75}" srcOrd="0" destOrd="0" presId="urn:microsoft.com/office/officeart/2005/8/layout/orgChart1"/>
    <dgm:cxn modelId="{19BA6965-9983-43E0-91E7-8EF891A1C1FB}" srcId="{FB9926AE-BF99-467C-918F-EDBDA02F4BD7}" destId="{93DA2E3E-4799-41AE-9AFB-4CF795393872}" srcOrd="1" destOrd="0" parTransId="{DAE3DE97-AE3E-4A43-AD6D-AAE6A23093D9}" sibTransId="{26DA4E54-8F16-48AA-A150-EB08861B92C5}"/>
    <dgm:cxn modelId="{29D79467-D94F-420A-A7F6-F375E1497CC9}" type="presOf" srcId="{0D52CDA8-0854-4E65-939A-A4C7B7C40B7B}" destId="{1230F1C5-2E60-40A3-904C-D77382D6B0B9}" srcOrd="0" destOrd="0" presId="urn:microsoft.com/office/officeart/2005/8/layout/orgChart1"/>
    <dgm:cxn modelId="{0D661B6B-8F66-4E98-AA1B-00EC9E3F67F4}" type="presOf" srcId="{FB9926AE-BF99-467C-918F-EDBDA02F4BD7}" destId="{DB1E98BF-91A7-47F4-B8F4-E4BDFC9687A3}" srcOrd="1" destOrd="0" presId="urn:microsoft.com/office/officeart/2005/8/layout/orgChart1"/>
    <dgm:cxn modelId="{30A4E353-7AE9-4736-9DC7-5E22204D8442}" type="presOf" srcId="{06AFE2A2-BE28-40AF-AB02-C6FD7DB964EA}" destId="{5C597004-E714-4B90-85C5-2F7CBDA0C98F}" srcOrd="0" destOrd="0" presId="urn:microsoft.com/office/officeart/2005/8/layout/orgChart1"/>
    <dgm:cxn modelId="{7B38C1C4-720A-4779-9B6C-685CB3D5BF1F}" type="presOf" srcId="{AB16E63A-8FB2-4BE1-AB59-B8B7548E22FD}" destId="{0820BCA4-6BFE-4FCA-95F2-CAAAC49F8830}" srcOrd="0" destOrd="0" presId="urn:microsoft.com/office/officeart/2005/8/layout/orgChart1"/>
    <dgm:cxn modelId="{CA4DACC8-C8D2-4D13-8E58-9C297BF87BC2}" type="presOf" srcId="{99468D91-2E87-438A-8C44-2A5A484D0D11}" destId="{BAA20ED7-E2C8-4598-AAB0-97A1BF84890D}" srcOrd="1" destOrd="0" presId="urn:microsoft.com/office/officeart/2005/8/layout/orgChart1"/>
    <dgm:cxn modelId="{FDA19AC9-F579-4775-8EA0-BCD29CF83C8F}" srcId="{FB9926AE-BF99-467C-918F-EDBDA02F4BD7}" destId="{ABD43A76-0EA8-469E-AC8B-0CAB2D3CE796}" srcOrd="3" destOrd="0" parTransId="{8BCACEEE-D668-4E03-A3F3-6FA6CB9C051A}" sibTransId="{A07AADBC-F5A7-4240-BB1F-D2918228D687}"/>
    <dgm:cxn modelId="{5DD9D1D7-0006-4112-A445-6DE518620F2B}" type="presOf" srcId="{E0C9A55D-9B0D-4646-B539-BF8772112369}" destId="{224E5A61-0BFA-4ABF-8E70-53590875457A}" srcOrd="1" destOrd="0" presId="urn:microsoft.com/office/officeart/2005/8/layout/orgChart1"/>
    <dgm:cxn modelId="{EE057DD9-D054-488F-8E61-24234A3688B5}" type="presOf" srcId="{7D252F3D-B3DB-4885-AE47-C24235563A00}" destId="{23E69C2C-935D-46D5-B2B2-C08EB0C5360B}" srcOrd="0" destOrd="0" presId="urn:microsoft.com/office/officeart/2005/8/layout/orgChart1"/>
    <dgm:cxn modelId="{73AF97E0-A8E0-44C0-83D0-9269510F8DBA}" type="presOf" srcId="{7D252F3D-B3DB-4885-AE47-C24235563A00}" destId="{FB00DA73-0E8A-441B-BF31-E75BEB99DA97}" srcOrd="1" destOrd="0" presId="urn:microsoft.com/office/officeart/2005/8/layout/orgChart1"/>
    <dgm:cxn modelId="{FD224CE2-6DE4-4B70-83C8-928DE1C49B67}" srcId="{FB9926AE-BF99-467C-918F-EDBDA02F4BD7}" destId="{E0C9A55D-9B0D-4646-B539-BF8772112369}" srcOrd="0" destOrd="0" parTransId="{AB16E63A-8FB2-4BE1-AB59-B8B7548E22FD}" sibTransId="{7D1178D4-33F5-4A48-A3B4-7AA2E215BA7B}"/>
    <dgm:cxn modelId="{D000D7E5-62CC-4576-93C0-B2D8F511B3C9}" type="presOf" srcId="{93DA2E3E-4799-41AE-9AFB-4CF795393872}" destId="{C31977F2-00D7-4DC3-B704-25E1E8EB0944}" srcOrd="1" destOrd="0" presId="urn:microsoft.com/office/officeart/2005/8/layout/orgChart1"/>
    <dgm:cxn modelId="{89CFAAF4-5410-4AC3-A318-61B17CC2162F}" type="presOf" srcId="{8BCACEEE-D668-4E03-A3F3-6FA6CB9C051A}" destId="{EED8983C-BD5A-4122-B4BB-3480CDCCCEA7}" srcOrd="0" destOrd="0" presId="urn:microsoft.com/office/officeart/2005/8/layout/orgChart1"/>
    <dgm:cxn modelId="{176670FC-74F9-4A0A-BA0B-1A7C05F3155E}" type="presOf" srcId="{E0C9A55D-9B0D-4646-B539-BF8772112369}" destId="{01FBE1B9-E639-4C7B-A8D5-754A1F8718CF}" srcOrd="0" destOrd="0" presId="urn:microsoft.com/office/officeart/2005/8/layout/orgChart1"/>
    <dgm:cxn modelId="{6F249DFF-C51A-48EC-9A39-7A06DF87C542}" type="presOf" srcId="{FB9926AE-BF99-467C-918F-EDBDA02F4BD7}" destId="{230D2E08-CCC3-485E-A798-1C1356AD4D5D}" srcOrd="0" destOrd="0" presId="urn:microsoft.com/office/officeart/2005/8/layout/orgChart1"/>
    <dgm:cxn modelId="{02706CAA-12D6-4BBC-B69D-A670F211436D}" type="presParOf" srcId="{0D1432BC-8C6F-49B6-88F7-4AE987CF2710}" destId="{03495471-94D0-4444-B809-7BA8B5A6D81B}" srcOrd="0" destOrd="0" presId="urn:microsoft.com/office/officeart/2005/8/layout/orgChart1"/>
    <dgm:cxn modelId="{2EEC6A68-7843-401B-892D-C50836AF5418}" type="presParOf" srcId="{03495471-94D0-4444-B809-7BA8B5A6D81B}" destId="{EDDEECED-1BED-44FF-8F2D-66E4F7B2D759}" srcOrd="0" destOrd="0" presId="urn:microsoft.com/office/officeart/2005/8/layout/orgChart1"/>
    <dgm:cxn modelId="{0F56A39A-30CE-46F7-9E22-9A24901CB168}" type="presParOf" srcId="{EDDEECED-1BED-44FF-8F2D-66E4F7B2D759}" destId="{230D2E08-CCC3-485E-A798-1C1356AD4D5D}" srcOrd="0" destOrd="0" presId="urn:microsoft.com/office/officeart/2005/8/layout/orgChart1"/>
    <dgm:cxn modelId="{2625C09B-74E4-4E5B-85BB-931F3EA95F5D}" type="presParOf" srcId="{EDDEECED-1BED-44FF-8F2D-66E4F7B2D759}" destId="{DB1E98BF-91A7-47F4-B8F4-E4BDFC9687A3}" srcOrd="1" destOrd="0" presId="urn:microsoft.com/office/officeart/2005/8/layout/orgChart1"/>
    <dgm:cxn modelId="{CA36C769-09FA-4B94-8190-A38B1F4FE749}" type="presParOf" srcId="{03495471-94D0-4444-B809-7BA8B5A6D81B}" destId="{1A08BFEF-FD2E-40F9-B233-081F78543CD7}" srcOrd="1" destOrd="0" presId="urn:microsoft.com/office/officeart/2005/8/layout/orgChart1"/>
    <dgm:cxn modelId="{72E2508C-5C7D-48C4-867A-5E1D4F5BB7FD}" type="presParOf" srcId="{1A08BFEF-FD2E-40F9-B233-081F78543CD7}" destId="{0820BCA4-6BFE-4FCA-95F2-CAAAC49F8830}" srcOrd="0" destOrd="0" presId="urn:microsoft.com/office/officeart/2005/8/layout/orgChart1"/>
    <dgm:cxn modelId="{F152294D-932A-4C3F-A473-CAA0497F7C48}" type="presParOf" srcId="{1A08BFEF-FD2E-40F9-B233-081F78543CD7}" destId="{D6653E79-26E6-45F7-BA7E-F2AD851E4FAC}" srcOrd="1" destOrd="0" presId="urn:microsoft.com/office/officeart/2005/8/layout/orgChart1"/>
    <dgm:cxn modelId="{9AF2E658-E385-409D-A8DD-67C76E44E78C}" type="presParOf" srcId="{D6653E79-26E6-45F7-BA7E-F2AD851E4FAC}" destId="{DB0054E2-AC44-423D-B0B9-29E5E84248EB}" srcOrd="0" destOrd="0" presId="urn:microsoft.com/office/officeart/2005/8/layout/orgChart1"/>
    <dgm:cxn modelId="{77CC615F-12EE-43E7-BEC5-FFB4CEFF60C1}" type="presParOf" srcId="{DB0054E2-AC44-423D-B0B9-29E5E84248EB}" destId="{01FBE1B9-E639-4C7B-A8D5-754A1F8718CF}" srcOrd="0" destOrd="0" presId="urn:microsoft.com/office/officeart/2005/8/layout/orgChart1"/>
    <dgm:cxn modelId="{991323CC-3F04-4348-86A2-BD755E72951C}" type="presParOf" srcId="{DB0054E2-AC44-423D-B0B9-29E5E84248EB}" destId="{224E5A61-0BFA-4ABF-8E70-53590875457A}" srcOrd="1" destOrd="0" presId="urn:microsoft.com/office/officeart/2005/8/layout/orgChart1"/>
    <dgm:cxn modelId="{204998E4-2967-4433-8391-45CAD2EA602D}" type="presParOf" srcId="{D6653E79-26E6-45F7-BA7E-F2AD851E4FAC}" destId="{90866D36-A784-4D52-B1D9-8E38B293CC78}" srcOrd="1" destOrd="0" presId="urn:microsoft.com/office/officeart/2005/8/layout/orgChart1"/>
    <dgm:cxn modelId="{41D6F036-208E-4C67-B1FD-8886FA2D4C3C}" type="presParOf" srcId="{D6653E79-26E6-45F7-BA7E-F2AD851E4FAC}" destId="{B3F2E1AA-F59B-476B-861E-51D53DFFAA3D}" srcOrd="2" destOrd="0" presId="urn:microsoft.com/office/officeart/2005/8/layout/orgChart1"/>
    <dgm:cxn modelId="{82C5CE5D-A32D-48A7-A0FC-482815E36592}" type="presParOf" srcId="{1A08BFEF-FD2E-40F9-B233-081F78543CD7}" destId="{10D126AA-337E-4254-BD7E-7008F84E9208}" srcOrd="2" destOrd="0" presId="urn:microsoft.com/office/officeart/2005/8/layout/orgChart1"/>
    <dgm:cxn modelId="{F923079B-015E-499D-9130-BCA4DD6F2C1A}" type="presParOf" srcId="{1A08BFEF-FD2E-40F9-B233-081F78543CD7}" destId="{7458761E-8663-4D5D-A390-CF83D5EC62C9}" srcOrd="3" destOrd="0" presId="urn:microsoft.com/office/officeart/2005/8/layout/orgChart1"/>
    <dgm:cxn modelId="{426C20CB-6DAB-418A-99DF-1CE6A0CF634E}" type="presParOf" srcId="{7458761E-8663-4D5D-A390-CF83D5EC62C9}" destId="{C6E447B3-99C8-4CC5-B948-0096CE0DACAD}" srcOrd="0" destOrd="0" presId="urn:microsoft.com/office/officeart/2005/8/layout/orgChart1"/>
    <dgm:cxn modelId="{00C764D1-0A99-4FE1-8321-AE57961B325E}" type="presParOf" srcId="{C6E447B3-99C8-4CC5-B948-0096CE0DACAD}" destId="{DE05C641-F98D-4A29-9829-370D66E92C75}" srcOrd="0" destOrd="0" presId="urn:microsoft.com/office/officeart/2005/8/layout/orgChart1"/>
    <dgm:cxn modelId="{F437715B-CEE2-49E4-97B2-4340F63355F0}" type="presParOf" srcId="{C6E447B3-99C8-4CC5-B948-0096CE0DACAD}" destId="{C31977F2-00D7-4DC3-B704-25E1E8EB0944}" srcOrd="1" destOrd="0" presId="urn:microsoft.com/office/officeart/2005/8/layout/orgChart1"/>
    <dgm:cxn modelId="{D5C870D8-7088-41A5-8C83-1DA1CB58473E}" type="presParOf" srcId="{7458761E-8663-4D5D-A390-CF83D5EC62C9}" destId="{8F9217DE-08BD-47F4-8B91-2818F1CECBDA}" srcOrd="1" destOrd="0" presId="urn:microsoft.com/office/officeart/2005/8/layout/orgChart1"/>
    <dgm:cxn modelId="{E42EE952-5E0F-4076-B7BD-C560B3E0DAA5}" type="presParOf" srcId="{7458761E-8663-4D5D-A390-CF83D5EC62C9}" destId="{F5493E5E-FE6C-4EE6-A824-3E5CF7D2F7C2}" srcOrd="2" destOrd="0" presId="urn:microsoft.com/office/officeart/2005/8/layout/orgChart1"/>
    <dgm:cxn modelId="{C74367DA-EC8F-4891-85D3-90A57FB420CC}" type="presParOf" srcId="{1A08BFEF-FD2E-40F9-B233-081F78543CD7}" destId="{1230F1C5-2E60-40A3-904C-D77382D6B0B9}" srcOrd="4" destOrd="0" presId="urn:microsoft.com/office/officeart/2005/8/layout/orgChart1"/>
    <dgm:cxn modelId="{01B6934C-859B-4166-B0E4-524E09575F4F}" type="presParOf" srcId="{1A08BFEF-FD2E-40F9-B233-081F78543CD7}" destId="{E6173F7C-9106-4255-A738-81843D0DC4B5}" srcOrd="5" destOrd="0" presId="urn:microsoft.com/office/officeart/2005/8/layout/orgChart1"/>
    <dgm:cxn modelId="{1C9A8B0F-C848-40ED-876C-FE14408CCB55}" type="presParOf" srcId="{E6173F7C-9106-4255-A738-81843D0DC4B5}" destId="{5B473BC4-7408-42C8-8C66-991FAF240495}" srcOrd="0" destOrd="0" presId="urn:microsoft.com/office/officeart/2005/8/layout/orgChart1"/>
    <dgm:cxn modelId="{CEC3F941-C990-4097-80DC-CBB157A709B0}" type="presParOf" srcId="{5B473BC4-7408-42C8-8C66-991FAF240495}" destId="{20FE8C98-436F-4FEF-9B9C-7DF53A7FF8EA}" srcOrd="0" destOrd="0" presId="urn:microsoft.com/office/officeart/2005/8/layout/orgChart1"/>
    <dgm:cxn modelId="{8864CCB0-B8D9-4704-99D1-70A15E02709F}" type="presParOf" srcId="{5B473BC4-7408-42C8-8C66-991FAF240495}" destId="{E7306FBD-6FAE-4FF2-92EA-449BC0C0C91A}" srcOrd="1" destOrd="0" presId="urn:microsoft.com/office/officeart/2005/8/layout/orgChart1"/>
    <dgm:cxn modelId="{19BA4A4D-420C-45EC-8C03-D3FC7965F4B6}" type="presParOf" srcId="{E6173F7C-9106-4255-A738-81843D0DC4B5}" destId="{C875BCA9-E83C-431B-B838-5165FD52F8B2}" srcOrd="1" destOrd="0" presId="urn:microsoft.com/office/officeart/2005/8/layout/orgChart1"/>
    <dgm:cxn modelId="{66A78F2B-E863-46A7-8D8D-333938D5FB88}" type="presParOf" srcId="{E6173F7C-9106-4255-A738-81843D0DC4B5}" destId="{BA806789-A929-4C39-97E9-649E2CADC67E}" srcOrd="2" destOrd="0" presId="urn:microsoft.com/office/officeart/2005/8/layout/orgChart1"/>
    <dgm:cxn modelId="{E66E399D-B39B-4D45-BF9E-B19B8B3E7407}" type="presParOf" srcId="{1A08BFEF-FD2E-40F9-B233-081F78543CD7}" destId="{EED8983C-BD5A-4122-B4BB-3480CDCCCEA7}" srcOrd="6" destOrd="0" presId="urn:microsoft.com/office/officeart/2005/8/layout/orgChart1"/>
    <dgm:cxn modelId="{E76B18A2-E5AB-4A1D-81AC-3D6AF2E28225}" type="presParOf" srcId="{1A08BFEF-FD2E-40F9-B233-081F78543CD7}" destId="{07828956-40CD-440E-9807-4D004C57C917}" srcOrd="7" destOrd="0" presId="urn:microsoft.com/office/officeart/2005/8/layout/orgChart1"/>
    <dgm:cxn modelId="{1FC1DE82-FA68-4A67-86F8-0B4E25CB2774}" type="presParOf" srcId="{07828956-40CD-440E-9807-4D004C57C917}" destId="{69E0A31B-F33F-4A9E-9FE2-94E21305F01C}" srcOrd="0" destOrd="0" presId="urn:microsoft.com/office/officeart/2005/8/layout/orgChart1"/>
    <dgm:cxn modelId="{EFE44737-C88C-4F07-847E-CDAF526430F8}" type="presParOf" srcId="{69E0A31B-F33F-4A9E-9FE2-94E21305F01C}" destId="{6F7EA018-4D78-4F6A-A218-A7AB3C2F13A8}" srcOrd="0" destOrd="0" presId="urn:microsoft.com/office/officeart/2005/8/layout/orgChart1"/>
    <dgm:cxn modelId="{63680AEF-898E-451C-A48A-25A416AA84F2}" type="presParOf" srcId="{69E0A31B-F33F-4A9E-9FE2-94E21305F01C}" destId="{C9A6620E-2D36-42E5-8B6B-7116E4734E08}" srcOrd="1" destOrd="0" presId="urn:microsoft.com/office/officeart/2005/8/layout/orgChart1"/>
    <dgm:cxn modelId="{0E884F95-9948-4A36-AF6B-6ADBBE9E7B79}" type="presParOf" srcId="{07828956-40CD-440E-9807-4D004C57C917}" destId="{A8C4192A-8C0A-4710-8F07-20DCA13108D5}" srcOrd="1" destOrd="0" presId="urn:microsoft.com/office/officeart/2005/8/layout/orgChart1"/>
    <dgm:cxn modelId="{8075CFBB-DB8B-4305-B8F0-43385DB3F830}" type="presParOf" srcId="{07828956-40CD-440E-9807-4D004C57C917}" destId="{00603444-5984-479F-8B54-5E0892567AE9}" srcOrd="2" destOrd="0" presId="urn:microsoft.com/office/officeart/2005/8/layout/orgChart1"/>
    <dgm:cxn modelId="{F2A079DB-678B-4556-86AD-90CFF00590CC}" type="presParOf" srcId="{1A08BFEF-FD2E-40F9-B233-081F78543CD7}" destId="{AFCB0CB8-A495-4E9E-973C-330689A3725A}" srcOrd="8" destOrd="0" presId="urn:microsoft.com/office/officeart/2005/8/layout/orgChart1"/>
    <dgm:cxn modelId="{6F39CAB8-E378-4E29-8212-B2BBE6DABBB9}" type="presParOf" srcId="{1A08BFEF-FD2E-40F9-B233-081F78543CD7}" destId="{3771F2DB-782D-4F37-8AAE-D1AEB833FEA8}" srcOrd="9" destOrd="0" presId="urn:microsoft.com/office/officeart/2005/8/layout/orgChart1"/>
    <dgm:cxn modelId="{BE969A67-5D68-4630-90C9-752ABABDF315}" type="presParOf" srcId="{3771F2DB-782D-4F37-8AAE-D1AEB833FEA8}" destId="{9E99C05D-E7FB-460A-B4A6-E8FACFADBC0A}" srcOrd="0" destOrd="0" presId="urn:microsoft.com/office/officeart/2005/8/layout/orgChart1"/>
    <dgm:cxn modelId="{35D713E8-ACB3-4946-8BA2-75A9B66E3820}" type="presParOf" srcId="{9E99C05D-E7FB-460A-B4A6-E8FACFADBC0A}" destId="{23E69C2C-935D-46D5-B2B2-C08EB0C5360B}" srcOrd="0" destOrd="0" presId="urn:microsoft.com/office/officeart/2005/8/layout/orgChart1"/>
    <dgm:cxn modelId="{89F2E232-CBB1-4895-83B8-F6174A6FF657}" type="presParOf" srcId="{9E99C05D-E7FB-460A-B4A6-E8FACFADBC0A}" destId="{FB00DA73-0E8A-441B-BF31-E75BEB99DA97}" srcOrd="1" destOrd="0" presId="urn:microsoft.com/office/officeart/2005/8/layout/orgChart1"/>
    <dgm:cxn modelId="{90483864-C5FD-4123-8CF6-7986050A41AF}" type="presParOf" srcId="{3771F2DB-782D-4F37-8AAE-D1AEB833FEA8}" destId="{1A81D320-8E00-48ED-9162-9022C216C7B6}" srcOrd="1" destOrd="0" presId="urn:microsoft.com/office/officeart/2005/8/layout/orgChart1"/>
    <dgm:cxn modelId="{F4A67B1C-7CAC-46B5-BFAE-6F4553D8A29D}" type="presParOf" srcId="{3771F2DB-782D-4F37-8AAE-D1AEB833FEA8}" destId="{1BFA6FCA-9F20-416C-B943-16D1A618BFA7}" srcOrd="2" destOrd="0" presId="urn:microsoft.com/office/officeart/2005/8/layout/orgChart1"/>
    <dgm:cxn modelId="{192F55B3-AC6C-49D9-94A6-E0EF81D7EFFF}" type="presParOf" srcId="{1A08BFEF-FD2E-40F9-B233-081F78543CD7}" destId="{5C597004-E714-4B90-85C5-2F7CBDA0C98F}" srcOrd="10" destOrd="0" presId="urn:microsoft.com/office/officeart/2005/8/layout/orgChart1"/>
    <dgm:cxn modelId="{04A629B2-B08E-4879-BB9A-D73BCA95B9DB}" type="presParOf" srcId="{1A08BFEF-FD2E-40F9-B233-081F78543CD7}" destId="{B34CE1E5-75C7-465B-90CF-2256AB84E2E1}" srcOrd="11" destOrd="0" presId="urn:microsoft.com/office/officeart/2005/8/layout/orgChart1"/>
    <dgm:cxn modelId="{E9E426D9-993D-4326-9332-EE6A02EC764C}" type="presParOf" srcId="{B34CE1E5-75C7-465B-90CF-2256AB84E2E1}" destId="{76005CDF-E8A0-46C0-BD62-F8C6B9EC62DD}" srcOrd="0" destOrd="0" presId="urn:microsoft.com/office/officeart/2005/8/layout/orgChart1"/>
    <dgm:cxn modelId="{D443D564-9426-4662-8773-1C5C6FFBF3E0}" type="presParOf" srcId="{76005CDF-E8A0-46C0-BD62-F8C6B9EC62DD}" destId="{74226C68-F1BE-41F6-B6FA-7C9B9EB84D85}" srcOrd="0" destOrd="0" presId="urn:microsoft.com/office/officeart/2005/8/layout/orgChart1"/>
    <dgm:cxn modelId="{4C7BCB1F-CF63-4B66-A3B4-0CC768D2AA9D}" type="presParOf" srcId="{76005CDF-E8A0-46C0-BD62-F8C6B9EC62DD}" destId="{BAA20ED7-E2C8-4598-AAB0-97A1BF84890D}" srcOrd="1" destOrd="0" presId="urn:microsoft.com/office/officeart/2005/8/layout/orgChart1"/>
    <dgm:cxn modelId="{4469E0CC-9D52-42B1-A30E-B698805F1020}" type="presParOf" srcId="{B34CE1E5-75C7-465B-90CF-2256AB84E2E1}" destId="{A42FFBEA-919C-4CB5-B025-1EDD2F0435C4}" srcOrd="1" destOrd="0" presId="urn:microsoft.com/office/officeart/2005/8/layout/orgChart1"/>
    <dgm:cxn modelId="{E16C7864-5FFB-4146-A609-FBD02290914F}" type="presParOf" srcId="{B34CE1E5-75C7-465B-90CF-2256AB84E2E1}" destId="{8FE7C3C8-262C-4517-B10B-79E53C9D6D13}" srcOrd="2" destOrd="0" presId="urn:microsoft.com/office/officeart/2005/8/layout/orgChart1"/>
    <dgm:cxn modelId="{816870AD-7636-4862-97A5-C24029E5FEA2}" type="presParOf" srcId="{03495471-94D0-4444-B809-7BA8B5A6D81B}" destId="{B2A76744-A2A7-4C51-A4D0-E245B2B42EAD}" srcOrd="2" destOrd="0" presId="urn:microsoft.com/office/officeart/2005/8/layout/orgChart1"/>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A9D385-ECBF-4C3C-B7CA-06B74D35E49E}" type="doc">
      <dgm:prSet loTypeId="urn:microsoft.com/office/officeart/2005/8/layout/orgChart1" loCatId="hierarchy" qsTypeId="urn:microsoft.com/office/officeart/2005/8/quickstyle/3d2" qsCatId="3D" csTypeId="urn:microsoft.com/office/officeart/2005/8/colors/accent1_1" csCatId="accent1" phldr="1"/>
      <dgm:spPr/>
      <dgm:t>
        <a:bodyPr/>
        <a:lstStyle/>
        <a:p>
          <a:endParaRPr lang="zh-TW" altLang="en-US"/>
        </a:p>
      </dgm:t>
    </dgm:pt>
    <dgm:pt modelId="{92FFFA75-BC8C-4177-A403-F0B7834C5996}">
      <dgm:prSet phldrT="[文字]" custT="1"/>
      <dgm:spPr/>
      <dgm:t>
        <a:bodyPr/>
        <a:lstStyle/>
        <a:p>
          <a:pPr algn="ctr"/>
          <a:r>
            <a:rPr lang="zh-TW" altLang="en-US" sz="1600" b="1" dirty="0">
              <a:latin typeface="標楷體" panose="03000509000000000000" pitchFamily="65" charset="-120"/>
              <a:ea typeface="標楷體" panose="03000509000000000000" pitchFamily="65" charset="-120"/>
            </a:rPr>
            <a:t>研究發展處</a:t>
          </a:r>
        </a:p>
      </dgm:t>
    </dgm:pt>
    <dgm:pt modelId="{00764D10-BAF4-4739-96DC-400D06F121C0}" type="parTrans" cxnId="{3615AA37-6FED-4846-B257-04E039B69544}">
      <dgm:prSet/>
      <dgm:spPr/>
      <dgm:t>
        <a:bodyPr/>
        <a:lstStyle/>
        <a:p>
          <a:pPr algn="ctr"/>
          <a:endParaRPr lang="zh-TW" altLang="en-US" sz="1400"/>
        </a:p>
      </dgm:t>
    </dgm:pt>
    <dgm:pt modelId="{DB5B51EC-2FE4-47F0-85E7-8DF803DDD4DD}" type="sibTrans" cxnId="{3615AA37-6FED-4846-B257-04E039B69544}">
      <dgm:prSet/>
      <dgm:spPr/>
      <dgm:t>
        <a:bodyPr/>
        <a:lstStyle/>
        <a:p>
          <a:pPr algn="ctr"/>
          <a:endParaRPr lang="zh-TW" altLang="en-US" sz="1400"/>
        </a:p>
      </dgm:t>
    </dgm:pt>
    <dgm:pt modelId="{05A28531-6D8F-4F42-A281-93E3B20A9792}" type="asst">
      <dgm:prSet phldrT="[文字]" custT="1"/>
      <dgm:spPr/>
      <dgm:t>
        <a:bodyPr/>
        <a:lstStyle/>
        <a:p>
          <a:pPr algn="ctr"/>
          <a:r>
            <a:rPr lang="zh-TW" altLang="en-US" sz="1400" b="1" dirty="0">
              <a:latin typeface="標楷體" panose="03000509000000000000" pitchFamily="65" charset="-120"/>
              <a:ea typeface="標楷體" panose="03000509000000000000" pitchFamily="65" charset="-120"/>
            </a:rPr>
            <a:t>研究發展會議</a:t>
          </a:r>
        </a:p>
      </dgm:t>
    </dgm:pt>
    <dgm:pt modelId="{80E07A8A-DED4-445D-8B29-798813815342}" type="parTrans" cxnId="{0FAD2A17-7293-4D8E-8EC1-7D004280C8C0}">
      <dgm:prSet/>
      <dgm:spPr/>
      <dgm:t>
        <a:bodyPr/>
        <a:lstStyle/>
        <a:p>
          <a:pPr algn="ctr"/>
          <a:endParaRPr lang="zh-TW" altLang="en-US" sz="1400"/>
        </a:p>
      </dgm:t>
    </dgm:pt>
    <dgm:pt modelId="{6365747A-2BD7-4D3F-8E4D-E9B61C96B0AB}" type="sibTrans" cxnId="{0FAD2A17-7293-4D8E-8EC1-7D004280C8C0}">
      <dgm:prSet/>
      <dgm:spPr/>
      <dgm:t>
        <a:bodyPr/>
        <a:lstStyle/>
        <a:p>
          <a:pPr algn="ctr"/>
          <a:endParaRPr lang="zh-TW" altLang="en-US" sz="1400"/>
        </a:p>
      </dgm:t>
    </dgm:pt>
    <dgm:pt modelId="{FB698C7A-E4C9-48E5-AB2F-49AB33686426}">
      <dgm:prSet phldrT="[文字]" custT="1"/>
      <dgm:spPr/>
      <dgm:t>
        <a:bodyPr/>
        <a:lstStyle/>
        <a:p>
          <a:pPr algn="ctr"/>
          <a:r>
            <a:rPr lang="zh-TW" altLang="en-US" sz="1400" b="1" dirty="0">
              <a:latin typeface="標楷體" panose="03000509000000000000" pitchFamily="65" charset="-120"/>
              <a:ea typeface="標楷體" panose="03000509000000000000" pitchFamily="65" charset="-120"/>
            </a:rPr>
            <a:t>研究發展組</a:t>
          </a:r>
        </a:p>
      </dgm:t>
    </dgm:pt>
    <dgm:pt modelId="{9BD88203-B734-4AE1-A37A-3A0140D8207D}" type="parTrans" cxnId="{13F15169-CB57-4C30-AE8A-1DD7817783BC}">
      <dgm:prSet/>
      <dgm:spPr/>
      <dgm:t>
        <a:bodyPr/>
        <a:lstStyle/>
        <a:p>
          <a:pPr algn="ctr"/>
          <a:endParaRPr lang="zh-TW" altLang="en-US" sz="1400"/>
        </a:p>
      </dgm:t>
    </dgm:pt>
    <dgm:pt modelId="{D6C1D4A7-1F75-479B-88E3-31090D8552D6}" type="sibTrans" cxnId="{13F15169-CB57-4C30-AE8A-1DD7817783BC}">
      <dgm:prSet/>
      <dgm:spPr/>
      <dgm:t>
        <a:bodyPr/>
        <a:lstStyle/>
        <a:p>
          <a:pPr algn="ctr"/>
          <a:endParaRPr lang="zh-TW" altLang="en-US" sz="1400"/>
        </a:p>
      </dgm:t>
    </dgm:pt>
    <dgm:pt modelId="{44B3CF3E-0DB9-482C-8B72-62E499E802AD}">
      <dgm:prSet phldrT="[文字]" custT="1"/>
      <dgm:spPr/>
      <dgm:t>
        <a:bodyPr/>
        <a:lstStyle/>
        <a:p>
          <a:pPr algn="ctr"/>
          <a:r>
            <a:rPr lang="zh-TW" altLang="en-US" sz="1400" b="1" dirty="0">
              <a:latin typeface="標楷體" panose="03000509000000000000" pitchFamily="65" charset="-120"/>
              <a:ea typeface="標楷體" panose="03000509000000000000" pitchFamily="65" charset="-120"/>
            </a:rPr>
            <a:t>產學合作組</a:t>
          </a:r>
        </a:p>
      </dgm:t>
    </dgm:pt>
    <dgm:pt modelId="{08198403-39B0-457D-82AB-ECA28E658A58}" type="parTrans" cxnId="{598030E5-350F-47C8-890A-998D1982955C}">
      <dgm:prSet/>
      <dgm:spPr/>
      <dgm:t>
        <a:bodyPr/>
        <a:lstStyle/>
        <a:p>
          <a:pPr algn="ctr"/>
          <a:endParaRPr lang="zh-TW" altLang="en-US" sz="1400"/>
        </a:p>
      </dgm:t>
    </dgm:pt>
    <dgm:pt modelId="{9D359FC0-6DE0-4D86-9F6A-241A26DFEB53}" type="sibTrans" cxnId="{598030E5-350F-47C8-890A-998D1982955C}">
      <dgm:prSet/>
      <dgm:spPr/>
      <dgm:t>
        <a:bodyPr/>
        <a:lstStyle/>
        <a:p>
          <a:pPr algn="ctr"/>
          <a:endParaRPr lang="zh-TW" altLang="en-US" sz="1400"/>
        </a:p>
      </dgm:t>
    </dgm:pt>
    <dgm:pt modelId="{3EE45703-42F3-4376-8F23-C48F69C6315F}">
      <dgm:prSet phldrT="[文字]" custT="1"/>
      <dgm:spPr/>
      <dgm:t>
        <a:bodyPr/>
        <a:lstStyle/>
        <a:p>
          <a:pPr algn="ctr"/>
          <a:r>
            <a:rPr lang="zh-TW" altLang="en-US" sz="1400" b="1" dirty="0">
              <a:latin typeface="標楷體" panose="03000509000000000000" pitchFamily="65" charset="-120"/>
              <a:ea typeface="標楷體" panose="03000509000000000000" pitchFamily="65" charset="-120"/>
            </a:rPr>
            <a:t>實習就業</a:t>
          </a:r>
          <a:endParaRPr lang="en-US" altLang="zh-TW" sz="1400" b="1" dirty="0">
            <a:latin typeface="標楷體" panose="03000509000000000000" pitchFamily="65" charset="-120"/>
            <a:ea typeface="標楷體" panose="03000509000000000000" pitchFamily="65" charset="-120"/>
          </a:endParaRPr>
        </a:p>
        <a:p>
          <a:pPr algn="ctr"/>
          <a:r>
            <a:rPr lang="zh-TW" altLang="en-US" sz="1400" b="1" dirty="0">
              <a:latin typeface="標楷體" panose="03000509000000000000" pitchFamily="65" charset="-120"/>
              <a:ea typeface="標楷體" panose="03000509000000000000" pitchFamily="65" charset="-120"/>
            </a:rPr>
            <a:t>輔導組</a:t>
          </a:r>
        </a:p>
      </dgm:t>
    </dgm:pt>
    <dgm:pt modelId="{CEE36BA9-A6E3-457F-B794-790C343AD044}" type="parTrans" cxnId="{4CFAD90F-F12F-4BA8-92B5-D87F526E2B71}">
      <dgm:prSet/>
      <dgm:spPr/>
      <dgm:t>
        <a:bodyPr/>
        <a:lstStyle/>
        <a:p>
          <a:pPr algn="ctr"/>
          <a:endParaRPr lang="zh-TW" altLang="en-US" sz="1400"/>
        </a:p>
      </dgm:t>
    </dgm:pt>
    <dgm:pt modelId="{247EA0C5-64FE-40AF-8206-334BF6B7CAF6}" type="sibTrans" cxnId="{4CFAD90F-F12F-4BA8-92B5-D87F526E2B71}">
      <dgm:prSet/>
      <dgm:spPr/>
      <dgm:t>
        <a:bodyPr/>
        <a:lstStyle/>
        <a:p>
          <a:pPr algn="ctr"/>
          <a:endParaRPr lang="zh-TW" altLang="en-US" sz="1400"/>
        </a:p>
      </dgm:t>
    </dgm:pt>
    <dgm:pt modelId="{356C4732-8F91-4C06-B278-3DF66F73EA62}">
      <dgm:prSet phldrT="[文字]" custT="1"/>
      <dgm:spPr/>
      <dgm:t>
        <a:bodyPr/>
        <a:lstStyle/>
        <a:p>
          <a:pPr algn="ctr"/>
          <a:r>
            <a:rPr lang="zh-TW" altLang="en-US" sz="1400" b="1" dirty="0">
              <a:latin typeface="標楷體" panose="03000509000000000000" pitchFamily="65" charset="-120"/>
              <a:ea typeface="標楷體" panose="03000509000000000000" pitchFamily="65" charset="-120"/>
            </a:rPr>
            <a:t>創新育成</a:t>
          </a:r>
          <a:endParaRPr lang="en-US" altLang="zh-TW" sz="1400" b="1" dirty="0">
            <a:latin typeface="標楷體" panose="03000509000000000000" pitchFamily="65" charset="-120"/>
            <a:ea typeface="標楷體" panose="03000509000000000000" pitchFamily="65" charset="-120"/>
          </a:endParaRPr>
        </a:p>
        <a:p>
          <a:pPr algn="ctr"/>
          <a:r>
            <a:rPr lang="zh-TW" altLang="en-US" sz="1400" b="1" dirty="0">
              <a:latin typeface="標楷體" panose="03000509000000000000" pitchFamily="65" charset="-120"/>
              <a:ea typeface="標楷體" panose="03000509000000000000" pitchFamily="65" charset="-120"/>
            </a:rPr>
            <a:t>中心</a:t>
          </a:r>
        </a:p>
      </dgm:t>
    </dgm:pt>
    <dgm:pt modelId="{533F11C6-08CD-4424-BB32-C29C04AD1F38}" type="parTrans" cxnId="{BB50C95F-A07E-451A-9EC9-BB93945375AE}">
      <dgm:prSet/>
      <dgm:spPr/>
      <dgm:t>
        <a:bodyPr/>
        <a:lstStyle/>
        <a:p>
          <a:pPr algn="ctr"/>
          <a:endParaRPr lang="zh-TW" altLang="en-US" sz="1400"/>
        </a:p>
      </dgm:t>
    </dgm:pt>
    <dgm:pt modelId="{DD53666C-6FFD-4DAE-B5AA-8E6206E696C8}" type="sibTrans" cxnId="{BB50C95F-A07E-451A-9EC9-BB93945375AE}">
      <dgm:prSet/>
      <dgm:spPr/>
      <dgm:t>
        <a:bodyPr/>
        <a:lstStyle/>
        <a:p>
          <a:pPr algn="ctr"/>
          <a:endParaRPr lang="zh-TW" altLang="en-US" sz="1400"/>
        </a:p>
      </dgm:t>
    </dgm:pt>
    <dgm:pt modelId="{99D6C3F4-C16E-452C-B85D-7E5AEDB6B3E8}" type="pres">
      <dgm:prSet presAssocID="{6EA9D385-ECBF-4C3C-B7CA-06B74D35E49E}" presName="hierChild1" presStyleCnt="0">
        <dgm:presLayoutVars>
          <dgm:orgChart val="1"/>
          <dgm:chPref val="1"/>
          <dgm:dir/>
          <dgm:animOne val="branch"/>
          <dgm:animLvl val="lvl"/>
          <dgm:resizeHandles/>
        </dgm:presLayoutVars>
      </dgm:prSet>
      <dgm:spPr/>
    </dgm:pt>
    <dgm:pt modelId="{57298DE3-3AB5-4DD0-8C0A-1C263FF54AFE}" type="pres">
      <dgm:prSet presAssocID="{92FFFA75-BC8C-4177-A403-F0B7834C5996}" presName="hierRoot1" presStyleCnt="0">
        <dgm:presLayoutVars>
          <dgm:hierBranch val="init"/>
        </dgm:presLayoutVars>
      </dgm:prSet>
      <dgm:spPr/>
    </dgm:pt>
    <dgm:pt modelId="{6588A071-B426-493F-885E-78FC6D2338F9}" type="pres">
      <dgm:prSet presAssocID="{92FFFA75-BC8C-4177-A403-F0B7834C5996}" presName="rootComposite1" presStyleCnt="0"/>
      <dgm:spPr/>
    </dgm:pt>
    <dgm:pt modelId="{4343CEA3-2A58-486A-B93C-0CFEEA0C5307}" type="pres">
      <dgm:prSet presAssocID="{92FFFA75-BC8C-4177-A403-F0B7834C5996}" presName="rootText1" presStyleLbl="node0" presStyleIdx="0" presStyleCnt="1" custScaleX="226548" custScaleY="190685">
        <dgm:presLayoutVars>
          <dgm:chPref val="3"/>
        </dgm:presLayoutVars>
      </dgm:prSet>
      <dgm:spPr/>
    </dgm:pt>
    <dgm:pt modelId="{126D5EAA-1BC3-4204-907A-A4EFC35F2F9D}" type="pres">
      <dgm:prSet presAssocID="{92FFFA75-BC8C-4177-A403-F0B7834C5996}" presName="rootConnector1" presStyleLbl="node1" presStyleIdx="0" presStyleCnt="0"/>
      <dgm:spPr/>
    </dgm:pt>
    <dgm:pt modelId="{9956035D-7F6F-4C52-AD5F-BF2D1B5C36F5}" type="pres">
      <dgm:prSet presAssocID="{92FFFA75-BC8C-4177-A403-F0B7834C5996}" presName="hierChild2" presStyleCnt="0"/>
      <dgm:spPr/>
    </dgm:pt>
    <dgm:pt modelId="{37F687FF-CDF0-4996-B74D-9046B6DF3FBB}" type="pres">
      <dgm:prSet presAssocID="{9BD88203-B734-4AE1-A37A-3A0140D8207D}" presName="Name37" presStyleLbl="parChTrans1D2" presStyleIdx="0" presStyleCnt="5"/>
      <dgm:spPr/>
    </dgm:pt>
    <dgm:pt modelId="{C23F69AD-AEC3-47F2-A77F-F779A34F1D06}" type="pres">
      <dgm:prSet presAssocID="{FB698C7A-E4C9-48E5-AB2F-49AB33686426}" presName="hierRoot2" presStyleCnt="0">
        <dgm:presLayoutVars>
          <dgm:hierBranch val="init"/>
        </dgm:presLayoutVars>
      </dgm:prSet>
      <dgm:spPr/>
    </dgm:pt>
    <dgm:pt modelId="{3285CB0E-CDD5-48E1-8563-AD7800350C0A}" type="pres">
      <dgm:prSet presAssocID="{FB698C7A-E4C9-48E5-AB2F-49AB33686426}" presName="rootComposite" presStyleCnt="0"/>
      <dgm:spPr/>
    </dgm:pt>
    <dgm:pt modelId="{5F965B16-C74F-43EA-BC0C-1A564A581ED7}" type="pres">
      <dgm:prSet presAssocID="{FB698C7A-E4C9-48E5-AB2F-49AB33686426}" presName="rootText" presStyleLbl="node2" presStyleIdx="0" presStyleCnt="4" custScaleX="148810" custScaleY="171403">
        <dgm:presLayoutVars>
          <dgm:chPref val="3"/>
        </dgm:presLayoutVars>
      </dgm:prSet>
      <dgm:spPr/>
    </dgm:pt>
    <dgm:pt modelId="{5525A0AF-69EB-450B-AD30-7525808A1223}" type="pres">
      <dgm:prSet presAssocID="{FB698C7A-E4C9-48E5-AB2F-49AB33686426}" presName="rootConnector" presStyleLbl="node2" presStyleIdx="0" presStyleCnt="4"/>
      <dgm:spPr/>
    </dgm:pt>
    <dgm:pt modelId="{54DA64F2-7694-492A-8C64-3390C72DE64C}" type="pres">
      <dgm:prSet presAssocID="{FB698C7A-E4C9-48E5-AB2F-49AB33686426}" presName="hierChild4" presStyleCnt="0"/>
      <dgm:spPr/>
    </dgm:pt>
    <dgm:pt modelId="{D3590DDF-EA52-44C3-94AA-B8824C0B073A}" type="pres">
      <dgm:prSet presAssocID="{FB698C7A-E4C9-48E5-AB2F-49AB33686426}" presName="hierChild5" presStyleCnt="0"/>
      <dgm:spPr/>
    </dgm:pt>
    <dgm:pt modelId="{8C11F2B3-91BC-46B5-AE3F-FA789291066B}" type="pres">
      <dgm:prSet presAssocID="{08198403-39B0-457D-82AB-ECA28E658A58}" presName="Name37" presStyleLbl="parChTrans1D2" presStyleIdx="1" presStyleCnt="5"/>
      <dgm:spPr/>
    </dgm:pt>
    <dgm:pt modelId="{2161C278-C3AC-4CB3-B044-0ADA3085D225}" type="pres">
      <dgm:prSet presAssocID="{44B3CF3E-0DB9-482C-8B72-62E499E802AD}" presName="hierRoot2" presStyleCnt="0">
        <dgm:presLayoutVars>
          <dgm:hierBranch val="init"/>
        </dgm:presLayoutVars>
      </dgm:prSet>
      <dgm:spPr/>
    </dgm:pt>
    <dgm:pt modelId="{B534CDED-DC17-4E8E-A34B-22674B704144}" type="pres">
      <dgm:prSet presAssocID="{44B3CF3E-0DB9-482C-8B72-62E499E802AD}" presName="rootComposite" presStyleCnt="0"/>
      <dgm:spPr/>
    </dgm:pt>
    <dgm:pt modelId="{10D02EB2-34D7-40EE-A39D-EADCC4CEB0C4}" type="pres">
      <dgm:prSet presAssocID="{44B3CF3E-0DB9-482C-8B72-62E499E802AD}" presName="rootText" presStyleLbl="node2" presStyleIdx="1" presStyleCnt="4" custScaleX="148410" custScaleY="171404">
        <dgm:presLayoutVars>
          <dgm:chPref val="3"/>
        </dgm:presLayoutVars>
      </dgm:prSet>
      <dgm:spPr/>
    </dgm:pt>
    <dgm:pt modelId="{78E25A0A-EC57-44E3-AD95-157031918345}" type="pres">
      <dgm:prSet presAssocID="{44B3CF3E-0DB9-482C-8B72-62E499E802AD}" presName="rootConnector" presStyleLbl="node2" presStyleIdx="1" presStyleCnt="4"/>
      <dgm:spPr/>
    </dgm:pt>
    <dgm:pt modelId="{799BCCB2-AD89-4119-97DB-282978005F36}" type="pres">
      <dgm:prSet presAssocID="{44B3CF3E-0DB9-482C-8B72-62E499E802AD}" presName="hierChild4" presStyleCnt="0"/>
      <dgm:spPr/>
    </dgm:pt>
    <dgm:pt modelId="{468E9C7B-BEA5-4B55-B35D-9A9AD5AA0A00}" type="pres">
      <dgm:prSet presAssocID="{44B3CF3E-0DB9-482C-8B72-62E499E802AD}" presName="hierChild5" presStyleCnt="0"/>
      <dgm:spPr/>
    </dgm:pt>
    <dgm:pt modelId="{1F084004-5216-4A41-B183-2D063962C4C2}" type="pres">
      <dgm:prSet presAssocID="{CEE36BA9-A6E3-457F-B794-790C343AD044}" presName="Name37" presStyleLbl="parChTrans1D2" presStyleIdx="2" presStyleCnt="5"/>
      <dgm:spPr/>
    </dgm:pt>
    <dgm:pt modelId="{CC3B6814-4455-4605-B668-A7CED6CD7E1C}" type="pres">
      <dgm:prSet presAssocID="{3EE45703-42F3-4376-8F23-C48F69C6315F}" presName="hierRoot2" presStyleCnt="0">
        <dgm:presLayoutVars>
          <dgm:hierBranch val="init"/>
        </dgm:presLayoutVars>
      </dgm:prSet>
      <dgm:spPr/>
    </dgm:pt>
    <dgm:pt modelId="{120B3597-F46C-4FC2-8D5A-905268A7F816}" type="pres">
      <dgm:prSet presAssocID="{3EE45703-42F3-4376-8F23-C48F69C6315F}" presName="rootComposite" presStyleCnt="0"/>
      <dgm:spPr/>
    </dgm:pt>
    <dgm:pt modelId="{283C0B01-D946-486E-AFE5-6402850B1249}" type="pres">
      <dgm:prSet presAssocID="{3EE45703-42F3-4376-8F23-C48F69C6315F}" presName="rootText" presStyleLbl="node2" presStyleIdx="2" presStyleCnt="4" custScaleX="150240" custScaleY="171404" custLinFactNeighborX="-2398" custLinFactNeighborY="-2747">
        <dgm:presLayoutVars>
          <dgm:chPref val="3"/>
        </dgm:presLayoutVars>
      </dgm:prSet>
      <dgm:spPr/>
    </dgm:pt>
    <dgm:pt modelId="{2BB6787B-20C0-47BF-AA6C-826293DD7C92}" type="pres">
      <dgm:prSet presAssocID="{3EE45703-42F3-4376-8F23-C48F69C6315F}" presName="rootConnector" presStyleLbl="node2" presStyleIdx="2" presStyleCnt="4"/>
      <dgm:spPr/>
    </dgm:pt>
    <dgm:pt modelId="{21DE1AE4-DA33-4BCF-8C88-E51474F2049A}" type="pres">
      <dgm:prSet presAssocID="{3EE45703-42F3-4376-8F23-C48F69C6315F}" presName="hierChild4" presStyleCnt="0"/>
      <dgm:spPr/>
    </dgm:pt>
    <dgm:pt modelId="{C2BFADBA-BB5E-4425-A0F7-0F98EFAE4529}" type="pres">
      <dgm:prSet presAssocID="{3EE45703-42F3-4376-8F23-C48F69C6315F}" presName="hierChild5" presStyleCnt="0"/>
      <dgm:spPr/>
    </dgm:pt>
    <dgm:pt modelId="{65136D2F-40B2-45C4-9C3B-B808F7385659}" type="pres">
      <dgm:prSet presAssocID="{533F11C6-08CD-4424-BB32-C29C04AD1F38}" presName="Name37" presStyleLbl="parChTrans1D2" presStyleIdx="3" presStyleCnt="5"/>
      <dgm:spPr/>
    </dgm:pt>
    <dgm:pt modelId="{19645AB7-8100-4A11-AC1D-FCA90F94F403}" type="pres">
      <dgm:prSet presAssocID="{356C4732-8F91-4C06-B278-3DF66F73EA62}" presName="hierRoot2" presStyleCnt="0">
        <dgm:presLayoutVars>
          <dgm:hierBranch val="init"/>
        </dgm:presLayoutVars>
      </dgm:prSet>
      <dgm:spPr/>
    </dgm:pt>
    <dgm:pt modelId="{0B2794A7-2DC0-41EC-A69F-BF37A460E7D6}" type="pres">
      <dgm:prSet presAssocID="{356C4732-8F91-4C06-B278-3DF66F73EA62}" presName="rootComposite" presStyleCnt="0"/>
      <dgm:spPr/>
    </dgm:pt>
    <dgm:pt modelId="{1E1288FD-7F8B-47B9-9D3C-4931B2F811F4}" type="pres">
      <dgm:prSet presAssocID="{356C4732-8F91-4C06-B278-3DF66F73EA62}" presName="rootText" presStyleLbl="node2" presStyleIdx="3" presStyleCnt="4" custScaleX="144282" custScaleY="171403">
        <dgm:presLayoutVars>
          <dgm:chPref val="3"/>
        </dgm:presLayoutVars>
      </dgm:prSet>
      <dgm:spPr/>
    </dgm:pt>
    <dgm:pt modelId="{50C0F8A0-BAE7-4556-A0EF-BB56EF3393BF}" type="pres">
      <dgm:prSet presAssocID="{356C4732-8F91-4C06-B278-3DF66F73EA62}" presName="rootConnector" presStyleLbl="node2" presStyleIdx="3" presStyleCnt="4"/>
      <dgm:spPr/>
    </dgm:pt>
    <dgm:pt modelId="{24282C10-80A2-49E9-80C9-C2CB4645CD0C}" type="pres">
      <dgm:prSet presAssocID="{356C4732-8F91-4C06-B278-3DF66F73EA62}" presName="hierChild4" presStyleCnt="0"/>
      <dgm:spPr/>
    </dgm:pt>
    <dgm:pt modelId="{C0CB235C-E463-41EA-A8B3-A94FFA8C236C}" type="pres">
      <dgm:prSet presAssocID="{356C4732-8F91-4C06-B278-3DF66F73EA62}" presName="hierChild5" presStyleCnt="0"/>
      <dgm:spPr/>
    </dgm:pt>
    <dgm:pt modelId="{D2D53ADE-35BF-4E74-AAB4-1167678CCA34}" type="pres">
      <dgm:prSet presAssocID="{92FFFA75-BC8C-4177-A403-F0B7834C5996}" presName="hierChild3" presStyleCnt="0"/>
      <dgm:spPr/>
    </dgm:pt>
    <dgm:pt modelId="{461D4B09-FB2A-465A-AC6C-CA5F6D232110}" type="pres">
      <dgm:prSet presAssocID="{80E07A8A-DED4-445D-8B29-798813815342}" presName="Name111" presStyleLbl="parChTrans1D2" presStyleIdx="4" presStyleCnt="5"/>
      <dgm:spPr/>
    </dgm:pt>
    <dgm:pt modelId="{9A7B4F27-95FF-4EE0-8A16-28AA5E75EF7B}" type="pres">
      <dgm:prSet presAssocID="{05A28531-6D8F-4F42-A281-93E3B20A9792}" presName="hierRoot3" presStyleCnt="0">
        <dgm:presLayoutVars>
          <dgm:hierBranch val="init"/>
        </dgm:presLayoutVars>
      </dgm:prSet>
      <dgm:spPr/>
    </dgm:pt>
    <dgm:pt modelId="{285062E2-3FF3-4357-B67F-859DDFD119F6}" type="pres">
      <dgm:prSet presAssocID="{05A28531-6D8F-4F42-A281-93E3B20A9792}" presName="rootComposite3" presStyleCnt="0"/>
      <dgm:spPr/>
    </dgm:pt>
    <dgm:pt modelId="{574A2D43-80B6-47DB-8ED0-C765D2EB8617}" type="pres">
      <dgm:prSet presAssocID="{05A28531-6D8F-4F42-A281-93E3B20A9792}" presName="rootText3" presStyleLbl="asst1" presStyleIdx="0" presStyleCnt="1" custScaleX="156075" custScaleY="54503">
        <dgm:presLayoutVars>
          <dgm:chPref val="3"/>
        </dgm:presLayoutVars>
      </dgm:prSet>
      <dgm:spPr/>
    </dgm:pt>
    <dgm:pt modelId="{5331C06C-D2A1-4A16-9AD4-CFAE3F0780BE}" type="pres">
      <dgm:prSet presAssocID="{05A28531-6D8F-4F42-A281-93E3B20A9792}" presName="rootConnector3" presStyleLbl="asst1" presStyleIdx="0" presStyleCnt="1"/>
      <dgm:spPr/>
    </dgm:pt>
    <dgm:pt modelId="{ADE8FCFB-47BF-4C1B-9CDC-B6933565A8E8}" type="pres">
      <dgm:prSet presAssocID="{05A28531-6D8F-4F42-A281-93E3B20A9792}" presName="hierChild6" presStyleCnt="0"/>
      <dgm:spPr/>
    </dgm:pt>
    <dgm:pt modelId="{7BB74BFA-40F5-4CDB-956E-B2963616D5F4}" type="pres">
      <dgm:prSet presAssocID="{05A28531-6D8F-4F42-A281-93E3B20A9792}" presName="hierChild7" presStyleCnt="0"/>
      <dgm:spPr/>
    </dgm:pt>
  </dgm:ptLst>
  <dgm:cxnLst>
    <dgm:cxn modelId="{38031B01-7670-4C94-9DAE-1E77D36D4E2C}" type="presOf" srcId="{3EE45703-42F3-4376-8F23-C48F69C6315F}" destId="{283C0B01-D946-486E-AFE5-6402850B1249}" srcOrd="0" destOrd="0" presId="urn:microsoft.com/office/officeart/2005/8/layout/orgChart1"/>
    <dgm:cxn modelId="{6C36CC07-B039-4E7B-9CE1-9C0460AD0B06}" type="presOf" srcId="{FB698C7A-E4C9-48E5-AB2F-49AB33686426}" destId="{5525A0AF-69EB-450B-AD30-7525808A1223}" srcOrd="1" destOrd="0" presId="urn:microsoft.com/office/officeart/2005/8/layout/orgChart1"/>
    <dgm:cxn modelId="{4CFAD90F-F12F-4BA8-92B5-D87F526E2B71}" srcId="{92FFFA75-BC8C-4177-A403-F0B7834C5996}" destId="{3EE45703-42F3-4376-8F23-C48F69C6315F}" srcOrd="3" destOrd="0" parTransId="{CEE36BA9-A6E3-457F-B794-790C343AD044}" sibTransId="{247EA0C5-64FE-40AF-8206-334BF6B7CAF6}"/>
    <dgm:cxn modelId="{0FAD2A17-7293-4D8E-8EC1-7D004280C8C0}" srcId="{92FFFA75-BC8C-4177-A403-F0B7834C5996}" destId="{05A28531-6D8F-4F42-A281-93E3B20A9792}" srcOrd="0" destOrd="0" parTransId="{80E07A8A-DED4-445D-8B29-798813815342}" sibTransId="{6365747A-2BD7-4D3F-8E4D-E9B61C96B0AB}"/>
    <dgm:cxn modelId="{13B2B334-EAC0-4B36-ACDA-433B2A029148}" type="presOf" srcId="{356C4732-8F91-4C06-B278-3DF66F73EA62}" destId="{1E1288FD-7F8B-47B9-9D3C-4931B2F811F4}" srcOrd="0" destOrd="0" presId="urn:microsoft.com/office/officeart/2005/8/layout/orgChart1"/>
    <dgm:cxn modelId="{E6ADF834-3834-48D6-BA4F-F42CB1EF39C4}" type="presOf" srcId="{6EA9D385-ECBF-4C3C-B7CA-06B74D35E49E}" destId="{99D6C3F4-C16E-452C-B85D-7E5AEDB6B3E8}" srcOrd="0" destOrd="0" presId="urn:microsoft.com/office/officeart/2005/8/layout/orgChart1"/>
    <dgm:cxn modelId="{3615AA37-6FED-4846-B257-04E039B69544}" srcId="{6EA9D385-ECBF-4C3C-B7CA-06B74D35E49E}" destId="{92FFFA75-BC8C-4177-A403-F0B7834C5996}" srcOrd="0" destOrd="0" parTransId="{00764D10-BAF4-4739-96DC-400D06F121C0}" sibTransId="{DB5B51EC-2FE4-47F0-85E7-8DF803DDD4DD}"/>
    <dgm:cxn modelId="{BB50C95F-A07E-451A-9EC9-BB93945375AE}" srcId="{92FFFA75-BC8C-4177-A403-F0B7834C5996}" destId="{356C4732-8F91-4C06-B278-3DF66F73EA62}" srcOrd="4" destOrd="0" parTransId="{533F11C6-08CD-4424-BB32-C29C04AD1F38}" sibTransId="{DD53666C-6FFD-4DAE-B5AA-8E6206E696C8}"/>
    <dgm:cxn modelId="{C3ADA942-278B-424C-BFD8-5A62B7C1AC03}" type="presOf" srcId="{356C4732-8F91-4C06-B278-3DF66F73EA62}" destId="{50C0F8A0-BAE7-4556-A0EF-BB56EF3393BF}" srcOrd="1" destOrd="0" presId="urn:microsoft.com/office/officeart/2005/8/layout/orgChart1"/>
    <dgm:cxn modelId="{8C5BA344-D72F-4BF9-BBC0-6A6281930BEC}" type="presOf" srcId="{92FFFA75-BC8C-4177-A403-F0B7834C5996}" destId="{4343CEA3-2A58-486A-B93C-0CFEEA0C5307}" srcOrd="0" destOrd="0" presId="urn:microsoft.com/office/officeart/2005/8/layout/orgChart1"/>
    <dgm:cxn modelId="{13F15169-CB57-4C30-AE8A-1DD7817783BC}" srcId="{92FFFA75-BC8C-4177-A403-F0B7834C5996}" destId="{FB698C7A-E4C9-48E5-AB2F-49AB33686426}" srcOrd="1" destOrd="0" parTransId="{9BD88203-B734-4AE1-A37A-3A0140D8207D}" sibTransId="{D6C1D4A7-1F75-479B-88E3-31090D8552D6}"/>
    <dgm:cxn modelId="{CC4FC24E-BB71-4E7C-BEAF-FCAAFFBD7ECA}" type="presOf" srcId="{44B3CF3E-0DB9-482C-8B72-62E499E802AD}" destId="{78E25A0A-EC57-44E3-AD95-157031918345}" srcOrd="1" destOrd="0" presId="urn:microsoft.com/office/officeart/2005/8/layout/orgChart1"/>
    <dgm:cxn modelId="{353B8654-410F-4A7A-A30E-151458562326}" type="presOf" srcId="{05A28531-6D8F-4F42-A281-93E3B20A9792}" destId="{5331C06C-D2A1-4A16-9AD4-CFAE3F0780BE}" srcOrd="1" destOrd="0" presId="urn:microsoft.com/office/officeart/2005/8/layout/orgChart1"/>
    <dgm:cxn modelId="{17D69456-1FDA-4309-ADBD-93086F15EDB7}" type="presOf" srcId="{9BD88203-B734-4AE1-A37A-3A0140D8207D}" destId="{37F687FF-CDF0-4996-B74D-9046B6DF3FBB}" srcOrd="0" destOrd="0" presId="urn:microsoft.com/office/officeart/2005/8/layout/orgChart1"/>
    <dgm:cxn modelId="{FAB1B459-7CA5-4061-B8FB-9802AE816C28}" type="presOf" srcId="{05A28531-6D8F-4F42-A281-93E3B20A9792}" destId="{574A2D43-80B6-47DB-8ED0-C765D2EB8617}" srcOrd="0" destOrd="0" presId="urn:microsoft.com/office/officeart/2005/8/layout/orgChart1"/>
    <dgm:cxn modelId="{D1FBDD99-7BDD-4C46-9B0F-5A918B4818EB}" type="presOf" srcId="{533F11C6-08CD-4424-BB32-C29C04AD1F38}" destId="{65136D2F-40B2-45C4-9C3B-B808F7385659}" srcOrd="0" destOrd="0" presId="urn:microsoft.com/office/officeart/2005/8/layout/orgChart1"/>
    <dgm:cxn modelId="{4E585EAC-4057-499D-A86B-0D2E5B50211E}" type="presOf" srcId="{FB698C7A-E4C9-48E5-AB2F-49AB33686426}" destId="{5F965B16-C74F-43EA-BC0C-1A564A581ED7}" srcOrd="0" destOrd="0" presId="urn:microsoft.com/office/officeart/2005/8/layout/orgChart1"/>
    <dgm:cxn modelId="{246477B3-F432-4BE1-9768-3A03BB680AF0}" type="presOf" srcId="{CEE36BA9-A6E3-457F-B794-790C343AD044}" destId="{1F084004-5216-4A41-B183-2D063962C4C2}" srcOrd="0" destOrd="0" presId="urn:microsoft.com/office/officeart/2005/8/layout/orgChart1"/>
    <dgm:cxn modelId="{5C184FC1-FD8C-4E41-AECC-211F6B59EEF9}" type="presOf" srcId="{80E07A8A-DED4-445D-8B29-798813815342}" destId="{461D4B09-FB2A-465A-AC6C-CA5F6D232110}" srcOrd="0" destOrd="0" presId="urn:microsoft.com/office/officeart/2005/8/layout/orgChart1"/>
    <dgm:cxn modelId="{61BDC0C3-24FC-4D33-8126-DC027960466C}" type="presOf" srcId="{92FFFA75-BC8C-4177-A403-F0B7834C5996}" destId="{126D5EAA-1BC3-4204-907A-A4EFC35F2F9D}" srcOrd="1" destOrd="0" presId="urn:microsoft.com/office/officeart/2005/8/layout/orgChart1"/>
    <dgm:cxn modelId="{463F94C7-BEB6-4318-9BD2-E3CFA6464B8B}" type="presOf" srcId="{44B3CF3E-0DB9-482C-8B72-62E499E802AD}" destId="{10D02EB2-34D7-40EE-A39D-EADCC4CEB0C4}" srcOrd="0" destOrd="0" presId="urn:microsoft.com/office/officeart/2005/8/layout/orgChart1"/>
    <dgm:cxn modelId="{95E8F2D5-1ACC-4BAD-803A-C92D78B77846}" type="presOf" srcId="{3EE45703-42F3-4376-8F23-C48F69C6315F}" destId="{2BB6787B-20C0-47BF-AA6C-826293DD7C92}" srcOrd="1" destOrd="0" presId="urn:microsoft.com/office/officeart/2005/8/layout/orgChart1"/>
    <dgm:cxn modelId="{87B571E3-4DE1-49C6-8A39-D2C0D6E713B3}" type="presOf" srcId="{08198403-39B0-457D-82AB-ECA28E658A58}" destId="{8C11F2B3-91BC-46B5-AE3F-FA789291066B}" srcOrd="0" destOrd="0" presId="urn:microsoft.com/office/officeart/2005/8/layout/orgChart1"/>
    <dgm:cxn modelId="{598030E5-350F-47C8-890A-998D1982955C}" srcId="{92FFFA75-BC8C-4177-A403-F0B7834C5996}" destId="{44B3CF3E-0DB9-482C-8B72-62E499E802AD}" srcOrd="2" destOrd="0" parTransId="{08198403-39B0-457D-82AB-ECA28E658A58}" sibTransId="{9D359FC0-6DE0-4D86-9F6A-241A26DFEB53}"/>
    <dgm:cxn modelId="{D69D79EA-4A24-4ECA-B70A-5E7F50941AAE}" type="presParOf" srcId="{99D6C3F4-C16E-452C-B85D-7E5AEDB6B3E8}" destId="{57298DE3-3AB5-4DD0-8C0A-1C263FF54AFE}" srcOrd="0" destOrd="0" presId="urn:microsoft.com/office/officeart/2005/8/layout/orgChart1"/>
    <dgm:cxn modelId="{9E828132-B8B7-4F4C-86E5-AC77F0C7EF74}" type="presParOf" srcId="{57298DE3-3AB5-4DD0-8C0A-1C263FF54AFE}" destId="{6588A071-B426-493F-885E-78FC6D2338F9}" srcOrd="0" destOrd="0" presId="urn:microsoft.com/office/officeart/2005/8/layout/orgChart1"/>
    <dgm:cxn modelId="{CA702C71-161B-4DE7-BF9D-B096E037D3C2}" type="presParOf" srcId="{6588A071-B426-493F-885E-78FC6D2338F9}" destId="{4343CEA3-2A58-486A-B93C-0CFEEA0C5307}" srcOrd="0" destOrd="0" presId="urn:microsoft.com/office/officeart/2005/8/layout/orgChart1"/>
    <dgm:cxn modelId="{AC6677FD-3D98-4789-BB7D-AC5EC3CD3ECC}" type="presParOf" srcId="{6588A071-B426-493F-885E-78FC6D2338F9}" destId="{126D5EAA-1BC3-4204-907A-A4EFC35F2F9D}" srcOrd="1" destOrd="0" presId="urn:microsoft.com/office/officeart/2005/8/layout/orgChart1"/>
    <dgm:cxn modelId="{5F34F091-3BC0-416E-8DFA-2B6F7768B333}" type="presParOf" srcId="{57298DE3-3AB5-4DD0-8C0A-1C263FF54AFE}" destId="{9956035D-7F6F-4C52-AD5F-BF2D1B5C36F5}" srcOrd="1" destOrd="0" presId="urn:microsoft.com/office/officeart/2005/8/layout/orgChart1"/>
    <dgm:cxn modelId="{6C3C15C3-F136-4972-A0CF-246725E440C3}" type="presParOf" srcId="{9956035D-7F6F-4C52-AD5F-BF2D1B5C36F5}" destId="{37F687FF-CDF0-4996-B74D-9046B6DF3FBB}" srcOrd="0" destOrd="0" presId="urn:microsoft.com/office/officeart/2005/8/layout/orgChart1"/>
    <dgm:cxn modelId="{4F789015-8ED5-49C4-879D-54B5FBD9773D}" type="presParOf" srcId="{9956035D-7F6F-4C52-AD5F-BF2D1B5C36F5}" destId="{C23F69AD-AEC3-47F2-A77F-F779A34F1D06}" srcOrd="1" destOrd="0" presId="urn:microsoft.com/office/officeart/2005/8/layout/orgChart1"/>
    <dgm:cxn modelId="{0765D00F-E71D-4870-AAF2-F9AEB3BF8543}" type="presParOf" srcId="{C23F69AD-AEC3-47F2-A77F-F779A34F1D06}" destId="{3285CB0E-CDD5-48E1-8563-AD7800350C0A}" srcOrd="0" destOrd="0" presId="urn:microsoft.com/office/officeart/2005/8/layout/orgChart1"/>
    <dgm:cxn modelId="{95DC0B4A-22DB-4283-A4B6-40707297C5B4}" type="presParOf" srcId="{3285CB0E-CDD5-48E1-8563-AD7800350C0A}" destId="{5F965B16-C74F-43EA-BC0C-1A564A581ED7}" srcOrd="0" destOrd="0" presId="urn:microsoft.com/office/officeart/2005/8/layout/orgChart1"/>
    <dgm:cxn modelId="{599ABB98-459B-4AC5-A01D-32DCF329002B}" type="presParOf" srcId="{3285CB0E-CDD5-48E1-8563-AD7800350C0A}" destId="{5525A0AF-69EB-450B-AD30-7525808A1223}" srcOrd="1" destOrd="0" presId="urn:microsoft.com/office/officeart/2005/8/layout/orgChart1"/>
    <dgm:cxn modelId="{CBEF1933-9A5E-42F9-8EC9-BF42E67A3082}" type="presParOf" srcId="{C23F69AD-AEC3-47F2-A77F-F779A34F1D06}" destId="{54DA64F2-7694-492A-8C64-3390C72DE64C}" srcOrd="1" destOrd="0" presId="urn:microsoft.com/office/officeart/2005/8/layout/orgChart1"/>
    <dgm:cxn modelId="{8A7B77C1-5FD8-4D15-A9AD-BE961814C79A}" type="presParOf" srcId="{C23F69AD-AEC3-47F2-A77F-F779A34F1D06}" destId="{D3590DDF-EA52-44C3-94AA-B8824C0B073A}" srcOrd="2" destOrd="0" presId="urn:microsoft.com/office/officeart/2005/8/layout/orgChart1"/>
    <dgm:cxn modelId="{5D0B38BE-9A47-4C51-87DA-80250DDD06B8}" type="presParOf" srcId="{9956035D-7F6F-4C52-AD5F-BF2D1B5C36F5}" destId="{8C11F2B3-91BC-46B5-AE3F-FA789291066B}" srcOrd="2" destOrd="0" presId="urn:microsoft.com/office/officeart/2005/8/layout/orgChart1"/>
    <dgm:cxn modelId="{7EA5EC04-3A40-4EC6-96E9-4FE8A8447894}" type="presParOf" srcId="{9956035D-7F6F-4C52-AD5F-BF2D1B5C36F5}" destId="{2161C278-C3AC-4CB3-B044-0ADA3085D225}" srcOrd="3" destOrd="0" presId="urn:microsoft.com/office/officeart/2005/8/layout/orgChart1"/>
    <dgm:cxn modelId="{ED1F7C28-CA21-418F-A68B-5FD5C2CBBE4F}" type="presParOf" srcId="{2161C278-C3AC-4CB3-B044-0ADA3085D225}" destId="{B534CDED-DC17-4E8E-A34B-22674B704144}" srcOrd="0" destOrd="0" presId="urn:microsoft.com/office/officeart/2005/8/layout/orgChart1"/>
    <dgm:cxn modelId="{3240E0B0-0317-4D98-9372-17246E6232FE}" type="presParOf" srcId="{B534CDED-DC17-4E8E-A34B-22674B704144}" destId="{10D02EB2-34D7-40EE-A39D-EADCC4CEB0C4}" srcOrd="0" destOrd="0" presId="urn:microsoft.com/office/officeart/2005/8/layout/orgChart1"/>
    <dgm:cxn modelId="{D417CD09-DAEC-4A8F-AAD4-79058C3D9045}" type="presParOf" srcId="{B534CDED-DC17-4E8E-A34B-22674B704144}" destId="{78E25A0A-EC57-44E3-AD95-157031918345}" srcOrd="1" destOrd="0" presId="urn:microsoft.com/office/officeart/2005/8/layout/orgChart1"/>
    <dgm:cxn modelId="{992CB94B-1344-4936-B4E9-116FCC228EFA}" type="presParOf" srcId="{2161C278-C3AC-4CB3-B044-0ADA3085D225}" destId="{799BCCB2-AD89-4119-97DB-282978005F36}" srcOrd="1" destOrd="0" presId="urn:microsoft.com/office/officeart/2005/8/layout/orgChart1"/>
    <dgm:cxn modelId="{DE047B4A-FAED-41A5-A086-4AF465ACE0FD}" type="presParOf" srcId="{2161C278-C3AC-4CB3-B044-0ADA3085D225}" destId="{468E9C7B-BEA5-4B55-B35D-9A9AD5AA0A00}" srcOrd="2" destOrd="0" presId="urn:microsoft.com/office/officeart/2005/8/layout/orgChart1"/>
    <dgm:cxn modelId="{4D21E1AD-58BB-4B7D-AFE8-60FC76DFFED3}" type="presParOf" srcId="{9956035D-7F6F-4C52-AD5F-BF2D1B5C36F5}" destId="{1F084004-5216-4A41-B183-2D063962C4C2}" srcOrd="4" destOrd="0" presId="urn:microsoft.com/office/officeart/2005/8/layout/orgChart1"/>
    <dgm:cxn modelId="{4B7E1487-7674-47CF-894F-A824B7DBAC3E}" type="presParOf" srcId="{9956035D-7F6F-4C52-AD5F-BF2D1B5C36F5}" destId="{CC3B6814-4455-4605-B668-A7CED6CD7E1C}" srcOrd="5" destOrd="0" presId="urn:microsoft.com/office/officeart/2005/8/layout/orgChart1"/>
    <dgm:cxn modelId="{3D29589B-01E4-46F8-94B8-BE11186D39D2}" type="presParOf" srcId="{CC3B6814-4455-4605-B668-A7CED6CD7E1C}" destId="{120B3597-F46C-4FC2-8D5A-905268A7F816}" srcOrd="0" destOrd="0" presId="urn:microsoft.com/office/officeart/2005/8/layout/orgChart1"/>
    <dgm:cxn modelId="{29803733-5766-4A99-BAAC-83A101ED74D5}" type="presParOf" srcId="{120B3597-F46C-4FC2-8D5A-905268A7F816}" destId="{283C0B01-D946-486E-AFE5-6402850B1249}" srcOrd="0" destOrd="0" presId="urn:microsoft.com/office/officeart/2005/8/layout/orgChart1"/>
    <dgm:cxn modelId="{1CEAB29D-B658-4B8E-AA29-DC5E355EAC42}" type="presParOf" srcId="{120B3597-F46C-4FC2-8D5A-905268A7F816}" destId="{2BB6787B-20C0-47BF-AA6C-826293DD7C92}" srcOrd="1" destOrd="0" presId="urn:microsoft.com/office/officeart/2005/8/layout/orgChart1"/>
    <dgm:cxn modelId="{39A2260F-F2A6-4B98-8B84-06921B6F378C}" type="presParOf" srcId="{CC3B6814-4455-4605-B668-A7CED6CD7E1C}" destId="{21DE1AE4-DA33-4BCF-8C88-E51474F2049A}" srcOrd="1" destOrd="0" presId="urn:microsoft.com/office/officeart/2005/8/layout/orgChart1"/>
    <dgm:cxn modelId="{CE2A07FE-76D0-4F9B-87B4-EB315A43CAC1}" type="presParOf" srcId="{CC3B6814-4455-4605-B668-A7CED6CD7E1C}" destId="{C2BFADBA-BB5E-4425-A0F7-0F98EFAE4529}" srcOrd="2" destOrd="0" presId="urn:microsoft.com/office/officeart/2005/8/layout/orgChart1"/>
    <dgm:cxn modelId="{3C16EBC4-C53C-40C1-A90C-8D6176739324}" type="presParOf" srcId="{9956035D-7F6F-4C52-AD5F-BF2D1B5C36F5}" destId="{65136D2F-40B2-45C4-9C3B-B808F7385659}" srcOrd="6" destOrd="0" presId="urn:microsoft.com/office/officeart/2005/8/layout/orgChart1"/>
    <dgm:cxn modelId="{DFFCAB23-64A8-4E37-AF16-CB5D74D78E9F}" type="presParOf" srcId="{9956035D-7F6F-4C52-AD5F-BF2D1B5C36F5}" destId="{19645AB7-8100-4A11-AC1D-FCA90F94F403}" srcOrd="7" destOrd="0" presId="urn:microsoft.com/office/officeart/2005/8/layout/orgChart1"/>
    <dgm:cxn modelId="{72DF4E09-A041-49DB-940D-9CCEF3A748E4}" type="presParOf" srcId="{19645AB7-8100-4A11-AC1D-FCA90F94F403}" destId="{0B2794A7-2DC0-41EC-A69F-BF37A460E7D6}" srcOrd="0" destOrd="0" presId="urn:microsoft.com/office/officeart/2005/8/layout/orgChart1"/>
    <dgm:cxn modelId="{43143501-9BBC-4934-8240-D7BDA7D467A4}" type="presParOf" srcId="{0B2794A7-2DC0-41EC-A69F-BF37A460E7D6}" destId="{1E1288FD-7F8B-47B9-9D3C-4931B2F811F4}" srcOrd="0" destOrd="0" presId="urn:microsoft.com/office/officeart/2005/8/layout/orgChart1"/>
    <dgm:cxn modelId="{7737757C-1CC5-41A5-BD6B-4D31FE335EB8}" type="presParOf" srcId="{0B2794A7-2DC0-41EC-A69F-BF37A460E7D6}" destId="{50C0F8A0-BAE7-4556-A0EF-BB56EF3393BF}" srcOrd="1" destOrd="0" presId="urn:microsoft.com/office/officeart/2005/8/layout/orgChart1"/>
    <dgm:cxn modelId="{B9693872-64F8-4F51-9F3B-99A5FB66C22D}" type="presParOf" srcId="{19645AB7-8100-4A11-AC1D-FCA90F94F403}" destId="{24282C10-80A2-49E9-80C9-C2CB4645CD0C}" srcOrd="1" destOrd="0" presId="urn:microsoft.com/office/officeart/2005/8/layout/orgChart1"/>
    <dgm:cxn modelId="{E3BEE65C-5E19-4120-A5C3-789851B56672}" type="presParOf" srcId="{19645AB7-8100-4A11-AC1D-FCA90F94F403}" destId="{C0CB235C-E463-41EA-A8B3-A94FFA8C236C}" srcOrd="2" destOrd="0" presId="urn:microsoft.com/office/officeart/2005/8/layout/orgChart1"/>
    <dgm:cxn modelId="{116FFBE2-9E2B-49D2-8BE6-99AFEA31428D}" type="presParOf" srcId="{57298DE3-3AB5-4DD0-8C0A-1C263FF54AFE}" destId="{D2D53ADE-35BF-4E74-AAB4-1167678CCA34}" srcOrd="2" destOrd="0" presId="urn:microsoft.com/office/officeart/2005/8/layout/orgChart1"/>
    <dgm:cxn modelId="{89174DC3-7B80-4A8E-9665-7F8D709F1A99}" type="presParOf" srcId="{D2D53ADE-35BF-4E74-AAB4-1167678CCA34}" destId="{461D4B09-FB2A-465A-AC6C-CA5F6D232110}" srcOrd="0" destOrd="0" presId="urn:microsoft.com/office/officeart/2005/8/layout/orgChart1"/>
    <dgm:cxn modelId="{1568753D-C7F9-4B1B-9041-D660D4D4FA6E}" type="presParOf" srcId="{D2D53ADE-35BF-4E74-AAB4-1167678CCA34}" destId="{9A7B4F27-95FF-4EE0-8A16-28AA5E75EF7B}" srcOrd="1" destOrd="0" presId="urn:microsoft.com/office/officeart/2005/8/layout/orgChart1"/>
    <dgm:cxn modelId="{639A0124-AD0E-449D-A200-AD573B750EEB}" type="presParOf" srcId="{9A7B4F27-95FF-4EE0-8A16-28AA5E75EF7B}" destId="{285062E2-3FF3-4357-B67F-859DDFD119F6}" srcOrd="0" destOrd="0" presId="urn:microsoft.com/office/officeart/2005/8/layout/orgChart1"/>
    <dgm:cxn modelId="{283A9B40-21C4-490B-B799-1D50513369BF}" type="presParOf" srcId="{285062E2-3FF3-4357-B67F-859DDFD119F6}" destId="{574A2D43-80B6-47DB-8ED0-C765D2EB8617}" srcOrd="0" destOrd="0" presId="urn:microsoft.com/office/officeart/2005/8/layout/orgChart1"/>
    <dgm:cxn modelId="{8DAED12D-D2C4-4C74-A06E-F7627B899F44}" type="presParOf" srcId="{285062E2-3FF3-4357-B67F-859DDFD119F6}" destId="{5331C06C-D2A1-4A16-9AD4-CFAE3F0780BE}" srcOrd="1" destOrd="0" presId="urn:microsoft.com/office/officeart/2005/8/layout/orgChart1"/>
    <dgm:cxn modelId="{34CFB921-B543-4098-8726-D5349CD2912F}" type="presParOf" srcId="{9A7B4F27-95FF-4EE0-8A16-28AA5E75EF7B}" destId="{ADE8FCFB-47BF-4C1B-9CDC-B6933565A8E8}" srcOrd="1" destOrd="0" presId="urn:microsoft.com/office/officeart/2005/8/layout/orgChart1"/>
    <dgm:cxn modelId="{EE67F101-3030-46E0-B07F-DF7DAF51F924}" type="presParOf" srcId="{9A7B4F27-95FF-4EE0-8A16-28AA5E75EF7B}" destId="{7BB74BFA-40F5-4CDB-956E-B2963616D5F4}" srcOrd="2" destOrd="0" presId="urn:microsoft.com/office/officeart/2005/8/layout/orgChart1"/>
  </dgm:cxnLst>
  <dgm:bg/>
  <dgm:whole/>
  <dgm:extLst>
    <a:ext uri="http://schemas.microsoft.com/office/drawing/2008/diagram">
      <dsp:dataModelExt xmlns:dsp="http://schemas.microsoft.com/office/drawing/2008/diagram" relId="rId134"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17CD73FF-75F8-479E-AB30-9871B176FD2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zh-TW" altLang="en-US"/>
        </a:p>
      </dgm:t>
    </dgm:pt>
    <dgm:pt modelId="{CECD7FEE-7CA3-4F0B-8D45-9B3C88CA5834}">
      <dgm:prSet phldrT="[文字]" custT="1"/>
      <dgm:spPr>
        <a:xfrm>
          <a:off x="1956272" y="237"/>
          <a:ext cx="1848175"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itchFamily="65" charset="-120"/>
              <a:ea typeface="標楷體" pitchFamily="65" charset="-120"/>
              <a:cs typeface="+mn-cs"/>
            </a:rPr>
            <a:t>國際事務處</a:t>
          </a:r>
          <a:endParaRPr lang="en-US" altLang="zh-TW" sz="1200">
            <a:solidFill>
              <a:sysClr val="windowText" lastClr="000000"/>
            </a:solidFill>
            <a:latin typeface="標楷體" pitchFamily="65" charset="-120"/>
            <a:ea typeface="標楷體" pitchFamily="65" charset="-120"/>
            <a:cs typeface="+mn-cs"/>
          </a:endParaRPr>
        </a:p>
        <a:p>
          <a:pPr>
            <a:buNone/>
          </a:pPr>
          <a:r>
            <a:rPr lang="zh-TW" altLang="en-US" sz="1200">
              <a:solidFill>
                <a:sysClr val="windowText" lastClr="000000"/>
              </a:solidFill>
              <a:latin typeface="標楷體" pitchFamily="65" charset="-120"/>
              <a:ea typeface="標楷體" pitchFamily="65" charset="-120"/>
              <a:cs typeface="+mn-cs"/>
            </a:rPr>
            <a:t>國際長</a:t>
          </a:r>
        </a:p>
      </dgm:t>
    </dgm:pt>
    <dgm:pt modelId="{6E1D174F-9B5E-416F-9DE7-4A07ABAD6BC2}" type="parTrans" cxnId="{DA955C54-E3DE-47D5-B78B-CF9C04F202C1}">
      <dgm:prSet/>
      <dgm:spPr/>
      <dgm:t>
        <a:bodyPr/>
        <a:lstStyle/>
        <a:p>
          <a:endParaRPr lang="zh-TW" altLang="en-US" sz="1200">
            <a:latin typeface="標楷體" pitchFamily="65" charset="-120"/>
            <a:ea typeface="標楷體" pitchFamily="65" charset="-120"/>
          </a:endParaRPr>
        </a:p>
      </dgm:t>
    </dgm:pt>
    <dgm:pt modelId="{97246CDC-D1AF-4856-99C8-0B8BA5494B90}" type="sibTrans" cxnId="{DA955C54-E3DE-47D5-B78B-CF9C04F202C1}">
      <dgm:prSet/>
      <dgm:spPr/>
      <dgm:t>
        <a:bodyPr/>
        <a:lstStyle/>
        <a:p>
          <a:endParaRPr lang="zh-TW" altLang="en-US" sz="1200">
            <a:latin typeface="標楷體" pitchFamily="65" charset="-120"/>
            <a:ea typeface="標楷體" pitchFamily="65" charset="-120"/>
          </a:endParaRPr>
        </a:p>
      </dgm:t>
    </dgm:pt>
    <dgm:pt modelId="{6A4E6303-F8CE-401D-9A3B-9D51DE9CD189}">
      <dgm:prSet phldrT="[文字]" custT="1">
        <dgm:style>
          <a:lnRef idx="1">
            <a:schemeClr val="accent1"/>
          </a:lnRef>
          <a:fillRef idx="2">
            <a:schemeClr val="accent1"/>
          </a:fillRef>
          <a:effectRef idx="1">
            <a:schemeClr val="accent1"/>
          </a:effectRef>
          <a:fontRef idx="minor">
            <a:schemeClr val="dk1"/>
          </a:fontRef>
        </dgm:style>
      </dgm:prSet>
      <dgm:spPr>
        <a:xfrm>
          <a:off x="1155465" y="817810"/>
          <a:ext cx="1638404" cy="575755"/>
        </a:xfr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miter lim="800000"/>
        </a:ln>
        <a:effectLst>
          <a:outerShdw blurRad="40000" dist="20000" dir="5400000" rotWithShape="0">
            <a:srgbClr val="000000">
              <a:alpha val="38000"/>
            </a:srgbClr>
          </a:outerShdw>
        </a:effectLst>
        <a:scene3d>
          <a:camera prst="orthographicFront"/>
          <a:lightRig rig="flat" dir="t"/>
        </a:scene3d>
        <a:sp3d/>
      </dgm:spPr>
      <dgm:t>
        <a:bodyPr/>
        <a:lstStyle/>
        <a:p>
          <a:pPr>
            <a:buNone/>
          </a:pPr>
          <a:r>
            <a:rPr lang="zh-TW" altLang="en-US" sz="1200">
              <a:solidFill>
                <a:sysClr val="windowText" lastClr="000000"/>
              </a:solidFill>
              <a:latin typeface="標楷體" pitchFamily="65" charset="-120"/>
              <a:ea typeface="標楷體" pitchFamily="65" charset="-120"/>
              <a:cs typeface="+mn-cs"/>
            </a:rPr>
            <a:t>國際教育組</a:t>
          </a:r>
          <a:endParaRPr lang="en-US" altLang="zh-TW" sz="1200">
            <a:solidFill>
              <a:sysClr val="windowText" lastClr="000000"/>
            </a:solidFill>
            <a:latin typeface="標楷體" pitchFamily="65" charset="-120"/>
            <a:ea typeface="標楷體" pitchFamily="65" charset="-120"/>
            <a:cs typeface="+mn-cs"/>
          </a:endParaRPr>
        </a:p>
        <a:p>
          <a:pPr>
            <a:buNone/>
          </a:pPr>
          <a:r>
            <a:rPr lang="zh-TW" altLang="en-US" sz="1200">
              <a:solidFill>
                <a:sysClr val="windowText" lastClr="000000"/>
              </a:solidFill>
              <a:latin typeface="標楷體" pitchFamily="65" charset="-120"/>
              <a:ea typeface="標楷體" pitchFamily="65" charset="-120"/>
              <a:cs typeface="+mn-cs"/>
            </a:rPr>
            <a:t>組長</a:t>
          </a:r>
        </a:p>
      </dgm:t>
    </dgm:pt>
    <dgm:pt modelId="{B9543B26-5E54-46C5-A044-B5525588DB80}" type="parTrans" cxnId="{083DC91D-1458-4B08-9AED-F06774A6A3F8}">
      <dgm:prSet/>
      <dgm:spPr>
        <a:xfrm>
          <a:off x="1974667" y="575993"/>
          <a:ext cx="905692" cy="241817"/>
        </a:xfrm>
        <a:noFill/>
        <a:ln w="25400" cap="flat" cmpd="sng" algn="ctr">
          <a:solidFill>
            <a:srgbClr val="4F81BD">
              <a:shade val="60000"/>
              <a:hueOff val="0"/>
              <a:satOff val="0"/>
              <a:lumOff val="0"/>
              <a:alphaOff val="0"/>
            </a:srgbClr>
          </a:solidFill>
          <a:prstDash val="solid"/>
          <a:miter lim="800000"/>
        </a:ln>
        <a:effectLst/>
      </dgm:spPr>
      <dgm:t>
        <a:bodyPr/>
        <a:lstStyle/>
        <a:p>
          <a:endParaRPr lang="zh-TW" altLang="en-US" sz="1200">
            <a:latin typeface="標楷體" pitchFamily="65" charset="-120"/>
            <a:ea typeface="標楷體" pitchFamily="65" charset="-120"/>
          </a:endParaRPr>
        </a:p>
      </dgm:t>
    </dgm:pt>
    <dgm:pt modelId="{9EDEE5F9-FFD7-43EC-BD4B-ADE3934B1E15}" type="sibTrans" cxnId="{083DC91D-1458-4B08-9AED-F06774A6A3F8}">
      <dgm:prSet/>
      <dgm:spPr/>
      <dgm:t>
        <a:bodyPr/>
        <a:lstStyle/>
        <a:p>
          <a:endParaRPr lang="zh-TW" altLang="en-US" sz="1200">
            <a:latin typeface="標楷體" pitchFamily="65" charset="-120"/>
            <a:ea typeface="標楷體" pitchFamily="65" charset="-120"/>
          </a:endParaRPr>
        </a:p>
      </dgm:t>
    </dgm:pt>
    <dgm:pt modelId="{607FB944-4226-42BE-BC1B-70FD412BF298}">
      <dgm:prSet phldrT="[文字]" custT="1"/>
      <dgm:spPr>
        <a:xfrm>
          <a:off x="3035687" y="817810"/>
          <a:ext cx="1569567"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itchFamily="65" charset="-120"/>
              <a:ea typeface="標楷體" pitchFamily="65" charset="-120"/>
              <a:cs typeface="+mn-cs"/>
            </a:rPr>
            <a:t>國際學生組</a:t>
          </a:r>
          <a:endParaRPr lang="en-US" altLang="zh-TW" sz="1200">
            <a:solidFill>
              <a:sysClr val="windowText" lastClr="000000"/>
            </a:solidFill>
            <a:latin typeface="標楷體" pitchFamily="65" charset="-120"/>
            <a:ea typeface="標楷體" pitchFamily="65" charset="-120"/>
            <a:cs typeface="+mn-cs"/>
          </a:endParaRPr>
        </a:p>
        <a:p>
          <a:pPr>
            <a:buNone/>
          </a:pPr>
          <a:r>
            <a:rPr lang="zh-TW" altLang="en-US" sz="1200">
              <a:solidFill>
                <a:sysClr val="windowText" lastClr="000000"/>
              </a:solidFill>
              <a:latin typeface="標楷體" pitchFamily="65" charset="-120"/>
              <a:ea typeface="標楷體" pitchFamily="65" charset="-120"/>
              <a:cs typeface="+mn-cs"/>
            </a:rPr>
            <a:t>組長</a:t>
          </a:r>
        </a:p>
      </dgm:t>
    </dgm:pt>
    <dgm:pt modelId="{7B11207B-6146-4726-9BF0-1486805AEFD2}" type="parTrans" cxnId="{D5DFA2BC-EDA3-4A12-9A3C-37028300F9C8}">
      <dgm:prSet/>
      <dgm:spPr>
        <a:xfrm>
          <a:off x="2880360" y="575993"/>
          <a:ext cx="940110" cy="241817"/>
        </a:xfrm>
        <a:noFill/>
        <a:ln w="25400" cap="flat" cmpd="sng" algn="ctr">
          <a:solidFill>
            <a:srgbClr val="4F81BD">
              <a:shade val="60000"/>
              <a:hueOff val="0"/>
              <a:satOff val="0"/>
              <a:lumOff val="0"/>
              <a:alphaOff val="0"/>
            </a:srgbClr>
          </a:solidFill>
          <a:prstDash val="solid"/>
          <a:miter lim="800000"/>
        </a:ln>
        <a:effectLst/>
      </dgm:spPr>
      <dgm:t>
        <a:bodyPr/>
        <a:lstStyle/>
        <a:p>
          <a:endParaRPr lang="zh-TW" altLang="en-US" sz="1200">
            <a:latin typeface="標楷體" pitchFamily="65" charset="-120"/>
            <a:ea typeface="標楷體" pitchFamily="65" charset="-120"/>
          </a:endParaRPr>
        </a:p>
      </dgm:t>
    </dgm:pt>
    <dgm:pt modelId="{6FF5623A-FA8F-4A4D-A8B8-BE54C38B74A8}" type="sibTrans" cxnId="{D5DFA2BC-EDA3-4A12-9A3C-37028300F9C8}">
      <dgm:prSet/>
      <dgm:spPr/>
      <dgm:t>
        <a:bodyPr/>
        <a:lstStyle/>
        <a:p>
          <a:endParaRPr lang="zh-TW" altLang="en-US" sz="1200">
            <a:latin typeface="標楷體" pitchFamily="65" charset="-120"/>
            <a:ea typeface="標楷體" pitchFamily="65" charset="-120"/>
          </a:endParaRPr>
        </a:p>
      </dgm:t>
    </dgm:pt>
    <dgm:pt modelId="{268E2DDA-801C-4DAD-8697-DE5DC8F93B64}">
      <dgm:prSet custT="1"/>
      <dgm:spPr>
        <a:xfrm>
          <a:off x="1598299" y="1636638"/>
          <a:ext cx="1151511"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itchFamily="65" charset="-120"/>
              <a:ea typeface="標楷體" pitchFamily="65" charset="-120"/>
              <a:cs typeface="+mn-cs"/>
            </a:rPr>
            <a:t>職員</a:t>
          </a:r>
        </a:p>
      </dgm:t>
    </dgm:pt>
    <dgm:pt modelId="{ECDD063C-C2E3-4D2C-ACAA-CB2ED40492A0}" type="parTrans" cxnId="{D82B33D4-1BB7-416C-A80D-76D6ED63CE4A}">
      <dgm:prSet/>
      <dgm:spPr>
        <a:xfrm>
          <a:off x="1319305" y="1393566"/>
          <a:ext cx="278993" cy="530950"/>
        </a:xfrm>
        <a:noFill/>
        <a:ln w="25400" cap="flat" cmpd="sng" algn="ctr">
          <a:solidFill>
            <a:srgbClr val="4F81BD">
              <a:shade val="80000"/>
              <a:hueOff val="0"/>
              <a:satOff val="0"/>
              <a:lumOff val="0"/>
              <a:alphaOff val="0"/>
            </a:srgbClr>
          </a:solidFill>
          <a:prstDash val="solid"/>
          <a:miter lim="800000"/>
        </a:ln>
        <a:effectLst/>
      </dgm:spPr>
      <dgm:t>
        <a:bodyPr/>
        <a:lstStyle/>
        <a:p>
          <a:endParaRPr lang="zh-TW" altLang="en-US" sz="1200">
            <a:latin typeface="標楷體" pitchFamily="65" charset="-120"/>
            <a:ea typeface="標楷體" pitchFamily="65" charset="-120"/>
          </a:endParaRPr>
        </a:p>
      </dgm:t>
    </dgm:pt>
    <dgm:pt modelId="{B3F350A6-6E6B-47AB-A340-27CE67E53952}" type="sibTrans" cxnId="{D82B33D4-1BB7-416C-A80D-76D6ED63CE4A}">
      <dgm:prSet/>
      <dgm:spPr/>
      <dgm:t>
        <a:bodyPr/>
        <a:lstStyle/>
        <a:p>
          <a:endParaRPr lang="zh-TW" altLang="en-US" sz="1200">
            <a:latin typeface="標楷體" pitchFamily="65" charset="-120"/>
            <a:ea typeface="標楷體" pitchFamily="65" charset="-120"/>
          </a:endParaRPr>
        </a:p>
      </dgm:t>
    </dgm:pt>
    <dgm:pt modelId="{901A0A25-5A83-4105-835F-47319ABB213C}">
      <dgm:prSet custT="1"/>
      <dgm:spPr>
        <a:xfrm>
          <a:off x="3428079" y="1635383"/>
          <a:ext cx="1151511"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itchFamily="65" charset="-120"/>
              <a:ea typeface="標楷體" pitchFamily="65" charset="-120"/>
              <a:cs typeface="+mn-cs"/>
            </a:rPr>
            <a:t>職員</a:t>
          </a:r>
        </a:p>
      </dgm:t>
    </dgm:pt>
    <dgm:pt modelId="{E69BD324-D4EB-4C4A-9D7D-D96BB289CFB2}" type="parTrans" cxnId="{450A8AF6-7291-4234-A98D-5DCD50C18701}">
      <dgm:prSet/>
      <dgm:spPr>
        <a:xfrm>
          <a:off x="3192644" y="1393566"/>
          <a:ext cx="235435" cy="529695"/>
        </a:xfrm>
        <a:noFill/>
        <a:ln w="25400" cap="flat" cmpd="sng" algn="ctr">
          <a:solidFill>
            <a:srgbClr val="4F81BD">
              <a:shade val="80000"/>
              <a:hueOff val="0"/>
              <a:satOff val="0"/>
              <a:lumOff val="0"/>
              <a:alphaOff val="0"/>
            </a:srgbClr>
          </a:solidFill>
          <a:prstDash val="solid"/>
          <a:miter lim="800000"/>
        </a:ln>
        <a:effectLst/>
      </dgm:spPr>
      <dgm:t>
        <a:bodyPr/>
        <a:lstStyle/>
        <a:p>
          <a:endParaRPr lang="zh-TW" altLang="en-US" sz="1200">
            <a:latin typeface="標楷體" pitchFamily="65" charset="-120"/>
            <a:ea typeface="標楷體" pitchFamily="65" charset="-120"/>
          </a:endParaRPr>
        </a:p>
      </dgm:t>
    </dgm:pt>
    <dgm:pt modelId="{1093134B-7237-44F4-9CE3-24C8C4D26949}" type="sibTrans" cxnId="{450A8AF6-7291-4234-A98D-5DCD50C18701}">
      <dgm:prSet/>
      <dgm:spPr/>
      <dgm:t>
        <a:bodyPr/>
        <a:lstStyle/>
        <a:p>
          <a:endParaRPr lang="zh-TW" altLang="en-US" sz="1200">
            <a:latin typeface="標楷體" pitchFamily="65" charset="-120"/>
            <a:ea typeface="標楷體" pitchFamily="65" charset="-120"/>
          </a:endParaRPr>
        </a:p>
      </dgm:t>
    </dgm:pt>
    <dgm:pt modelId="{914662DC-D7DB-451A-9251-853035C80A1D}">
      <dgm:prSet custT="1"/>
      <dgm:spPr>
        <a:xfrm>
          <a:off x="1565066" y="2452956"/>
          <a:ext cx="1151511"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itchFamily="65" charset="-120"/>
              <a:ea typeface="標楷體" pitchFamily="65" charset="-120"/>
              <a:cs typeface="+mn-cs"/>
            </a:rPr>
            <a:t>職員</a:t>
          </a:r>
        </a:p>
      </dgm:t>
    </dgm:pt>
    <dgm:pt modelId="{27779A3C-CACC-48CD-B624-99448FB676A0}" type="sibTrans" cxnId="{B23F1FAA-8E28-448F-8018-037E6044AA75}">
      <dgm:prSet/>
      <dgm:spPr/>
      <dgm:t>
        <a:bodyPr/>
        <a:lstStyle/>
        <a:p>
          <a:endParaRPr lang="zh-TW" altLang="en-US" sz="1200">
            <a:latin typeface="標楷體" pitchFamily="65" charset="-120"/>
            <a:ea typeface="標楷體" pitchFamily="65" charset="-120"/>
          </a:endParaRPr>
        </a:p>
      </dgm:t>
    </dgm:pt>
    <dgm:pt modelId="{312C5E54-EF91-4E9A-A2CC-263A7F122F5D}" type="parTrans" cxnId="{B23F1FAA-8E28-448F-8018-037E6044AA75}">
      <dgm:prSet/>
      <dgm:spPr>
        <a:xfrm>
          <a:off x="1319305" y="1393566"/>
          <a:ext cx="245760" cy="1347267"/>
        </a:xfrm>
        <a:noFill/>
        <a:ln w="25400" cap="flat" cmpd="sng" algn="ctr">
          <a:solidFill>
            <a:srgbClr val="4F81BD">
              <a:shade val="80000"/>
              <a:hueOff val="0"/>
              <a:satOff val="0"/>
              <a:lumOff val="0"/>
              <a:alphaOff val="0"/>
            </a:srgbClr>
          </a:solidFill>
          <a:prstDash val="solid"/>
          <a:miter lim="800000"/>
        </a:ln>
        <a:effectLst/>
      </dgm:spPr>
      <dgm:t>
        <a:bodyPr/>
        <a:lstStyle/>
        <a:p>
          <a:endParaRPr lang="zh-TW" altLang="en-US" sz="1200">
            <a:latin typeface="標楷體" pitchFamily="65" charset="-120"/>
            <a:ea typeface="標楷體" pitchFamily="65" charset="-120"/>
          </a:endParaRPr>
        </a:p>
      </dgm:t>
    </dgm:pt>
    <dgm:pt modelId="{E8F40972-F73C-4E03-B429-D6469022D5AF}">
      <dgm:prSet custT="1"/>
      <dgm:spPr>
        <a:xfrm>
          <a:off x="3428079" y="2452956"/>
          <a:ext cx="1151511" cy="57575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zh-TW" altLang="en-US" sz="1200">
              <a:solidFill>
                <a:sysClr val="windowText" lastClr="000000"/>
              </a:solidFill>
              <a:latin typeface="標楷體" panose="03000509000000000000" pitchFamily="65" charset="-120"/>
              <a:ea typeface="標楷體" panose="03000509000000000000" pitchFamily="65" charset="-120"/>
              <a:cs typeface="+mn-cs"/>
            </a:rPr>
            <a:t>職員</a:t>
          </a:r>
        </a:p>
      </dgm:t>
    </dgm:pt>
    <dgm:pt modelId="{3A7E2737-CFA4-44A5-BD28-424B48DABA08}" type="parTrans" cxnId="{599912E7-645D-408D-B6B8-AC746F5CCE9E}">
      <dgm:prSet/>
      <dgm:spPr>
        <a:xfrm>
          <a:off x="3192644" y="1393566"/>
          <a:ext cx="235435" cy="1347267"/>
        </a:xfrm>
        <a:noFill/>
        <a:ln w="25400" cap="flat" cmpd="sng" algn="ctr">
          <a:solidFill>
            <a:srgbClr val="4F81BD">
              <a:shade val="80000"/>
              <a:hueOff val="0"/>
              <a:satOff val="0"/>
              <a:lumOff val="0"/>
              <a:alphaOff val="0"/>
            </a:srgbClr>
          </a:solidFill>
          <a:prstDash val="solid"/>
          <a:miter lim="800000"/>
        </a:ln>
        <a:effectLst/>
      </dgm:spPr>
      <dgm:t>
        <a:bodyPr/>
        <a:lstStyle/>
        <a:p>
          <a:endParaRPr lang="zh-TW" altLang="en-US" sz="1200">
            <a:latin typeface="標楷體" panose="03000509000000000000" pitchFamily="65" charset="-120"/>
            <a:ea typeface="標楷體" panose="03000509000000000000" pitchFamily="65" charset="-120"/>
          </a:endParaRPr>
        </a:p>
      </dgm:t>
    </dgm:pt>
    <dgm:pt modelId="{D8B229AB-E784-4E58-ADB2-B432DDEE28F4}" type="sibTrans" cxnId="{599912E7-645D-408D-B6B8-AC746F5CCE9E}">
      <dgm:prSet/>
      <dgm:spPr/>
      <dgm:t>
        <a:bodyPr/>
        <a:lstStyle/>
        <a:p>
          <a:endParaRPr lang="zh-TW" altLang="en-US" sz="1200">
            <a:latin typeface="標楷體" panose="03000509000000000000" pitchFamily="65" charset="-120"/>
            <a:ea typeface="標楷體" panose="03000509000000000000" pitchFamily="65" charset="-120"/>
          </a:endParaRPr>
        </a:p>
      </dgm:t>
    </dgm:pt>
    <dgm:pt modelId="{726E8940-70ED-4AB2-9566-A045DB93CE04}" type="pres">
      <dgm:prSet presAssocID="{17CD73FF-75F8-479E-AB30-9871B176FD2C}" presName="hierChild1" presStyleCnt="0">
        <dgm:presLayoutVars>
          <dgm:orgChart val="1"/>
          <dgm:chPref val="1"/>
          <dgm:dir/>
          <dgm:animOne val="branch"/>
          <dgm:animLvl val="lvl"/>
          <dgm:resizeHandles/>
        </dgm:presLayoutVars>
      </dgm:prSet>
      <dgm:spPr/>
    </dgm:pt>
    <dgm:pt modelId="{7DC002C1-E08D-4F64-9B15-26F55AD5EC6B}" type="pres">
      <dgm:prSet presAssocID="{CECD7FEE-7CA3-4F0B-8D45-9B3C88CA5834}" presName="hierRoot1" presStyleCnt="0">
        <dgm:presLayoutVars>
          <dgm:hierBranch val="init"/>
        </dgm:presLayoutVars>
      </dgm:prSet>
      <dgm:spPr/>
    </dgm:pt>
    <dgm:pt modelId="{FED8C54C-AF97-4E44-A35E-5466FBC33CFB}" type="pres">
      <dgm:prSet presAssocID="{CECD7FEE-7CA3-4F0B-8D45-9B3C88CA5834}" presName="rootComposite1" presStyleCnt="0"/>
      <dgm:spPr/>
    </dgm:pt>
    <dgm:pt modelId="{84E9C6B6-4272-43E8-912F-B53A7052C6CE}" type="pres">
      <dgm:prSet presAssocID="{CECD7FEE-7CA3-4F0B-8D45-9B3C88CA5834}" presName="rootText1" presStyleLbl="node0" presStyleIdx="0" presStyleCnt="1" custScaleX="160500">
        <dgm:presLayoutVars>
          <dgm:chPref val="3"/>
        </dgm:presLayoutVars>
      </dgm:prSet>
      <dgm:spPr>
        <a:prstGeom prst="rect">
          <a:avLst/>
        </a:prstGeom>
      </dgm:spPr>
    </dgm:pt>
    <dgm:pt modelId="{09EC9A73-B470-45A2-9945-0EE989BCAB80}" type="pres">
      <dgm:prSet presAssocID="{CECD7FEE-7CA3-4F0B-8D45-9B3C88CA5834}" presName="rootConnector1" presStyleLbl="node1" presStyleIdx="0" presStyleCnt="0"/>
      <dgm:spPr/>
    </dgm:pt>
    <dgm:pt modelId="{323C5BEA-6434-47C6-B117-9138EF62675C}" type="pres">
      <dgm:prSet presAssocID="{CECD7FEE-7CA3-4F0B-8D45-9B3C88CA5834}" presName="hierChild2" presStyleCnt="0"/>
      <dgm:spPr/>
    </dgm:pt>
    <dgm:pt modelId="{A97B9EC4-5258-426B-94A3-42F138F22090}" type="pres">
      <dgm:prSet presAssocID="{B9543B26-5E54-46C5-A044-B5525588DB80}" presName="Name37" presStyleLbl="parChTrans1D2" presStyleIdx="0" presStyleCnt="2"/>
      <dgm:spPr>
        <a:custGeom>
          <a:avLst/>
          <a:gdLst/>
          <a:ahLst/>
          <a:cxnLst/>
          <a:rect l="0" t="0" r="0" b="0"/>
          <a:pathLst>
            <a:path>
              <a:moveTo>
                <a:pt x="905692" y="0"/>
              </a:moveTo>
              <a:lnTo>
                <a:pt x="905692" y="120908"/>
              </a:lnTo>
              <a:lnTo>
                <a:pt x="0" y="120908"/>
              </a:lnTo>
              <a:lnTo>
                <a:pt x="0" y="241817"/>
              </a:lnTo>
            </a:path>
          </a:pathLst>
        </a:custGeom>
      </dgm:spPr>
    </dgm:pt>
    <dgm:pt modelId="{603F6CE9-E56E-4DE1-B78E-48ED64ACCD38}" type="pres">
      <dgm:prSet presAssocID="{6A4E6303-F8CE-401D-9A3B-9D51DE9CD189}" presName="hierRoot2" presStyleCnt="0">
        <dgm:presLayoutVars>
          <dgm:hierBranch val="init"/>
        </dgm:presLayoutVars>
      </dgm:prSet>
      <dgm:spPr/>
    </dgm:pt>
    <dgm:pt modelId="{70BC4DEC-C772-4051-9DEF-BD12A4715F11}" type="pres">
      <dgm:prSet presAssocID="{6A4E6303-F8CE-401D-9A3B-9D51DE9CD189}" presName="rootComposite" presStyleCnt="0"/>
      <dgm:spPr/>
    </dgm:pt>
    <dgm:pt modelId="{66F7F2F6-B971-47B2-984D-8C923CFD73EE}" type="pres">
      <dgm:prSet presAssocID="{6A4E6303-F8CE-401D-9A3B-9D51DE9CD189}" presName="rootText" presStyleLbl="node2" presStyleIdx="0" presStyleCnt="2" custScaleX="142283">
        <dgm:presLayoutVars>
          <dgm:chPref val="3"/>
        </dgm:presLayoutVars>
      </dgm:prSet>
      <dgm:spPr>
        <a:prstGeom prst="rect">
          <a:avLst/>
        </a:prstGeom>
      </dgm:spPr>
    </dgm:pt>
    <dgm:pt modelId="{75C46CE9-8511-4379-A4D3-FBFD4095219D}" type="pres">
      <dgm:prSet presAssocID="{6A4E6303-F8CE-401D-9A3B-9D51DE9CD189}" presName="rootConnector" presStyleLbl="node2" presStyleIdx="0" presStyleCnt="2"/>
      <dgm:spPr/>
    </dgm:pt>
    <dgm:pt modelId="{C7ACA370-BBB2-4833-83AA-517A5CF2D3FC}" type="pres">
      <dgm:prSet presAssocID="{6A4E6303-F8CE-401D-9A3B-9D51DE9CD189}" presName="hierChild4" presStyleCnt="0"/>
      <dgm:spPr/>
    </dgm:pt>
    <dgm:pt modelId="{00550238-3FCE-49ED-B8A3-71F8EB8AD717}" type="pres">
      <dgm:prSet presAssocID="{ECDD063C-C2E3-4D2C-ACAA-CB2ED40492A0}" presName="Name37" presStyleLbl="parChTrans1D3" presStyleIdx="0" presStyleCnt="4"/>
      <dgm:spPr>
        <a:custGeom>
          <a:avLst/>
          <a:gdLst/>
          <a:ahLst/>
          <a:cxnLst/>
          <a:rect l="0" t="0" r="0" b="0"/>
          <a:pathLst>
            <a:path>
              <a:moveTo>
                <a:pt x="0" y="0"/>
              </a:moveTo>
              <a:lnTo>
                <a:pt x="0" y="530950"/>
              </a:lnTo>
              <a:lnTo>
                <a:pt x="278993" y="530950"/>
              </a:lnTo>
            </a:path>
          </a:pathLst>
        </a:custGeom>
      </dgm:spPr>
    </dgm:pt>
    <dgm:pt modelId="{07356A90-0524-4761-9EA9-3F128CF64F7A}" type="pres">
      <dgm:prSet presAssocID="{268E2DDA-801C-4DAD-8697-DE5DC8F93B64}" presName="hierRoot2" presStyleCnt="0">
        <dgm:presLayoutVars>
          <dgm:hierBranch val="init"/>
        </dgm:presLayoutVars>
      </dgm:prSet>
      <dgm:spPr/>
    </dgm:pt>
    <dgm:pt modelId="{0FFA2A4F-7802-4FBB-92C6-7E304A96DE66}" type="pres">
      <dgm:prSet presAssocID="{268E2DDA-801C-4DAD-8697-DE5DC8F93B64}" presName="rootComposite" presStyleCnt="0"/>
      <dgm:spPr/>
    </dgm:pt>
    <dgm:pt modelId="{08F6B09E-A990-44DD-8AFE-14C1ED966ACE}" type="pres">
      <dgm:prSet presAssocID="{268E2DDA-801C-4DAD-8697-DE5DC8F93B64}" presName="rootText" presStyleLbl="node3" presStyleIdx="0" presStyleCnt="4" custLinFactNeighborX="2886" custLinFactNeighborY="218">
        <dgm:presLayoutVars>
          <dgm:chPref val="3"/>
        </dgm:presLayoutVars>
      </dgm:prSet>
      <dgm:spPr>
        <a:prstGeom prst="rect">
          <a:avLst/>
        </a:prstGeom>
      </dgm:spPr>
    </dgm:pt>
    <dgm:pt modelId="{424534FB-66EF-4574-9168-656D6D0F6106}" type="pres">
      <dgm:prSet presAssocID="{268E2DDA-801C-4DAD-8697-DE5DC8F93B64}" presName="rootConnector" presStyleLbl="node3" presStyleIdx="0" presStyleCnt="4"/>
      <dgm:spPr/>
    </dgm:pt>
    <dgm:pt modelId="{31B09074-C8F4-46E8-AB72-D399C481F4AB}" type="pres">
      <dgm:prSet presAssocID="{268E2DDA-801C-4DAD-8697-DE5DC8F93B64}" presName="hierChild4" presStyleCnt="0"/>
      <dgm:spPr/>
    </dgm:pt>
    <dgm:pt modelId="{107C24C2-476C-4D62-95E9-0912F33DEF85}" type="pres">
      <dgm:prSet presAssocID="{268E2DDA-801C-4DAD-8697-DE5DC8F93B64}" presName="hierChild5" presStyleCnt="0"/>
      <dgm:spPr/>
    </dgm:pt>
    <dgm:pt modelId="{B797C67C-BF60-4FED-A03D-71ECD17B32B4}" type="pres">
      <dgm:prSet presAssocID="{312C5E54-EF91-4E9A-A2CC-263A7F122F5D}" presName="Name37" presStyleLbl="parChTrans1D3" presStyleIdx="1" presStyleCnt="4"/>
      <dgm:spPr>
        <a:custGeom>
          <a:avLst/>
          <a:gdLst/>
          <a:ahLst/>
          <a:cxnLst/>
          <a:rect l="0" t="0" r="0" b="0"/>
          <a:pathLst>
            <a:path>
              <a:moveTo>
                <a:pt x="0" y="0"/>
              </a:moveTo>
              <a:lnTo>
                <a:pt x="0" y="1347267"/>
              </a:lnTo>
              <a:lnTo>
                <a:pt x="245760" y="1347267"/>
              </a:lnTo>
            </a:path>
          </a:pathLst>
        </a:custGeom>
      </dgm:spPr>
    </dgm:pt>
    <dgm:pt modelId="{8EC446A7-715C-4630-8551-EB300E5703C8}" type="pres">
      <dgm:prSet presAssocID="{914662DC-D7DB-451A-9251-853035C80A1D}" presName="hierRoot2" presStyleCnt="0">
        <dgm:presLayoutVars>
          <dgm:hierBranch val="init"/>
        </dgm:presLayoutVars>
      </dgm:prSet>
      <dgm:spPr/>
    </dgm:pt>
    <dgm:pt modelId="{B860EF6F-11AF-4CB8-96CA-F0998EE85726}" type="pres">
      <dgm:prSet presAssocID="{914662DC-D7DB-451A-9251-853035C80A1D}" presName="rootComposite" presStyleCnt="0"/>
      <dgm:spPr/>
    </dgm:pt>
    <dgm:pt modelId="{4D397944-A1B9-4992-8491-BFBFEDF8C80D}" type="pres">
      <dgm:prSet presAssocID="{914662DC-D7DB-451A-9251-853035C80A1D}" presName="rootText" presStyleLbl="node3" presStyleIdx="1" presStyleCnt="4">
        <dgm:presLayoutVars>
          <dgm:chPref val="3"/>
        </dgm:presLayoutVars>
      </dgm:prSet>
      <dgm:spPr>
        <a:prstGeom prst="rect">
          <a:avLst/>
        </a:prstGeom>
      </dgm:spPr>
    </dgm:pt>
    <dgm:pt modelId="{98D8D593-68E5-492F-946E-6A1EE55F70A6}" type="pres">
      <dgm:prSet presAssocID="{914662DC-D7DB-451A-9251-853035C80A1D}" presName="rootConnector" presStyleLbl="node3" presStyleIdx="1" presStyleCnt="4"/>
      <dgm:spPr/>
    </dgm:pt>
    <dgm:pt modelId="{379E6644-488E-4077-83A5-1C03723311B5}" type="pres">
      <dgm:prSet presAssocID="{914662DC-D7DB-451A-9251-853035C80A1D}" presName="hierChild4" presStyleCnt="0"/>
      <dgm:spPr/>
    </dgm:pt>
    <dgm:pt modelId="{1D7B18B2-6637-441D-8BD2-610BD751CEC6}" type="pres">
      <dgm:prSet presAssocID="{914662DC-D7DB-451A-9251-853035C80A1D}" presName="hierChild5" presStyleCnt="0"/>
      <dgm:spPr/>
    </dgm:pt>
    <dgm:pt modelId="{36567FFA-9F73-4415-935B-82CDEDC32E52}" type="pres">
      <dgm:prSet presAssocID="{6A4E6303-F8CE-401D-9A3B-9D51DE9CD189}" presName="hierChild5" presStyleCnt="0"/>
      <dgm:spPr/>
    </dgm:pt>
    <dgm:pt modelId="{F7E0B403-E1C5-4B51-9621-A10892587CAD}" type="pres">
      <dgm:prSet presAssocID="{7B11207B-6146-4726-9BF0-1486805AEFD2}" presName="Name37" presStyleLbl="parChTrans1D2" presStyleIdx="1" presStyleCnt="2"/>
      <dgm:spPr>
        <a:custGeom>
          <a:avLst/>
          <a:gdLst/>
          <a:ahLst/>
          <a:cxnLst/>
          <a:rect l="0" t="0" r="0" b="0"/>
          <a:pathLst>
            <a:path>
              <a:moveTo>
                <a:pt x="0" y="0"/>
              </a:moveTo>
              <a:lnTo>
                <a:pt x="0" y="120908"/>
              </a:lnTo>
              <a:lnTo>
                <a:pt x="940110" y="120908"/>
              </a:lnTo>
              <a:lnTo>
                <a:pt x="940110" y="241817"/>
              </a:lnTo>
            </a:path>
          </a:pathLst>
        </a:custGeom>
      </dgm:spPr>
    </dgm:pt>
    <dgm:pt modelId="{3B15E4E3-FBF8-4760-A574-F2B18E5E1200}" type="pres">
      <dgm:prSet presAssocID="{607FB944-4226-42BE-BC1B-70FD412BF298}" presName="hierRoot2" presStyleCnt="0">
        <dgm:presLayoutVars>
          <dgm:hierBranch val="init"/>
        </dgm:presLayoutVars>
      </dgm:prSet>
      <dgm:spPr/>
    </dgm:pt>
    <dgm:pt modelId="{C32974C8-21F5-45F8-B3E9-BDE95326F395}" type="pres">
      <dgm:prSet presAssocID="{607FB944-4226-42BE-BC1B-70FD412BF298}" presName="rootComposite" presStyleCnt="0"/>
      <dgm:spPr/>
    </dgm:pt>
    <dgm:pt modelId="{478807E6-07A0-4C24-90B3-A9116E81FBB8}" type="pres">
      <dgm:prSet presAssocID="{607FB944-4226-42BE-BC1B-70FD412BF298}" presName="rootText" presStyleLbl="node2" presStyleIdx="1" presStyleCnt="2" custScaleX="136305">
        <dgm:presLayoutVars>
          <dgm:chPref val="3"/>
        </dgm:presLayoutVars>
      </dgm:prSet>
      <dgm:spPr>
        <a:prstGeom prst="rect">
          <a:avLst/>
        </a:prstGeom>
      </dgm:spPr>
    </dgm:pt>
    <dgm:pt modelId="{825A4FB9-8ECD-45F5-9E52-93DB351EC4EA}" type="pres">
      <dgm:prSet presAssocID="{607FB944-4226-42BE-BC1B-70FD412BF298}" presName="rootConnector" presStyleLbl="node2" presStyleIdx="1" presStyleCnt="2"/>
      <dgm:spPr/>
    </dgm:pt>
    <dgm:pt modelId="{F6B04B49-F64C-4861-A691-916812981FAE}" type="pres">
      <dgm:prSet presAssocID="{607FB944-4226-42BE-BC1B-70FD412BF298}" presName="hierChild4" presStyleCnt="0"/>
      <dgm:spPr/>
    </dgm:pt>
    <dgm:pt modelId="{DBFA1EA5-B0DE-44DB-8B7B-EA4ED936ED6D}" type="pres">
      <dgm:prSet presAssocID="{E69BD324-D4EB-4C4A-9D7D-D96BB289CFB2}" presName="Name37" presStyleLbl="parChTrans1D3" presStyleIdx="2" presStyleCnt="4"/>
      <dgm:spPr>
        <a:custGeom>
          <a:avLst/>
          <a:gdLst/>
          <a:ahLst/>
          <a:cxnLst/>
          <a:rect l="0" t="0" r="0" b="0"/>
          <a:pathLst>
            <a:path>
              <a:moveTo>
                <a:pt x="0" y="0"/>
              </a:moveTo>
              <a:lnTo>
                <a:pt x="0" y="529695"/>
              </a:lnTo>
              <a:lnTo>
                <a:pt x="235435" y="529695"/>
              </a:lnTo>
            </a:path>
          </a:pathLst>
        </a:custGeom>
      </dgm:spPr>
    </dgm:pt>
    <dgm:pt modelId="{5355F621-2652-467B-A124-788567515D4C}" type="pres">
      <dgm:prSet presAssocID="{901A0A25-5A83-4105-835F-47319ABB213C}" presName="hierRoot2" presStyleCnt="0">
        <dgm:presLayoutVars>
          <dgm:hierBranch val="init"/>
        </dgm:presLayoutVars>
      </dgm:prSet>
      <dgm:spPr/>
    </dgm:pt>
    <dgm:pt modelId="{C76C57A5-AEFE-48E1-9131-1E9D7C2A2AE2}" type="pres">
      <dgm:prSet presAssocID="{901A0A25-5A83-4105-835F-47319ABB213C}" presName="rootComposite" presStyleCnt="0"/>
      <dgm:spPr/>
    </dgm:pt>
    <dgm:pt modelId="{0AAFBB4E-F9D3-4CC9-A169-4399E1355551}" type="pres">
      <dgm:prSet presAssocID="{901A0A25-5A83-4105-835F-47319ABB213C}" presName="rootText" presStyleLbl="node3" presStyleIdx="2" presStyleCnt="4">
        <dgm:presLayoutVars>
          <dgm:chPref val="3"/>
        </dgm:presLayoutVars>
      </dgm:prSet>
      <dgm:spPr>
        <a:prstGeom prst="rect">
          <a:avLst/>
        </a:prstGeom>
      </dgm:spPr>
    </dgm:pt>
    <dgm:pt modelId="{F63FAA6E-B860-4B2B-96B0-4C2A343CA2CF}" type="pres">
      <dgm:prSet presAssocID="{901A0A25-5A83-4105-835F-47319ABB213C}" presName="rootConnector" presStyleLbl="node3" presStyleIdx="2" presStyleCnt="4"/>
      <dgm:spPr/>
    </dgm:pt>
    <dgm:pt modelId="{48C3FBE3-B7EB-4465-B7D9-11595E83F19F}" type="pres">
      <dgm:prSet presAssocID="{901A0A25-5A83-4105-835F-47319ABB213C}" presName="hierChild4" presStyleCnt="0"/>
      <dgm:spPr/>
    </dgm:pt>
    <dgm:pt modelId="{79AA5AAC-2983-4298-8ABB-675A69E9D707}" type="pres">
      <dgm:prSet presAssocID="{901A0A25-5A83-4105-835F-47319ABB213C}" presName="hierChild5" presStyleCnt="0"/>
      <dgm:spPr/>
    </dgm:pt>
    <dgm:pt modelId="{21E5281E-5A19-48DD-AB81-59D14943B22D}" type="pres">
      <dgm:prSet presAssocID="{3A7E2737-CFA4-44A5-BD28-424B48DABA08}" presName="Name37" presStyleLbl="parChTrans1D3" presStyleIdx="3" presStyleCnt="4"/>
      <dgm:spPr>
        <a:custGeom>
          <a:avLst/>
          <a:gdLst/>
          <a:ahLst/>
          <a:cxnLst/>
          <a:rect l="0" t="0" r="0" b="0"/>
          <a:pathLst>
            <a:path>
              <a:moveTo>
                <a:pt x="0" y="0"/>
              </a:moveTo>
              <a:lnTo>
                <a:pt x="0" y="1347267"/>
              </a:lnTo>
              <a:lnTo>
                <a:pt x="235435" y="1347267"/>
              </a:lnTo>
            </a:path>
          </a:pathLst>
        </a:custGeom>
      </dgm:spPr>
    </dgm:pt>
    <dgm:pt modelId="{259504C3-4B39-48AC-B9C9-0386D0E17461}" type="pres">
      <dgm:prSet presAssocID="{E8F40972-F73C-4E03-B429-D6469022D5AF}" presName="hierRoot2" presStyleCnt="0">
        <dgm:presLayoutVars>
          <dgm:hierBranch val="init"/>
        </dgm:presLayoutVars>
      </dgm:prSet>
      <dgm:spPr/>
    </dgm:pt>
    <dgm:pt modelId="{98728EBB-1FDC-423C-B3B2-84502319A9EE}" type="pres">
      <dgm:prSet presAssocID="{E8F40972-F73C-4E03-B429-D6469022D5AF}" presName="rootComposite" presStyleCnt="0"/>
      <dgm:spPr/>
    </dgm:pt>
    <dgm:pt modelId="{E1E20871-7DBE-4C3B-A4CA-B54016D2EF89}" type="pres">
      <dgm:prSet presAssocID="{E8F40972-F73C-4E03-B429-D6469022D5AF}" presName="rootText" presStyleLbl="node3" presStyleIdx="3" presStyleCnt="4">
        <dgm:presLayoutVars>
          <dgm:chPref val="3"/>
        </dgm:presLayoutVars>
      </dgm:prSet>
      <dgm:spPr>
        <a:prstGeom prst="rect">
          <a:avLst/>
        </a:prstGeom>
      </dgm:spPr>
    </dgm:pt>
    <dgm:pt modelId="{3DC8C86F-61C1-47FF-91A5-6739A3959E0F}" type="pres">
      <dgm:prSet presAssocID="{E8F40972-F73C-4E03-B429-D6469022D5AF}" presName="rootConnector" presStyleLbl="node3" presStyleIdx="3" presStyleCnt="4"/>
      <dgm:spPr/>
    </dgm:pt>
    <dgm:pt modelId="{0969F317-DE45-4262-AF12-FF9180803F3E}" type="pres">
      <dgm:prSet presAssocID="{E8F40972-F73C-4E03-B429-D6469022D5AF}" presName="hierChild4" presStyleCnt="0"/>
      <dgm:spPr/>
    </dgm:pt>
    <dgm:pt modelId="{8BBB6C80-7B3C-41F5-AA00-3A3E7AB6EDD6}" type="pres">
      <dgm:prSet presAssocID="{E8F40972-F73C-4E03-B429-D6469022D5AF}" presName="hierChild5" presStyleCnt="0"/>
      <dgm:spPr/>
    </dgm:pt>
    <dgm:pt modelId="{A7B56E51-1929-4591-B7AB-3F08408AD8D5}" type="pres">
      <dgm:prSet presAssocID="{607FB944-4226-42BE-BC1B-70FD412BF298}" presName="hierChild5" presStyleCnt="0"/>
      <dgm:spPr/>
    </dgm:pt>
    <dgm:pt modelId="{4DA82A36-DD2F-452E-AA2D-678E56CC3026}" type="pres">
      <dgm:prSet presAssocID="{CECD7FEE-7CA3-4F0B-8D45-9B3C88CA5834}" presName="hierChild3" presStyleCnt="0"/>
      <dgm:spPr/>
    </dgm:pt>
  </dgm:ptLst>
  <dgm:cxnLst>
    <dgm:cxn modelId="{083DC91D-1458-4B08-9AED-F06774A6A3F8}" srcId="{CECD7FEE-7CA3-4F0B-8D45-9B3C88CA5834}" destId="{6A4E6303-F8CE-401D-9A3B-9D51DE9CD189}" srcOrd="0" destOrd="0" parTransId="{B9543B26-5E54-46C5-A044-B5525588DB80}" sibTransId="{9EDEE5F9-FFD7-43EC-BD4B-ADE3934B1E15}"/>
    <dgm:cxn modelId="{82630C24-1A1C-4EB6-9F7D-BD5C9AC9E302}" type="presOf" srcId="{312C5E54-EF91-4E9A-A2CC-263A7F122F5D}" destId="{B797C67C-BF60-4FED-A03D-71ECD17B32B4}" srcOrd="0" destOrd="0" presId="urn:microsoft.com/office/officeart/2005/8/layout/orgChart1"/>
    <dgm:cxn modelId="{EC739924-224F-4F30-9FE3-D18A84409493}" type="presOf" srcId="{268E2DDA-801C-4DAD-8697-DE5DC8F93B64}" destId="{08F6B09E-A990-44DD-8AFE-14C1ED966ACE}" srcOrd="0" destOrd="0" presId="urn:microsoft.com/office/officeart/2005/8/layout/orgChart1"/>
    <dgm:cxn modelId="{676CA32C-59F3-4326-917D-077C21525221}" type="presOf" srcId="{E8F40972-F73C-4E03-B429-D6469022D5AF}" destId="{3DC8C86F-61C1-47FF-91A5-6739A3959E0F}" srcOrd="1" destOrd="0" presId="urn:microsoft.com/office/officeart/2005/8/layout/orgChart1"/>
    <dgm:cxn modelId="{B889A65F-C0DC-4749-B8F1-26AEBA0F40A3}" type="presOf" srcId="{CECD7FEE-7CA3-4F0B-8D45-9B3C88CA5834}" destId="{09EC9A73-B470-45A2-9945-0EE989BCAB80}" srcOrd="1" destOrd="0" presId="urn:microsoft.com/office/officeart/2005/8/layout/orgChart1"/>
    <dgm:cxn modelId="{50FD8543-3D99-49B0-AEC7-4571B53F5513}" type="presOf" srcId="{914662DC-D7DB-451A-9251-853035C80A1D}" destId="{4D397944-A1B9-4992-8491-BFBFEDF8C80D}" srcOrd="0" destOrd="0" presId="urn:microsoft.com/office/officeart/2005/8/layout/orgChart1"/>
    <dgm:cxn modelId="{2428EC49-EE8D-44E5-AC14-0C626B0DB97A}" type="presOf" srcId="{17CD73FF-75F8-479E-AB30-9871B176FD2C}" destId="{726E8940-70ED-4AB2-9566-A045DB93CE04}" srcOrd="0" destOrd="0" presId="urn:microsoft.com/office/officeart/2005/8/layout/orgChart1"/>
    <dgm:cxn modelId="{E45C9B6B-44AF-4433-918C-5E2F81339B3E}" type="presOf" srcId="{607FB944-4226-42BE-BC1B-70FD412BF298}" destId="{478807E6-07A0-4C24-90B3-A9116E81FBB8}" srcOrd="0" destOrd="0" presId="urn:microsoft.com/office/officeart/2005/8/layout/orgChart1"/>
    <dgm:cxn modelId="{DA955C54-E3DE-47D5-B78B-CF9C04F202C1}" srcId="{17CD73FF-75F8-479E-AB30-9871B176FD2C}" destId="{CECD7FEE-7CA3-4F0B-8D45-9B3C88CA5834}" srcOrd="0" destOrd="0" parTransId="{6E1D174F-9B5E-416F-9DE7-4A07ABAD6BC2}" sibTransId="{97246CDC-D1AF-4856-99C8-0B8BA5494B90}"/>
    <dgm:cxn modelId="{34ED077A-82D1-4164-B679-BA3464EE951A}" type="presOf" srcId="{914662DC-D7DB-451A-9251-853035C80A1D}" destId="{98D8D593-68E5-492F-946E-6A1EE55F70A6}" srcOrd="1" destOrd="0" presId="urn:microsoft.com/office/officeart/2005/8/layout/orgChart1"/>
    <dgm:cxn modelId="{7F3EFE7B-D523-4A05-916E-FB172B1CC3C3}" type="presOf" srcId="{6A4E6303-F8CE-401D-9A3B-9D51DE9CD189}" destId="{75C46CE9-8511-4379-A4D3-FBFD4095219D}" srcOrd="1" destOrd="0" presId="urn:microsoft.com/office/officeart/2005/8/layout/orgChart1"/>
    <dgm:cxn modelId="{76E69A82-2A0B-41B6-A484-32FA770C3427}" type="presOf" srcId="{901A0A25-5A83-4105-835F-47319ABB213C}" destId="{F63FAA6E-B860-4B2B-96B0-4C2A343CA2CF}" srcOrd="1" destOrd="0" presId="urn:microsoft.com/office/officeart/2005/8/layout/orgChart1"/>
    <dgm:cxn modelId="{BC958685-856B-4179-8EAD-9D05A5214A1F}" type="presOf" srcId="{B9543B26-5E54-46C5-A044-B5525588DB80}" destId="{A97B9EC4-5258-426B-94A3-42F138F22090}" srcOrd="0" destOrd="0" presId="urn:microsoft.com/office/officeart/2005/8/layout/orgChart1"/>
    <dgm:cxn modelId="{3DE26087-01B9-4268-B1C6-C94CCD6200C0}" type="presOf" srcId="{268E2DDA-801C-4DAD-8697-DE5DC8F93B64}" destId="{424534FB-66EF-4574-9168-656D6D0F6106}" srcOrd="1" destOrd="0" presId="urn:microsoft.com/office/officeart/2005/8/layout/orgChart1"/>
    <dgm:cxn modelId="{E4320C8D-2DB5-4BD1-8D48-17377D8A0EFB}" type="presOf" srcId="{CECD7FEE-7CA3-4F0B-8D45-9B3C88CA5834}" destId="{84E9C6B6-4272-43E8-912F-B53A7052C6CE}" srcOrd="0" destOrd="0" presId="urn:microsoft.com/office/officeart/2005/8/layout/orgChart1"/>
    <dgm:cxn modelId="{5FBFB48F-BEF0-4A2A-84EE-45291E17F021}" type="presOf" srcId="{E69BD324-D4EB-4C4A-9D7D-D96BB289CFB2}" destId="{DBFA1EA5-B0DE-44DB-8B7B-EA4ED936ED6D}" srcOrd="0" destOrd="0" presId="urn:microsoft.com/office/officeart/2005/8/layout/orgChart1"/>
    <dgm:cxn modelId="{CE88079B-899E-40BD-9E18-4771DB4376E2}" type="presOf" srcId="{3A7E2737-CFA4-44A5-BD28-424B48DABA08}" destId="{21E5281E-5A19-48DD-AB81-59D14943B22D}" srcOrd="0" destOrd="0" presId="urn:microsoft.com/office/officeart/2005/8/layout/orgChart1"/>
    <dgm:cxn modelId="{CB1CF49B-E766-4810-B238-0BC9129EA063}" type="presOf" srcId="{7B11207B-6146-4726-9BF0-1486805AEFD2}" destId="{F7E0B403-E1C5-4B51-9621-A10892587CAD}" srcOrd="0" destOrd="0" presId="urn:microsoft.com/office/officeart/2005/8/layout/orgChart1"/>
    <dgm:cxn modelId="{B23F1FAA-8E28-448F-8018-037E6044AA75}" srcId="{6A4E6303-F8CE-401D-9A3B-9D51DE9CD189}" destId="{914662DC-D7DB-451A-9251-853035C80A1D}" srcOrd="1" destOrd="0" parTransId="{312C5E54-EF91-4E9A-A2CC-263A7F122F5D}" sibTransId="{27779A3C-CACC-48CD-B624-99448FB676A0}"/>
    <dgm:cxn modelId="{D5DFA2BC-EDA3-4A12-9A3C-37028300F9C8}" srcId="{CECD7FEE-7CA3-4F0B-8D45-9B3C88CA5834}" destId="{607FB944-4226-42BE-BC1B-70FD412BF298}" srcOrd="1" destOrd="0" parTransId="{7B11207B-6146-4726-9BF0-1486805AEFD2}" sibTransId="{6FF5623A-FA8F-4A4D-A8B8-BE54C38B74A8}"/>
    <dgm:cxn modelId="{D82B33D4-1BB7-416C-A80D-76D6ED63CE4A}" srcId="{6A4E6303-F8CE-401D-9A3B-9D51DE9CD189}" destId="{268E2DDA-801C-4DAD-8697-DE5DC8F93B64}" srcOrd="0" destOrd="0" parTransId="{ECDD063C-C2E3-4D2C-ACAA-CB2ED40492A0}" sibTransId="{B3F350A6-6E6B-47AB-A340-27CE67E53952}"/>
    <dgm:cxn modelId="{B36577D4-CB99-42D0-82DB-9E1DA7FE2BF3}" type="presOf" srcId="{901A0A25-5A83-4105-835F-47319ABB213C}" destId="{0AAFBB4E-F9D3-4CC9-A169-4399E1355551}" srcOrd="0" destOrd="0" presId="urn:microsoft.com/office/officeart/2005/8/layout/orgChart1"/>
    <dgm:cxn modelId="{FDD1B3D7-118A-4A58-A595-456BC7A3B855}" type="presOf" srcId="{ECDD063C-C2E3-4D2C-ACAA-CB2ED40492A0}" destId="{00550238-3FCE-49ED-B8A3-71F8EB8AD717}" srcOrd="0" destOrd="0" presId="urn:microsoft.com/office/officeart/2005/8/layout/orgChart1"/>
    <dgm:cxn modelId="{61F6D7D7-F09D-4278-AFEF-BEB35315A1DE}" type="presOf" srcId="{6A4E6303-F8CE-401D-9A3B-9D51DE9CD189}" destId="{66F7F2F6-B971-47B2-984D-8C923CFD73EE}" srcOrd="0" destOrd="0" presId="urn:microsoft.com/office/officeart/2005/8/layout/orgChart1"/>
    <dgm:cxn modelId="{8568C7E5-A872-40C4-BC65-5BFC947CCB05}" type="presOf" srcId="{607FB944-4226-42BE-BC1B-70FD412BF298}" destId="{825A4FB9-8ECD-45F5-9E52-93DB351EC4EA}" srcOrd="1" destOrd="0" presId="urn:microsoft.com/office/officeart/2005/8/layout/orgChart1"/>
    <dgm:cxn modelId="{599912E7-645D-408D-B6B8-AC746F5CCE9E}" srcId="{607FB944-4226-42BE-BC1B-70FD412BF298}" destId="{E8F40972-F73C-4E03-B429-D6469022D5AF}" srcOrd="1" destOrd="0" parTransId="{3A7E2737-CFA4-44A5-BD28-424B48DABA08}" sibTransId="{D8B229AB-E784-4E58-ADB2-B432DDEE28F4}"/>
    <dgm:cxn modelId="{450A8AF6-7291-4234-A98D-5DCD50C18701}" srcId="{607FB944-4226-42BE-BC1B-70FD412BF298}" destId="{901A0A25-5A83-4105-835F-47319ABB213C}" srcOrd="0" destOrd="0" parTransId="{E69BD324-D4EB-4C4A-9D7D-D96BB289CFB2}" sibTransId="{1093134B-7237-44F4-9CE3-24C8C4D26949}"/>
    <dgm:cxn modelId="{51C5E4F8-CABB-4BE1-B761-37A57388D906}" type="presOf" srcId="{E8F40972-F73C-4E03-B429-D6469022D5AF}" destId="{E1E20871-7DBE-4C3B-A4CA-B54016D2EF89}" srcOrd="0" destOrd="0" presId="urn:microsoft.com/office/officeart/2005/8/layout/orgChart1"/>
    <dgm:cxn modelId="{F623C6EA-6398-4583-B860-71D1C101E82F}" type="presParOf" srcId="{726E8940-70ED-4AB2-9566-A045DB93CE04}" destId="{7DC002C1-E08D-4F64-9B15-26F55AD5EC6B}" srcOrd="0" destOrd="0" presId="urn:microsoft.com/office/officeart/2005/8/layout/orgChart1"/>
    <dgm:cxn modelId="{93993E04-83AC-4D36-A382-5F62923EB14A}" type="presParOf" srcId="{7DC002C1-E08D-4F64-9B15-26F55AD5EC6B}" destId="{FED8C54C-AF97-4E44-A35E-5466FBC33CFB}" srcOrd="0" destOrd="0" presId="urn:microsoft.com/office/officeart/2005/8/layout/orgChart1"/>
    <dgm:cxn modelId="{24829CB7-6060-4F5F-945A-317E3985F904}" type="presParOf" srcId="{FED8C54C-AF97-4E44-A35E-5466FBC33CFB}" destId="{84E9C6B6-4272-43E8-912F-B53A7052C6CE}" srcOrd="0" destOrd="0" presId="urn:microsoft.com/office/officeart/2005/8/layout/orgChart1"/>
    <dgm:cxn modelId="{CBDC78C7-BB13-44A4-AAD9-2834B2CB1698}" type="presParOf" srcId="{FED8C54C-AF97-4E44-A35E-5466FBC33CFB}" destId="{09EC9A73-B470-45A2-9945-0EE989BCAB80}" srcOrd="1" destOrd="0" presId="urn:microsoft.com/office/officeart/2005/8/layout/orgChart1"/>
    <dgm:cxn modelId="{41F35546-D997-45EC-A5E0-F57B83F36FC8}" type="presParOf" srcId="{7DC002C1-E08D-4F64-9B15-26F55AD5EC6B}" destId="{323C5BEA-6434-47C6-B117-9138EF62675C}" srcOrd="1" destOrd="0" presId="urn:microsoft.com/office/officeart/2005/8/layout/orgChart1"/>
    <dgm:cxn modelId="{C6EC2B3A-A926-4047-82EF-4C2347F63C88}" type="presParOf" srcId="{323C5BEA-6434-47C6-B117-9138EF62675C}" destId="{A97B9EC4-5258-426B-94A3-42F138F22090}" srcOrd="0" destOrd="0" presId="urn:microsoft.com/office/officeart/2005/8/layout/orgChart1"/>
    <dgm:cxn modelId="{37FCD086-7E34-493B-A695-C23DD3BA52D4}" type="presParOf" srcId="{323C5BEA-6434-47C6-B117-9138EF62675C}" destId="{603F6CE9-E56E-4DE1-B78E-48ED64ACCD38}" srcOrd="1" destOrd="0" presId="urn:microsoft.com/office/officeart/2005/8/layout/orgChart1"/>
    <dgm:cxn modelId="{DEE98C62-2164-4D35-89E4-C0F77134E9F0}" type="presParOf" srcId="{603F6CE9-E56E-4DE1-B78E-48ED64ACCD38}" destId="{70BC4DEC-C772-4051-9DEF-BD12A4715F11}" srcOrd="0" destOrd="0" presId="urn:microsoft.com/office/officeart/2005/8/layout/orgChart1"/>
    <dgm:cxn modelId="{995F5BC7-3D87-4191-AAF9-A101756BD58D}" type="presParOf" srcId="{70BC4DEC-C772-4051-9DEF-BD12A4715F11}" destId="{66F7F2F6-B971-47B2-984D-8C923CFD73EE}" srcOrd="0" destOrd="0" presId="urn:microsoft.com/office/officeart/2005/8/layout/orgChart1"/>
    <dgm:cxn modelId="{AC2D07A5-F81F-4699-9C99-C66BFF08A796}" type="presParOf" srcId="{70BC4DEC-C772-4051-9DEF-BD12A4715F11}" destId="{75C46CE9-8511-4379-A4D3-FBFD4095219D}" srcOrd="1" destOrd="0" presId="urn:microsoft.com/office/officeart/2005/8/layout/orgChart1"/>
    <dgm:cxn modelId="{30F68648-7569-49D1-87AD-C2D803FA1CD5}" type="presParOf" srcId="{603F6CE9-E56E-4DE1-B78E-48ED64ACCD38}" destId="{C7ACA370-BBB2-4833-83AA-517A5CF2D3FC}" srcOrd="1" destOrd="0" presId="urn:microsoft.com/office/officeart/2005/8/layout/orgChart1"/>
    <dgm:cxn modelId="{47CC5A8D-2503-4CB5-A47E-75B9130CE968}" type="presParOf" srcId="{C7ACA370-BBB2-4833-83AA-517A5CF2D3FC}" destId="{00550238-3FCE-49ED-B8A3-71F8EB8AD717}" srcOrd="0" destOrd="0" presId="urn:microsoft.com/office/officeart/2005/8/layout/orgChart1"/>
    <dgm:cxn modelId="{1BC2CA40-A1AF-4F03-97B0-CEF2E143939B}" type="presParOf" srcId="{C7ACA370-BBB2-4833-83AA-517A5CF2D3FC}" destId="{07356A90-0524-4761-9EA9-3F128CF64F7A}" srcOrd="1" destOrd="0" presId="urn:microsoft.com/office/officeart/2005/8/layout/orgChart1"/>
    <dgm:cxn modelId="{60B0AC29-0DA0-4264-B70A-E77F9727CA0D}" type="presParOf" srcId="{07356A90-0524-4761-9EA9-3F128CF64F7A}" destId="{0FFA2A4F-7802-4FBB-92C6-7E304A96DE66}" srcOrd="0" destOrd="0" presId="urn:microsoft.com/office/officeart/2005/8/layout/orgChart1"/>
    <dgm:cxn modelId="{B17DB80E-64ED-4664-AE38-EB10D49D14C3}" type="presParOf" srcId="{0FFA2A4F-7802-4FBB-92C6-7E304A96DE66}" destId="{08F6B09E-A990-44DD-8AFE-14C1ED966ACE}" srcOrd="0" destOrd="0" presId="urn:microsoft.com/office/officeart/2005/8/layout/orgChart1"/>
    <dgm:cxn modelId="{795DBA55-3C3C-4803-A083-471865A11E2A}" type="presParOf" srcId="{0FFA2A4F-7802-4FBB-92C6-7E304A96DE66}" destId="{424534FB-66EF-4574-9168-656D6D0F6106}" srcOrd="1" destOrd="0" presId="urn:microsoft.com/office/officeart/2005/8/layout/orgChart1"/>
    <dgm:cxn modelId="{F00E0131-77BA-4DFC-A8AD-0CCFC93301D8}" type="presParOf" srcId="{07356A90-0524-4761-9EA9-3F128CF64F7A}" destId="{31B09074-C8F4-46E8-AB72-D399C481F4AB}" srcOrd="1" destOrd="0" presId="urn:microsoft.com/office/officeart/2005/8/layout/orgChart1"/>
    <dgm:cxn modelId="{C797137C-98FE-49A6-931C-59D293D9A39A}" type="presParOf" srcId="{07356A90-0524-4761-9EA9-3F128CF64F7A}" destId="{107C24C2-476C-4D62-95E9-0912F33DEF85}" srcOrd="2" destOrd="0" presId="urn:microsoft.com/office/officeart/2005/8/layout/orgChart1"/>
    <dgm:cxn modelId="{ECB94D88-2F97-4632-B4B4-2722DF4846C0}" type="presParOf" srcId="{C7ACA370-BBB2-4833-83AA-517A5CF2D3FC}" destId="{B797C67C-BF60-4FED-A03D-71ECD17B32B4}" srcOrd="2" destOrd="0" presId="urn:microsoft.com/office/officeart/2005/8/layout/orgChart1"/>
    <dgm:cxn modelId="{5569846D-6979-4167-98DF-2736F20770D4}" type="presParOf" srcId="{C7ACA370-BBB2-4833-83AA-517A5CF2D3FC}" destId="{8EC446A7-715C-4630-8551-EB300E5703C8}" srcOrd="3" destOrd="0" presId="urn:microsoft.com/office/officeart/2005/8/layout/orgChart1"/>
    <dgm:cxn modelId="{943BC6DB-1372-4814-8338-82E4A1E50E75}" type="presParOf" srcId="{8EC446A7-715C-4630-8551-EB300E5703C8}" destId="{B860EF6F-11AF-4CB8-96CA-F0998EE85726}" srcOrd="0" destOrd="0" presId="urn:microsoft.com/office/officeart/2005/8/layout/orgChart1"/>
    <dgm:cxn modelId="{91ABFACA-561D-4718-BD27-C51649563AA7}" type="presParOf" srcId="{B860EF6F-11AF-4CB8-96CA-F0998EE85726}" destId="{4D397944-A1B9-4992-8491-BFBFEDF8C80D}" srcOrd="0" destOrd="0" presId="urn:microsoft.com/office/officeart/2005/8/layout/orgChart1"/>
    <dgm:cxn modelId="{82EE01AD-E16E-48C3-8843-87083B5AD506}" type="presParOf" srcId="{B860EF6F-11AF-4CB8-96CA-F0998EE85726}" destId="{98D8D593-68E5-492F-946E-6A1EE55F70A6}" srcOrd="1" destOrd="0" presId="urn:microsoft.com/office/officeart/2005/8/layout/orgChart1"/>
    <dgm:cxn modelId="{052A9C4E-39C2-4F9B-B50A-197D6E431A8E}" type="presParOf" srcId="{8EC446A7-715C-4630-8551-EB300E5703C8}" destId="{379E6644-488E-4077-83A5-1C03723311B5}" srcOrd="1" destOrd="0" presId="urn:microsoft.com/office/officeart/2005/8/layout/orgChart1"/>
    <dgm:cxn modelId="{4C068159-1EFB-474C-90F6-C4314787B56C}" type="presParOf" srcId="{8EC446A7-715C-4630-8551-EB300E5703C8}" destId="{1D7B18B2-6637-441D-8BD2-610BD751CEC6}" srcOrd="2" destOrd="0" presId="urn:microsoft.com/office/officeart/2005/8/layout/orgChart1"/>
    <dgm:cxn modelId="{C7442708-312C-4625-B88D-B9503BC9E908}" type="presParOf" srcId="{603F6CE9-E56E-4DE1-B78E-48ED64ACCD38}" destId="{36567FFA-9F73-4415-935B-82CDEDC32E52}" srcOrd="2" destOrd="0" presId="urn:microsoft.com/office/officeart/2005/8/layout/orgChart1"/>
    <dgm:cxn modelId="{82AEE0F4-CF87-412B-B2BA-B3057DAE4BE4}" type="presParOf" srcId="{323C5BEA-6434-47C6-B117-9138EF62675C}" destId="{F7E0B403-E1C5-4B51-9621-A10892587CAD}" srcOrd="2" destOrd="0" presId="urn:microsoft.com/office/officeart/2005/8/layout/orgChart1"/>
    <dgm:cxn modelId="{0B0533E9-0079-4E36-9390-4C703547FCFE}" type="presParOf" srcId="{323C5BEA-6434-47C6-B117-9138EF62675C}" destId="{3B15E4E3-FBF8-4760-A574-F2B18E5E1200}" srcOrd="3" destOrd="0" presId="urn:microsoft.com/office/officeart/2005/8/layout/orgChart1"/>
    <dgm:cxn modelId="{E7C25C9E-1DAA-41D2-9279-3B87BE2F316E}" type="presParOf" srcId="{3B15E4E3-FBF8-4760-A574-F2B18E5E1200}" destId="{C32974C8-21F5-45F8-B3E9-BDE95326F395}" srcOrd="0" destOrd="0" presId="urn:microsoft.com/office/officeart/2005/8/layout/orgChart1"/>
    <dgm:cxn modelId="{2887D2CE-022A-4129-9117-B3B92DFF5B68}" type="presParOf" srcId="{C32974C8-21F5-45F8-B3E9-BDE95326F395}" destId="{478807E6-07A0-4C24-90B3-A9116E81FBB8}" srcOrd="0" destOrd="0" presId="urn:microsoft.com/office/officeart/2005/8/layout/orgChart1"/>
    <dgm:cxn modelId="{C01F133E-410D-422A-B1B2-020ECC0857A7}" type="presParOf" srcId="{C32974C8-21F5-45F8-B3E9-BDE95326F395}" destId="{825A4FB9-8ECD-45F5-9E52-93DB351EC4EA}" srcOrd="1" destOrd="0" presId="urn:microsoft.com/office/officeart/2005/8/layout/orgChart1"/>
    <dgm:cxn modelId="{E878149B-2D3A-4F35-82DB-8999D971139C}" type="presParOf" srcId="{3B15E4E3-FBF8-4760-A574-F2B18E5E1200}" destId="{F6B04B49-F64C-4861-A691-916812981FAE}" srcOrd="1" destOrd="0" presId="urn:microsoft.com/office/officeart/2005/8/layout/orgChart1"/>
    <dgm:cxn modelId="{2BD3032A-3D01-46A9-A036-34A4DCEF7327}" type="presParOf" srcId="{F6B04B49-F64C-4861-A691-916812981FAE}" destId="{DBFA1EA5-B0DE-44DB-8B7B-EA4ED936ED6D}" srcOrd="0" destOrd="0" presId="urn:microsoft.com/office/officeart/2005/8/layout/orgChart1"/>
    <dgm:cxn modelId="{B74F4FF9-98BD-46CE-A063-1CC66844DB7A}" type="presParOf" srcId="{F6B04B49-F64C-4861-A691-916812981FAE}" destId="{5355F621-2652-467B-A124-788567515D4C}" srcOrd="1" destOrd="0" presId="urn:microsoft.com/office/officeart/2005/8/layout/orgChart1"/>
    <dgm:cxn modelId="{AF142B00-AA1D-4E8C-B4D4-6C761263C558}" type="presParOf" srcId="{5355F621-2652-467B-A124-788567515D4C}" destId="{C76C57A5-AEFE-48E1-9131-1E9D7C2A2AE2}" srcOrd="0" destOrd="0" presId="urn:microsoft.com/office/officeart/2005/8/layout/orgChart1"/>
    <dgm:cxn modelId="{5B819E02-86D8-4A9E-A383-085C1268BA9C}" type="presParOf" srcId="{C76C57A5-AEFE-48E1-9131-1E9D7C2A2AE2}" destId="{0AAFBB4E-F9D3-4CC9-A169-4399E1355551}" srcOrd="0" destOrd="0" presId="urn:microsoft.com/office/officeart/2005/8/layout/orgChart1"/>
    <dgm:cxn modelId="{E3D04600-FE7B-4278-87B8-40BC8673FC9F}" type="presParOf" srcId="{C76C57A5-AEFE-48E1-9131-1E9D7C2A2AE2}" destId="{F63FAA6E-B860-4B2B-96B0-4C2A343CA2CF}" srcOrd="1" destOrd="0" presId="urn:microsoft.com/office/officeart/2005/8/layout/orgChart1"/>
    <dgm:cxn modelId="{4B43AC1C-A5D3-401A-A54C-0C7639A40F53}" type="presParOf" srcId="{5355F621-2652-467B-A124-788567515D4C}" destId="{48C3FBE3-B7EB-4465-B7D9-11595E83F19F}" srcOrd="1" destOrd="0" presId="urn:microsoft.com/office/officeart/2005/8/layout/orgChart1"/>
    <dgm:cxn modelId="{FB29361B-D836-4CF4-BD52-561CFD8C4350}" type="presParOf" srcId="{5355F621-2652-467B-A124-788567515D4C}" destId="{79AA5AAC-2983-4298-8ABB-675A69E9D707}" srcOrd="2" destOrd="0" presId="urn:microsoft.com/office/officeart/2005/8/layout/orgChart1"/>
    <dgm:cxn modelId="{B22016A8-0470-4E5E-A7FB-AE148F702AB1}" type="presParOf" srcId="{F6B04B49-F64C-4861-A691-916812981FAE}" destId="{21E5281E-5A19-48DD-AB81-59D14943B22D}" srcOrd="2" destOrd="0" presId="urn:microsoft.com/office/officeart/2005/8/layout/orgChart1"/>
    <dgm:cxn modelId="{4E74E461-CC91-47D1-A9BC-ED97054ACAF3}" type="presParOf" srcId="{F6B04B49-F64C-4861-A691-916812981FAE}" destId="{259504C3-4B39-48AC-B9C9-0386D0E17461}" srcOrd="3" destOrd="0" presId="urn:microsoft.com/office/officeart/2005/8/layout/orgChart1"/>
    <dgm:cxn modelId="{31C9ED1D-A106-4EF6-BDF9-B7C71B94CB85}" type="presParOf" srcId="{259504C3-4B39-48AC-B9C9-0386D0E17461}" destId="{98728EBB-1FDC-423C-B3B2-84502319A9EE}" srcOrd="0" destOrd="0" presId="urn:microsoft.com/office/officeart/2005/8/layout/orgChart1"/>
    <dgm:cxn modelId="{7A3930CA-F5A6-4C51-9BB2-D945B5170E80}" type="presParOf" srcId="{98728EBB-1FDC-423C-B3B2-84502319A9EE}" destId="{E1E20871-7DBE-4C3B-A4CA-B54016D2EF89}" srcOrd="0" destOrd="0" presId="urn:microsoft.com/office/officeart/2005/8/layout/orgChart1"/>
    <dgm:cxn modelId="{9043FEA8-7468-42D6-8692-E53023BA6A12}" type="presParOf" srcId="{98728EBB-1FDC-423C-B3B2-84502319A9EE}" destId="{3DC8C86F-61C1-47FF-91A5-6739A3959E0F}" srcOrd="1" destOrd="0" presId="urn:microsoft.com/office/officeart/2005/8/layout/orgChart1"/>
    <dgm:cxn modelId="{024BC9FE-4AE8-48C7-B883-9125D6E5479C}" type="presParOf" srcId="{259504C3-4B39-48AC-B9C9-0386D0E17461}" destId="{0969F317-DE45-4262-AF12-FF9180803F3E}" srcOrd="1" destOrd="0" presId="urn:microsoft.com/office/officeart/2005/8/layout/orgChart1"/>
    <dgm:cxn modelId="{2624E5A7-8373-4BA8-9520-5D66C04CACF6}" type="presParOf" srcId="{259504C3-4B39-48AC-B9C9-0386D0E17461}" destId="{8BBB6C80-7B3C-41F5-AA00-3A3E7AB6EDD6}" srcOrd="2" destOrd="0" presId="urn:microsoft.com/office/officeart/2005/8/layout/orgChart1"/>
    <dgm:cxn modelId="{A1E71EF5-3614-47F2-BE68-129B48A9D6B4}" type="presParOf" srcId="{3B15E4E3-FBF8-4760-A574-F2B18E5E1200}" destId="{A7B56E51-1929-4591-B7AB-3F08408AD8D5}" srcOrd="2" destOrd="0" presId="urn:microsoft.com/office/officeart/2005/8/layout/orgChart1"/>
    <dgm:cxn modelId="{DCBB47EB-C27F-421D-9ED8-072B05956DD6}" type="presParOf" srcId="{7DC002C1-E08D-4F64-9B15-26F55AD5EC6B}" destId="{4DA82A36-DD2F-452E-AA2D-678E56CC3026}" srcOrd="2" destOrd="0" presId="urn:microsoft.com/office/officeart/2005/8/layout/orgChart1"/>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DA41137-ACAE-4CFD-9191-64F922937D8F}" type="doc">
      <dgm:prSet loTypeId="urn:microsoft.com/office/officeart/2005/8/layout/orgChart1" loCatId="hierarchy" qsTypeId="urn:microsoft.com/office/officeart/2005/8/quickstyle/simple1" qsCatId="simple" csTypeId="urn:microsoft.com/office/officeart/2005/8/colors/colorful5" csCatId="colorful" phldr="1"/>
      <dgm:spPr/>
      <dgm:t>
        <a:bodyPr/>
        <a:lstStyle/>
        <a:p>
          <a:endParaRPr lang="zh-TW" altLang="en-US"/>
        </a:p>
      </dgm:t>
    </dgm:pt>
    <dgm:pt modelId="{B0A72639-A063-4688-877A-BE20E92E2E0D}">
      <dgm:prSet phldrT="[文字]" custT="1"/>
      <dgm:spPr/>
      <dgm:t>
        <a:bodyPr/>
        <a:lstStyle/>
        <a:p>
          <a:pPr rtl="0"/>
          <a:r>
            <a:rPr lang="zh-TW" altLang="en-US" sz="1200" dirty="0">
              <a:solidFill>
                <a:sysClr val="windowText" lastClr="000000"/>
              </a:solidFill>
              <a:latin typeface="DFKai-SB"/>
              <a:ea typeface="DFKai-SB"/>
              <a:cs typeface="DFKai-SB"/>
              <a:sym typeface="DFKai-SB"/>
            </a:rPr>
            <a:t>教學發展中心中心主任</a:t>
          </a:r>
          <a:endParaRPr lang="zh-TW" altLang="en-US" sz="1200" dirty="0">
            <a:solidFill>
              <a:sysClr val="windowText" lastClr="000000"/>
            </a:solidFill>
          </a:endParaRPr>
        </a:p>
      </dgm:t>
    </dgm:pt>
    <dgm:pt modelId="{C7AF418D-C6F5-4A09-A3E5-4C6BB35612DF}" type="parTrans" cxnId="{131AAF52-8490-46C4-A8CE-12BDCAE7DFAB}">
      <dgm:prSet/>
      <dgm:spPr/>
      <dgm:t>
        <a:bodyPr/>
        <a:lstStyle/>
        <a:p>
          <a:endParaRPr lang="zh-TW" altLang="en-US"/>
        </a:p>
      </dgm:t>
    </dgm:pt>
    <dgm:pt modelId="{24CDF768-5A40-4D58-BEBB-DB86B73BA969}" type="sibTrans" cxnId="{131AAF52-8490-46C4-A8CE-12BDCAE7DFAB}">
      <dgm:prSet/>
      <dgm:spPr/>
      <dgm:t>
        <a:bodyPr/>
        <a:lstStyle/>
        <a:p>
          <a:endParaRPr lang="zh-TW" altLang="en-US"/>
        </a:p>
      </dgm:t>
    </dgm:pt>
    <dgm:pt modelId="{15A3C03F-D37C-478C-B537-6607857B90F3}" type="asst">
      <dgm:prSet phldrT="[文字]" custT="1"/>
      <dgm:spPr/>
      <dgm:t>
        <a:bodyPr/>
        <a:lstStyle/>
        <a:p>
          <a:pPr rtl="0"/>
          <a:r>
            <a:rPr lang="zh-TW" altLang="en-US" sz="1200" dirty="0">
              <a:solidFill>
                <a:sysClr val="windowText" lastClr="000000"/>
              </a:solidFill>
              <a:latin typeface="DFKai-SB"/>
              <a:ea typeface="DFKai-SB"/>
              <a:cs typeface="DFKai-SB"/>
              <a:sym typeface="DFKai-SB"/>
            </a:rPr>
            <a:t>教學發展會議</a:t>
          </a:r>
          <a:endParaRPr lang="zh-TW" altLang="en-US" sz="1200" dirty="0">
            <a:solidFill>
              <a:sysClr val="windowText" lastClr="000000"/>
            </a:solidFill>
          </a:endParaRPr>
        </a:p>
      </dgm:t>
    </dgm:pt>
    <dgm:pt modelId="{FE39AE68-2CB9-4CD4-9026-C3517F843321}" type="parTrans" cxnId="{79B35E98-CE15-4E7D-92DD-533C3875E1D7}">
      <dgm:prSet/>
      <dgm:spPr/>
      <dgm:t>
        <a:bodyPr/>
        <a:lstStyle/>
        <a:p>
          <a:endParaRPr lang="zh-TW" altLang="en-US"/>
        </a:p>
      </dgm:t>
    </dgm:pt>
    <dgm:pt modelId="{DCC494D0-0293-4401-8F7E-2F4BB84533EB}" type="sibTrans" cxnId="{79B35E98-CE15-4E7D-92DD-533C3875E1D7}">
      <dgm:prSet/>
      <dgm:spPr/>
      <dgm:t>
        <a:bodyPr/>
        <a:lstStyle/>
        <a:p>
          <a:endParaRPr lang="zh-TW" altLang="en-US"/>
        </a:p>
      </dgm:t>
    </dgm:pt>
    <dgm:pt modelId="{9867C597-296F-4D60-B88A-F7A092E21AAF}">
      <dgm:prSet phldrT="[文字]" custT="1"/>
      <dgm:spPr/>
      <dgm:t>
        <a:bodyPr/>
        <a:lstStyle/>
        <a:p>
          <a:pPr rtl="0"/>
          <a:r>
            <a:rPr lang="zh-TW" altLang="en-US" sz="1200" dirty="0">
              <a:solidFill>
                <a:sysClr val="windowText" lastClr="000000"/>
              </a:solidFill>
              <a:latin typeface="DFKai-SB"/>
              <a:ea typeface="DFKai-SB"/>
              <a:cs typeface="DFKai-SB"/>
              <a:sym typeface="DFKai-SB"/>
            </a:rPr>
            <a:t>教學資源組</a:t>
          </a:r>
          <a:endParaRPr lang="zh-TW" altLang="en-US" sz="1200" dirty="0">
            <a:solidFill>
              <a:sysClr val="windowText" lastClr="000000"/>
            </a:solidFill>
          </a:endParaRPr>
        </a:p>
      </dgm:t>
    </dgm:pt>
    <dgm:pt modelId="{B4E32A8B-F488-40CD-B2D3-59606498A65D}" type="parTrans" cxnId="{135BF752-5EB0-4BFF-A425-71CAC3B21938}">
      <dgm:prSet/>
      <dgm:spPr/>
      <dgm:t>
        <a:bodyPr/>
        <a:lstStyle/>
        <a:p>
          <a:endParaRPr lang="zh-TW" altLang="en-US"/>
        </a:p>
      </dgm:t>
    </dgm:pt>
    <dgm:pt modelId="{76552EC7-EB76-46AD-B16F-6C7A8902F2D4}" type="sibTrans" cxnId="{135BF752-5EB0-4BFF-A425-71CAC3B21938}">
      <dgm:prSet/>
      <dgm:spPr/>
      <dgm:t>
        <a:bodyPr/>
        <a:lstStyle/>
        <a:p>
          <a:endParaRPr lang="zh-TW" altLang="en-US"/>
        </a:p>
      </dgm:t>
    </dgm:pt>
    <dgm:pt modelId="{FD6A4794-75F5-42F7-9501-A15D594A021C}">
      <dgm:prSet phldrT="[文字]" custT="1"/>
      <dgm:spPr/>
      <dgm:t>
        <a:bodyPr/>
        <a:lstStyle/>
        <a:p>
          <a:pPr rtl="0"/>
          <a:r>
            <a:rPr lang="zh-TW" altLang="en-US" sz="1200" dirty="0">
              <a:solidFill>
                <a:sysClr val="windowText" lastClr="000000"/>
              </a:solidFill>
              <a:latin typeface="DFKai-SB"/>
              <a:ea typeface="DFKai-SB"/>
              <a:cs typeface="DFKai-SB"/>
              <a:sym typeface="DFKai-SB"/>
            </a:rPr>
            <a:t>學習品保組</a:t>
          </a:r>
          <a:endParaRPr lang="zh-TW" altLang="en-US" sz="1200" dirty="0">
            <a:solidFill>
              <a:sysClr val="windowText" lastClr="000000"/>
            </a:solidFill>
          </a:endParaRPr>
        </a:p>
      </dgm:t>
    </dgm:pt>
    <dgm:pt modelId="{D4178A3A-BB41-487E-8C02-F0365C6632C9}" type="parTrans" cxnId="{903F0F6C-444A-4166-AE10-7886311F3EE5}">
      <dgm:prSet/>
      <dgm:spPr/>
      <dgm:t>
        <a:bodyPr/>
        <a:lstStyle/>
        <a:p>
          <a:endParaRPr lang="zh-TW" altLang="en-US"/>
        </a:p>
      </dgm:t>
    </dgm:pt>
    <dgm:pt modelId="{F5B9C8AA-2489-4FF1-BACB-27695D344803}" type="sibTrans" cxnId="{903F0F6C-444A-4166-AE10-7886311F3EE5}">
      <dgm:prSet/>
      <dgm:spPr/>
      <dgm:t>
        <a:bodyPr/>
        <a:lstStyle/>
        <a:p>
          <a:endParaRPr lang="zh-TW" altLang="en-US"/>
        </a:p>
      </dgm:t>
    </dgm:pt>
    <dgm:pt modelId="{4A6B84BE-6EC6-4FC6-8E84-F7A94E3F82EB}">
      <dgm:prSet phldrT="[文字]" custT="1"/>
      <dgm:spPr/>
      <dgm:t>
        <a:bodyPr/>
        <a:lstStyle/>
        <a:p>
          <a:pPr rtl="0"/>
          <a:r>
            <a:rPr lang="zh-TW" altLang="en-US" sz="1200" dirty="0">
              <a:solidFill>
                <a:sysClr val="windowText" lastClr="000000"/>
              </a:solidFill>
              <a:latin typeface="DFKai-SB"/>
              <a:ea typeface="DFKai-SB"/>
              <a:cs typeface="DFKai-SB"/>
              <a:sym typeface="DFKai-SB"/>
            </a:rPr>
            <a:t>專業領域教學辦公室</a:t>
          </a:r>
          <a:endParaRPr lang="zh-TW" altLang="en-US" sz="1200" dirty="0">
            <a:solidFill>
              <a:sysClr val="windowText" lastClr="000000"/>
            </a:solidFill>
          </a:endParaRPr>
        </a:p>
      </dgm:t>
    </dgm:pt>
    <dgm:pt modelId="{A0410A78-AB1E-4035-91FC-B3DCBEF6C821}" type="parTrans" cxnId="{04AC33FD-28CA-4E74-882D-62820262036E}">
      <dgm:prSet/>
      <dgm:spPr/>
      <dgm:t>
        <a:bodyPr/>
        <a:lstStyle/>
        <a:p>
          <a:endParaRPr lang="zh-TW" altLang="en-US"/>
        </a:p>
      </dgm:t>
    </dgm:pt>
    <dgm:pt modelId="{89F1F2F1-D3AB-49B0-ADB0-97AAA139FCB0}" type="sibTrans" cxnId="{04AC33FD-28CA-4E74-882D-62820262036E}">
      <dgm:prSet/>
      <dgm:spPr/>
      <dgm:t>
        <a:bodyPr/>
        <a:lstStyle/>
        <a:p>
          <a:endParaRPr lang="zh-TW" altLang="en-US"/>
        </a:p>
      </dgm:t>
    </dgm:pt>
    <dgm:pt modelId="{02AAF65F-C2DB-4472-905F-BD3B6E0DB2D9}">
      <dgm:prSet phldrT="[文字]" custT="1"/>
      <dgm:spPr/>
      <dgm:t>
        <a:bodyPr/>
        <a:lstStyle/>
        <a:p>
          <a:pPr rtl="0"/>
          <a:r>
            <a:rPr lang="zh-TW" altLang="en-US" sz="1200" dirty="0">
              <a:solidFill>
                <a:sysClr val="windowText" lastClr="000000"/>
              </a:solidFill>
              <a:latin typeface="DFKai-SB"/>
              <a:ea typeface="DFKai-SB"/>
              <a:cs typeface="DFKai-SB"/>
              <a:sym typeface="DFKai-SB"/>
            </a:rPr>
            <a:t>語言學習組</a:t>
          </a:r>
          <a:endParaRPr lang="zh-TW" altLang="en-US" sz="1200" dirty="0">
            <a:solidFill>
              <a:sysClr val="windowText" lastClr="000000"/>
            </a:solidFill>
          </a:endParaRPr>
        </a:p>
      </dgm:t>
    </dgm:pt>
    <dgm:pt modelId="{C2891A79-2A52-4210-9EAC-FD401D542B74}" type="parTrans" cxnId="{CE4BC12F-C724-404A-A240-54E1058D931E}">
      <dgm:prSet/>
      <dgm:spPr/>
      <dgm:t>
        <a:bodyPr/>
        <a:lstStyle/>
        <a:p>
          <a:endParaRPr lang="zh-TW" altLang="en-US"/>
        </a:p>
      </dgm:t>
    </dgm:pt>
    <dgm:pt modelId="{3B5F8596-6403-4E54-BF21-3355BEA35523}" type="sibTrans" cxnId="{CE4BC12F-C724-404A-A240-54E1058D931E}">
      <dgm:prSet/>
      <dgm:spPr/>
      <dgm:t>
        <a:bodyPr/>
        <a:lstStyle/>
        <a:p>
          <a:endParaRPr lang="zh-TW" altLang="en-US"/>
        </a:p>
      </dgm:t>
    </dgm:pt>
    <dgm:pt modelId="{CB737E83-CD5D-4B85-AE9C-D313DFC6BF6F}" type="pres">
      <dgm:prSet presAssocID="{7DA41137-ACAE-4CFD-9191-64F922937D8F}" presName="hierChild1" presStyleCnt="0">
        <dgm:presLayoutVars>
          <dgm:orgChart val="1"/>
          <dgm:chPref val="1"/>
          <dgm:dir/>
          <dgm:animOne val="branch"/>
          <dgm:animLvl val="lvl"/>
          <dgm:resizeHandles/>
        </dgm:presLayoutVars>
      </dgm:prSet>
      <dgm:spPr/>
    </dgm:pt>
    <dgm:pt modelId="{CDA8B192-79EC-4734-A541-AFD5387740B2}" type="pres">
      <dgm:prSet presAssocID="{B0A72639-A063-4688-877A-BE20E92E2E0D}" presName="hierRoot1" presStyleCnt="0">
        <dgm:presLayoutVars>
          <dgm:hierBranch val="init"/>
        </dgm:presLayoutVars>
      </dgm:prSet>
      <dgm:spPr/>
    </dgm:pt>
    <dgm:pt modelId="{954C95C7-3FE7-4729-8CDE-73F69F08C2EC}" type="pres">
      <dgm:prSet presAssocID="{B0A72639-A063-4688-877A-BE20E92E2E0D}" presName="rootComposite1" presStyleCnt="0"/>
      <dgm:spPr/>
    </dgm:pt>
    <dgm:pt modelId="{726CCD26-B32A-44F3-8D0C-E59544B8D721}" type="pres">
      <dgm:prSet presAssocID="{B0A72639-A063-4688-877A-BE20E92E2E0D}" presName="rootText1" presStyleLbl="node0" presStyleIdx="0" presStyleCnt="1" custScaleX="122123" custScaleY="55142" custLinFactNeighborX="1243" custLinFactNeighborY="829">
        <dgm:presLayoutVars>
          <dgm:chPref val="3"/>
        </dgm:presLayoutVars>
      </dgm:prSet>
      <dgm:spPr/>
    </dgm:pt>
    <dgm:pt modelId="{D851A39B-6065-483F-99C7-879C1F88B205}" type="pres">
      <dgm:prSet presAssocID="{B0A72639-A063-4688-877A-BE20E92E2E0D}" presName="rootConnector1" presStyleLbl="node1" presStyleIdx="0" presStyleCnt="0"/>
      <dgm:spPr/>
    </dgm:pt>
    <dgm:pt modelId="{E8C4C985-B06E-408B-B412-50D6B70FF471}" type="pres">
      <dgm:prSet presAssocID="{B0A72639-A063-4688-877A-BE20E92E2E0D}" presName="hierChild2" presStyleCnt="0"/>
      <dgm:spPr/>
    </dgm:pt>
    <dgm:pt modelId="{CC0DA170-DD0F-469C-985F-6FC6643DCF7B}" type="pres">
      <dgm:prSet presAssocID="{B4E32A8B-F488-40CD-B2D3-59606498A65D}" presName="Name37" presStyleLbl="parChTrans1D2" presStyleIdx="0" presStyleCnt="5"/>
      <dgm:spPr/>
    </dgm:pt>
    <dgm:pt modelId="{367B0D47-46A6-41C1-A47E-1BE2BB9967DA}" type="pres">
      <dgm:prSet presAssocID="{9867C597-296F-4D60-B88A-F7A092E21AAF}" presName="hierRoot2" presStyleCnt="0">
        <dgm:presLayoutVars>
          <dgm:hierBranch val="init"/>
        </dgm:presLayoutVars>
      </dgm:prSet>
      <dgm:spPr/>
    </dgm:pt>
    <dgm:pt modelId="{48A33ED4-1298-49DE-9AB0-91EBB10E8AA6}" type="pres">
      <dgm:prSet presAssocID="{9867C597-296F-4D60-B88A-F7A092E21AAF}" presName="rootComposite" presStyleCnt="0"/>
      <dgm:spPr/>
    </dgm:pt>
    <dgm:pt modelId="{71E41732-7155-486F-9596-A5C67F7D97A9}" type="pres">
      <dgm:prSet presAssocID="{9867C597-296F-4D60-B88A-F7A092E21AAF}" presName="rootText" presStyleLbl="node2" presStyleIdx="0" presStyleCnt="4" custScaleX="70485" custScaleY="44892">
        <dgm:presLayoutVars>
          <dgm:chPref val="3"/>
        </dgm:presLayoutVars>
      </dgm:prSet>
      <dgm:spPr/>
    </dgm:pt>
    <dgm:pt modelId="{30502105-02CF-42D2-810A-836B28BE6876}" type="pres">
      <dgm:prSet presAssocID="{9867C597-296F-4D60-B88A-F7A092E21AAF}" presName="rootConnector" presStyleLbl="node2" presStyleIdx="0" presStyleCnt="4"/>
      <dgm:spPr/>
    </dgm:pt>
    <dgm:pt modelId="{3113070D-4FD2-4BD5-A7CB-1E2101B8DE80}" type="pres">
      <dgm:prSet presAssocID="{9867C597-296F-4D60-B88A-F7A092E21AAF}" presName="hierChild4" presStyleCnt="0"/>
      <dgm:spPr/>
    </dgm:pt>
    <dgm:pt modelId="{BB73BADD-21FB-4F7E-876A-E9E601593FE5}" type="pres">
      <dgm:prSet presAssocID="{9867C597-296F-4D60-B88A-F7A092E21AAF}" presName="hierChild5" presStyleCnt="0"/>
      <dgm:spPr/>
    </dgm:pt>
    <dgm:pt modelId="{525CA937-DA5A-4870-BCDC-BB0E2BE5D428}" type="pres">
      <dgm:prSet presAssocID="{C2891A79-2A52-4210-9EAC-FD401D542B74}" presName="Name37" presStyleLbl="parChTrans1D2" presStyleIdx="1" presStyleCnt="5"/>
      <dgm:spPr/>
    </dgm:pt>
    <dgm:pt modelId="{EEC6A300-4FA4-4250-A12C-2D9778864B13}" type="pres">
      <dgm:prSet presAssocID="{02AAF65F-C2DB-4472-905F-BD3B6E0DB2D9}" presName="hierRoot2" presStyleCnt="0">
        <dgm:presLayoutVars>
          <dgm:hierBranch val="init"/>
        </dgm:presLayoutVars>
      </dgm:prSet>
      <dgm:spPr/>
    </dgm:pt>
    <dgm:pt modelId="{959CB41F-5CFA-4599-B94D-B8ADDFEAF3DA}" type="pres">
      <dgm:prSet presAssocID="{02AAF65F-C2DB-4472-905F-BD3B6E0DB2D9}" presName="rootComposite" presStyleCnt="0"/>
      <dgm:spPr/>
    </dgm:pt>
    <dgm:pt modelId="{3476C0C1-F153-43B1-A94E-1583DC5AC804}" type="pres">
      <dgm:prSet presAssocID="{02AAF65F-C2DB-4472-905F-BD3B6E0DB2D9}" presName="rootText" presStyleLbl="node2" presStyleIdx="1" presStyleCnt="4" custScaleX="77586" custScaleY="44809">
        <dgm:presLayoutVars>
          <dgm:chPref val="3"/>
        </dgm:presLayoutVars>
      </dgm:prSet>
      <dgm:spPr/>
    </dgm:pt>
    <dgm:pt modelId="{B17D20D3-87E0-467E-B248-ED49FFCD1412}" type="pres">
      <dgm:prSet presAssocID="{02AAF65F-C2DB-4472-905F-BD3B6E0DB2D9}" presName="rootConnector" presStyleLbl="node2" presStyleIdx="1" presStyleCnt="4"/>
      <dgm:spPr/>
    </dgm:pt>
    <dgm:pt modelId="{DCE932BC-1B4C-4FE5-A58B-EECF72BA019A}" type="pres">
      <dgm:prSet presAssocID="{02AAF65F-C2DB-4472-905F-BD3B6E0DB2D9}" presName="hierChild4" presStyleCnt="0"/>
      <dgm:spPr/>
    </dgm:pt>
    <dgm:pt modelId="{F52178E8-CA80-41C9-A00D-A9E658002844}" type="pres">
      <dgm:prSet presAssocID="{02AAF65F-C2DB-4472-905F-BD3B6E0DB2D9}" presName="hierChild5" presStyleCnt="0"/>
      <dgm:spPr/>
    </dgm:pt>
    <dgm:pt modelId="{036FAC7C-F959-4CED-9F45-3B7D79D39447}" type="pres">
      <dgm:prSet presAssocID="{D4178A3A-BB41-487E-8C02-F0365C6632C9}" presName="Name37" presStyleLbl="parChTrans1D2" presStyleIdx="2" presStyleCnt="5"/>
      <dgm:spPr/>
    </dgm:pt>
    <dgm:pt modelId="{30B0F8E3-9F1E-49B0-97B3-C6479B877AAB}" type="pres">
      <dgm:prSet presAssocID="{FD6A4794-75F5-42F7-9501-A15D594A021C}" presName="hierRoot2" presStyleCnt="0">
        <dgm:presLayoutVars>
          <dgm:hierBranch val="init"/>
        </dgm:presLayoutVars>
      </dgm:prSet>
      <dgm:spPr/>
    </dgm:pt>
    <dgm:pt modelId="{01EB511A-3D5C-49C7-891B-0003B46A8CDA}" type="pres">
      <dgm:prSet presAssocID="{FD6A4794-75F5-42F7-9501-A15D594A021C}" presName="rootComposite" presStyleCnt="0"/>
      <dgm:spPr/>
    </dgm:pt>
    <dgm:pt modelId="{193EEEDF-4F9A-4753-996C-552008B67982}" type="pres">
      <dgm:prSet presAssocID="{FD6A4794-75F5-42F7-9501-A15D594A021C}" presName="rootText" presStyleLbl="node2" presStyleIdx="2" presStyleCnt="4" custScaleX="75337" custScaleY="45032">
        <dgm:presLayoutVars>
          <dgm:chPref val="3"/>
        </dgm:presLayoutVars>
      </dgm:prSet>
      <dgm:spPr/>
    </dgm:pt>
    <dgm:pt modelId="{0D7BEF97-3B14-40F9-8CD9-6DB7B49D9C36}" type="pres">
      <dgm:prSet presAssocID="{FD6A4794-75F5-42F7-9501-A15D594A021C}" presName="rootConnector" presStyleLbl="node2" presStyleIdx="2" presStyleCnt="4"/>
      <dgm:spPr/>
    </dgm:pt>
    <dgm:pt modelId="{CEE0A4B9-C21B-42D0-AFB3-08DAEC79B28F}" type="pres">
      <dgm:prSet presAssocID="{FD6A4794-75F5-42F7-9501-A15D594A021C}" presName="hierChild4" presStyleCnt="0"/>
      <dgm:spPr/>
    </dgm:pt>
    <dgm:pt modelId="{E9A79347-20A5-4523-B225-F570BFFF36B1}" type="pres">
      <dgm:prSet presAssocID="{FD6A4794-75F5-42F7-9501-A15D594A021C}" presName="hierChild5" presStyleCnt="0"/>
      <dgm:spPr/>
    </dgm:pt>
    <dgm:pt modelId="{38D39D04-C6E4-4804-8909-D4746A4BC170}" type="pres">
      <dgm:prSet presAssocID="{A0410A78-AB1E-4035-91FC-B3DCBEF6C821}" presName="Name37" presStyleLbl="parChTrans1D2" presStyleIdx="3" presStyleCnt="5"/>
      <dgm:spPr/>
    </dgm:pt>
    <dgm:pt modelId="{6C4C1FDC-93B6-4676-B9BF-42486309C1AB}" type="pres">
      <dgm:prSet presAssocID="{4A6B84BE-6EC6-4FC6-8E84-F7A94E3F82EB}" presName="hierRoot2" presStyleCnt="0">
        <dgm:presLayoutVars>
          <dgm:hierBranch val="init"/>
        </dgm:presLayoutVars>
      </dgm:prSet>
      <dgm:spPr/>
    </dgm:pt>
    <dgm:pt modelId="{11DF7C8E-D4ED-48BA-B2E9-B0676C00FD3F}" type="pres">
      <dgm:prSet presAssocID="{4A6B84BE-6EC6-4FC6-8E84-F7A94E3F82EB}" presName="rootComposite" presStyleCnt="0"/>
      <dgm:spPr/>
    </dgm:pt>
    <dgm:pt modelId="{CC686CBB-905A-49C3-BB77-2C571B1D0976}" type="pres">
      <dgm:prSet presAssocID="{4A6B84BE-6EC6-4FC6-8E84-F7A94E3F82EB}" presName="rootText" presStyleLbl="node2" presStyleIdx="3" presStyleCnt="4" custScaleX="113231" custScaleY="45051" custLinFactNeighborX="1623" custLinFactNeighborY="1440">
        <dgm:presLayoutVars>
          <dgm:chPref val="3"/>
        </dgm:presLayoutVars>
      </dgm:prSet>
      <dgm:spPr/>
    </dgm:pt>
    <dgm:pt modelId="{8AC3D114-7EE5-406B-8DB3-35E5006BDC03}" type="pres">
      <dgm:prSet presAssocID="{4A6B84BE-6EC6-4FC6-8E84-F7A94E3F82EB}" presName="rootConnector" presStyleLbl="node2" presStyleIdx="3" presStyleCnt="4"/>
      <dgm:spPr/>
    </dgm:pt>
    <dgm:pt modelId="{EA040D31-6DD0-4DBC-9EDE-2387CA14B411}" type="pres">
      <dgm:prSet presAssocID="{4A6B84BE-6EC6-4FC6-8E84-F7A94E3F82EB}" presName="hierChild4" presStyleCnt="0"/>
      <dgm:spPr/>
    </dgm:pt>
    <dgm:pt modelId="{530D6F0D-9FAA-4DFB-8673-114015A6BA98}" type="pres">
      <dgm:prSet presAssocID="{4A6B84BE-6EC6-4FC6-8E84-F7A94E3F82EB}" presName="hierChild5" presStyleCnt="0"/>
      <dgm:spPr/>
    </dgm:pt>
    <dgm:pt modelId="{3846DDCB-4B3B-4B8A-B7FE-F5745A06B956}" type="pres">
      <dgm:prSet presAssocID="{B0A72639-A063-4688-877A-BE20E92E2E0D}" presName="hierChild3" presStyleCnt="0"/>
      <dgm:spPr/>
    </dgm:pt>
    <dgm:pt modelId="{FF1C066E-9875-4F80-99B3-A53CDBA72335}" type="pres">
      <dgm:prSet presAssocID="{FE39AE68-2CB9-4CD4-9026-C3517F843321}" presName="Name111" presStyleLbl="parChTrans1D2" presStyleIdx="4" presStyleCnt="5"/>
      <dgm:spPr/>
    </dgm:pt>
    <dgm:pt modelId="{AF9E3A4C-58B2-4441-A3C4-26D585FC5A13}" type="pres">
      <dgm:prSet presAssocID="{15A3C03F-D37C-478C-B537-6607857B90F3}" presName="hierRoot3" presStyleCnt="0">
        <dgm:presLayoutVars>
          <dgm:hierBranch val="init"/>
        </dgm:presLayoutVars>
      </dgm:prSet>
      <dgm:spPr/>
    </dgm:pt>
    <dgm:pt modelId="{9B1104DA-7048-40A7-B09B-EF44681F621F}" type="pres">
      <dgm:prSet presAssocID="{15A3C03F-D37C-478C-B537-6607857B90F3}" presName="rootComposite3" presStyleCnt="0"/>
      <dgm:spPr/>
    </dgm:pt>
    <dgm:pt modelId="{58CEA8D9-5C17-46BE-A9C5-B2DB075F32C1}" type="pres">
      <dgm:prSet presAssocID="{15A3C03F-D37C-478C-B537-6607857B90F3}" presName="rootText3" presStyleLbl="asst1" presStyleIdx="0" presStyleCnt="1" custScaleX="84021" custScaleY="54556">
        <dgm:presLayoutVars>
          <dgm:chPref val="3"/>
        </dgm:presLayoutVars>
      </dgm:prSet>
      <dgm:spPr/>
    </dgm:pt>
    <dgm:pt modelId="{5F1A2B2C-B17A-467B-98F1-86D8C98F4C10}" type="pres">
      <dgm:prSet presAssocID="{15A3C03F-D37C-478C-B537-6607857B90F3}" presName="rootConnector3" presStyleLbl="asst1" presStyleIdx="0" presStyleCnt="1"/>
      <dgm:spPr/>
    </dgm:pt>
    <dgm:pt modelId="{B8FE7970-EB4C-4FA1-B8CE-0D1301B04D5E}" type="pres">
      <dgm:prSet presAssocID="{15A3C03F-D37C-478C-B537-6607857B90F3}" presName="hierChild6" presStyleCnt="0"/>
      <dgm:spPr/>
    </dgm:pt>
    <dgm:pt modelId="{BEE0E863-00AB-4593-8ECC-B81EF8F9DC82}" type="pres">
      <dgm:prSet presAssocID="{15A3C03F-D37C-478C-B537-6607857B90F3}" presName="hierChild7" presStyleCnt="0"/>
      <dgm:spPr/>
    </dgm:pt>
  </dgm:ptLst>
  <dgm:cxnLst>
    <dgm:cxn modelId="{0C69E50B-C442-41D3-95A9-A84D4AA406CD}" type="presOf" srcId="{4A6B84BE-6EC6-4FC6-8E84-F7A94E3F82EB}" destId="{CC686CBB-905A-49C3-BB77-2C571B1D0976}" srcOrd="0" destOrd="0" presId="urn:microsoft.com/office/officeart/2005/8/layout/orgChart1"/>
    <dgm:cxn modelId="{3307DC0C-F89F-4EA8-94D0-6AD706859511}" type="presOf" srcId="{7DA41137-ACAE-4CFD-9191-64F922937D8F}" destId="{CB737E83-CD5D-4B85-AE9C-D313DFC6BF6F}" srcOrd="0" destOrd="0" presId="urn:microsoft.com/office/officeart/2005/8/layout/orgChart1"/>
    <dgm:cxn modelId="{AE24260F-3DB6-4000-9E05-59DBC9C9DF70}" type="presOf" srcId="{FD6A4794-75F5-42F7-9501-A15D594A021C}" destId="{193EEEDF-4F9A-4753-996C-552008B67982}" srcOrd="0" destOrd="0" presId="urn:microsoft.com/office/officeart/2005/8/layout/orgChart1"/>
    <dgm:cxn modelId="{875E2F1C-990C-41AB-A5F8-04B657E81F8E}" type="presOf" srcId="{A0410A78-AB1E-4035-91FC-B3DCBEF6C821}" destId="{38D39D04-C6E4-4804-8909-D4746A4BC170}" srcOrd="0" destOrd="0" presId="urn:microsoft.com/office/officeart/2005/8/layout/orgChart1"/>
    <dgm:cxn modelId="{89400126-48C1-4791-AFB1-ACD48A174303}" type="presOf" srcId="{15A3C03F-D37C-478C-B537-6607857B90F3}" destId="{58CEA8D9-5C17-46BE-A9C5-B2DB075F32C1}" srcOrd="0" destOrd="0" presId="urn:microsoft.com/office/officeart/2005/8/layout/orgChart1"/>
    <dgm:cxn modelId="{CE4BC12F-C724-404A-A240-54E1058D931E}" srcId="{B0A72639-A063-4688-877A-BE20E92E2E0D}" destId="{02AAF65F-C2DB-4472-905F-BD3B6E0DB2D9}" srcOrd="2" destOrd="0" parTransId="{C2891A79-2A52-4210-9EAC-FD401D542B74}" sibTransId="{3B5F8596-6403-4E54-BF21-3355BEA35523}"/>
    <dgm:cxn modelId="{4FE91633-ECF2-4016-982D-6EC7FBE46417}" type="presOf" srcId="{02AAF65F-C2DB-4472-905F-BD3B6E0DB2D9}" destId="{B17D20D3-87E0-467E-B248-ED49FFCD1412}" srcOrd="1" destOrd="0" presId="urn:microsoft.com/office/officeart/2005/8/layout/orgChart1"/>
    <dgm:cxn modelId="{1D0E5934-6365-4A4C-BAA6-FE6E616544C3}" type="presOf" srcId="{02AAF65F-C2DB-4472-905F-BD3B6E0DB2D9}" destId="{3476C0C1-F153-43B1-A94E-1583DC5AC804}" srcOrd="0" destOrd="0" presId="urn:microsoft.com/office/officeart/2005/8/layout/orgChart1"/>
    <dgm:cxn modelId="{EBDA6D3F-FF69-4B06-AF0B-F484E871F578}" type="presOf" srcId="{FD6A4794-75F5-42F7-9501-A15D594A021C}" destId="{0D7BEF97-3B14-40F9-8CD9-6DB7B49D9C36}" srcOrd="1" destOrd="0" presId="urn:microsoft.com/office/officeart/2005/8/layout/orgChart1"/>
    <dgm:cxn modelId="{4A623A5F-2095-4C59-94D1-619CA16B19E0}" type="presOf" srcId="{9867C597-296F-4D60-B88A-F7A092E21AAF}" destId="{71E41732-7155-486F-9596-A5C67F7D97A9}" srcOrd="0" destOrd="0" presId="urn:microsoft.com/office/officeart/2005/8/layout/orgChart1"/>
    <dgm:cxn modelId="{903F0F6C-444A-4166-AE10-7886311F3EE5}" srcId="{B0A72639-A063-4688-877A-BE20E92E2E0D}" destId="{FD6A4794-75F5-42F7-9501-A15D594A021C}" srcOrd="3" destOrd="0" parTransId="{D4178A3A-BB41-487E-8C02-F0365C6632C9}" sibTransId="{F5B9C8AA-2489-4FF1-BACB-27695D344803}"/>
    <dgm:cxn modelId="{F0BF646F-097A-4071-8D33-5581C3A1D1F3}" type="presOf" srcId="{4A6B84BE-6EC6-4FC6-8E84-F7A94E3F82EB}" destId="{8AC3D114-7EE5-406B-8DB3-35E5006BDC03}" srcOrd="1" destOrd="0" presId="urn:microsoft.com/office/officeart/2005/8/layout/orgChart1"/>
    <dgm:cxn modelId="{1B2A6750-C814-465C-81B7-E14300F1FAF6}" type="presOf" srcId="{B4E32A8B-F488-40CD-B2D3-59606498A65D}" destId="{CC0DA170-DD0F-469C-985F-6FC6643DCF7B}" srcOrd="0" destOrd="0" presId="urn:microsoft.com/office/officeart/2005/8/layout/orgChart1"/>
    <dgm:cxn modelId="{131AAF52-8490-46C4-A8CE-12BDCAE7DFAB}" srcId="{7DA41137-ACAE-4CFD-9191-64F922937D8F}" destId="{B0A72639-A063-4688-877A-BE20E92E2E0D}" srcOrd="0" destOrd="0" parTransId="{C7AF418D-C6F5-4A09-A3E5-4C6BB35612DF}" sibTransId="{24CDF768-5A40-4D58-BEBB-DB86B73BA969}"/>
    <dgm:cxn modelId="{135BF752-5EB0-4BFF-A425-71CAC3B21938}" srcId="{B0A72639-A063-4688-877A-BE20E92E2E0D}" destId="{9867C597-296F-4D60-B88A-F7A092E21AAF}" srcOrd="1" destOrd="0" parTransId="{B4E32A8B-F488-40CD-B2D3-59606498A65D}" sibTransId="{76552EC7-EB76-46AD-B16F-6C7A8902F2D4}"/>
    <dgm:cxn modelId="{4AA8108C-0B73-4DCB-8332-93D41FB94BC4}" type="presOf" srcId="{15A3C03F-D37C-478C-B537-6607857B90F3}" destId="{5F1A2B2C-B17A-467B-98F1-86D8C98F4C10}" srcOrd="1" destOrd="0" presId="urn:microsoft.com/office/officeart/2005/8/layout/orgChart1"/>
    <dgm:cxn modelId="{CB802293-B0FD-42AB-9BD3-8E831C1B4259}" type="presOf" srcId="{9867C597-296F-4D60-B88A-F7A092E21AAF}" destId="{30502105-02CF-42D2-810A-836B28BE6876}" srcOrd="1" destOrd="0" presId="urn:microsoft.com/office/officeart/2005/8/layout/orgChart1"/>
    <dgm:cxn modelId="{79B35E98-CE15-4E7D-92DD-533C3875E1D7}" srcId="{B0A72639-A063-4688-877A-BE20E92E2E0D}" destId="{15A3C03F-D37C-478C-B537-6607857B90F3}" srcOrd="0" destOrd="0" parTransId="{FE39AE68-2CB9-4CD4-9026-C3517F843321}" sibTransId="{DCC494D0-0293-4401-8F7E-2F4BB84533EB}"/>
    <dgm:cxn modelId="{401862C2-99CA-4872-971A-4D49FD268A6D}" type="presOf" srcId="{D4178A3A-BB41-487E-8C02-F0365C6632C9}" destId="{036FAC7C-F959-4CED-9F45-3B7D79D39447}" srcOrd="0" destOrd="0" presId="urn:microsoft.com/office/officeart/2005/8/layout/orgChart1"/>
    <dgm:cxn modelId="{3FEFD0E0-2023-4BC0-9E4B-AE6906D94006}" type="presOf" srcId="{B0A72639-A063-4688-877A-BE20E92E2E0D}" destId="{D851A39B-6065-483F-99C7-879C1F88B205}" srcOrd="1" destOrd="0" presId="urn:microsoft.com/office/officeart/2005/8/layout/orgChart1"/>
    <dgm:cxn modelId="{F38F4DEC-DB8A-46A1-8DE3-D5BAC918329C}" type="presOf" srcId="{B0A72639-A063-4688-877A-BE20E92E2E0D}" destId="{726CCD26-B32A-44F3-8D0C-E59544B8D721}" srcOrd="0" destOrd="0" presId="urn:microsoft.com/office/officeart/2005/8/layout/orgChart1"/>
    <dgm:cxn modelId="{597547ED-287E-4D81-AFC0-4734A8CB4D4A}" type="presOf" srcId="{FE39AE68-2CB9-4CD4-9026-C3517F843321}" destId="{FF1C066E-9875-4F80-99B3-A53CDBA72335}" srcOrd="0" destOrd="0" presId="urn:microsoft.com/office/officeart/2005/8/layout/orgChart1"/>
    <dgm:cxn modelId="{A8EAA0FB-14DD-460C-A041-CB86DEA72825}" type="presOf" srcId="{C2891A79-2A52-4210-9EAC-FD401D542B74}" destId="{525CA937-DA5A-4870-BCDC-BB0E2BE5D428}" srcOrd="0" destOrd="0" presId="urn:microsoft.com/office/officeart/2005/8/layout/orgChart1"/>
    <dgm:cxn modelId="{04AC33FD-28CA-4E74-882D-62820262036E}" srcId="{B0A72639-A063-4688-877A-BE20E92E2E0D}" destId="{4A6B84BE-6EC6-4FC6-8E84-F7A94E3F82EB}" srcOrd="4" destOrd="0" parTransId="{A0410A78-AB1E-4035-91FC-B3DCBEF6C821}" sibTransId="{89F1F2F1-D3AB-49B0-ADB0-97AAA139FCB0}"/>
    <dgm:cxn modelId="{F8A07ECC-6EFA-42D6-82ED-9E4204A3C818}" type="presParOf" srcId="{CB737E83-CD5D-4B85-AE9C-D313DFC6BF6F}" destId="{CDA8B192-79EC-4734-A541-AFD5387740B2}" srcOrd="0" destOrd="0" presId="urn:microsoft.com/office/officeart/2005/8/layout/orgChart1"/>
    <dgm:cxn modelId="{7877A4E5-23EA-4E86-B1CB-9ACF6E641DF2}" type="presParOf" srcId="{CDA8B192-79EC-4734-A541-AFD5387740B2}" destId="{954C95C7-3FE7-4729-8CDE-73F69F08C2EC}" srcOrd="0" destOrd="0" presId="urn:microsoft.com/office/officeart/2005/8/layout/orgChart1"/>
    <dgm:cxn modelId="{8B44B693-412F-465E-8952-9BA5E71D9A9B}" type="presParOf" srcId="{954C95C7-3FE7-4729-8CDE-73F69F08C2EC}" destId="{726CCD26-B32A-44F3-8D0C-E59544B8D721}" srcOrd="0" destOrd="0" presId="urn:microsoft.com/office/officeart/2005/8/layout/orgChart1"/>
    <dgm:cxn modelId="{C0EF2C28-90B9-45B5-9A3B-EBA0A1ED8CC9}" type="presParOf" srcId="{954C95C7-3FE7-4729-8CDE-73F69F08C2EC}" destId="{D851A39B-6065-483F-99C7-879C1F88B205}" srcOrd="1" destOrd="0" presId="urn:microsoft.com/office/officeart/2005/8/layout/orgChart1"/>
    <dgm:cxn modelId="{C70770A3-5AB9-46CE-9CDE-10C46CDD3A2F}" type="presParOf" srcId="{CDA8B192-79EC-4734-A541-AFD5387740B2}" destId="{E8C4C985-B06E-408B-B412-50D6B70FF471}" srcOrd="1" destOrd="0" presId="urn:microsoft.com/office/officeart/2005/8/layout/orgChart1"/>
    <dgm:cxn modelId="{B4F1D949-8EA0-469A-A9EA-8E1C06B816F0}" type="presParOf" srcId="{E8C4C985-B06E-408B-B412-50D6B70FF471}" destId="{CC0DA170-DD0F-469C-985F-6FC6643DCF7B}" srcOrd="0" destOrd="0" presId="urn:microsoft.com/office/officeart/2005/8/layout/orgChart1"/>
    <dgm:cxn modelId="{5926787C-B729-41ED-B515-7751BA00B4E1}" type="presParOf" srcId="{E8C4C985-B06E-408B-B412-50D6B70FF471}" destId="{367B0D47-46A6-41C1-A47E-1BE2BB9967DA}" srcOrd="1" destOrd="0" presId="urn:microsoft.com/office/officeart/2005/8/layout/orgChart1"/>
    <dgm:cxn modelId="{1026DC4B-AC9B-4C00-B6DB-5110BBE77C2F}" type="presParOf" srcId="{367B0D47-46A6-41C1-A47E-1BE2BB9967DA}" destId="{48A33ED4-1298-49DE-9AB0-91EBB10E8AA6}" srcOrd="0" destOrd="0" presId="urn:microsoft.com/office/officeart/2005/8/layout/orgChart1"/>
    <dgm:cxn modelId="{48308B50-DDFC-4BFB-A7B2-B5148955565E}" type="presParOf" srcId="{48A33ED4-1298-49DE-9AB0-91EBB10E8AA6}" destId="{71E41732-7155-486F-9596-A5C67F7D97A9}" srcOrd="0" destOrd="0" presId="urn:microsoft.com/office/officeart/2005/8/layout/orgChart1"/>
    <dgm:cxn modelId="{D5AC899D-AB72-497D-9F74-E9AD5169FEDD}" type="presParOf" srcId="{48A33ED4-1298-49DE-9AB0-91EBB10E8AA6}" destId="{30502105-02CF-42D2-810A-836B28BE6876}" srcOrd="1" destOrd="0" presId="urn:microsoft.com/office/officeart/2005/8/layout/orgChart1"/>
    <dgm:cxn modelId="{8D20C0D0-1EC2-48BA-ABFB-87F90E38A143}" type="presParOf" srcId="{367B0D47-46A6-41C1-A47E-1BE2BB9967DA}" destId="{3113070D-4FD2-4BD5-A7CB-1E2101B8DE80}" srcOrd="1" destOrd="0" presId="urn:microsoft.com/office/officeart/2005/8/layout/orgChart1"/>
    <dgm:cxn modelId="{25B86091-8BBF-4F6A-8241-EA5456A6217A}" type="presParOf" srcId="{367B0D47-46A6-41C1-A47E-1BE2BB9967DA}" destId="{BB73BADD-21FB-4F7E-876A-E9E601593FE5}" srcOrd="2" destOrd="0" presId="urn:microsoft.com/office/officeart/2005/8/layout/orgChart1"/>
    <dgm:cxn modelId="{F568C6A1-1CCD-4716-AEEF-D0CAED3134BF}" type="presParOf" srcId="{E8C4C985-B06E-408B-B412-50D6B70FF471}" destId="{525CA937-DA5A-4870-BCDC-BB0E2BE5D428}" srcOrd="2" destOrd="0" presId="urn:microsoft.com/office/officeart/2005/8/layout/orgChart1"/>
    <dgm:cxn modelId="{E77518ED-D651-4187-BC07-74C89036381A}" type="presParOf" srcId="{E8C4C985-B06E-408B-B412-50D6B70FF471}" destId="{EEC6A300-4FA4-4250-A12C-2D9778864B13}" srcOrd="3" destOrd="0" presId="urn:microsoft.com/office/officeart/2005/8/layout/orgChart1"/>
    <dgm:cxn modelId="{65CA85EA-829C-4044-8255-2ED09EE057D2}" type="presParOf" srcId="{EEC6A300-4FA4-4250-A12C-2D9778864B13}" destId="{959CB41F-5CFA-4599-B94D-B8ADDFEAF3DA}" srcOrd="0" destOrd="0" presId="urn:microsoft.com/office/officeart/2005/8/layout/orgChart1"/>
    <dgm:cxn modelId="{2D88B70C-38EE-4D7E-9431-F7F63BA344F4}" type="presParOf" srcId="{959CB41F-5CFA-4599-B94D-B8ADDFEAF3DA}" destId="{3476C0C1-F153-43B1-A94E-1583DC5AC804}" srcOrd="0" destOrd="0" presId="urn:microsoft.com/office/officeart/2005/8/layout/orgChart1"/>
    <dgm:cxn modelId="{D4AA4009-7131-41AF-BED2-C4EA8021F7E0}" type="presParOf" srcId="{959CB41F-5CFA-4599-B94D-B8ADDFEAF3DA}" destId="{B17D20D3-87E0-467E-B248-ED49FFCD1412}" srcOrd="1" destOrd="0" presId="urn:microsoft.com/office/officeart/2005/8/layout/orgChart1"/>
    <dgm:cxn modelId="{6E8DE8F9-4215-4512-AC26-E0DDD382A37D}" type="presParOf" srcId="{EEC6A300-4FA4-4250-A12C-2D9778864B13}" destId="{DCE932BC-1B4C-4FE5-A58B-EECF72BA019A}" srcOrd="1" destOrd="0" presId="urn:microsoft.com/office/officeart/2005/8/layout/orgChart1"/>
    <dgm:cxn modelId="{F85B0A27-D2B4-4BE4-B196-7CAAEDC7DE37}" type="presParOf" srcId="{EEC6A300-4FA4-4250-A12C-2D9778864B13}" destId="{F52178E8-CA80-41C9-A00D-A9E658002844}" srcOrd="2" destOrd="0" presId="urn:microsoft.com/office/officeart/2005/8/layout/orgChart1"/>
    <dgm:cxn modelId="{C22BD25C-7497-46B3-A6BE-3931983EC9C5}" type="presParOf" srcId="{E8C4C985-B06E-408B-B412-50D6B70FF471}" destId="{036FAC7C-F959-4CED-9F45-3B7D79D39447}" srcOrd="4" destOrd="0" presId="urn:microsoft.com/office/officeart/2005/8/layout/orgChart1"/>
    <dgm:cxn modelId="{F6DD026C-D493-41C0-A9FD-726FD9345D13}" type="presParOf" srcId="{E8C4C985-B06E-408B-B412-50D6B70FF471}" destId="{30B0F8E3-9F1E-49B0-97B3-C6479B877AAB}" srcOrd="5" destOrd="0" presId="urn:microsoft.com/office/officeart/2005/8/layout/orgChart1"/>
    <dgm:cxn modelId="{C7051CB1-8E41-4526-819C-C586BC85C6C9}" type="presParOf" srcId="{30B0F8E3-9F1E-49B0-97B3-C6479B877AAB}" destId="{01EB511A-3D5C-49C7-891B-0003B46A8CDA}" srcOrd="0" destOrd="0" presId="urn:microsoft.com/office/officeart/2005/8/layout/orgChart1"/>
    <dgm:cxn modelId="{D5BB5C8D-D51C-400B-B8C2-C5C278D6A476}" type="presParOf" srcId="{01EB511A-3D5C-49C7-891B-0003B46A8CDA}" destId="{193EEEDF-4F9A-4753-996C-552008B67982}" srcOrd="0" destOrd="0" presId="urn:microsoft.com/office/officeart/2005/8/layout/orgChart1"/>
    <dgm:cxn modelId="{C1F1E7B7-35AB-4A50-A463-F81964F3CFFE}" type="presParOf" srcId="{01EB511A-3D5C-49C7-891B-0003B46A8CDA}" destId="{0D7BEF97-3B14-40F9-8CD9-6DB7B49D9C36}" srcOrd="1" destOrd="0" presId="urn:microsoft.com/office/officeart/2005/8/layout/orgChart1"/>
    <dgm:cxn modelId="{308EF81D-377C-43C5-B918-B0E4738039E9}" type="presParOf" srcId="{30B0F8E3-9F1E-49B0-97B3-C6479B877AAB}" destId="{CEE0A4B9-C21B-42D0-AFB3-08DAEC79B28F}" srcOrd="1" destOrd="0" presId="urn:microsoft.com/office/officeart/2005/8/layout/orgChart1"/>
    <dgm:cxn modelId="{429E0F6F-9A7C-4175-9050-C6CDF0B68862}" type="presParOf" srcId="{30B0F8E3-9F1E-49B0-97B3-C6479B877AAB}" destId="{E9A79347-20A5-4523-B225-F570BFFF36B1}" srcOrd="2" destOrd="0" presId="urn:microsoft.com/office/officeart/2005/8/layout/orgChart1"/>
    <dgm:cxn modelId="{F548BCDE-28A3-461F-9B2C-0BA835ECF015}" type="presParOf" srcId="{E8C4C985-B06E-408B-B412-50D6B70FF471}" destId="{38D39D04-C6E4-4804-8909-D4746A4BC170}" srcOrd="6" destOrd="0" presId="urn:microsoft.com/office/officeart/2005/8/layout/orgChart1"/>
    <dgm:cxn modelId="{65134159-B409-4ED7-813E-C38A9CC695AD}" type="presParOf" srcId="{E8C4C985-B06E-408B-B412-50D6B70FF471}" destId="{6C4C1FDC-93B6-4676-B9BF-42486309C1AB}" srcOrd="7" destOrd="0" presId="urn:microsoft.com/office/officeart/2005/8/layout/orgChart1"/>
    <dgm:cxn modelId="{F3F12539-9C72-4463-903C-E65169D8DECF}" type="presParOf" srcId="{6C4C1FDC-93B6-4676-B9BF-42486309C1AB}" destId="{11DF7C8E-D4ED-48BA-B2E9-B0676C00FD3F}" srcOrd="0" destOrd="0" presId="urn:microsoft.com/office/officeart/2005/8/layout/orgChart1"/>
    <dgm:cxn modelId="{BBA9A0B0-AE88-491A-B5AF-CEE12006120B}" type="presParOf" srcId="{11DF7C8E-D4ED-48BA-B2E9-B0676C00FD3F}" destId="{CC686CBB-905A-49C3-BB77-2C571B1D0976}" srcOrd="0" destOrd="0" presId="urn:microsoft.com/office/officeart/2005/8/layout/orgChart1"/>
    <dgm:cxn modelId="{4048E614-1335-4AAB-9B61-E35496F5A39E}" type="presParOf" srcId="{11DF7C8E-D4ED-48BA-B2E9-B0676C00FD3F}" destId="{8AC3D114-7EE5-406B-8DB3-35E5006BDC03}" srcOrd="1" destOrd="0" presId="urn:microsoft.com/office/officeart/2005/8/layout/orgChart1"/>
    <dgm:cxn modelId="{A2E0382F-F7D7-4884-A287-13654B4F7DFF}" type="presParOf" srcId="{6C4C1FDC-93B6-4676-B9BF-42486309C1AB}" destId="{EA040D31-6DD0-4DBC-9EDE-2387CA14B411}" srcOrd="1" destOrd="0" presId="urn:microsoft.com/office/officeart/2005/8/layout/orgChart1"/>
    <dgm:cxn modelId="{5387F5F2-CA4B-48B7-9725-F62F09BEE1BC}" type="presParOf" srcId="{6C4C1FDC-93B6-4676-B9BF-42486309C1AB}" destId="{530D6F0D-9FAA-4DFB-8673-114015A6BA98}" srcOrd="2" destOrd="0" presId="urn:microsoft.com/office/officeart/2005/8/layout/orgChart1"/>
    <dgm:cxn modelId="{594B0F3B-5880-418A-9593-BB56F7392D7E}" type="presParOf" srcId="{CDA8B192-79EC-4734-A541-AFD5387740B2}" destId="{3846DDCB-4B3B-4B8A-B7FE-F5745A06B956}" srcOrd="2" destOrd="0" presId="urn:microsoft.com/office/officeart/2005/8/layout/orgChart1"/>
    <dgm:cxn modelId="{B4399F33-B712-4DC3-B4A1-FE3873E55546}" type="presParOf" srcId="{3846DDCB-4B3B-4B8A-B7FE-F5745A06B956}" destId="{FF1C066E-9875-4F80-99B3-A53CDBA72335}" srcOrd="0" destOrd="0" presId="urn:microsoft.com/office/officeart/2005/8/layout/orgChart1"/>
    <dgm:cxn modelId="{E6D0BF1E-CE4B-4277-A6FD-4D766B8541F9}" type="presParOf" srcId="{3846DDCB-4B3B-4B8A-B7FE-F5745A06B956}" destId="{AF9E3A4C-58B2-4441-A3C4-26D585FC5A13}" srcOrd="1" destOrd="0" presId="urn:microsoft.com/office/officeart/2005/8/layout/orgChart1"/>
    <dgm:cxn modelId="{38BA0434-7B6C-4841-B228-80428C82AE2E}" type="presParOf" srcId="{AF9E3A4C-58B2-4441-A3C4-26D585FC5A13}" destId="{9B1104DA-7048-40A7-B09B-EF44681F621F}" srcOrd="0" destOrd="0" presId="urn:microsoft.com/office/officeart/2005/8/layout/orgChart1"/>
    <dgm:cxn modelId="{8D111E81-0C62-43E9-AF9E-9439F6F60C82}" type="presParOf" srcId="{9B1104DA-7048-40A7-B09B-EF44681F621F}" destId="{58CEA8D9-5C17-46BE-A9C5-B2DB075F32C1}" srcOrd="0" destOrd="0" presId="urn:microsoft.com/office/officeart/2005/8/layout/orgChart1"/>
    <dgm:cxn modelId="{180BF586-FF2E-43FA-932A-F2738B14939C}" type="presParOf" srcId="{9B1104DA-7048-40A7-B09B-EF44681F621F}" destId="{5F1A2B2C-B17A-467B-98F1-86D8C98F4C10}" srcOrd="1" destOrd="0" presId="urn:microsoft.com/office/officeart/2005/8/layout/orgChart1"/>
    <dgm:cxn modelId="{C482B702-6563-42BB-9E07-F98690C085D9}" type="presParOf" srcId="{AF9E3A4C-58B2-4441-A3C4-26D585FC5A13}" destId="{B8FE7970-EB4C-4FA1-B8CE-0D1301B04D5E}" srcOrd="1" destOrd="0" presId="urn:microsoft.com/office/officeart/2005/8/layout/orgChart1"/>
    <dgm:cxn modelId="{F7F34A61-BFC2-47A3-99C2-D8A006B29C9A}" type="presParOf" srcId="{AF9E3A4C-58B2-4441-A3C4-26D585FC5A13}" destId="{BEE0E863-00AB-4593-8ECC-B81EF8F9DC82}" srcOrd="2" destOrd="0" presId="urn:microsoft.com/office/officeart/2005/8/layout/orgChart1"/>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3B8BC3B-4176-4AF8-BADF-F794CE88944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zh-TW" altLang="en-US"/>
        </a:p>
      </dgm:t>
    </dgm:pt>
    <dgm:pt modelId="{594FA164-50F0-44FE-9A47-3C3716F1B5A1}">
      <dgm:prSet phldrT="[文字]" custT="1"/>
      <dgm:spPr>
        <a:xfrm>
          <a:off x="1809286" y="1361"/>
          <a:ext cx="884069" cy="4577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TW" altLang="en-US" sz="1200">
              <a:solidFill>
                <a:sysClr val="window" lastClr="FFFFFF"/>
              </a:solidFill>
              <a:latin typeface="標楷體" panose="03000509000000000000" pitchFamily="65" charset="-120"/>
              <a:ea typeface="標楷體" panose="03000509000000000000" pitchFamily="65" charset="-120"/>
              <a:cs typeface="+mn-cs"/>
            </a:rPr>
            <a:t>校長</a:t>
          </a:r>
        </a:p>
      </dgm:t>
    </dgm:pt>
    <dgm:pt modelId="{F961B2F5-53E8-46D8-9565-2930DC0DB935}" type="parTrans" cxnId="{AE8B9F0E-5053-4A39-B052-C9A8212668C7}">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620ACD8A-B860-4A68-9BEB-A85F93173E75}" type="sibTrans" cxnId="{AE8B9F0E-5053-4A39-B052-C9A8212668C7}">
      <dgm:prSet/>
      <dgm:spPr>
        <a:xfrm>
          <a:off x="1986100" y="357374"/>
          <a:ext cx="795662" cy="152577"/>
        </a:xfrm>
        <a:noFill/>
        <a:ln w="25400" cap="flat" cmpd="sng" algn="ctr">
          <a:noFill/>
          <a:prstDash val="solid"/>
        </a:ln>
        <a:effectLst/>
      </dgm:spPr>
      <dgm:t>
        <a:bodyPr/>
        <a:lstStyle/>
        <a:p>
          <a:pPr algn="ctr"/>
          <a:endPar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C946AB3-C269-465C-B153-AD5C298407FD}" type="asst">
      <dgm:prSet phldrT="[文字]" custT="1"/>
      <dgm:spPr>
        <a:xfrm>
          <a:off x="1216244" y="723560"/>
          <a:ext cx="884069" cy="4577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TW" altLang="en-US" sz="1200">
              <a:solidFill>
                <a:sysClr val="window" lastClr="FFFFFF"/>
              </a:solidFill>
              <a:latin typeface="標楷體" panose="03000509000000000000" pitchFamily="65" charset="-120"/>
              <a:ea typeface="標楷體" panose="03000509000000000000" pitchFamily="65" charset="-120"/>
              <a:cs typeface="+mn-cs"/>
            </a:rPr>
            <a:t>資訊發展委員會</a:t>
          </a:r>
        </a:p>
      </dgm:t>
    </dgm:pt>
    <dgm:pt modelId="{67A2B0CA-9149-4972-8025-81ABEE8C5B73}" type="parTrans" cxnId="{FE656103-8B75-4F3F-955F-320891C2604D}">
      <dgm:prSet/>
      <dgm:spPr>
        <a:xfrm>
          <a:off x="2100313" y="459092"/>
          <a:ext cx="151007" cy="493333"/>
        </a:xfrm>
        <a:noFill/>
        <a:ln w="25400" cap="flat" cmpd="sng" algn="ctr">
          <a:solidFill>
            <a:srgbClr val="4F81BD">
              <a:shade val="60000"/>
              <a:hueOff val="0"/>
              <a:satOff val="0"/>
              <a:lumOff val="0"/>
              <a:alphaOff val="0"/>
            </a:srgbClr>
          </a:solidFill>
          <a:prstDash val="solid"/>
        </a:ln>
        <a:effectLst/>
      </dgm:spPr>
      <dgm:t>
        <a:bodyPr/>
        <a:lstStyle/>
        <a:p>
          <a:pPr algn="ctr"/>
          <a:endParaRPr lang="zh-TW" altLang="en-US" sz="1200">
            <a:latin typeface="標楷體" panose="03000509000000000000" pitchFamily="65" charset="-120"/>
            <a:ea typeface="標楷體" panose="03000509000000000000" pitchFamily="65" charset="-120"/>
          </a:endParaRPr>
        </a:p>
      </dgm:t>
    </dgm:pt>
    <dgm:pt modelId="{711E3CE6-20D1-436C-9E63-A9194A3D335A}" type="sibTrans" cxnId="{FE656103-8B75-4F3F-955F-320891C2604D}">
      <dgm:prSet/>
      <dgm:spPr>
        <a:xfrm>
          <a:off x="1393058" y="1079574"/>
          <a:ext cx="795662" cy="152577"/>
        </a:xfrm>
        <a:noFill/>
        <a:ln w="25400" cap="flat" cmpd="sng" algn="ctr">
          <a:noFill/>
          <a:prstDash val="solid"/>
        </a:ln>
        <a:effectLst/>
      </dgm:spPr>
      <dgm:t>
        <a:bodyPr/>
        <a:lstStyle/>
        <a:p>
          <a:pPr algn="ctr"/>
          <a:endPar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2EE7FA91-B872-489F-ABEB-780499CEED5C}">
      <dgm:prSet phldrT="[文字]" custT="1"/>
      <dgm:spPr>
        <a:xfrm>
          <a:off x="2402329" y="2167958"/>
          <a:ext cx="884069" cy="4577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TW" altLang="en-US" sz="1200">
              <a:solidFill>
                <a:sysClr val="window" lastClr="FFFFFF"/>
              </a:solidFill>
              <a:latin typeface="標楷體" panose="03000509000000000000" pitchFamily="65" charset="-120"/>
              <a:ea typeface="標楷體" panose="03000509000000000000" pitchFamily="65" charset="-120"/>
              <a:cs typeface="+mn-cs"/>
            </a:rPr>
            <a:t>系統網路組</a:t>
          </a:r>
        </a:p>
      </dgm:t>
    </dgm:pt>
    <dgm:pt modelId="{CB1EC7C9-F775-48FF-A8C0-B9D9FB8A764C}" type="parTrans" cxnId="{27770C85-7054-43BB-B57C-68D3CBC4D830}">
      <dgm:prSet/>
      <dgm:spPr>
        <a:xfrm>
          <a:off x="2251321" y="1903491"/>
          <a:ext cx="593042" cy="264467"/>
        </a:xfrm>
        <a:noFill/>
        <a:ln w="25400" cap="flat" cmpd="sng" algn="ctr">
          <a:solidFill>
            <a:srgbClr val="4F81BD">
              <a:shade val="80000"/>
              <a:hueOff val="0"/>
              <a:satOff val="0"/>
              <a:lumOff val="0"/>
              <a:alphaOff val="0"/>
            </a:srgbClr>
          </a:solidFill>
          <a:prstDash val="solid"/>
        </a:ln>
        <a:effectLst/>
      </dgm:spPr>
      <dgm:t>
        <a:bodyPr/>
        <a:lstStyle/>
        <a:p>
          <a:pPr algn="ctr"/>
          <a:endParaRPr lang="zh-TW" altLang="en-US" sz="1200">
            <a:latin typeface="標楷體" panose="03000509000000000000" pitchFamily="65" charset="-120"/>
            <a:ea typeface="標楷體" panose="03000509000000000000" pitchFamily="65" charset="-120"/>
          </a:endParaRPr>
        </a:p>
      </dgm:t>
    </dgm:pt>
    <dgm:pt modelId="{B80AC62A-ABA4-4C53-8F61-B9D0F3BBE914}" type="sibTrans" cxnId="{27770C85-7054-43BB-B57C-68D3CBC4D830}">
      <dgm:prSet/>
      <dgm:spPr>
        <a:xfrm>
          <a:off x="2579142" y="2523972"/>
          <a:ext cx="795662" cy="152577"/>
        </a:xfrm>
        <a:noFill/>
        <a:ln w="25400" cap="flat" cmpd="sng" algn="ctr">
          <a:noFill/>
          <a:prstDash val="solid"/>
        </a:ln>
        <a:effectLst/>
      </dgm:spPr>
      <dgm:t>
        <a:bodyPr/>
        <a:lstStyle/>
        <a:p>
          <a:pPr algn="ctr"/>
          <a:endPar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56161483-DA12-4649-99FD-A87C8B4385D4}">
      <dgm:prSet custT="1"/>
      <dgm:spPr>
        <a:xfrm>
          <a:off x="1809286" y="1445759"/>
          <a:ext cx="884069" cy="4577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TW" altLang="en-US" sz="1200">
              <a:solidFill>
                <a:sysClr val="window" lastClr="FFFFFF"/>
              </a:solidFill>
              <a:latin typeface="標楷體" panose="03000509000000000000" pitchFamily="65" charset="-120"/>
              <a:ea typeface="標楷體" panose="03000509000000000000" pitchFamily="65" charset="-120"/>
              <a:cs typeface="+mn-cs"/>
            </a:rPr>
            <a:t>主任</a:t>
          </a:r>
        </a:p>
      </dgm:t>
    </dgm:pt>
    <dgm:pt modelId="{9F9D5588-3503-488D-A9C6-59D7BCA7E4CB}" type="parTrans" cxnId="{38FC0118-5B8F-42C7-B485-22622A125489}">
      <dgm:prSet/>
      <dgm:spPr>
        <a:xfrm>
          <a:off x="2205601" y="459092"/>
          <a:ext cx="91440" cy="986666"/>
        </a:xfrm>
        <a:noFill/>
        <a:ln w="25400" cap="flat" cmpd="sng" algn="ctr">
          <a:solidFill>
            <a:srgbClr val="4F81BD">
              <a:shade val="60000"/>
              <a:hueOff val="0"/>
              <a:satOff val="0"/>
              <a:lumOff val="0"/>
              <a:alphaOff val="0"/>
            </a:srgbClr>
          </a:solidFill>
          <a:prstDash val="solid"/>
        </a:ln>
        <a:effectLst/>
      </dgm:spPr>
      <dgm:t>
        <a:bodyPr/>
        <a:lstStyle/>
        <a:p>
          <a:pPr algn="ctr"/>
          <a:endParaRPr lang="zh-TW" altLang="en-US" sz="1200">
            <a:latin typeface="標楷體" panose="03000509000000000000" pitchFamily="65" charset="-120"/>
            <a:ea typeface="標楷體" panose="03000509000000000000" pitchFamily="65" charset="-120"/>
          </a:endParaRPr>
        </a:p>
      </dgm:t>
    </dgm:pt>
    <dgm:pt modelId="{7F1AE39B-B7A2-4A6B-8E61-D6B72C563A38}" type="sibTrans" cxnId="{38FC0118-5B8F-42C7-B485-22622A125489}">
      <dgm:prSet/>
      <dgm:spPr>
        <a:xfrm>
          <a:off x="1986100" y="1801773"/>
          <a:ext cx="795662" cy="152577"/>
        </a:xfrm>
        <a:noFill/>
        <a:ln w="25400" cap="flat" cmpd="sng" algn="ctr">
          <a:noFill/>
          <a:prstDash val="solid"/>
        </a:ln>
        <a:effectLst/>
      </dgm:spPr>
      <dgm:t>
        <a:bodyPr/>
        <a:lstStyle/>
        <a:p>
          <a:pPr algn="ctr"/>
          <a:endPar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B3F54C94-7C4C-4065-8C17-9DC05DF05392}">
      <dgm:prSet custT="1"/>
      <dgm:spPr>
        <a:xfrm>
          <a:off x="1216244" y="2167958"/>
          <a:ext cx="884069" cy="4577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TW" altLang="en-US" sz="1200">
              <a:solidFill>
                <a:sysClr val="window" lastClr="FFFFFF"/>
              </a:solidFill>
              <a:latin typeface="標楷體" panose="03000509000000000000" pitchFamily="65" charset="-120"/>
              <a:ea typeface="標楷體" panose="03000509000000000000" pitchFamily="65" charset="-120"/>
              <a:cs typeface="+mn-cs"/>
            </a:rPr>
            <a:t>行政資訊組</a:t>
          </a:r>
        </a:p>
      </dgm:t>
    </dgm:pt>
    <dgm:pt modelId="{CD5426D5-5DCC-4DED-87D3-39E577CA3769}" type="parTrans" cxnId="{87304937-8A5A-44D5-AFDF-42D1C528003B}">
      <dgm:prSet/>
      <dgm:spPr>
        <a:xfrm>
          <a:off x="1658279" y="1903491"/>
          <a:ext cx="593042" cy="264467"/>
        </a:xfrm>
        <a:noFill/>
        <a:ln w="25400" cap="flat" cmpd="sng" algn="ctr">
          <a:solidFill>
            <a:srgbClr val="4F81BD">
              <a:shade val="80000"/>
              <a:hueOff val="0"/>
              <a:satOff val="0"/>
              <a:lumOff val="0"/>
              <a:alphaOff val="0"/>
            </a:srgbClr>
          </a:solidFill>
          <a:prstDash val="solid"/>
        </a:ln>
        <a:effectLst/>
      </dgm:spPr>
      <dgm:t>
        <a:bodyPr/>
        <a:lstStyle/>
        <a:p>
          <a:pPr algn="ctr"/>
          <a:endParaRPr lang="zh-TW" altLang="en-US" sz="1200">
            <a:latin typeface="標楷體" panose="03000509000000000000" pitchFamily="65" charset="-120"/>
            <a:ea typeface="標楷體" panose="03000509000000000000" pitchFamily="65" charset="-120"/>
          </a:endParaRPr>
        </a:p>
      </dgm:t>
    </dgm:pt>
    <dgm:pt modelId="{13B77A1E-438B-4661-BB0E-83DA6B297537}" type="sibTrans" cxnId="{87304937-8A5A-44D5-AFDF-42D1C528003B}">
      <dgm:prSet/>
      <dgm:spPr>
        <a:xfrm>
          <a:off x="1393058" y="2523972"/>
          <a:ext cx="795662" cy="152577"/>
        </a:xfrm>
        <a:noFill/>
        <a:ln w="25400" cap="flat" cmpd="sng" algn="ctr">
          <a:noFill/>
          <a:prstDash val="solid"/>
        </a:ln>
        <a:effectLst/>
      </dgm:spPr>
      <dgm:t>
        <a:bodyPr/>
        <a:lstStyle/>
        <a:p>
          <a:pPr algn="ctr"/>
          <a:endPar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E2738A8E-D825-460C-B86C-50B37A2C750D}" type="pres">
      <dgm:prSet presAssocID="{83B8BC3B-4176-4AF8-BADF-F794CE88944A}" presName="hierChild1" presStyleCnt="0">
        <dgm:presLayoutVars>
          <dgm:orgChart val="1"/>
          <dgm:chPref val="1"/>
          <dgm:dir/>
          <dgm:animOne val="branch"/>
          <dgm:animLvl val="lvl"/>
          <dgm:resizeHandles/>
        </dgm:presLayoutVars>
      </dgm:prSet>
      <dgm:spPr/>
    </dgm:pt>
    <dgm:pt modelId="{EFC8ECB7-23E8-47FD-86DC-D25724AB3107}" type="pres">
      <dgm:prSet presAssocID="{594FA164-50F0-44FE-9A47-3C3716F1B5A1}" presName="hierRoot1" presStyleCnt="0">
        <dgm:presLayoutVars>
          <dgm:hierBranch val="init"/>
        </dgm:presLayoutVars>
      </dgm:prSet>
      <dgm:spPr/>
    </dgm:pt>
    <dgm:pt modelId="{AFDB1F8C-CBFC-47F6-804C-96E159856AEF}" type="pres">
      <dgm:prSet presAssocID="{594FA164-50F0-44FE-9A47-3C3716F1B5A1}" presName="rootComposite1" presStyleCnt="0"/>
      <dgm:spPr/>
    </dgm:pt>
    <dgm:pt modelId="{C4A2FF38-5453-45B0-ADA4-B351E5D82775}" type="pres">
      <dgm:prSet presAssocID="{594FA164-50F0-44FE-9A47-3C3716F1B5A1}" presName="rootText1" presStyleLbl="node0" presStyleIdx="0" presStyleCnt="1">
        <dgm:presLayoutVars>
          <dgm:chMax/>
          <dgm:chPref val="3"/>
        </dgm:presLayoutVars>
      </dgm:prSet>
      <dgm:spPr>
        <a:prstGeom prst="rect">
          <a:avLst/>
        </a:prstGeom>
      </dgm:spPr>
    </dgm:pt>
    <dgm:pt modelId="{DA92BA1B-1774-4DD9-B1F8-C847F45E1770}" type="pres">
      <dgm:prSet presAssocID="{594FA164-50F0-44FE-9A47-3C3716F1B5A1}" presName="titleText1" presStyleLbl="fgAcc0" presStyleIdx="0" presStyleCnt="1">
        <dgm:presLayoutVars>
          <dgm:chMax val="0"/>
          <dgm:chPref val="0"/>
        </dgm:presLayoutVars>
      </dgm:prSet>
      <dgm:spPr>
        <a:prstGeom prst="rect">
          <a:avLst/>
        </a:prstGeom>
      </dgm:spPr>
    </dgm:pt>
    <dgm:pt modelId="{FFA678CB-A823-4D37-A054-853DA687F861}" type="pres">
      <dgm:prSet presAssocID="{594FA164-50F0-44FE-9A47-3C3716F1B5A1}" presName="rootConnector1" presStyleLbl="node1" presStyleIdx="0" presStyleCnt="3"/>
      <dgm:spPr/>
    </dgm:pt>
    <dgm:pt modelId="{98F05B34-89ED-4B66-8EC6-5439368EFD43}" type="pres">
      <dgm:prSet presAssocID="{594FA164-50F0-44FE-9A47-3C3716F1B5A1}" presName="hierChild2" presStyleCnt="0"/>
      <dgm:spPr/>
    </dgm:pt>
    <dgm:pt modelId="{FF6BC5F0-E52D-475B-AB32-67B02C3288C6}" type="pres">
      <dgm:prSet presAssocID="{9F9D5588-3503-488D-A9C6-59D7BCA7E4CB}" presName="Name37" presStyleLbl="parChTrans1D2" presStyleIdx="0" presStyleCnt="2"/>
      <dgm:spPr>
        <a:custGeom>
          <a:avLst/>
          <a:gdLst/>
          <a:ahLst/>
          <a:cxnLst/>
          <a:rect l="0" t="0" r="0" b="0"/>
          <a:pathLst>
            <a:path>
              <a:moveTo>
                <a:pt x="45720" y="0"/>
              </a:moveTo>
              <a:lnTo>
                <a:pt x="45720" y="986666"/>
              </a:lnTo>
            </a:path>
          </a:pathLst>
        </a:custGeom>
      </dgm:spPr>
    </dgm:pt>
    <dgm:pt modelId="{160E7FC9-334E-43D5-8586-866DFF958B55}" type="pres">
      <dgm:prSet presAssocID="{56161483-DA12-4649-99FD-A87C8B4385D4}" presName="hierRoot2" presStyleCnt="0">
        <dgm:presLayoutVars>
          <dgm:hierBranch val="init"/>
        </dgm:presLayoutVars>
      </dgm:prSet>
      <dgm:spPr/>
    </dgm:pt>
    <dgm:pt modelId="{74DCA5E3-F28B-4388-A1F8-8498EE75B215}" type="pres">
      <dgm:prSet presAssocID="{56161483-DA12-4649-99FD-A87C8B4385D4}" presName="rootComposite" presStyleCnt="0"/>
      <dgm:spPr/>
    </dgm:pt>
    <dgm:pt modelId="{BDB6CA26-E8A2-49DF-ABDC-F1FEC91746E2}" type="pres">
      <dgm:prSet presAssocID="{56161483-DA12-4649-99FD-A87C8B4385D4}" presName="rootText" presStyleLbl="node1" presStyleIdx="0" presStyleCnt="3">
        <dgm:presLayoutVars>
          <dgm:chMax/>
          <dgm:chPref val="3"/>
        </dgm:presLayoutVars>
      </dgm:prSet>
      <dgm:spPr>
        <a:prstGeom prst="rect">
          <a:avLst/>
        </a:prstGeom>
      </dgm:spPr>
    </dgm:pt>
    <dgm:pt modelId="{689C4D77-C5F2-46FF-8797-24BE04A051EF}" type="pres">
      <dgm:prSet presAssocID="{56161483-DA12-4649-99FD-A87C8B4385D4}" presName="titleText2" presStyleLbl="fgAcc1" presStyleIdx="0" presStyleCnt="3">
        <dgm:presLayoutVars>
          <dgm:chMax val="0"/>
          <dgm:chPref val="0"/>
        </dgm:presLayoutVars>
      </dgm:prSet>
      <dgm:spPr>
        <a:prstGeom prst="rect">
          <a:avLst/>
        </a:prstGeom>
      </dgm:spPr>
    </dgm:pt>
    <dgm:pt modelId="{ACBE0C35-4903-45C4-A678-75A3D5F22FAA}" type="pres">
      <dgm:prSet presAssocID="{56161483-DA12-4649-99FD-A87C8B4385D4}" presName="rootConnector" presStyleLbl="node2" presStyleIdx="0" presStyleCnt="0"/>
      <dgm:spPr/>
    </dgm:pt>
    <dgm:pt modelId="{DB2C9365-AE20-458F-9670-E146008F284F}" type="pres">
      <dgm:prSet presAssocID="{56161483-DA12-4649-99FD-A87C8B4385D4}" presName="hierChild4" presStyleCnt="0"/>
      <dgm:spPr/>
    </dgm:pt>
    <dgm:pt modelId="{325B68F9-82D1-4601-8934-C02CD3DBE7C9}" type="pres">
      <dgm:prSet presAssocID="{CD5426D5-5DCC-4DED-87D3-39E577CA3769}" presName="Name37" presStyleLbl="parChTrans1D3" presStyleIdx="0" presStyleCnt="2"/>
      <dgm:spPr>
        <a:custGeom>
          <a:avLst/>
          <a:gdLst/>
          <a:ahLst/>
          <a:cxnLst/>
          <a:rect l="0" t="0" r="0" b="0"/>
          <a:pathLst>
            <a:path>
              <a:moveTo>
                <a:pt x="593042" y="0"/>
              </a:moveTo>
              <a:lnTo>
                <a:pt x="593042" y="157663"/>
              </a:lnTo>
              <a:lnTo>
                <a:pt x="0" y="157663"/>
              </a:lnTo>
              <a:lnTo>
                <a:pt x="0" y="264467"/>
              </a:lnTo>
            </a:path>
          </a:pathLst>
        </a:custGeom>
      </dgm:spPr>
    </dgm:pt>
    <dgm:pt modelId="{C25A8775-F147-4339-A483-7B63DDCA026C}" type="pres">
      <dgm:prSet presAssocID="{B3F54C94-7C4C-4065-8C17-9DC05DF05392}" presName="hierRoot2" presStyleCnt="0">
        <dgm:presLayoutVars>
          <dgm:hierBranch val="init"/>
        </dgm:presLayoutVars>
      </dgm:prSet>
      <dgm:spPr/>
    </dgm:pt>
    <dgm:pt modelId="{F3EB20DF-4B6D-4B10-A8A6-DB8A509EC07F}" type="pres">
      <dgm:prSet presAssocID="{B3F54C94-7C4C-4065-8C17-9DC05DF05392}" presName="rootComposite" presStyleCnt="0"/>
      <dgm:spPr/>
    </dgm:pt>
    <dgm:pt modelId="{2EE8FED6-272E-48DA-8113-AA6361EB9100}" type="pres">
      <dgm:prSet presAssocID="{B3F54C94-7C4C-4065-8C17-9DC05DF05392}" presName="rootText" presStyleLbl="node1" presStyleIdx="1" presStyleCnt="3">
        <dgm:presLayoutVars>
          <dgm:chMax/>
          <dgm:chPref val="3"/>
        </dgm:presLayoutVars>
      </dgm:prSet>
      <dgm:spPr>
        <a:prstGeom prst="rect">
          <a:avLst/>
        </a:prstGeom>
      </dgm:spPr>
    </dgm:pt>
    <dgm:pt modelId="{88E7C877-C2C3-41C0-AFA1-1818BC1CBB2A}" type="pres">
      <dgm:prSet presAssocID="{B3F54C94-7C4C-4065-8C17-9DC05DF05392}" presName="titleText2" presStyleLbl="fgAcc1" presStyleIdx="1" presStyleCnt="3">
        <dgm:presLayoutVars>
          <dgm:chMax val="0"/>
          <dgm:chPref val="0"/>
        </dgm:presLayoutVars>
      </dgm:prSet>
      <dgm:spPr>
        <a:prstGeom prst="rect">
          <a:avLst/>
        </a:prstGeom>
      </dgm:spPr>
    </dgm:pt>
    <dgm:pt modelId="{4C8B807E-C8E7-45AB-A08C-CFFC34AA61CF}" type="pres">
      <dgm:prSet presAssocID="{B3F54C94-7C4C-4065-8C17-9DC05DF05392}" presName="rootConnector" presStyleLbl="node3" presStyleIdx="0" presStyleCnt="0"/>
      <dgm:spPr/>
    </dgm:pt>
    <dgm:pt modelId="{DF97F759-FA8B-4532-BF02-DC811A7A4ADB}" type="pres">
      <dgm:prSet presAssocID="{B3F54C94-7C4C-4065-8C17-9DC05DF05392}" presName="hierChild4" presStyleCnt="0"/>
      <dgm:spPr/>
    </dgm:pt>
    <dgm:pt modelId="{21772CF6-3F93-4C6C-8DA5-FA578ED8D5B5}" type="pres">
      <dgm:prSet presAssocID="{B3F54C94-7C4C-4065-8C17-9DC05DF05392}" presName="hierChild5" presStyleCnt="0"/>
      <dgm:spPr/>
    </dgm:pt>
    <dgm:pt modelId="{67D756F5-1D7D-4C45-A542-AA382830B5A6}" type="pres">
      <dgm:prSet presAssocID="{CB1EC7C9-F775-48FF-A8C0-B9D9FB8A764C}" presName="Name37" presStyleLbl="parChTrans1D3" presStyleIdx="1" presStyleCnt="2"/>
      <dgm:spPr>
        <a:custGeom>
          <a:avLst/>
          <a:gdLst/>
          <a:ahLst/>
          <a:cxnLst/>
          <a:rect l="0" t="0" r="0" b="0"/>
          <a:pathLst>
            <a:path>
              <a:moveTo>
                <a:pt x="0" y="0"/>
              </a:moveTo>
              <a:lnTo>
                <a:pt x="0" y="157663"/>
              </a:lnTo>
              <a:lnTo>
                <a:pt x="593042" y="157663"/>
              </a:lnTo>
              <a:lnTo>
                <a:pt x="593042" y="264467"/>
              </a:lnTo>
            </a:path>
          </a:pathLst>
        </a:custGeom>
      </dgm:spPr>
    </dgm:pt>
    <dgm:pt modelId="{1F1254A4-DB3E-45BA-97CE-3EC94A7939A4}" type="pres">
      <dgm:prSet presAssocID="{2EE7FA91-B872-489F-ABEB-780499CEED5C}" presName="hierRoot2" presStyleCnt="0">
        <dgm:presLayoutVars>
          <dgm:hierBranch val="init"/>
        </dgm:presLayoutVars>
      </dgm:prSet>
      <dgm:spPr/>
    </dgm:pt>
    <dgm:pt modelId="{27F1F3FE-79A5-4A21-832B-676E5286F603}" type="pres">
      <dgm:prSet presAssocID="{2EE7FA91-B872-489F-ABEB-780499CEED5C}" presName="rootComposite" presStyleCnt="0"/>
      <dgm:spPr/>
    </dgm:pt>
    <dgm:pt modelId="{F411931C-A405-45CA-81E0-01E0B514BFCC}" type="pres">
      <dgm:prSet presAssocID="{2EE7FA91-B872-489F-ABEB-780499CEED5C}" presName="rootText" presStyleLbl="node1" presStyleIdx="2" presStyleCnt="3">
        <dgm:presLayoutVars>
          <dgm:chMax/>
          <dgm:chPref val="3"/>
        </dgm:presLayoutVars>
      </dgm:prSet>
      <dgm:spPr>
        <a:prstGeom prst="rect">
          <a:avLst/>
        </a:prstGeom>
      </dgm:spPr>
    </dgm:pt>
    <dgm:pt modelId="{4AAD3476-6BFB-4A0A-8EFA-B95A3AE6D422}" type="pres">
      <dgm:prSet presAssocID="{2EE7FA91-B872-489F-ABEB-780499CEED5C}" presName="titleText2" presStyleLbl="fgAcc1" presStyleIdx="2" presStyleCnt="3">
        <dgm:presLayoutVars>
          <dgm:chMax val="0"/>
          <dgm:chPref val="0"/>
        </dgm:presLayoutVars>
      </dgm:prSet>
      <dgm:spPr>
        <a:prstGeom prst="rect">
          <a:avLst/>
        </a:prstGeom>
      </dgm:spPr>
    </dgm:pt>
    <dgm:pt modelId="{5DAC265D-9492-4296-A50A-68702B005958}" type="pres">
      <dgm:prSet presAssocID="{2EE7FA91-B872-489F-ABEB-780499CEED5C}" presName="rootConnector" presStyleLbl="node3" presStyleIdx="0" presStyleCnt="0"/>
      <dgm:spPr/>
    </dgm:pt>
    <dgm:pt modelId="{B0314BF9-CF94-493F-B53A-7CCFFF952D4A}" type="pres">
      <dgm:prSet presAssocID="{2EE7FA91-B872-489F-ABEB-780499CEED5C}" presName="hierChild4" presStyleCnt="0"/>
      <dgm:spPr/>
    </dgm:pt>
    <dgm:pt modelId="{8DAA6F46-1253-45AD-87BB-6196B4F36384}" type="pres">
      <dgm:prSet presAssocID="{2EE7FA91-B872-489F-ABEB-780499CEED5C}" presName="hierChild5" presStyleCnt="0"/>
      <dgm:spPr/>
    </dgm:pt>
    <dgm:pt modelId="{B840A299-7935-41AA-B7A9-C360E471F271}" type="pres">
      <dgm:prSet presAssocID="{56161483-DA12-4649-99FD-A87C8B4385D4}" presName="hierChild5" presStyleCnt="0"/>
      <dgm:spPr/>
    </dgm:pt>
    <dgm:pt modelId="{100BF393-5950-4B66-9931-C2743B70E3D6}" type="pres">
      <dgm:prSet presAssocID="{594FA164-50F0-44FE-9A47-3C3716F1B5A1}" presName="hierChild3" presStyleCnt="0"/>
      <dgm:spPr/>
    </dgm:pt>
    <dgm:pt modelId="{1F2EFFA6-C858-47EF-97D5-AEE8417E0DB1}" type="pres">
      <dgm:prSet presAssocID="{67A2B0CA-9149-4972-8025-81ABEE8C5B73}" presName="Name96" presStyleLbl="parChTrans1D2" presStyleIdx="1" presStyleCnt="2"/>
      <dgm:spPr>
        <a:custGeom>
          <a:avLst/>
          <a:gdLst/>
          <a:ahLst/>
          <a:cxnLst/>
          <a:rect l="0" t="0" r="0" b="0"/>
          <a:pathLst>
            <a:path>
              <a:moveTo>
                <a:pt x="151007" y="0"/>
              </a:moveTo>
              <a:lnTo>
                <a:pt x="151007" y="493333"/>
              </a:lnTo>
              <a:lnTo>
                <a:pt x="0" y="493333"/>
              </a:lnTo>
            </a:path>
          </a:pathLst>
        </a:custGeom>
      </dgm:spPr>
    </dgm:pt>
    <dgm:pt modelId="{AD34FA35-B016-43E7-B048-31363B2F8191}" type="pres">
      <dgm:prSet presAssocID="{0C946AB3-C269-465C-B153-AD5C298407FD}" presName="hierRoot3" presStyleCnt="0">
        <dgm:presLayoutVars>
          <dgm:hierBranch val="init"/>
        </dgm:presLayoutVars>
      </dgm:prSet>
      <dgm:spPr/>
    </dgm:pt>
    <dgm:pt modelId="{A0A1C33D-9799-4F8D-9D51-CA444815517C}" type="pres">
      <dgm:prSet presAssocID="{0C946AB3-C269-465C-B153-AD5C298407FD}" presName="rootComposite3" presStyleCnt="0"/>
      <dgm:spPr/>
    </dgm:pt>
    <dgm:pt modelId="{152D1610-64EA-4427-83A7-B4F47812B638}" type="pres">
      <dgm:prSet presAssocID="{0C946AB3-C269-465C-B153-AD5C298407FD}" presName="rootText3" presStyleLbl="asst1" presStyleIdx="0" presStyleCnt="1">
        <dgm:presLayoutVars>
          <dgm:chPref val="3"/>
        </dgm:presLayoutVars>
      </dgm:prSet>
      <dgm:spPr>
        <a:prstGeom prst="rect">
          <a:avLst/>
        </a:prstGeom>
      </dgm:spPr>
    </dgm:pt>
    <dgm:pt modelId="{6A0439B0-FDBD-44BC-87B8-6747861659D4}" type="pres">
      <dgm:prSet presAssocID="{0C946AB3-C269-465C-B153-AD5C298407FD}" presName="titleText3" presStyleLbl="fgAcc2" presStyleIdx="0" presStyleCnt="1">
        <dgm:presLayoutVars>
          <dgm:chMax val="0"/>
          <dgm:chPref val="0"/>
        </dgm:presLayoutVars>
      </dgm:prSet>
      <dgm:spPr>
        <a:prstGeom prst="rect">
          <a:avLst/>
        </a:prstGeom>
      </dgm:spPr>
    </dgm:pt>
    <dgm:pt modelId="{EB76F3A0-975D-4FFD-8DD3-3A7A9FBDB669}" type="pres">
      <dgm:prSet presAssocID="{0C946AB3-C269-465C-B153-AD5C298407FD}" presName="rootConnector3" presStyleLbl="asst1" presStyleIdx="0" presStyleCnt="1"/>
      <dgm:spPr/>
    </dgm:pt>
    <dgm:pt modelId="{30472F89-7F06-4416-B68D-50B8A0989613}" type="pres">
      <dgm:prSet presAssocID="{0C946AB3-C269-465C-B153-AD5C298407FD}" presName="hierChild6" presStyleCnt="0"/>
      <dgm:spPr/>
    </dgm:pt>
    <dgm:pt modelId="{456C1337-8CF6-4EC6-984F-43B5C42AFD2A}" type="pres">
      <dgm:prSet presAssocID="{0C946AB3-C269-465C-B153-AD5C298407FD}" presName="hierChild7" presStyleCnt="0"/>
      <dgm:spPr/>
    </dgm:pt>
  </dgm:ptLst>
  <dgm:cxnLst>
    <dgm:cxn modelId="{C93FDD00-15A2-46CD-B3AC-4B9D65C88681}" type="presOf" srcId="{594FA164-50F0-44FE-9A47-3C3716F1B5A1}" destId="{C4A2FF38-5453-45B0-ADA4-B351E5D82775}" srcOrd="0" destOrd="0" presId="urn:microsoft.com/office/officeart/2008/layout/NameandTitleOrganizationalChart"/>
    <dgm:cxn modelId="{FE656103-8B75-4F3F-955F-320891C2604D}" srcId="{594FA164-50F0-44FE-9A47-3C3716F1B5A1}" destId="{0C946AB3-C269-465C-B153-AD5C298407FD}" srcOrd="0" destOrd="0" parTransId="{67A2B0CA-9149-4972-8025-81ABEE8C5B73}" sibTransId="{711E3CE6-20D1-436C-9E63-A9194A3D335A}"/>
    <dgm:cxn modelId="{AE8B9F0E-5053-4A39-B052-C9A8212668C7}" srcId="{83B8BC3B-4176-4AF8-BADF-F794CE88944A}" destId="{594FA164-50F0-44FE-9A47-3C3716F1B5A1}" srcOrd="0" destOrd="0" parTransId="{F961B2F5-53E8-46D8-9565-2930DC0DB935}" sibTransId="{620ACD8A-B860-4A68-9BEB-A85F93173E75}"/>
    <dgm:cxn modelId="{8FADC014-4C5D-4C5F-A6BC-5D8525B08FDE}" type="presOf" srcId="{711E3CE6-20D1-436C-9E63-A9194A3D335A}" destId="{6A0439B0-FDBD-44BC-87B8-6747861659D4}" srcOrd="0" destOrd="0" presId="urn:microsoft.com/office/officeart/2008/layout/NameandTitleOrganizationalChart"/>
    <dgm:cxn modelId="{38FC0118-5B8F-42C7-B485-22622A125489}" srcId="{594FA164-50F0-44FE-9A47-3C3716F1B5A1}" destId="{56161483-DA12-4649-99FD-A87C8B4385D4}" srcOrd="1" destOrd="0" parTransId="{9F9D5588-3503-488D-A9C6-59D7BCA7E4CB}" sibTransId="{7F1AE39B-B7A2-4A6B-8E61-D6B72C563A38}"/>
    <dgm:cxn modelId="{40BBCB1B-BA11-4497-B6CA-63FAC27EB29C}" type="presOf" srcId="{7F1AE39B-B7A2-4A6B-8E61-D6B72C563A38}" destId="{689C4D77-C5F2-46FF-8797-24BE04A051EF}" srcOrd="0" destOrd="0" presId="urn:microsoft.com/office/officeart/2008/layout/NameandTitleOrganizationalChart"/>
    <dgm:cxn modelId="{EB495A25-F20A-4AD6-914A-209C42F9C7E5}" type="presOf" srcId="{594FA164-50F0-44FE-9A47-3C3716F1B5A1}" destId="{FFA678CB-A823-4D37-A054-853DA687F861}" srcOrd="1" destOrd="0" presId="urn:microsoft.com/office/officeart/2008/layout/NameandTitleOrganizationalChart"/>
    <dgm:cxn modelId="{58C8EF29-B424-4716-966F-F2AC1E1E626E}" type="presOf" srcId="{B3F54C94-7C4C-4065-8C17-9DC05DF05392}" destId="{4C8B807E-C8E7-45AB-A08C-CFFC34AA61CF}" srcOrd="1" destOrd="0" presId="urn:microsoft.com/office/officeart/2008/layout/NameandTitleOrganizationalChart"/>
    <dgm:cxn modelId="{87304937-8A5A-44D5-AFDF-42D1C528003B}" srcId="{56161483-DA12-4649-99FD-A87C8B4385D4}" destId="{B3F54C94-7C4C-4065-8C17-9DC05DF05392}" srcOrd="0" destOrd="0" parTransId="{CD5426D5-5DCC-4DED-87D3-39E577CA3769}" sibTransId="{13B77A1E-438B-4661-BB0E-83DA6B297537}"/>
    <dgm:cxn modelId="{7AACBC3B-D064-49E3-9A53-20794BCDE7D5}" type="presOf" srcId="{67A2B0CA-9149-4972-8025-81ABEE8C5B73}" destId="{1F2EFFA6-C858-47EF-97D5-AEE8417E0DB1}" srcOrd="0" destOrd="0" presId="urn:microsoft.com/office/officeart/2008/layout/NameandTitleOrganizationalChart"/>
    <dgm:cxn modelId="{85C5EE3C-D2F0-477C-B355-CABBFDA07EED}" type="presOf" srcId="{0C946AB3-C269-465C-B153-AD5C298407FD}" destId="{EB76F3A0-975D-4FFD-8DD3-3A7A9FBDB669}" srcOrd="1" destOrd="0" presId="urn:microsoft.com/office/officeart/2008/layout/NameandTitleOrganizationalChart"/>
    <dgm:cxn modelId="{62ED3661-D7B5-4ECD-9B66-8D0BEE69AD37}" type="presOf" srcId="{56161483-DA12-4649-99FD-A87C8B4385D4}" destId="{BDB6CA26-E8A2-49DF-ABDC-F1FEC91746E2}" srcOrd="0" destOrd="0" presId="urn:microsoft.com/office/officeart/2008/layout/NameandTitleOrganizationalChart"/>
    <dgm:cxn modelId="{DF39916A-ABB5-4B8A-85ED-CB7B220411EB}" type="presOf" srcId="{CD5426D5-5DCC-4DED-87D3-39E577CA3769}" destId="{325B68F9-82D1-4601-8934-C02CD3DBE7C9}" srcOrd="0" destOrd="0" presId="urn:microsoft.com/office/officeart/2008/layout/NameandTitleOrganizationalChart"/>
    <dgm:cxn modelId="{9B10EE6C-63F5-44E3-BCD6-76E6707D412B}" type="presOf" srcId="{2EE7FA91-B872-489F-ABEB-780499CEED5C}" destId="{5DAC265D-9492-4296-A50A-68702B005958}" srcOrd="1" destOrd="0" presId="urn:microsoft.com/office/officeart/2008/layout/NameandTitleOrganizationalChart"/>
    <dgm:cxn modelId="{553F7E76-2E10-48E5-9CA2-CA0D541C4FE6}" type="presOf" srcId="{56161483-DA12-4649-99FD-A87C8B4385D4}" destId="{ACBE0C35-4903-45C4-A678-75A3D5F22FAA}" srcOrd="1" destOrd="0" presId="urn:microsoft.com/office/officeart/2008/layout/NameandTitleOrganizationalChart"/>
    <dgm:cxn modelId="{3D9DC657-9060-42F4-ACFB-691C8BFE7FC4}" type="presOf" srcId="{B3F54C94-7C4C-4065-8C17-9DC05DF05392}" destId="{2EE8FED6-272E-48DA-8113-AA6361EB9100}" srcOrd="0" destOrd="0" presId="urn:microsoft.com/office/officeart/2008/layout/NameandTitleOrganizationalChart"/>
    <dgm:cxn modelId="{99BC1359-EF4B-442E-903E-73CEF7761720}" type="presOf" srcId="{0C946AB3-C269-465C-B153-AD5C298407FD}" destId="{152D1610-64EA-4427-83A7-B4F47812B638}" srcOrd="0" destOrd="0" presId="urn:microsoft.com/office/officeart/2008/layout/NameandTitleOrganizationalChart"/>
    <dgm:cxn modelId="{27770C85-7054-43BB-B57C-68D3CBC4D830}" srcId="{56161483-DA12-4649-99FD-A87C8B4385D4}" destId="{2EE7FA91-B872-489F-ABEB-780499CEED5C}" srcOrd="1" destOrd="0" parTransId="{CB1EC7C9-F775-48FF-A8C0-B9D9FB8A764C}" sibTransId="{B80AC62A-ABA4-4C53-8F61-B9D0F3BBE914}"/>
    <dgm:cxn modelId="{E89E5596-F58A-47EE-9D96-DEF7EB3C3078}" type="presOf" srcId="{B80AC62A-ABA4-4C53-8F61-B9D0F3BBE914}" destId="{4AAD3476-6BFB-4A0A-8EFA-B95A3AE6D422}" srcOrd="0" destOrd="0" presId="urn:microsoft.com/office/officeart/2008/layout/NameandTitleOrganizationalChart"/>
    <dgm:cxn modelId="{51905BA3-B8C3-48F5-96BF-CBC5070F751C}" type="presOf" srcId="{13B77A1E-438B-4661-BB0E-83DA6B297537}" destId="{88E7C877-C2C3-41C0-AFA1-1818BC1CBB2A}" srcOrd="0" destOrd="0" presId="urn:microsoft.com/office/officeart/2008/layout/NameandTitleOrganizationalChart"/>
    <dgm:cxn modelId="{D4563CAE-D3D7-4EDB-8124-53397F09AB80}" type="presOf" srcId="{CB1EC7C9-F775-48FF-A8C0-B9D9FB8A764C}" destId="{67D756F5-1D7D-4C45-A542-AA382830B5A6}" srcOrd="0" destOrd="0" presId="urn:microsoft.com/office/officeart/2008/layout/NameandTitleOrganizationalChart"/>
    <dgm:cxn modelId="{058A29BF-ABAD-4A54-965F-FC861770A904}" type="presOf" srcId="{2EE7FA91-B872-489F-ABEB-780499CEED5C}" destId="{F411931C-A405-45CA-81E0-01E0B514BFCC}" srcOrd="0" destOrd="0" presId="urn:microsoft.com/office/officeart/2008/layout/NameandTitleOrganizationalChart"/>
    <dgm:cxn modelId="{EBFF87DD-1051-48BE-B26F-4B31071EDF8F}" type="presOf" srcId="{620ACD8A-B860-4A68-9BEB-A85F93173E75}" destId="{DA92BA1B-1774-4DD9-B1F8-C847F45E1770}" srcOrd="0" destOrd="0" presId="urn:microsoft.com/office/officeart/2008/layout/NameandTitleOrganizationalChart"/>
    <dgm:cxn modelId="{469C66E7-CD52-4B1E-B548-0C54B9DE0D87}" type="presOf" srcId="{9F9D5588-3503-488D-A9C6-59D7BCA7E4CB}" destId="{FF6BC5F0-E52D-475B-AB32-67B02C3288C6}" srcOrd="0" destOrd="0" presId="urn:microsoft.com/office/officeart/2008/layout/NameandTitleOrganizationalChart"/>
    <dgm:cxn modelId="{75D237FA-C02F-4DE5-B063-32E8703230AA}" type="presOf" srcId="{83B8BC3B-4176-4AF8-BADF-F794CE88944A}" destId="{E2738A8E-D825-460C-B86C-50B37A2C750D}" srcOrd="0" destOrd="0" presId="urn:microsoft.com/office/officeart/2008/layout/NameandTitleOrganizationalChart"/>
    <dgm:cxn modelId="{E4E2B616-D9E5-4748-8006-FB9F05554A2D}" type="presParOf" srcId="{E2738A8E-D825-460C-B86C-50B37A2C750D}" destId="{EFC8ECB7-23E8-47FD-86DC-D25724AB3107}" srcOrd="0" destOrd="0" presId="urn:microsoft.com/office/officeart/2008/layout/NameandTitleOrganizationalChart"/>
    <dgm:cxn modelId="{D7E1E4F6-E760-459A-8A08-913EBAB879C3}" type="presParOf" srcId="{EFC8ECB7-23E8-47FD-86DC-D25724AB3107}" destId="{AFDB1F8C-CBFC-47F6-804C-96E159856AEF}" srcOrd="0" destOrd="0" presId="urn:microsoft.com/office/officeart/2008/layout/NameandTitleOrganizationalChart"/>
    <dgm:cxn modelId="{E676571B-1818-427A-B0C1-E554B0C817B7}" type="presParOf" srcId="{AFDB1F8C-CBFC-47F6-804C-96E159856AEF}" destId="{C4A2FF38-5453-45B0-ADA4-B351E5D82775}" srcOrd="0" destOrd="0" presId="urn:microsoft.com/office/officeart/2008/layout/NameandTitleOrganizationalChart"/>
    <dgm:cxn modelId="{50DC6377-191E-45F6-971E-E783A1C260B3}" type="presParOf" srcId="{AFDB1F8C-CBFC-47F6-804C-96E159856AEF}" destId="{DA92BA1B-1774-4DD9-B1F8-C847F45E1770}" srcOrd="1" destOrd="0" presId="urn:microsoft.com/office/officeart/2008/layout/NameandTitleOrganizationalChart"/>
    <dgm:cxn modelId="{AF57F5C7-6FD1-480F-8B5B-4DD1B8BABAEC}" type="presParOf" srcId="{AFDB1F8C-CBFC-47F6-804C-96E159856AEF}" destId="{FFA678CB-A823-4D37-A054-853DA687F861}" srcOrd="2" destOrd="0" presId="urn:microsoft.com/office/officeart/2008/layout/NameandTitleOrganizationalChart"/>
    <dgm:cxn modelId="{C0341936-1809-4BD3-B0DF-C022EA508794}" type="presParOf" srcId="{EFC8ECB7-23E8-47FD-86DC-D25724AB3107}" destId="{98F05B34-89ED-4B66-8EC6-5439368EFD43}" srcOrd="1" destOrd="0" presId="urn:microsoft.com/office/officeart/2008/layout/NameandTitleOrganizationalChart"/>
    <dgm:cxn modelId="{E9EF7104-6286-41FD-AF4C-6CD73E576AAC}" type="presParOf" srcId="{98F05B34-89ED-4B66-8EC6-5439368EFD43}" destId="{FF6BC5F0-E52D-475B-AB32-67B02C3288C6}" srcOrd="0" destOrd="0" presId="urn:microsoft.com/office/officeart/2008/layout/NameandTitleOrganizationalChart"/>
    <dgm:cxn modelId="{63213A00-9D24-4503-8060-548E826CA59F}" type="presParOf" srcId="{98F05B34-89ED-4B66-8EC6-5439368EFD43}" destId="{160E7FC9-334E-43D5-8586-866DFF958B55}" srcOrd="1" destOrd="0" presId="urn:microsoft.com/office/officeart/2008/layout/NameandTitleOrganizationalChart"/>
    <dgm:cxn modelId="{AF57D095-23EC-4E97-9F1B-EA63CB71AA52}" type="presParOf" srcId="{160E7FC9-334E-43D5-8586-866DFF958B55}" destId="{74DCA5E3-F28B-4388-A1F8-8498EE75B215}" srcOrd="0" destOrd="0" presId="urn:microsoft.com/office/officeart/2008/layout/NameandTitleOrganizationalChart"/>
    <dgm:cxn modelId="{3C72B97D-AA60-4315-8AAF-30BF849E1FC0}" type="presParOf" srcId="{74DCA5E3-F28B-4388-A1F8-8498EE75B215}" destId="{BDB6CA26-E8A2-49DF-ABDC-F1FEC91746E2}" srcOrd="0" destOrd="0" presId="urn:microsoft.com/office/officeart/2008/layout/NameandTitleOrganizationalChart"/>
    <dgm:cxn modelId="{70C3DC1F-850A-4559-9C77-75B3914404BB}" type="presParOf" srcId="{74DCA5E3-F28B-4388-A1F8-8498EE75B215}" destId="{689C4D77-C5F2-46FF-8797-24BE04A051EF}" srcOrd="1" destOrd="0" presId="urn:microsoft.com/office/officeart/2008/layout/NameandTitleOrganizationalChart"/>
    <dgm:cxn modelId="{B4A79094-1919-4E62-9291-736B8199E5FB}" type="presParOf" srcId="{74DCA5E3-F28B-4388-A1F8-8498EE75B215}" destId="{ACBE0C35-4903-45C4-A678-75A3D5F22FAA}" srcOrd="2" destOrd="0" presId="urn:microsoft.com/office/officeart/2008/layout/NameandTitleOrganizationalChart"/>
    <dgm:cxn modelId="{A947FB91-DB41-4E99-BC28-2D8F1DDC6B9C}" type="presParOf" srcId="{160E7FC9-334E-43D5-8586-866DFF958B55}" destId="{DB2C9365-AE20-458F-9670-E146008F284F}" srcOrd="1" destOrd="0" presId="urn:microsoft.com/office/officeart/2008/layout/NameandTitleOrganizationalChart"/>
    <dgm:cxn modelId="{88813EA1-642F-4061-947B-DCFDCC5D4DD7}" type="presParOf" srcId="{DB2C9365-AE20-458F-9670-E146008F284F}" destId="{325B68F9-82D1-4601-8934-C02CD3DBE7C9}" srcOrd="0" destOrd="0" presId="urn:microsoft.com/office/officeart/2008/layout/NameandTitleOrganizationalChart"/>
    <dgm:cxn modelId="{95A10CD3-B8FA-4461-9782-29161CEAC530}" type="presParOf" srcId="{DB2C9365-AE20-458F-9670-E146008F284F}" destId="{C25A8775-F147-4339-A483-7B63DDCA026C}" srcOrd="1" destOrd="0" presId="urn:microsoft.com/office/officeart/2008/layout/NameandTitleOrganizationalChart"/>
    <dgm:cxn modelId="{8CEA1385-EBF6-4417-9A3E-83DFD7A311C9}" type="presParOf" srcId="{C25A8775-F147-4339-A483-7B63DDCA026C}" destId="{F3EB20DF-4B6D-4B10-A8A6-DB8A509EC07F}" srcOrd="0" destOrd="0" presId="urn:microsoft.com/office/officeart/2008/layout/NameandTitleOrganizationalChart"/>
    <dgm:cxn modelId="{A4954FA6-21CC-424E-ACEC-FCDE34A87939}" type="presParOf" srcId="{F3EB20DF-4B6D-4B10-A8A6-DB8A509EC07F}" destId="{2EE8FED6-272E-48DA-8113-AA6361EB9100}" srcOrd="0" destOrd="0" presId="urn:microsoft.com/office/officeart/2008/layout/NameandTitleOrganizationalChart"/>
    <dgm:cxn modelId="{09D94467-ACF5-40D1-A77D-01915369C5B8}" type="presParOf" srcId="{F3EB20DF-4B6D-4B10-A8A6-DB8A509EC07F}" destId="{88E7C877-C2C3-41C0-AFA1-1818BC1CBB2A}" srcOrd="1" destOrd="0" presId="urn:microsoft.com/office/officeart/2008/layout/NameandTitleOrganizationalChart"/>
    <dgm:cxn modelId="{CB8DD7FA-4241-4D62-BB9D-7611E6647D06}" type="presParOf" srcId="{F3EB20DF-4B6D-4B10-A8A6-DB8A509EC07F}" destId="{4C8B807E-C8E7-45AB-A08C-CFFC34AA61CF}" srcOrd="2" destOrd="0" presId="urn:microsoft.com/office/officeart/2008/layout/NameandTitleOrganizationalChart"/>
    <dgm:cxn modelId="{8FD92B89-79A9-495F-B21A-38BBBCF8223C}" type="presParOf" srcId="{C25A8775-F147-4339-A483-7B63DDCA026C}" destId="{DF97F759-FA8B-4532-BF02-DC811A7A4ADB}" srcOrd="1" destOrd="0" presId="urn:microsoft.com/office/officeart/2008/layout/NameandTitleOrganizationalChart"/>
    <dgm:cxn modelId="{2266BF15-19B9-40A3-BC2B-59D431FD826E}" type="presParOf" srcId="{C25A8775-F147-4339-A483-7B63DDCA026C}" destId="{21772CF6-3F93-4C6C-8DA5-FA578ED8D5B5}" srcOrd="2" destOrd="0" presId="urn:microsoft.com/office/officeart/2008/layout/NameandTitleOrganizationalChart"/>
    <dgm:cxn modelId="{DC032FD8-DBED-4F2A-95EF-2C247A68E8F7}" type="presParOf" srcId="{DB2C9365-AE20-458F-9670-E146008F284F}" destId="{67D756F5-1D7D-4C45-A542-AA382830B5A6}" srcOrd="2" destOrd="0" presId="urn:microsoft.com/office/officeart/2008/layout/NameandTitleOrganizationalChart"/>
    <dgm:cxn modelId="{956A100F-5853-47C5-A6CE-9FE2671978B6}" type="presParOf" srcId="{DB2C9365-AE20-458F-9670-E146008F284F}" destId="{1F1254A4-DB3E-45BA-97CE-3EC94A7939A4}" srcOrd="3" destOrd="0" presId="urn:microsoft.com/office/officeart/2008/layout/NameandTitleOrganizationalChart"/>
    <dgm:cxn modelId="{D51D2AC9-0419-45AC-83A6-049B135BB1BE}" type="presParOf" srcId="{1F1254A4-DB3E-45BA-97CE-3EC94A7939A4}" destId="{27F1F3FE-79A5-4A21-832B-676E5286F603}" srcOrd="0" destOrd="0" presId="urn:microsoft.com/office/officeart/2008/layout/NameandTitleOrganizationalChart"/>
    <dgm:cxn modelId="{6B0975C2-AEDD-44E5-8F71-9B1BE502BA78}" type="presParOf" srcId="{27F1F3FE-79A5-4A21-832B-676E5286F603}" destId="{F411931C-A405-45CA-81E0-01E0B514BFCC}" srcOrd="0" destOrd="0" presId="urn:microsoft.com/office/officeart/2008/layout/NameandTitleOrganizationalChart"/>
    <dgm:cxn modelId="{260CA272-415A-4717-9E08-05E51C9D7161}" type="presParOf" srcId="{27F1F3FE-79A5-4A21-832B-676E5286F603}" destId="{4AAD3476-6BFB-4A0A-8EFA-B95A3AE6D422}" srcOrd="1" destOrd="0" presId="urn:microsoft.com/office/officeart/2008/layout/NameandTitleOrganizationalChart"/>
    <dgm:cxn modelId="{9AB6800D-8213-4DFA-9BE4-E9FF81EBECFF}" type="presParOf" srcId="{27F1F3FE-79A5-4A21-832B-676E5286F603}" destId="{5DAC265D-9492-4296-A50A-68702B005958}" srcOrd="2" destOrd="0" presId="urn:microsoft.com/office/officeart/2008/layout/NameandTitleOrganizationalChart"/>
    <dgm:cxn modelId="{6696DDE9-AECE-49C9-A454-4D5EDBD1DC44}" type="presParOf" srcId="{1F1254A4-DB3E-45BA-97CE-3EC94A7939A4}" destId="{B0314BF9-CF94-493F-B53A-7CCFFF952D4A}" srcOrd="1" destOrd="0" presId="urn:microsoft.com/office/officeart/2008/layout/NameandTitleOrganizationalChart"/>
    <dgm:cxn modelId="{C8B7F475-6B11-4E89-A9B7-DAA0838C2985}" type="presParOf" srcId="{1F1254A4-DB3E-45BA-97CE-3EC94A7939A4}" destId="{8DAA6F46-1253-45AD-87BB-6196B4F36384}" srcOrd="2" destOrd="0" presId="urn:microsoft.com/office/officeart/2008/layout/NameandTitleOrganizationalChart"/>
    <dgm:cxn modelId="{7C8D69D9-6E3F-4562-8533-3AFED684D6E5}" type="presParOf" srcId="{160E7FC9-334E-43D5-8586-866DFF958B55}" destId="{B840A299-7935-41AA-B7A9-C360E471F271}" srcOrd="2" destOrd="0" presId="urn:microsoft.com/office/officeart/2008/layout/NameandTitleOrganizationalChart"/>
    <dgm:cxn modelId="{E9C51E3C-98F7-4BBB-8767-078C8CEB8C3B}" type="presParOf" srcId="{EFC8ECB7-23E8-47FD-86DC-D25724AB3107}" destId="{100BF393-5950-4B66-9931-C2743B70E3D6}" srcOrd="2" destOrd="0" presId="urn:microsoft.com/office/officeart/2008/layout/NameandTitleOrganizationalChart"/>
    <dgm:cxn modelId="{10197FD7-14E9-4CB2-A497-26CCB9B6FD54}" type="presParOf" srcId="{100BF393-5950-4B66-9931-C2743B70E3D6}" destId="{1F2EFFA6-C858-47EF-97D5-AEE8417E0DB1}" srcOrd="0" destOrd="0" presId="urn:microsoft.com/office/officeart/2008/layout/NameandTitleOrganizationalChart"/>
    <dgm:cxn modelId="{5DA62341-7143-4D95-A3F9-E3D9062D5E6E}" type="presParOf" srcId="{100BF393-5950-4B66-9931-C2743B70E3D6}" destId="{AD34FA35-B016-43E7-B048-31363B2F8191}" srcOrd="1" destOrd="0" presId="urn:microsoft.com/office/officeart/2008/layout/NameandTitleOrganizationalChart"/>
    <dgm:cxn modelId="{C298797B-1961-4D8A-BC25-3134BB62C0A7}" type="presParOf" srcId="{AD34FA35-B016-43E7-B048-31363B2F8191}" destId="{A0A1C33D-9799-4F8D-9D51-CA444815517C}" srcOrd="0" destOrd="0" presId="urn:microsoft.com/office/officeart/2008/layout/NameandTitleOrganizationalChart"/>
    <dgm:cxn modelId="{E559D3FC-D809-43E9-BCA5-70A2A658FDF0}" type="presParOf" srcId="{A0A1C33D-9799-4F8D-9D51-CA444815517C}" destId="{152D1610-64EA-4427-83A7-B4F47812B638}" srcOrd="0" destOrd="0" presId="urn:microsoft.com/office/officeart/2008/layout/NameandTitleOrganizationalChart"/>
    <dgm:cxn modelId="{8028D175-595B-43C1-A15F-D499AFFF518B}" type="presParOf" srcId="{A0A1C33D-9799-4F8D-9D51-CA444815517C}" destId="{6A0439B0-FDBD-44BC-87B8-6747861659D4}" srcOrd="1" destOrd="0" presId="urn:microsoft.com/office/officeart/2008/layout/NameandTitleOrganizationalChart"/>
    <dgm:cxn modelId="{1E0C1782-E021-4700-86D4-D08D1C2BD0CF}" type="presParOf" srcId="{A0A1C33D-9799-4F8D-9D51-CA444815517C}" destId="{EB76F3A0-975D-4FFD-8DD3-3A7A9FBDB669}" srcOrd="2" destOrd="0" presId="urn:microsoft.com/office/officeart/2008/layout/NameandTitleOrganizationalChart"/>
    <dgm:cxn modelId="{7198A7D1-D93C-4981-B93D-2E89DA6A4C18}" type="presParOf" srcId="{AD34FA35-B016-43E7-B048-31363B2F8191}" destId="{30472F89-7F06-4416-B68D-50B8A0989613}" srcOrd="1" destOrd="0" presId="urn:microsoft.com/office/officeart/2008/layout/NameandTitleOrganizationalChart"/>
    <dgm:cxn modelId="{80B44382-8913-437E-A0EB-6857A44D12FF}" type="presParOf" srcId="{AD34FA35-B016-43E7-B048-31363B2F8191}" destId="{456C1337-8CF6-4EC6-984F-43B5C42AFD2A}" srcOrd="2" destOrd="0" presId="urn:microsoft.com/office/officeart/2008/layout/NameandTitleOrganizationalChart"/>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0E97FE1-F333-4DCD-9B07-931DF6CF5DEF}" type="doc">
      <dgm:prSet loTypeId="urn:microsoft.com/office/officeart/2005/8/layout/orgChart1" loCatId="hierarchy" qsTypeId="urn:microsoft.com/office/officeart/2005/8/quickstyle/simple1" qsCatId="simple" csTypeId="urn:microsoft.com/office/officeart/2005/8/colors/colorful1#2" csCatId="colorful" phldr="1"/>
      <dgm:spPr/>
      <dgm:t>
        <a:bodyPr/>
        <a:lstStyle/>
        <a:p>
          <a:endParaRPr lang="zh-TW" altLang="en-US"/>
        </a:p>
      </dgm:t>
    </dgm:pt>
    <dgm:pt modelId="{72BCC99C-E088-4738-847D-A56EA564FFA5}">
      <dgm:prSet phldrT="[文字]" custT="1"/>
      <dgm:spPr/>
      <dgm:t>
        <a:bodyPr/>
        <a:lstStyle/>
        <a:p>
          <a:pPr algn="ctr"/>
          <a:r>
            <a:rPr lang="zh-TW" altLang="en-US" sz="2000">
              <a:latin typeface="標楷體" panose="03000509000000000000" pitchFamily="65" charset="-120"/>
              <a:ea typeface="標楷體" panose="03000509000000000000" pitchFamily="65" charset="-120"/>
            </a:rPr>
            <a:t>體育室主任</a:t>
          </a:r>
        </a:p>
      </dgm:t>
    </dgm:pt>
    <dgm:pt modelId="{1FD36B61-0A4B-4D2C-902C-BCB53410894F}" type="parTrans" cxnId="{0497BA04-56A6-482E-A28D-410684CD0EF6}">
      <dgm:prSet/>
      <dgm:spPr/>
      <dgm:t>
        <a:bodyPr/>
        <a:lstStyle/>
        <a:p>
          <a:pPr algn="ctr"/>
          <a:endParaRPr lang="zh-TW" altLang="en-US"/>
        </a:p>
      </dgm:t>
    </dgm:pt>
    <dgm:pt modelId="{DD5E00A0-2646-41BB-BAAA-20B249682396}" type="sibTrans" cxnId="{0497BA04-56A6-482E-A28D-410684CD0EF6}">
      <dgm:prSet/>
      <dgm:spPr/>
      <dgm:t>
        <a:bodyPr/>
        <a:lstStyle/>
        <a:p>
          <a:pPr algn="ctr"/>
          <a:endParaRPr lang="zh-TW" altLang="en-US"/>
        </a:p>
      </dgm:t>
    </dgm:pt>
    <dgm:pt modelId="{A928BC31-87F1-4629-A0AA-925169540C5E}">
      <dgm:prSet phldrT="[文字]" custT="1"/>
      <dgm:spPr/>
      <dgm:t>
        <a:bodyPr/>
        <a:lstStyle/>
        <a:p>
          <a:pPr algn="ctr"/>
          <a:r>
            <a:rPr lang="zh-TW" altLang="en-US" sz="1400">
              <a:latin typeface="Times New Roman" panose="02020603050405020304" pitchFamily="18" charset="0"/>
              <a:ea typeface="標楷體" panose="03000509000000000000" pitchFamily="65" charset="-120"/>
              <a:cs typeface="Times New Roman" panose="02020603050405020304" pitchFamily="18" charset="0"/>
            </a:rPr>
            <a:t>體育教學組</a:t>
          </a:r>
          <a:endParaRPr lang="en-US" altLang="zh-TW" sz="1400">
            <a:latin typeface="Times New Roman" panose="02020603050405020304" pitchFamily="18" charset="0"/>
            <a:ea typeface="標楷體" panose="03000509000000000000" pitchFamily="65" charset="-120"/>
            <a:cs typeface="Times New Roman" panose="02020603050405020304" pitchFamily="18" charset="0"/>
          </a:endParaRPr>
        </a:p>
        <a:p>
          <a:pPr algn="ctr"/>
          <a:r>
            <a:rPr lang="zh-TW" altLang="en-US" sz="1400">
              <a:latin typeface="Times New Roman" panose="02020603050405020304" pitchFamily="18" charset="0"/>
              <a:ea typeface="標楷體" panose="03000509000000000000" pitchFamily="65" charset="-120"/>
              <a:cs typeface="Times New Roman" panose="02020603050405020304" pitchFamily="18" charset="0"/>
            </a:rPr>
            <a:t>組長</a:t>
          </a:r>
          <a:r>
            <a:rPr lang="en-US" altLang="zh-TW" sz="1400">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4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a:latin typeface="Times New Roman" panose="02020603050405020304" pitchFamily="18" charset="0"/>
            <a:ea typeface="標楷體" panose="03000509000000000000" pitchFamily="65" charset="-120"/>
            <a:cs typeface="Times New Roman" panose="02020603050405020304" pitchFamily="18" charset="0"/>
          </a:endParaRPr>
        </a:p>
        <a:p>
          <a:pPr algn="ctr"/>
          <a:r>
            <a:rPr lang="zh-TW" altLang="en-US" sz="1400">
              <a:latin typeface="Times New Roman" panose="02020603050405020304" pitchFamily="18" charset="0"/>
              <a:ea typeface="標楷體" panose="03000509000000000000" pitchFamily="65" charset="-120"/>
              <a:cs typeface="Times New Roman" panose="02020603050405020304" pitchFamily="18" charset="0"/>
            </a:rPr>
            <a:t>職員</a:t>
          </a:r>
          <a:r>
            <a:rPr lang="en-US" altLang="zh-TW" sz="1400">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4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a:latin typeface="Times New Roman" panose="02020603050405020304" pitchFamily="18" charset="0"/>
            <a:ea typeface="標楷體" panose="03000509000000000000" pitchFamily="65" charset="-120"/>
            <a:cs typeface="Times New Roman" panose="02020603050405020304" pitchFamily="18" charset="0"/>
          </a:endParaRPr>
        </a:p>
      </dgm:t>
    </dgm:pt>
    <dgm:pt modelId="{BD71B9A6-5150-477D-9F57-421067A4C007}" type="sibTrans" cxnId="{3297EB5A-A350-4D86-8F78-A9A5C8DEA1A7}">
      <dgm:prSet/>
      <dgm:spPr/>
      <dgm:t>
        <a:bodyPr/>
        <a:lstStyle/>
        <a:p>
          <a:pPr algn="ctr"/>
          <a:endParaRPr lang="zh-TW" altLang="en-US"/>
        </a:p>
      </dgm:t>
    </dgm:pt>
    <dgm:pt modelId="{2F1B8E4E-3762-46F6-9028-710E97699D5E}" type="parTrans" cxnId="{3297EB5A-A350-4D86-8F78-A9A5C8DEA1A7}">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zh-TW" altLang="en-US"/>
        </a:p>
      </dgm:t>
    </dgm:pt>
    <dgm:pt modelId="{A873FBA5-7026-4358-9CA0-8890AC083706}">
      <dgm:prSet phldrT="[文字]" custT="1"/>
      <dgm:spPr>
        <a:solidFill>
          <a:srgbClr val="92D050"/>
        </a:solidFill>
      </dgm:spPr>
      <dgm:t>
        <a:bodyPr/>
        <a:lstStyle/>
        <a:p>
          <a:pPr algn="ctr"/>
          <a:r>
            <a:rPr lang="zh-TW" altLang="en-US" sz="1600">
              <a:latin typeface="Times New Roman" panose="02020603050405020304" pitchFamily="18" charset="0"/>
              <a:ea typeface="標楷體" panose="03000509000000000000" pitchFamily="65" charset="-120"/>
              <a:cs typeface="Times New Roman" panose="02020603050405020304" pitchFamily="18" charset="0"/>
            </a:rPr>
            <a:t>綜合業務</a:t>
          </a:r>
          <a:endParaRPr lang="en-US" altLang="zh-TW" sz="1600">
            <a:latin typeface="Times New Roman" panose="02020603050405020304" pitchFamily="18" charset="0"/>
            <a:ea typeface="標楷體" panose="03000509000000000000" pitchFamily="65" charset="-120"/>
            <a:cs typeface="Times New Roman" panose="02020603050405020304" pitchFamily="18" charset="0"/>
          </a:endParaRPr>
        </a:p>
      </dgm:t>
    </dgm:pt>
    <dgm:pt modelId="{1FBAD6B5-2753-4938-A2AE-CB2D46C7449D}" type="sibTrans" cxnId="{E367B7B4-F129-43F5-BECE-AFE1115B1E74}">
      <dgm:prSet/>
      <dgm:spPr/>
      <dgm:t>
        <a:bodyPr/>
        <a:lstStyle/>
        <a:p>
          <a:pPr algn="ctr"/>
          <a:endParaRPr lang="zh-TW" altLang="en-US"/>
        </a:p>
      </dgm:t>
    </dgm:pt>
    <dgm:pt modelId="{A5240A6E-EBC7-4435-B1DB-3FCD511EED77}" type="parTrans" cxnId="{E367B7B4-F129-43F5-BECE-AFE1115B1E74}">
      <dgm:prSet>
        <dgm:style>
          <a:lnRef idx="1">
            <a:schemeClr val="accent4"/>
          </a:lnRef>
          <a:fillRef idx="0">
            <a:schemeClr val="accent4"/>
          </a:fillRef>
          <a:effectRef idx="0">
            <a:schemeClr val="accent4"/>
          </a:effectRef>
          <a:fontRef idx="minor">
            <a:schemeClr val="tx1"/>
          </a:fontRef>
        </dgm:style>
      </dgm:prSet>
      <dgm:spPr/>
      <dgm:t>
        <a:bodyPr/>
        <a:lstStyle/>
        <a:p>
          <a:pPr algn="ctr"/>
          <a:endParaRPr lang="zh-TW" altLang="en-US"/>
        </a:p>
      </dgm:t>
    </dgm:pt>
    <dgm:pt modelId="{0115371B-F741-4E72-8874-92E30DE79D91}">
      <dgm:prSet phldrT="[文字]">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競賽訓練組</a:t>
          </a:r>
          <a:endParaRPr lang="en-US" altLang="zh-TW">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a:latin typeface="Times New Roman" panose="02020603050405020304" pitchFamily="18" charset="0"/>
              <a:ea typeface="標楷體" panose="03000509000000000000" pitchFamily="65" charset="-120"/>
              <a:cs typeface="Times New Roman" panose="02020603050405020304" pitchFamily="18" charset="0"/>
            </a:rPr>
            <a:t>組長</a:t>
          </a:r>
          <a:r>
            <a:rPr lang="en-US" altLang="zh-TW">
              <a:latin typeface="Times New Roman" panose="02020603050405020304" pitchFamily="18" charset="0"/>
              <a:ea typeface="標楷體" panose="03000509000000000000" pitchFamily="65" charset="-120"/>
              <a:cs typeface="Times New Roman" panose="02020603050405020304" pitchFamily="18" charset="0"/>
            </a:rPr>
            <a:t>1</a:t>
          </a:r>
          <a:r>
            <a:rPr lang="zh-TW" altLang="en-US">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a:latin typeface="Times New Roman" panose="02020603050405020304" pitchFamily="18" charset="0"/>
              <a:ea typeface="標楷體" panose="03000509000000000000" pitchFamily="65" charset="-120"/>
              <a:cs typeface="Times New Roman" panose="02020603050405020304" pitchFamily="18" charset="0"/>
            </a:rPr>
            <a:t>職員</a:t>
          </a:r>
          <a:r>
            <a:rPr lang="en-US" altLang="zh-TW">
              <a:latin typeface="Times New Roman" panose="02020603050405020304" pitchFamily="18" charset="0"/>
              <a:ea typeface="標楷體" panose="03000509000000000000" pitchFamily="65" charset="-120"/>
              <a:cs typeface="Times New Roman" panose="02020603050405020304" pitchFamily="18" charset="0"/>
            </a:rPr>
            <a:t>2</a:t>
          </a:r>
          <a:r>
            <a:rPr lang="zh-TW" altLang="en-US">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a:latin typeface="Times New Roman" panose="02020603050405020304" pitchFamily="18" charset="0"/>
            <a:ea typeface="標楷體" panose="03000509000000000000" pitchFamily="65" charset="-120"/>
            <a:cs typeface="Times New Roman" panose="02020603050405020304" pitchFamily="18" charset="0"/>
          </a:endParaRPr>
        </a:p>
      </dgm:t>
    </dgm:pt>
    <dgm:pt modelId="{93738AA9-2B27-474D-A6A3-3D42E766CDD0}" type="parTrans" cxnId="{B9DC7087-4FA3-4E07-B1F0-D46FCEAC4A55}">
      <dgm:prSet/>
      <dgm:spPr/>
      <dgm:t>
        <a:bodyPr/>
        <a:lstStyle/>
        <a:p>
          <a:endParaRPr lang="zh-TW" altLang="en-US"/>
        </a:p>
      </dgm:t>
    </dgm:pt>
    <dgm:pt modelId="{D91BECED-8C3D-4880-8FD2-31D1F23D379C}" type="sibTrans" cxnId="{B9DC7087-4FA3-4E07-B1F0-D46FCEAC4A55}">
      <dgm:prSet/>
      <dgm:spPr/>
      <dgm:t>
        <a:bodyPr/>
        <a:lstStyle/>
        <a:p>
          <a:endParaRPr lang="zh-TW" altLang="en-US"/>
        </a:p>
      </dgm:t>
    </dgm:pt>
    <dgm:pt modelId="{A8BD9302-63E1-4FFD-9166-4F73CB6A8EA4}" type="pres">
      <dgm:prSet presAssocID="{10E97FE1-F333-4DCD-9B07-931DF6CF5DEF}" presName="hierChild1" presStyleCnt="0">
        <dgm:presLayoutVars>
          <dgm:orgChart val="1"/>
          <dgm:chPref val="1"/>
          <dgm:dir/>
          <dgm:animOne val="branch"/>
          <dgm:animLvl val="lvl"/>
          <dgm:resizeHandles/>
        </dgm:presLayoutVars>
      </dgm:prSet>
      <dgm:spPr/>
    </dgm:pt>
    <dgm:pt modelId="{B8E71F63-D30A-46B0-AE48-4EDD90D56509}" type="pres">
      <dgm:prSet presAssocID="{72BCC99C-E088-4738-847D-A56EA564FFA5}" presName="hierRoot1" presStyleCnt="0">
        <dgm:presLayoutVars>
          <dgm:hierBranch val="init"/>
        </dgm:presLayoutVars>
      </dgm:prSet>
      <dgm:spPr/>
    </dgm:pt>
    <dgm:pt modelId="{7DD9DDF7-C73C-4D0A-BD03-2E29036B4240}" type="pres">
      <dgm:prSet presAssocID="{72BCC99C-E088-4738-847D-A56EA564FFA5}" presName="rootComposite1" presStyleCnt="0"/>
      <dgm:spPr/>
    </dgm:pt>
    <dgm:pt modelId="{57B0CAAC-56D3-4A74-BAEC-2CA8DFE6F02E}" type="pres">
      <dgm:prSet presAssocID="{72BCC99C-E088-4738-847D-A56EA564FFA5}" presName="rootText1" presStyleLbl="node0" presStyleIdx="0" presStyleCnt="1" custScaleX="203853" custScaleY="65901" custLinFactNeighborX="6968" custLinFactNeighborY="-36583">
        <dgm:presLayoutVars>
          <dgm:chPref val="3"/>
        </dgm:presLayoutVars>
      </dgm:prSet>
      <dgm:spPr/>
    </dgm:pt>
    <dgm:pt modelId="{6E874C06-9038-4B5F-A1E5-B10672A7EDC5}" type="pres">
      <dgm:prSet presAssocID="{72BCC99C-E088-4738-847D-A56EA564FFA5}" presName="rootConnector1" presStyleLbl="node1" presStyleIdx="0" presStyleCnt="0"/>
      <dgm:spPr/>
    </dgm:pt>
    <dgm:pt modelId="{E857A1D0-8FDC-4020-9BA5-F49D48245112}" type="pres">
      <dgm:prSet presAssocID="{72BCC99C-E088-4738-847D-A56EA564FFA5}" presName="hierChild2" presStyleCnt="0"/>
      <dgm:spPr/>
    </dgm:pt>
    <dgm:pt modelId="{B8D8F055-51D5-4008-B3F2-B84148CB486D}" type="pres">
      <dgm:prSet presAssocID="{2F1B8E4E-3762-46F6-9028-710E97699D5E}" presName="Name37" presStyleLbl="parChTrans1D2" presStyleIdx="0" presStyleCnt="3"/>
      <dgm:spPr/>
    </dgm:pt>
    <dgm:pt modelId="{78BC6CBF-9ADD-4EB0-B9FA-D8E8284C6AAF}" type="pres">
      <dgm:prSet presAssocID="{A928BC31-87F1-4629-A0AA-925169540C5E}" presName="hierRoot2" presStyleCnt="0">
        <dgm:presLayoutVars>
          <dgm:hierBranch val="init"/>
        </dgm:presLayoutVars>
      </dgm:prSet>
      <dgm:spPr/>
    </dgm:pt>
    <dgm:pt modelId="{C39DA5FB-A214-4F48-94EA-50B7718A04D3}" type="pres">
      <dgm:prSet presAssocID="{A928BC31-87F1-4629-A0AA-925169540C5E}" presName="rootComposite" presStyleCnt="0"/>
      <dgm:spPr/>
    </dgm:pt>
    <dgm:pt modelId="{9C092F1B-400E-448F-89D4-BD3AA7C0B033}" type="pres">
      <dgm:prSet presAssocID="{A928BC31-87F1-4629-A0AA-925169540C5E}" presName="rootText" presStyleLbl="node2" presStyleIdx="0" presStyleCnt="3" custScaleX="170150" custScaleY="150581" custLinFactNeighborX="-557" custLinFactNeighborY="191">
        <dgm:presLayoutVars>
          <dgm:chPref val="3"/>
        </dgm:presLayoutVars>
      </dgm:prSet>
      <dgm:spPr/>
    </dgm:pt>
    <dgm:pt modelId="{07E2F811-AD21-47CA-8668-8E18FB88C8E9}" type="pres">
      <dgm:prSet presAssocID="{A928BC31-87F1-4629-A0AA-925169540C5E}" presName="rootConnector" presStyleLbl="node2" presStyleIdx="0" presStyleCnt="3"/>
      <dgm:spPr/>
    </dgm:pt>
    <dgm:pt modelId="{1B4A3D11-CB48-4C5B-B3A5-2D845BB2C825}" type="pres">
      <dgm:prSet presAssocID="{A928BC31-87F1-4629-A0AA-925169540C5E}" presName="hierChild4" presStyleCnt="0"/>
      <dgm:spPr/>
    </dgm:pt>
    <dgm:pt modelId="{D0936B9E-2DDB-4C53-8949-8C40837D10A5}" type="pres">
      <dgm:prSet presAssocID="{A928BC31-87F1-4629-A0AA-925169540C5E}" presName="hierChild5" presStyleCnt="0"/>
      <dgm:spPr/>
    </dgm:pt>
    <dgm:pt modelId="{532EC236-9A2A-4FA1-9EC9-B23B018808A6}" type="pres">
      <dgm:prSet presAssocID="{93738AA9-2B27-474D-A6A3-3D42E766CDD0}" presName="Name37" presStyleLbl="parChTrans1D2" presStyleIdx="1" presStyleCnt="3"/>
      <dgm:spPr/>
    </dgm:pt>
    <dgm:pt modelId="{A080507D-86FD-4D50-8D79-47EDF922A196}" type="pres">
      <dgm:prSet presAssocID="{0115371B-F741-4E72-8874-92E30DE79D91}" presName="hierRoot2" presStyleCnt="0">
        <dgm:presLayoutVars>
          <dgm:hierBranch val="init"/>
        </dgm:presLayoutVars>
      </dgm:prSet>
      <dgm:spPr/>
    </dgm:pt>
    <dgm:pt modelId="{EE17B7FA-8E4D-4D90-B1C2-68D85AD57B26}" type="pres">
      <dgm:prSet presAssocID="{0115371B-F741-4E72-8874-92E30DE79D91}" presName="rootComposite" presStyleCnt="0"/>
      <dgm:spPr/>
    </dgm:pt>
    <dgm:pt modelId="{D2291987-4AEB-49FC-B143-8BF73276B0F0}" type="pres">
      <dgm:prSet presAssocID="{0115371B-F741-4E72-8874-92E30DE79D91}" presName="rootText" presStyleLbl="node2" presStyleIdx="1" presStyleCnt="3" custScaleX="170150" custScaleY="150581" custLinFactNeighborX="-557" custLinFactNeighborY="191">
        <dgm:presLayoutVars>
          <dgm:chPref val="3"/>
        </dgm:presLayoutVars>
      </dgm:prSet>
      <dgm:spPr/>
    </dgm:pt>
    <dgm:pt modelId="{606A3398-20D1-4CE1-BF15-7044AA968224}" type="pres">
      <dgm:prSet presAssocID="{0115371B-F741-4E72-8874-92E30DE79D91}" presName="rootConnector" presStyleLbl="node2" presStyleIdx="1" presStyleCnt="3"/>
      <dgm:spPr/>
    </dgm:pt>
    <dgm:pt modelId="{441F6702-A137-4C2F-8B6E-EB02366589D6}" type="pres">
      <dgm:prSet presAssocID="{0115371B-F741-4E72-8874-92E30DE79D91}" presName="hierChild4" presStyleCnt="0"/>
      <dgm:spPr/>
    </dgm:pt>
    <dgm:pt modelId="{4259AD94-802A-458F-A0B1-D000CA93A368}" type="pres">
      <dgm:prSet presAssocID="{0115371B-F741-4E72-8874-92E30DE79D91}" presName="hierChild5" presStyleCnt="0"/>
      <dgm:spPr/>
    </dgm:pt>
    <dgm:pt modelId="{32D50410-5209-45E2-AD3C-5137D079AB34}" type="pres">
      <dgm:prSet presAssocID="{A5240A6E-EBC7-4435-B1DB-3FCD511EED77}" presName="Name37" presStyleLbl="parChTrans1D2" presStyleIdx="2" presStyleCnt="3"/>
      <dgm:spPr/>
    </dgm:pt>
    <dgm:pt modelId="{6B861444-8613-49FC-B543-CFA084F3A6E4}" type="pres">
      <dgm:prSet presAssocID="{A873FBA5-7026-4358-9CA0-8890AC083706}" presName="hierRoot2" presStyleCnt="0">
        <dgm:presLayoutVars>
          <dgm:hierBranch val="init"/>
        </dgm:presLayoutVars>
      </dgm:prSet>
      <dgm:spPr/>
    </dgm:pt>
    <dgm:pt modelId="{BE7C2DAC-55B8-45FD-8B3B-390504984119}" type="pres">
      <dgm:prSet presAssocID="{A873FBA5-7026-4358-9CA0-8890AC083706}" presName="rootComposite" presStyleCnt="0"/>
      <dgm:spPr/>
    </dgm:pt>
    <dgm:pt modelId="{64C9D263-7E91-4A24-8A90-3EFDE6519271}" type="pres">
      <dgm:prSet presAssocID="{A873FBA5-7026-4358-9CA0-8890AC083706}" presName="rootText" presStyleLbl="node2" presStyleIdx="2" presStyleCnt="3" custScaleX="155511" custScaleY="148392">
        <dgm:presLayoutVars>
          <dgm:chPref val="3"/>
        </dgm:presLayoutVars>
      </dgm:prSet>
      <dgm:spPr/>
    </dgm:pt>
    <dgm:pt modelId="{D17A5C15-DD85-4CBB-933E-09449D1009B4}" type="pres">
      <dgm:prSet presAssocID="{A873FBA5-7026-4358-9CA0-8890AC083706}" presName="rootConnector" presStyleLbl="node2" presStyleIdx="2" presStyleCnt="3"/>
      <dgm:spPr/>
    </dgm:pt>
    <dgm:pt modelId="{C6B87661-2444-4CFF-9084-9E95A6909D11}" type="pres">
      <dgm:prSet presAssocID="{A873FBA5-7026-4358-9CA0-8890AC083706}" presName="hierChild4" presStyleCnt="0"/>
      <dgm:spPr/>
    </dgm:pt>
    <dgm:pt modelId="{BEC2FB03-6255-4B42-BA2E-8566EEFD4BDC}" type="pres">
      <dgm:prSet presAssocID="{A873FBA5-7026-4358-9CA0-8890AC083706}" presName="hierChild5" presStyleCnt="0"/>
      <dgm:spPr/>
    </dgm:pt>
    <dgm:pt modelId="{4DBF8F48-5627-40BB-9DD7-137C8C68A32F}" type="pres">
      <dgm:prSet presAssocID="{72BCC99C-E088-4738-847D-A56EA564FFA5}" presName="hierChild3" presStyleCnt="0"/>
      <dgm:spPr/>
    </dgm:pt>
  </dgm:ptLst>
  <dgm:cxnLst>
    <dgm:cxn modelId="{0497BA04-56A6-482E-A28D-410684CD0EF6}" srcId="{10E97FE1-F333-4DCD-9B07-931DF6CF5DEF}" destId="{72BCC99C-E088-4738-847D-A56EA564FFA5}" srcOrd="0" destOrd="0" parTransId="{1FD36B61-0A4B-4D2C-902C-BCB53410894F}" sibTransId="{DD5E00A0-2646-41BB-BAAA-20B249682396}"/>
    <dgm:cxn modelId="{5B7FBF04-B4B1-4498-A71F-485EB64D2DC1}" type="presOf" srcId="{A928BC31-87F1-4629-A0AA-925169540C5E}" destId="{9C092F1B-400E-448F-89D4-BD3AA7C0B033}" srcOrd="0" destOrd="0" presId="urn:microsoft.com/office/officeart/2005/8/layout/orgChart1"/>
    <dgm:cxn modelId="{428ED510-39FE-477A-B766-6722C0338A9F}" type="presOf" srcId="{93738AA9-2B27-474D-A6A3-3D42E766CDD0}" destId="{532EC236-9A2A-4FA1-9EC9-B23B018808A6}" srcOrd="0" destOrd="0" presId="urn:microsoft.com/office/officeart/2005/8/layout/orgChart1"/>
    <dgm:cxn modelId="{EF73CC33-A622-4630-AC96-2B089FF8E35C}" type="presOf" srcId="{A873FBA5-7026-4358-9CA0-8890AC083706}" destId="{D17A5C15-DD85-4CBB-933E-09449D1009B4}" srcOrd="1" destOrd="0" presId="urn:microsoft.com/office/officeart/2005/8/layout/orgChart1"/>
    <dgm:cxn modelId="{8E583C69-7C1B-4FCA-82AF-CC6DAC41EA7B}" type="presOf" srcId="{2F1B8E4E-3762-46F6-9028-710E97699D5E}" destId="{B8D8F055-51D5-4008-B3F2-B84148CB486D}" srcOrd="0" destOrd="0" presId="urn:microsoft.com/office/officeart/2005/8/layout/orgChart1"/>
    <dgm:cxn modelId="{9442B34B-A100-4B9C-96B8-0E761E9BC12D}" type="presOf" srcId="{0115371B-F741-4E72-8874-92E30DE79D91}" destId="{606A3398-20D1-4CE1-BF15-7044AA968224}" srcOrd="1" destOrd="0" presId="urn:microsoft.com/office/officeart/2005/8/layout/orgChart1"/>
    <dgm:cxn modelId="{3297EB5A-A350-4D86-8F78-A9A5C8DEA1A7}" srcId="{72BCC99C-E088-4738-847D-A56EA564FFA5}" destId="{A928BC31-87F1-4629-A0AA-925169540C5E}" srcOrd="0" destOrd="0" parTransId="{2F1B8E4E-3762-46F6-9028-710E97699D5E}" sibTransId="{BD71B9A6-5150-477D-9F57-421067A4C007}"/>
    <dgm:cxn modelId="{B9DC7087-4FA3-4E07-B1F0-D46FCEAC4A55}" srcId="{72BCC99C-E088-4738-847D-A56EA564FFA5}" destId="{0115371B-F741-4E72-8874-92E30DE79D91}" srcOrd="1" destOrd="0" parTransId="{93738AA9-2B27-474D-A6A3-3D42E766CDD0}" sibTransId="{D91BECED-8C3D-4880-8FD2-31D1F23D379C}"/>
    <dgm:cxn modelId="{E4054C89-3621-4F65-88A4-6B35AA5BB55E}" type="presOf" srcId="{A5240A6E-EBC7-4435-B1DB-3FCD511EED77}" destId="{32D50410-5209-45E2-AD3C-5137D079AB34}" srcOrd="0" destOrd="0" presId="urn:microsoft.com/office/officeart/2005/8/layout/orgChart1"/>
    <dgm:cxn modelId="{09A8E88C-4CDB-4D1A-B451-86436F277732}" type="presOf" srcId="{0115371B-F741-4E72-8874-92E30DE79D91}" destId="{D2291987-4AEB-49FC-B143-8BF73276B0F0}" srcOrd="0" destOrd="0" presId="urn:microsoft.com/office/officeart/2005/8/layout/orgChart1"/>
    <dgm:cxn modelId="{32820C92-A66F-4801-9DCA-D7C1D1902DF4}" type="presOf" srcId="{10E97FE1-F333-4DCD-9B07-931DF6CF5DEF}" destId="{A8BD9302-63E1-4FFD-9166-4F73CB6A8EA4}" srcOrd="0" destOrd="0" presId="urn:microsoft.com/office/officeart/2005/8/layout/orgChart1"/>
    <dgm:cxn modelId="{E367B7B4-F129-43F5-BECE-AFE1115B1E74}" srcId="{72BCC99C-E088-4738-847D-A56EA564FFA5}" destId="{A873FBA5-7026-4358-9CA0-8890AC083706}" srcOrd="2" destOrd="0" parTransId="{A5240A6E-EBC7-4435-B1DB-3FCD511EED77}" sibTransId="{1FBAD6B5-2753-4938-A2AE-CB2D46C7449D}"/>
    <dgm:cxn modelId="{680315C0-A03D-442D-8B87-4A800DF186C0}" type="presOf" srcId="{72BCC99C-E088-4738-847D-A56EA564FFA5}" destId="{57B0CAAC-56D3-4A74-BAEC-2CA8DFE6F02E}" srcOrd="0" destOrd="0" presId="urn:microsoft.com/office/officeart/2005/8/layout/orgChart1"/>
    <dgm:cxn modelId="{DEAA08C6-6AAA-41CA-B0D1-FDF4A31B135A}" type="presOf" srcId="{72BCC99C-E088-4738-847D-A56EA564FFA5}" destId="{6E874C06-9038-4B5F-A1E5-B10672A7EDC5}" srcOrd="1" destOrd="0" presId="urn:microsoft.com/office/officeart/2005/8/layout/orgChart1"/>
    <dgm:cxn modelId="{653CDFE0-C6BA-4B37-9559-47D844B35973}" type="presOf" srcId="{A928BC31-87F1-4629-A0AA-925169540C5E}" destId="{07E2F811-AD21-47CA-8668-8E18FB88C8E9}" srcOrd="1" destOrd="0" presId="urn:microsoft.com/office/officeart/2005/8/layout/orgChart1"/>
    <dgm:cxn modelId="{D0D383F7-5626-49E6-A5E9-EC8673BD928B}" type="presOf" srcId="{A873FBA5-7026-4358-9CA0-8890AC083706}" destId="{64C9D263-7E91-4A24-8A90-3EFDE6519271}" srcOrd="0" destOrd="0" presId="urn:microsoft.com/office/officeart/2005/8/layout/orgChart1"/>
    <dgm:cxn modelId="{EA3E4CAB-B6D6-42CB-A42A-B909640FE1E0}" type="presParOf" srcId="{A8BD9302-63E1-4FFD-9166-4F73CB6A8EA4}" destId="{B8E71F63-D30A-46B0-AE48-4EDD90D56509}" srcOrd="0" destOrd="0" presId="urn:microsoft.com/office/officeart/2005/8/layout/orgChart1"/>
    <dgm:cxn modelId="{17E3F52D-4B13-468C-A208-5F995E774677}" type="presParOf" srcId="{B8E71F63-D30A-46B0-AE48-4EDD90D56509}" destId="{7DD9DDF7-C73C-4D0A-BD03-2E29036B4240}" srcOrd="0" destOrd="0" presId="urn:microsoft.com/office/officeart/2005/8/layout/orgChart1"/>
    <dgm:cxn modelId="{13C2AA15-5C65-42A2-B791-628BF4D73FCB}" type="presParOf" srcId="{7DD9DDF7-C73C-4D0A-BD03-2E29036B4240}" destId="{57B0CAAC-56D3-4A74-BAEC-2CA8DFE6F02E}" srcOrd="0" destOrd="0" presId="urn:microsoft.com/office/officeart/2005/8/layout/orgChart1"/>
    <dgm:cxn modelId="{01FB0B5E-8228-4C19-9201-17585F4452CA}" type="presParOf" srcId="{7DD9DDF7-C73C-4D0A-BD03-2E29036B4240}" destId="{6E874C06-9038-4B5F-A1E5-B10672A7EDC5}" srcOrd="1" destOrd="0" presId="urn:microsoft.com/office/officeart/2005/8/layout/orgChart1"/>
    <dgm:cxn modelId="{0411DD0F-B039-4795-8CF0-206D1B372A69}" type="presParOf" srcId="{B8E71F63-D30A-46B0-AE48-4EDD90D56509}" destId="{E857A1D0-8FDC-4020-9BA5-F49D48245112}" srcOrd="1" destOrd="0" presId="urn:microsoft.com/office/officeart/2005/8/layout/orgChart1"/>
    <dgm:cxn modelId="{28AB4215-014E-4C80-ACDB-632FBA818B30}" type="presParOf" srcId="{E857A1D0-8FDC-4020-9BA5-F49D48245112}" destId="{B8D8F055-51D5-4008-B3F2-B84148CB486D}" srcOrd="0" destOrd="0" presId="urn:microsoft.com/office/officeart/2005/8/layout/orgChart1"/>
    <dgm:cxn modelId="{0FE3247C-7576-4943-81E1-52D225E9E9CC}" type="presParOf" srcId="{E857A1D0-8FDC-4020-9BA5-F49D48245112}" destId="{78BC6CBF-9ADD-4EB0-B9FA-D8E8284C6AAF}" srcOrd="1" destOrd="0" presId="urn:microsoft.com/office/officeart/2005/8/layout/orgChart1"/>
    <dgm:cxn modelId="{2A7D09D8-8D4E-4552-A1DC-09CE37C762CE}" type="presParOf" srcId="{78BC6CBF-9ADD-4EB0-B9FA-D8E8284C6AAF}" destId="{C39DA5FB-A214-4F48-94EA-50B7718A04D3}" srcOrd="0" destOrd="0" presId="urn:microsoft.com/office/officeart/2005/8/layout/orgChart1"/>
    <dgm:cxn modelId="{B450359A-14D9-47FF-94B2-6690CA96B177}" type="presParOf" srcId="{C39DA5FB-A214-4F48-94EA-50B7718A04D3}" destId="{9C092F1B-400E-448F-89D4-BD3AA7C0B033}" srcOrd="0" destOrd="0" presId="urn:microsoft.com/office/officeart/2005/8/layout/orgChart1"/>
    <dgm:cxn modelId="{9A124701-262E-4885-B3F5-781B18708A16}" type="presParOf" srcId="{C39DA5FB-A214-4F48-94EA-50B7718A04D3}" destId="{07E2F811-AD21-47CA-8668-8E18FB88C8E9}" srcOrd="1" destOrd="0" presId="urn:microsoft.com/office/officeart/2005/8/layout/orgChart1"/>
    <dgm:cxn modelId="{F77B9FE8-389F-41F3-811A-A5272FA1B9DC}" type="presParOf" srcId="{78BC6CBF-9ADD-4EB0-B9FA-D8E8284C6AAF}" destId="{1B4A3D11-CB48-4C5B-B3A5-2D845BB2C825}" srcOrd="1" destOrd="0" presId="urn:microsoft.com/office/officeart/2005/8/layout/orgChart1"/>
    <dgm:cxn modelId="{E12C6D90-4D82-45E2-847F-BAC2F707258B}" type="presParOf" srcId="{78BC6CBF-9ADD-4EB0-B9FA-D8E8284C6AAF}" destId="{D0936B9E-2DDB-4C53-8949-8C40837D10A5}" srcOrd="2" destOrd="0" presId="urn:microsoft.com/office/officeart/2005/8/layout/orgChart1"/>
    <dgm:cxn modelId="{FCCA356B-573A-4B84-8733-AD5B89E17727}" type="presParOf" srcId="{E857A1D0-8FDC-4020-9BA5-F49D48245112}" destId="{532EC236-9A2A-4FA1-9EC9-B23B018808A6}" srcOrd="2" destOrd="0" presId="urn:microsoft.com/office/officeart/2005/8/layout/orgChart1"/>
    <dgm:cxn modelId="{5A31503C-A62C-4B1B-AC7C-A71F142A9D3B}" type="presParOf" srcId="{E857A1D0-8FDC-4020-9BA5-F49D48245112}" destId="{A080507D-86FD-4D50-8D79-47EDF922A196}" srcOrd="3" destOrd="0" presId="urn:microsoft.com/office/officeart/2005/8/layout/orgChart1"/>
    <dgm:cxn modelId="{21D5E735-E44B-49FA-BBFE-B8E2BC166A27}" type="presParOf" srcId="{A080507D-86FD-4D50-8D79-47EDF922A196}" destId="{EE17B7FA-8E4D-4D90-B1C2-68D85AD57B26}" srcOrd="0" destOrd="0" presId="urn:microsoft.com/office/officeart/2005/8/layout/orgChart1"/>
    <dgm:cxn modelId="{BDD24BAB-4476-4B9B-BC4C-107A9C177A7A}" type="presParOf" srcId="{EE17B7FA-8E4D-4D90-B1C2-68D85AD57B26}" destId="{D2291987-4AEB-49FC-B143-8BF73276B0F0}" srcOrd="0" destOrd="0" presId="urn:microsoft.com/office/officeart/2005/8/layout/orgChart1"/>
    <dgm:cxn modelId="{04277CCD-D4D8-4DBD-8A89-BB926A65D739}" type="presParOf" srcId="{EE17B7FA-8E4D-4D90-B1C2-68D85AD57B26}" destId="{606A3398-20D1-4CE1-BF15-7044AA968224}" srcOrd="1" destOrd="0" presId="urn:microsoft.com/office/officeart/2005/8/layout/orgChart1"/>
    <dgm:cxn modelId="{E90D9375-F303-43C0-A810-41E5846E1E2F}" type="presParOf" srcId="{A080507D-86FD-4D50-8D79-47EDF922A196}" destId="{441F6702-A137-4C2F-8B6E-EB02366589D6}" srcOrd="1" destOrd="0" presId="urn:microsoft.com/office/officeart/2005/8/layout/orgChart1"/>
    <dgm:cxn modelId="{5AE0B34A-C78B-4799-9644-5A959FDC65BC}" type="presParOf" srcId="{A080507D-86FD-4D50-8D79-47EDF922A196}" destId="{4259AD94-802A-458F-A0B1-D000CA93A368}" srcOrd="2" destOrd="0" presId="urn:microsoft.com/office/officeart/2005/8/layout/orgChart1"/>
    <dgm:cxn modelId="{15B9B0E7-C1D0-4ED2-8773-EBCB8DEB5E99}" type="presParOf" srcId="{E857A1D0-8FDC-4020-9BA5-F49D48245112}" destId="{32D50410-5209-45E2-AD3C-5137D079AB34}" srcOrd="4" destOrd="0" presId="urn:microsoft.com/office/officeart/2005/8/layout/orgChart1"/>
    <dgm:cxn modelId="{BD76B790-7B18-441C-AFFA-2803900688A5}" type="presParOf" srcId="{E857A1D0-8FDC-4020-9BA5-F49D48245112}" destId="{6B861444-8613-49FC-B543-CFA084F3A6E4}" srcOrd="5" destOrd="0" presId="urn:microsoft.com/office/officeart/2005/8/layout/orgChart1"/>
    <dgm:cxn modelId="{7863976D-667B-4C65-BA57-7A49A7CC6367}" type="presParOf" srcId="{6B861444-8613-49FC-B543-CFA084F3A6E4}" destId="{BE7C2DAC-55B8-45FD-8B3B-390504984119}" srcOrd="0" destOrd="0" presId="urn:microsoft.com/office/officeart/2005/8/layout/orgChart1"/>
    <dgm:cxn modelId="{E34F5687-C917-4809-B929-8BF6297561BA}" type="presParOf" srcId="{BE7C2DAC-55B8-45FD-8B3B-390504984119}" destId="{64C9D263-7E91-4A24-8A90-3EFDE6519271}" srcOrd="0" destOrd="0" presId="urn:microsoft.com/office/officeart/2005/8/layout/orgChart1"/>
    <dgm:cxn modelId="{F521F685-5D40-4B31-B760-18288AEE5593}" type="presParOf" srcId="{BE7C2DAC-55B8-45FD-8B3B-390504984119}" destId="{D17A5C15-DD85-4CBB-933E-09449D1009B4}" srcOrd="1" destOrd="0" presId="urn:microsoft.com/office/officeart/2005/8/layout/orgChart1"/>
    <dgm:cxn modelId="{852CD188-FFAD-4DAA-ACB4-A3371378ED3E}" type="presParOf" srcId="{6B861444-8613-49FC-B543-CFA084F3A6E4}" destId="{C6B87661-2444-4CFF-9084-9E95A6909D11}" srcOrd="1" destOrd="0" presId="urn:microsoft.com/office/officeart/2005/8/layout/orgChart1"/>
    <dgm:cxn modelId="{06BA8767-C7F9-450F-8CFE-DB1F4E01715E}" type="presParOf" srcId="{6B861444-8613-49FC-B543-CFA084F3A6E4}" destId="{BEC2FB03-6255-4B42-BA2E-8566EEFD4BDC}" srcOrd="2" destOrd="0" presId="urn:microsoft.com/office/officeart/2005/8/layout/orgChart1"/>
    <dgm:cxn modelId="{454BB8C4-7B73-4863-92CA-0860099FECB9}" type="presParOf" srcId="{B8E71F63-D30A-46B0-AE48-4EDD90D56509}" destId="{4DBF8F48-5627-40BB-9DD7-137C8C68A32F}" srcOrd="2" destOrd="0" presId="urn:microsoft.com/office/officeart/2005/8/layout/orgChart1"/>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59E02B-0E9C-4868-8047-F52761E95F67}"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zh-TW" altLang="en-US"/>
        </a:p>
      </dgm:t>
    </dgm:pt>
    <dgm:pt modelId="{942DA8E5-067F-4F46-9D70-8D77D5DFD7E2}">
      <dgm:prSet phldrT="[文字]" custT="1"/>
      <dgm:spPr>
        <a:xfrm>
          <a:off x="1249067" y="1559"/>
          <a:ext cx="1710188" cy="54478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buNone/>
          </a:pPr>
          <a:r>
            <a:rPr lang="zh-TW" altLang="en-US" sz="1200">
              <a:solidFill>
                <a:sysClr val="windowText" lastClr="000000">
                  <a:hueOff val="0"/>
                  <a:satOff val="0"/>
                  <a:lumOff val="0"/>
                  <a:alphaOff val="0"/>
                </a:sysClr>
              </a:solidFill>
              <a:latin typeface="標楷體" pitchFamily="65" charset="-120"/>
              <a:ea typeface="標楷體" pitchFamily="65" charset="-120"/>
              <a:cs typeface="+mn-cs"/>
            </a:rPr>
            <a:t>人事室</a:t>
          </a:r>
        </a:p>
      </dgm:t>
    </dgm:pt>
    <dgm:pt modelId="{0D2699CD-8466-4E13-96B0-104F1CB51435}" type="parTrans" cxnId="{D3511324-9686-45AF-9042-B44F0D60CC9E}">
      <dgm:prSet/>
      <dgm:spPr/>
      <dgm:t>
        <a:bodyPr/>
        <a:lstStyle/>
        <a:p>
          <a:pPr algn="ctr"/>
          <a:endParaRPr lang="zh-TW" altLang="en-US"/>
        </a:p>
      </dgm:t>
    </dgm:pt>
    <dgm:pt modelId="{95BE6719-6DA3-45E7-B294-A8126B3BE920}" type="sibTrans" cxnId="{D3511324-9686-45AF-9042-B44F0D60CC9E}">
      <dgm:prSet/>
      <dgm:spPr/>
      <dgm:t>
        <a:bodyPr/>
        <a:lstStyle/>
        <a:p>
          <a:pPr algn="ctr"/>
          <a:endParaRPr lang="zh-TW" altLang="en-US"/>
        </a:p>
      </dgm:t>
    </dgm:pt>
    <dgm:pt modelId="{400B6B62-6179-430E-8252-C776EEB29900}" type="asst">
      <dgm:prSet phldrT="[文字]" custT="1"/>
      <dgm:spPr>
        <a:xfrm>
          <a:off x="217692" y="1156296"/>
          <a:ext cx="1675630" cy="627457"/>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buNone/>
          </a:pPr>
          <a:r>
            <a:rPr lang="zh-TW" altLang="en-US" sz="1200">
              <a:solidFill>
                <a:sysClr val="windowText" lastClr="000000"/>
              </a:solidFill>
              <a:latin typeface="標楷體" pitchFamily="65" charset="-120"/>
              <a:ea typeface="標楷體" pitchFamily="65" charset="-120"/>
              <a:cs typeface="+mn-cs"/>
            </a:rPr>
            <a:t>人事室</a:t>
          </a:r>
          <a:br>
            <a:rPr lang="en-US" altLang="zh-TW" sz="1200">
              <a:solidFill>
                <a:sysClr val="windowText" lastClr="000000"/>
              </a:solidFill>
              <a:latin typeface="標楷體" pitchFamily="65" charset="-120"/>
              <a:ea typeface="標楷體" pitchFamily="65" charset="-120"/>
              <a:cs typeface="+mn-cs"/>
            </a:rPr>
          </a:br>
          <a:r>
            <a:rPr lang="zh-TW" altLang="en-US" sz="1200">
              <a:solidFill>
                <a:sysClr val="windowText" lastClr="000000"/>
              </a:solidFill>
              <a:latin typeface="標楷體" pitchFamily="65" charset="-120"/>
              <a:ea typeface="標楷體" pitchFamily="65" charset="-120"/>
              <a:cs typeface="+mn-cs"/>
            </a:rPr>
            <a:t>室務會議</a:t>
          </a:r>
        </a:p>
      </dgm:t>
    </dgm:pt>
    <dgm:pt modelId="{32E8DCAC-F480-4B78-85B6-ECD24F8E0562}" type="parTrans" cxnId="{D3A03746-FAE6-4449-9BA6-F289EC6573D7}">
      <dgm:prSet/>
      <dgm:spPr>
        <a:xfrm>
          <a:off x="1893322" y="546347"/>
          <a:ext cx="210839" cy="923677"/>
        </a:xfrm>
        <a:noFill/>
        <a:ln w="25400" cap="flat" cmpd="sng" algn="ctr">
          <a:solidFill>
            <a:srgbClr val="4F81BD">
              <a:shade val="60000"/>
              <a:hueOff val="0"/>
              <a:satOff val="0"/>
              <a:lumOff val="0"/>
              <a:alphaOff val="0"/>
            </a:srgbClr>
          </a:solidFill>
          <a:prstDash val="solid"/>
        </a:ln>
        <a:effectLst/>
      </dgm:spPr>
      <dgm:t>
        <a:bodyPr/>
        <a:lstStyle/>
        <a:p>
          <a:pPr algn="ctr"/>
          <a:endParaRPr lang="zh-TW" altLang="en-US"/>
        </a:p>
      </dgm:t>
    </dgm:pt>
    <dgm:pt modelId="{748A78AB-5C94-41AB-AD04-2F53F5A8E81B}" type="sibTrans" cxnId="{D3A03746-FAE6-4449-9BA6-F289EC6573D7}">
      <dgm:prSet/>
      <dgm:spPr/>
      <dgm:t>
        <a:bodyPr/>
        <a:lstStyle/>
        <a:p>
          <a:pPr algn="ctr"/>
          <a:endParaRPr lang="zh-TW" altLang="en-US"/>
        </a:p>
      </dgm:t>
    </dgm:pt>
    <dgm:pt modelId="{DB8EF3FA-7442-4EDA-8C99-EC192D577B34}">
      <dgm:prSet phldrT="[文字]" custT="1"/>
      <dgm:spPr>
        <a:xfrm>
          <a:off x="183134" y="2393702"/>
          <a:ext cx="1710188" cy="54478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buNone/>
          </a:pPr>
          <a:r>
            <a:rPr lang="zh-TW" altLang="en-US" sz="1200">
              <a:solidFill>
                <a:sysClr val="windowText" lastClr="000000">
                  <a:hueOff val="0"/>
                  <a:satOff val="0"/>
                  <a:lumOff val="0"/>
                  <a:alphaOff val="0"/>
                </a:sysClr>
              </a:solidFill>
              <a:latin typeface="標楷體" pitchFamily="65" charset="-120"/>
              <a:ea typeface="標楷體" pitchFamily="65" charset="-120"/>
              <a:cs typeface="+mn-cs"/>
            </a:rPr>
            <a:t>第</a:t>
          </a:r>
          <a:r>
            <a:rPr lang="en-US" altLang="zh-TW" sz="1200">
              <a:solidFill>
                <a:sysClr val="windowText" lastClr="000000">
                  <a:hueOff val="0"/>
                  <a:satOff val="0"/>
                  <a:lumOff val="0"/>
                  <a:alphaOff val="0"/>
                </a:sysClr>
              </a:solidFill>
              <a:latin typeface="標楷體" pitchFamily="65" charset="-120"/>
              <a:ea typeface="標楷體" pitchFamily="65" charset="-120"/>
              <a:cs typeface="+mn-cs"/>
            </a:rPr>
            <a:t>1</a:t>
          </a:r>
          <a:r>
            <a:rPr lang="zh-TW" altLang="en-US" sz="1200">
              <a:solidFill>
                <a:sysClr val="windowText" lastClr="000000">
                  <a:hueOff val="0"/>
                  <a:satOff val="0"/>
                  <a:lumOff val="0"/>
                  <a:alphaOff val="0"/>
                </a:sysClr>
              </a:solidFill>
              <a:latin typeface="標楷體" pitchFamily="65" charset="-120"/>
              <a:ea typeface="標楷體" pitchFamily="65" charset="-120"/>
              <a:cs typeface="+mn-cs"/>
            </a:rPr>
            <a:t>組</a:t>
          </a:r>
        </a:p>
      </dgm:t>
    </dgm:pt>
    <dgm:pt modelId="{EA9A6A40-B886-49CD-BC94-EB7BD50556E7}" type="parTrans" cxnId="{ADF4BF1B-3441-47D8-BA9B-00970138EBE2}">
      <dgm:prSet/>
      <dgm:spPr>
        <a:xfrm>
          <a:off x="1038228" y="546347"/>
          <a:ext cx="1065933" cy="1847354"/>
        </a:xfrm>
        <a:noFill/>
        <a:ln w="25400" cap="flat" cmpd="sng" algn="ctr">
          <a:solidFill>
            <a:srgbClr val="4F81BD">
              <a:shade val="60000"/>
              <a:hueOff val="0"/>
              <a:satOff val="0"/>
              <a:lumOff val="0"/>
              <a:alphaOff val="0"/>
            </a:srgbClr>
          </a:solidFill>
          <a:prstDash val="solid"/>
        </a:ln>
        <a:effectLst/>
      </dgm:spPr>
      <dgm:t>
        <a:bodyPr/>
        <a:lstStyle/>
        <a:p>
          <a:pPr algn="ctr"/>
          <a:endParaRPr lang="zh-TW" altLang="en-US"/>
        </a:p>
      </dgm:t>
    </dgm:pt>
    <dgm:pt modelId="{16B501E2-B2A8-4752-9768-B8D3EBFDFC2B}" type="sibTrans" cxnId="{ADF4BF1B-3441-47D8-BA9B-00970138EBE2}">
      <dgm:prSet/>
      <dgm:spPr/>
      <dgm:t>
        <a:bodyPr/>
        <a:lstStyle/>
        <a:p>
          <a:pPr algn="ctr"/>
          <a:endParaRPr lang="zh-TW" altLang="en-US"/>
        </a:p>
      </dgm:t>
    </dgm:pt>
    <dgm:pt modelId="{743E5E97-5FB7-43DA-9EC6-913B3707DC80}">
      <dgm:prSet phldrT="[文字]" custT="1"/>
      <dgm:spPr>
        <a:xfrm>
          <a:off x="2315001" y="2393702"/>
          <a:ext cx="1710188" cy="54478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pPr algn="ctr">
            <a:buNone/>
          </a:pPr>
          <a:r>
            <a:rPr lang="zh-TW" altLang="en-US" sz="1200">
              <a:solidFill>
                <a:sysClr val="windowText" lastClr="000000">
                  <a:hueOff val="0"/>
                  <a:satOff val="0"/>
                  <a:lumOff val="0"/>
                  <a:alphaOff val="0"/>
                </a:sysClr>
              </a:solidFill>
              <a:latin typeface="標楷體" pitchFamily="65" charset="-120"/>
              <a:ea typeface="標楷體" pitchFamily="65" charset="-120"/>
              <a:cs typeface="+mn-cs"/>
            </a:rPr>
            <a:t>第</a:t>
          </a:r>
          <a:r>
            <a:rPr lang="en-US" altLang="zh-TW" sz="1200">
              <a:solidFill>
                <a:sysClr val="windowText" lastClr="000000">
                  <a:hueOff val="0"/>
                  <a:satOff val="0"/>
                  <a:lumOff val="0"/>
                  <a:alphaOff val="0"/>
                </a:sysClr>
              </a:solidFill>
              <a:latin typeface="標楷體" pitchFamily="65" charset="-120"/>
              <a:ea typeface="標楷體" pitchFamily="65" charset="-120"/>
              <a:cs typeface="+mn-cs"/>
            </a:rPr>
            <a:t>2</a:t>
          </a:r>
          <a:r>
            <a:rPr lang="zh-TW" altLang="en-US" sz="1200">
              <a:solidFill>
                <a:sysClr val="windowText" lastClr="000000">
                  <a:hueOff val="0"/>
                  <a:satOff val="0"/>
                  <a:lumOff val="0"/>
                  <a:alphaOff val="0"/>
                </a:sysClr>
              </a:solidFill>
              <a:latin typeface="標楷體" pitchFamily="65" charset="-120"/>
              <a:ea typeface="標楷體" pitchFamily="65" charset="-120"/>
              <a:cs typeface="+mn-cs"/>
            </a:rPr>
            <a:t>組</a:t>
          </a:r>
        </a:p>
      </dgm:t>
    </dgm:pt>
    <dgm:pt modelId="{509C7EBD-272D-45E2-8F74-EC5E28B67057}" type="parTrans" cxnId="{5B651D74-057F-48A1-87DD-D3C69BAF48FD}">
      <dgm:prSet/>
      <dgm:spPr>
        <a:xfrm>
          <a:off x="2104161" y="546347"/>
          <a:ext cx="1065933" cy="1847354"/>
        </a:xfrm>
        <a:noFill/>
        <a:ln w="25400" cap="flat" cmpd="sng" algn="ctr">
          <a:solidFill>
            <a:srgbClr val="4F81BD">
              <a:shade val="60000"/>
              <a:hueOff val="0"/>
              <a:satOff val="0"/>
              <a:lumOff val="0"/>
              <a:alphaOff val="0"/>
            </a:srgbClr>
          </a:solidFill>
          <a:prstDash val="solid"/>
        </a:ln>
        <a:effectLst/>
      </dgm:spPr>
      <dgm:t>
        <a:bodyPr/>
        <a:lstStyle/>
        <a:p>
          <a:pPr algn="ctr"/>
          <a:endParaRPr lang="zh-TW" altLang="en-US"/>
        </a:p>
      </dgm:t>
    </dgm:pt>
    <dgm:pt modelId="{6BE5A8A3-202C-4B47-8C11-795CC1FDE630}" type="sibTrans" cxnId="{5B651D74-057F-48A1-87DD-D3C69BAF48FD}">
      <dgm:prSet/>
      <dgm:spPr/>
      <dgm:t>
        <a:bodyPr/>
        <a:lstStyle/>
        <a:p>
          <a:pPr algn="ctr"/>
          <a:endParaRPr lang="zh-TW" altLang="en-US"/>
        </a:p>
      </dgm:t>
    </dgm:pt>
    <dgm:pt modelId="{5C6337C7-0EC9-4626-A97B-E71673083546}" type="pres">
      <dgm:prSet presAssocID="{B859E02B-0E9C-4868-8047-F52761E95F67}" presName="hierChild1" presStyleCnt="0">
        <dgm:presLayoutVars>
          <dgm:orgChart val="1"/>
          <dgm:chPref val="1"/>
          <dgm:dir/>
          <dgm:animOne val="branch"/>
          <dgm:animLvl val="lvl"/>
          <dgm:resizeHandles/>
        </dgm:presLayoutVars>
      </dgm:prSet>
      <dgm:spPr/>
    </dgm:pt>
    <dgm:pt modelId="{6B5862E8-39F0-4EA7-ACD8-FA54E1775C5A}" type="pres">
      <dgm:prSet presAssocID="{942DA8E5-067F-4F46-9D70-8D77D5DFD7E2}" presName="hierRoot1" presStyleCnt="0">
        <dgm:presLayoutVars>
          <dgm:hierBranch val="init"/>
        </dgm:presLayoutVars>
      </dgm:prSet>
      <dgm:spPr/>
    </dgm:pt>
    <dgm:pt modelId="{A02A0FA1-3FF7-482C-A1C8-7F3900771045}" type="pres">
      <dgm:prSet presAssocID="{942DA8E5-067F-4F46-9D70-8D77D5DFD7E2}" presName="rootComposite1" presStyleCnt="0"/>
      <dgm:spPr/>
    </dgm:pt>
    <dgm:pt modelId="{0968E97E-409E-4226-B261-06117C190D1A}" type="pres">
      <dgm:prSet presAssocID="{942DA8E5-067F-4F46-9D70-8D77D5DFD7E2}" presName="rootText1" presStyleLbl="node0" presStyleIdx="0" presStyleCnt="1" custScaleX="85169" custScaleY="54262">
        <dgm:presLayoutVars>
          <dgm:chPref val="3"/>
        </dgm:presLayoutVars>
      </dgm:prSet>
      <dgm:spPr>
        <a:prstGeom prst="rect">
          <a:avLst/>
        </a:prstGeom>
      </dgm:spPr>
    </dgm:pt>
    <dgm:pt modelId="{56132B7B-2E24-4C9E-873D-5F02C48E0459}" type="pres">
      <dgm:prSet presAssocID="{942DA8E5-067F-4F46-9D70-8D77D5DFD7E2}" presName="rootConnector1" presStyleLbl="node1" presStyleIdx="0" presStyleCnt="0"/>
      <dgm:spPr/>
    </dgm:pt>
    <dgm:pt modelId="{38D0CC68-14D8-4D13-A228-D0C60A38961D}" type="pres">
      <dgm:prSet presAssocID="{942DA8E5-067F-4F46-9D70-8D77D5DFD7E2}" presName="hierChild2" presStyleCnt="0"/>
      <dgm:spPr/>
    </dgm:pt>
    <dgm:pt modelId="{029F0298-FED5-4AEC-814D-E7E73E440B79}" type="pres">
      <dgm:prSet presAssocID="{EA9A6A40-B886-49CD-BC94-EB7BD50556E7}" presName="Name37" presStyleLbl="parChTrans1D2" presStyleIdx="0" presStyleCnt="3"/>
      <dgm:spPr>
        <a:custGeom>
          <a:avLst/>
          <a:gdLst/>
          <a:ahLst/>
          <a:cxnLst/>
          <a:rect l="0" t="0" r="0" b="0"/>
          <a:pathLst>
            <a:path>
              <a:moveTo>
                <a:pt x="1065933" y="0"/>
              </a:moveTo>
              <a:lnTo>
                <a:pt x="1065933" y="1636514"/>
              </a:lnTo>
              <a:lnTo>
                <a:pt x="0" y="1636514"/>
              </a:lnTo>
              <a:lnTo>
                <a:pt x="0" y="1847354"/>
              </a:lnTo>
            </a:path>
          </a:pathLst>
        </a:custGeom>
      </dgm:spPr>
    </dgm:pt>
    <dgm:pt modelId="{18149D8F-68EF-4A8F-A049-8962C6AC6BC5}" type="pres">
      <dgm:prSet presAssocID="{DB8EF3FA-7442-4EDA-8C99-EC192D577B34}" presName="hierRoot2" presStyleCnt="0">
        <dgm:presLayoutVars>
          <dgm:hierBranch val="init"/>
        </dgm:presLayoutVars>
      </dgm:prSet>
      <dgm:spPr/>
    </dgm:pt>
    <dgm:pt modelId="{162DC4DE-CD64-4678-A348-AC3ECE3CF724}" type="pres">
      <dgm:prSet presAssocID="{DB8EF3FA-7442-4EDA-8C99-EC192D577B34}" presName="rootComposite" presStyleCnt="0"/>
      <dgm:spPr/>
    </dgm:pt>
    <dgm:pt modelId="{A5BE40D0-B749-423B-92E1-ACE182E50158}" type="pres">
      <dgm:prSet presAssocID="{DB8EF3FA-7442-4EDA-8C99-EC192D577B34}" presName="rootText" presStyleLbl="node2" presStyleIdx="0" presStyleCnt="2" custScaleX="85169" custScaleY="54262">
        <dgm:presLayoutVars>
          <dgm:chPref val="3"/>
        </dgm:presLayoutVars>
      </dgm:prSet>
      <dgm:spPr>
        <a:prstGeom prst="rect">
          <a:avLst/>
        </a:prstGeom>
      </dgm:spPr>
    </dgm:pt>
    <dgm:pt modelId="{E475626B-3792-4A57-B0C0-14A4DE6E64F0}" type="pres">
      <dgm:prSet presAssocID="{DB8EF3FA-7442-4EDA-8C99-EC192D577B34}" presName="rootConnector" presStyleLbl="node2" presStyleIdx="0" presStyleCnt="2"/>
      <dgm:spPr/>
    </dgm:pt>
    <dgm:pt modelId="{E4672C90-D4D9-4D6A-ADD9-8526EBBC36A9}" type="pres">
      <dgm:prSet presAssocID="{DB8EF3FA-7442-4EDA-8C99-EC192D577B34}" presName="hierChild4" presStyleCnt="0"/>
      <dgm:spPr/>
    </dgm:pt>
    <dgm:pt modelId="{6F924D5F-8BBD-4759-88B3-558FCC19B902}" type="pres">
      <dgm:prSet presAssocID="{DB8EF3FA-7442-4EDA-8C99-EC192D577B34}" presName="hierChild5" presStyleCnt="0"/>
      <dgm:spPr/>
    </dgm:pt>
    <dgm:pt modelId="{9C441B58-B8A6-43C0-87F7-C565C5DEBCB4}" type="pres">
      <dgm:prSet presAssocID="{509C7EBD-272D-45E2-8F74-EC5E28B67057}" presName="Name37" presStyleLbl="parChTrans1D2" presStyleIdx="1" presStyleCnt="3"/>
      <dgm:spPr>
        <a:custGeom>
          <a:avLst/>
          <a:gdLst/>
          <a:ahLst/>
          <a:cxnLst/>
          <a:rect l="0" t="0" r="0" b="0"/>
          <a:pathLst>
            <a:path>
              <a:moveTo>
                <a:pt x="0" y="0"/>
              </a:moveTo>
              <a:lnTo>
                <a:pt x="0" y="1636514"/>
              </a:lnTo>
              <a:lnTo>
                <a:pt x="1065933" y="1636514"/>
              </a:lnTo>
              <a:lnTo>
                <a:pt x="1065933" y="1847354"/>
              </a:lnTo>
            </a:path>
          </a:pathLst>
        </a:custGeom>
      </dgm:spPr>
    </dgm:pt>
    <dgm:pt modelId="{3F179C2F-0B92-4E9D-B6A9-22177677C7EA}" type="pres">
      <dgm:prSet presAssocID="{743E5E97-5FB7-43DA-9EC6-913B3707DC80}" presName="hierRoot2" presStyleCnt="0">
        <dgm:presLayoutVars>
          <dgm:hierBranch val="init"/>
        </dgm:presLayoutVars>
      </dgm:prSet>
      <dgm:spPr/>
    </dgm:pt>
    <dgm:pt modelId="{BB3DA9C3-B634-48E8-A720-6880F067F796}" type="pres">
      <dgm:prSet presAssocID="{743E5E97-5FB7-43DA-9EC6-913B3707DC80}" presName="rootComposite" presStyleCnt="0"/>
      <dgm:spPr/>
    </dgm:pt>
    <dgm:pt modelId="{B605748C-585E-4F42-A064-32B176C3AA55}" type="pres">
      <dgm:prSet presAssocID="{743E5E97-5FB7-43DA-9EC6-913B3707DC80}" presName="rootText" presStyleLbl="node2" presStyleIdx="1" presStyleCnt="2" custScaleX="85169" custScaleY="54262">
        <dgm:presLayoutVars>
          <dgm:chPref val="3"/>
        </dgm:presLayoutVars>
      </dgm:prSet>
      <dgm:spPr>
        <a:prstGeom prst="rect">
          <a:avLst/>
        </a:prstGeom>
      </dgm:spPr>
    </dgm:pt>
    <dgm:pt modelId="{C423A9AD-23AB-4585-9305-6FF37B44C6BF}" type="pres">
      <dgm:prSet presAssocID="{743E5E97-5FB7-43DA-9EC6-913B3707DC80}" presName="rootConnector" presStyleLbl="node2" presStyleIdx="1" presStyleCnt="2"/>
      <dgm:spPr/>
    </dgm:pt>
    <dgm:pt modelId="{03BBB07A-E797-4277-862D-2B8D95261C32}" type="pres">
      <dgm:prSet presAssocID="{743E5E97-5FB7-43DA-9EC6-913B3707DC80}" presName="hierChild4" presStyleCnt="0"/>
      <dgm:spPr/>
    </dgm:pt>
    <dgm:pt modelId="{94A4B0D0-C5EC-436C-9F4D-3BBB4E24C2E2}" type="pres">
      <dgm:prSet presAssocID="{743E5E97-5FB7-43DA-9EC6-913B3707DC80}" presName="hierChild5" presStyleCnt="0"/>
      <dgm:spPr/>
    </dgm:pt>
    <dgm:pt modelId="{B50F7489-A065-4541-B8F8-821F6E0048BF}" type="pres">
      <dgm:prSet presAssocID="{942DA8E5-067F-4F46-9D70-8D77D5DFD7E2}" presName="hierChild3" presStyleCnt="0"/>
      <dgm:spPr/>
    </dgm:pt>
    <dgm:pt modelId="{23BD441F-EC0C-40C9-BCD9-69E59D298CAC}" type="pres">
      <dgm:prSet presAssocID="{32E8DCAC-F480-4B78-85B6-ECD24F8E0562}" presName="Name111" presStyleLbl="parChTrans1D2" presStyleIdx="2" presStyleCnt="3"/>
      <dgm:spPr>
        <a:custGeom>
          <a:avLst/>
          <a:gdLst/>
          <a:ahLst/>
          <a:cxnLst/>
          <a:rect l="0" t="0" r="0" b="0"/>
          <a:pathLst>
            <a:path>
              <a:moveTo>
                <a:pt x="210839" y="0"/>
              </a:moveTo>
              <a:lnTo>
                <a:pt x="210839" y="923677"/>
              </a:lnTo>
              <a:lnTo>
                <a:pt x="0" y="923677"/>
              </a:lnTo>
            </a:path>
          </a:pathLst>
        </a:custGeom>
      </dgm:spPr>
    </dgm:pt>
    <dgm:pt modelId="{63ADC18C-63EB-42B8-94AF-5BCBF62225C0}" type="pres">
      <dgm:prSet presAssocID="{400B6B62-6179-430E-8252-C776EEB29900}" presName="hierRoot3" presStyleCnt="0">
        <dgm:presLayoutVars>
          <dgm:hierBranch val="init"/>
        </dgm:presLayoutVars>
      </dgm:prSet>
      <dgm:spPr/>
    </dgm:pt>
    <dgm:pt modelId="{B05D2A8B-63A5-4C84-A009-5340D82D8FF5}" type="pres">
      <dgm:prSet presAssocID="{400B6B62-6179-430E-8252-C776EEB29900}" presName="rootComposite3" presStyleCnt="0"/>
      <dgm:spPr/>
    </dgm:pt>
    <dgm:pt modelId="{157147DC-47DD-4341-BA5D-7B2E2E622B31}" type="pres">
      <dgm:prSet presAssocID="{400B6B62-6179-430E-8252-C776EEB29900}" presName="rootText3" presStyleLbl="asst1" presStyleIdx="0" presStyleCnt="1" custScaleX="83448" custScaleY="62496">
        <dgm:presLayoutVars>
          <dgm:chPref val="3"/>
        </dgm:presLayoutVars>
      </dgm:prSet>
      <dgm:spPr>
        <a:prstGeom prst="rect">
          <a:avLst/>
        </a:prstGeom>
      </dgm:spPr>
    </dgm:pt>
    <dgm:pt modelId="{FF26F3D1-9A02-4C88-9B83-D4670DBF2CF3}" type="pres">
      <dgm:prSet presAssocID="{400B6B62-6179-430E-8252-C776EEB29900}" presName="rootConnector3" presStyleLbl="asst1" presStyleIdx="0" presStyleCnt="1"/>
      <dgm:spPr/>
    </dgm:pt>
    <dgm:pt modelId="{4C0966C3-C2C8-410A-878A-82D60EE8A01E}" type="pres">
      <dgm:prSet presAssocID="{400B6B62-6179-430E-8252-C776EEB29900}" presName="hierChild6" presStyleCnt="0"/>
      <dgm:spPr/>
    </dgm:pt>
    <dgm:pt modelId="{92C715C5-A517-40F1-A9C6-0D86257DEB1B}" type="pres">
      <dgm:prSet presAssocID="{400B6B62-6179-430E-8252-C776EEB29900}" presName="hierChild7" presStyleCnt="0"/>
      <dgm:spPr/>
    </dgm:pt>
  </dgm:ptLst>
  <dgm:cxnLst>
    <dgm:cxn modelId="{B466CD00-F1BC-43C2-A873-010D8376532D}" type="presOf" srcId="{400B6B62-6179-430E-8252-C776EEB29900}" destId="{157147DC-47DD-4341-BA5D-7B2E2E622B31}" srcOrd="0" destOrd="0" presId="urn:microsoft.com/office/officeart/2005/8/layout/orgChart1"/>
    <dgm:cxn modelId="{0813F706-439C-4D95-A921-8888EF1F9A64}" type="presOf" srcId="{B859E02B-0E9C-4868-8047-F52761E95F67}" destId="{5C6337C7-0EC9-4626-A97B-E71673083546}" srcOrd="0" destOrd="0" presId="urn:microsoft.com/office/officeart/2005/8/layout/orgChart1"/>
    <dgm:cxn modelId="{5964510B-ED75-4102-A247-1DB478BE21B0}" type="presOf" srcId="{DB8EF3FA-7442-4EDA-8C99-EC192D577B34}" destId="{A5BE40D0-B749-423B-92E1-ACE182E50158}" srcOrd="0" destOrd="0" presId="urn:microsoft.com/office/officeart/2005/8/layout/orgChart1"/>
    <dgm:cxn modelId="{A10A6517-C1F2-4BFB-8293-6EE931A93DFF}" type="presOf" srcId="{509C7EBD-272D-45E2-8F74-EC5E28B67057}" destId="{9C441B58-B8A6-43C0-87F7-C565C5DEBCB4}" srcOrd="0" destOrd="0" presId="urn:microsoft.com/office/officeart/2005/8/layout/orgChart1"/>
    <dgm:cxn modelId="{ADF4BF1B-3441-47D8-BA9B-00970138EBE2}" srcId="{942DA8E5-067F-4F46-9D70-8D77D5DFD7E2}" destId="{DB8EF3FA-7442-4EDA-8C99-EC192D577B34}" srcOrd="1" destOrd="0" parTransId="{EA9A6A40-B886-49CD-BC94-EB7BD50556E7}" sibTransId="{16B501E2-B2A8-4752-9768-B8D3EBFDFC2B}"/>
    <dgm:cxn modelId="{E42DF91B-8036-4F0A-86B0-913FDBAD6DB1}" type="presOf" srcId="{EA9A6A40-B886-49CD-BC94-EB7BD50556E7}" destId="{029F0298-FED5-4AEC-814D-E7E73E440B79}" srcOrd="0" destOrd="0" presId="urn:microsoft.com/office/officeart/2005/8/layout/orgChart1"/>
    <dgm:cxn modelId="{B99F171F-9702-49EB-859D-B5446C715C90}" type="presOf" srcId="{743E5E97-5FB7-43DA-9EC6-913B3707DC80}" destId="{C423A9AD-23AB-4585-9305-6FF37B44C6BF}" srcOrd="1" destOrd="0" presId="urn:microsoft.com/office/officeart/2005/8/layout/orgChart1"/>
    <dgm:cxn modelId="{D3511324-9686-45AF-9042-B44F0D60CC9E}" srcId="{B859E02B-0E9C-4868-8047-F52761E95F67}" destId="{942DA8E5-067F-4F46-9D70-8D77D5DFD7E2}" srcOrd="0" destOrd="0" parTransId="{0D2699CD-8466-4E13-96B0-104F1CB51435}" sibTransId="{95BE6719-6DA3-45E7-B294-A8126B3BE920}"/>
    <dgm:cxn modelId="{1119062A-57F0-48EC-B90E-E27F78911989}" type="presOf" srcId="{400B6B62-6179-430E-8252-C776EEB29900}" destId="{FF26F3D1-9A02-4C88-9B83-D4670DBF2CF3}" srcOrd="1" destOrd="0" presId="urn:microsoft.com/office/officeart/2005/8/layout/orgChart1"/>
    <dgm:cxn modelId="{500F1E36-D37B-408A-8D0A-CD30F9DE8929}" type="presOf" srcId="{942DA8E5-067F-4F46-9D70-8D77D5DFD7E2}" destId="{56132B7B-2E24-4C9E-873D-5F02C48E0459}" srcOrd="1" destOrd="0" presId="urn:microsoft.com/office/officeart/2005/8/layout/orgChart1"/>
    <dgm:cxn modelId="{D3A03746-FAE6-4449-9BA6-F289EC6573D7}" srcId="{942DA8E5-067F-4F46-9D70-8D77D5DFD7E2}" destId="{400B6B62-6179-430E-8252-C776EEB29900}" srcOrd="0" destOrd="0" parTransId="{32E8DCAC-F480-4B78-85B6-ECD24F8E0562}" sibTransId="{748A78AB-5C94-41AB-AD04-2F53F5A8E81B}"/>
    <dgm:cxn modelId="{5B651D74-057F-48A1-87DD-D3C69BAF48FD}" srcId="{942DA8E5-067F-4F46-9D70-8D77D5DFD7E2}" destId="{743E5E97-5FB7-43DA-9EC6-913B3707DC80}" srcOrd="2" destOrd="0" parTransId="{509C7EBD-272D-45E2-8F74-EC5E28B67057}" sibTransId="{6BE5A8A3-202C-4B47-8C11-795CC1FDE630}"/>
    <dgm:cxn modelId="{1073517C-649D-4B65-B2F2-614579AB27AC}" type="presOf" srcId="{743E5E97-5FB7-43DA-9EC6-913B3707DC80}" destId="{B605748C-585E-4F42-A064-32B176C3AA55}" srcOrd="0" destOrd="0" presId="urn:microsoft.com/office/officeart/2005/8/layout/orgChart1"/>
    <dgm:cxn modelId="{8210019A-4A7F-4353-9544-7C89C045555B}" type="presOf" srcId="{32E8DCAC-F480-4B78-85B6-ECD24F8E0562}" destId="{23BD441F-EC0C-40C9-BCD9-69E59D298CAC}" srcOrd="0" destOrd="0" presId="urn:microsoft.com/office/officeart/2005/8/layout/orgChart1"/>
    <dgm:cxn modelId="{22488EB6-2A1A-41AF-B4C8-5411328B09C1}" type="presOf" srcId="{DB8EF3FA-7442-4EDA-8C99-EC192D577B34}" destId="{E475626B-3792-4A57-B0C0-14A4DE6E64F0}" srcOrd="1" destOrd="0" presId="urn:microsoft.com/office/officeart/2005/8/layout/orgChart1"/>
    <dgm:cxn modelId="{3DE9BEF4-BEA7-451D-A77E-FBD9E8460CA5}" type="presOf" srcId="{942DA8E5-067F-4F46-9D70-8D77D5DFD7E2}" destId="{0968E97E-409E-4226-B261-06117C190D1A}" srcOrd="0" destOrd="0" presId="urn:microsoft.com/office/officeart/2005/8/layout/orgChart1"/>
    <dgm:cxn modelId="{77A35776-295E-406B-BF05-3E32C3F5269D}" type="presParOf" srcId="{5C6337C7-0EC9-4626-A97B-E71673083546}" destId="{6B5862E8-39F0-4EA7-ACD8-FA54E1775C5A}" srcOrd="0" destOrd="0" presId="urn:microsoft.com/office/officeart/2005/8/layout/orgChart1"/>
    <dgm:cxn modelId="{0A7CD5CD-E010-44E9-96AF-A5DDB7042977}" type="presParOf" srcId="{6B5862E8-39F0-4EA7-ACD8-FA54E1775C5A}" destId="{A02A0FA1-3FF7-482C-A1C8-7F3900771045}" srcOrd="0" destOrd="0" presId="urn:microsoft.com/office/officeart/2005/8/layout/orgChart1"/>
    <dgm:cxn modelId="{A4B17FF6-25E0-4DF7-8E86-55BEF9F2AE22}" type="presParOf" srcId="{A02A0FA1-3FF7-482C-A1C8-7F3900771045}" destId="{0968E97E-409E-4226-B261-06117C190D1A}" srcOrd="0" destOrd="0" presId="urn:microsoft.com/office/officeart/2005/8/layout/orgChart1"/>
    <dgm:cxn modelId="{3A143087-746C-4E9E-9DC0-574E01CCBD43}" type="presParOf" srcId="{A02A0FA1-3FF7-482C-A1C8-7F3900771045}" destId="{56132B7B-2E24-4C9E-873D-5F02C48E0459}" srcOrd="1" destOrd="0" presId="urn:microsoft.com/office/officeart/2005/8/layout/orgChart1"/>
    <dgm:cxn modelId="{300FA60D-CFA7-449F-8511-14F9948D34D7}" type="presParOf" srcId="{6B5862E8-39F0-4EA7-ACD8-FA54E1775C5A}" destId="{38D0CC68-14D8-4D13-A228-D0C60A38961D}" srcOrd="1" destOrd="0" presId="urn:microsoft.com/office/officeart/2005/8/layout/orgChart1"/>
    <dgm:cxn modelId="{4EA3C2F4-FC57-4059-B3DF-46D3BF9DB9F6}" type="presParOf" srcId="{38D0CC68-14D8-4D13-A228-D0C60A38961D}" destId="{029F0298-FED5-4AEC-814D-E7E73E440B79}" srcOrd="0" destOrd="0" presId="urn:microsoft.com/office/officeart/2005/8/layout/orgChart1"/>
    <dgm:cxn modelId="{4B15C12D-5472-400C-8682-65B499E89AF8}" type="presParOf" srcId="{38D0CC68-14D8-4D13-A228-D0C60A38961D}" destId="{18149D8F-68EF-4A8F-A049-8962C6AC6BC5}" srcOrd="1" destOrd="0" presId="urn:microsoft.com/office/officeart/2005/8/layout/orgChart1"/>
    <dgm:cxn modelId="{92E60E1D-35D8-4C09-88CA-95EB8835A2ED}" type="presParOf" srcId="{18149D8F-68EF-4A8F-A049-8962C6AC6BC5}" destId="{162DC4DE-CD64-4678-A348-AC3ECE3CF724}" srcOrd="0" destOrd="0" presId="urn:microsoft.com/office/officeart/2005/8/layout/orgChart1"/>
    <dgm:cxn modelId="{0461C5AC-F294-4694-B85B-9B895AF1F307}" type="presParOf" srcId="{162DC4DE-CD64-4678-A348-AC3ECE3CF724}" destId="{A5BE40D0-B749-423B-92E1-ACE182E50158}" srcOrd="0" destOrd="0" presId="urn:microsoft.com/office/officeart/2005/8/layout/orgChart1"/>
    <dgm:cxn modelId="{FECE230D-07D0-45D2-B44B-70ACD310726C}" type="presParOf" srcId="{162DC4DE-CD64-4678-A348-AC3ECE3CF724}" destId="{E475626B-3792-4A57-B0C0-14A4DE6E64F0}" srcOrd="1" destOrd="0" presId="urn:microsoft.com/office/officeart/2005/8/layout/orgChart1"/>
    <dgm:cxn modelId="{B4E75A88-1B61-4B23-A5D9-0D1D53598EED}" type="presParOf" srcId="{18149D8F-68EF-4A8F-A049-8962C6AC6BC5}" destId="{E4672C90-D4D9-4D6A-ADD9-8526EBBC36A9}" srcOrd="1" destOrd="0" presId="urn:microsoft.com/office/officeart/2005/8/layout/orgChart1"/>
    <dgm:cxn modelId="{276966FD-C137-4450-8801-A769E6F0A816}" type="presParOf" srcId="{18149D8F-68EF-4A8F-A049-8962C6AC6BC5}" destId="{6F924D5F-8BBD-4759-88B3-558FCC19B902}" srcOrd="2" destOrd="0" presId="urn:microsoft.com/office/officeart/2005/8/layout/orgChart1"/>
    <dgm:cxn modelId="{E041DC57-0CF7-4C39-9510-0742294ECF0B}" type="presParOf" srcId="{38D0CC68-14D8-4D13-A228-D0C60A38961D}" destId="{9C441B58-B8A6-43C0-87F7-C565C5DEBCB4}" srcOrd="2" destOrd="0" presId="urn:microsoft.com/office/officeart/2005/8/layout/orgChart1"/>
    <dgm:cxn modelId="{D5CD74BA-5768-4F03-9E32-BA8AFED4562A}" type="presParOf" srcId="{38D0CC68-14D8-4D13-A228-D0C60A38961D}" destId="{3F179C2F-0B92-4E9D-B6A9-22177677C7EA}" srcOrd="3" destOrd="0" presId="urn:microsoft.com/office/officeart/2005/8/layout/orgChart1"/>
    <dgm:cxn modelId="{1DE9E83F-4762-44F9-A027-18F67F388E3E}" type="presParOf" srcId="{3F179C2F-0B92-4E9D-B6A9-22177677C7EA}" destId="{BB3DA9C3-B634-48E8-A720-6880F067F796}" srcOrd="0" destOrd="0" presId="urn:microsoft.com/office/officeart/2005/8/layout/orgChart1"/>
    <dgm:cxn modelId="{8264A62B-7A66-4412-9F0B-99B2C375995F}" type="presParOf" srcId="{BB3DA9C3-B634-48E8-A720-6880F067F796}" destId="{B605748C-585E-4F42-A064-32B176C3AA55}" srcOrd="0" destOrd="0" presId="urn:microsoft.com/office/officeart/2005/8/layout/orgChart1"/>
    <dgm:cxn modelId="{6811DAD3-AFD9-439A-9F22-1D9EBCAF9E36}" type="presParOf" srcId="{BB3DA9C3-B634-48E8-A720-6880F067F796}" destId="{C423A9AD-23AB-4585-9305-6FF37B44C6BF}" srcOrd="1" destOrd="0" presId="urn:microsoft.com/office/officeart/2005/8/layout/orgChart1"/>
    <dgm:cxn modelId="{051C00D6-7F2A-4FB4-90E1-ACA509151BB7}" type="presParOf" srcId="{3F179C2F-0B92-4E9D-B6A9-22177677C7EA}" destId="{03BBB07A-E797-4277-862D-2B8D95261C32}" srcOrd="1" destOrd="0" presId="urn:microsoft.com/office/officeart/2005/8/layout/orgChart1"/>
    <dgm:cxn modelId="{6C5F18E5-F247-46B4-A88C-331C587E4867}" type="presParOf" srcId="{3F179C2F-0B92-4E9D-B6A9-22177677C7EA}" destId="{94A4B0D0-C5EC-436C-9F4D-3BBB4E24C2E2}" srcOrd="2" destOrd="0" presId="urn:microsoft.com/office/officeart/2005/8/layout/orgChart1"/>
    <dgm:cxn modelId="{A7E6566F-0C45-450D-8F95-6B4AE8BCEFF5}" type="presParOf" srcId="{6B5862E8-39F0-4EA7-ACD8-FA54E1775C5A}" destId="{B50F7489-A065-4541-B8F8-821F6E0048BF}" srcOrd="2" destOrd="0" presId="urn:microsoft.com/office/officeart/2005/8/layout/orgChart1"/>
    <dgm:cxn modelId="{A75CB08D-0CC3-49A9-BA78-741D24350254}" type="presParOf" srcId="{B50F7489-A065-4541-B8F8-821F6E0048BF}" destId="{23BD441F-EC0C-40C9-BCD9-69E59D298CAC}" srcOrd="0" destOrd="0" presId="urn:microsoft.com/office/officeart/2005/8/layout/orgChart1"/>
    <dgm:cxn modelId="{8AACF453-5ADE-41CE-854A-6ED604FBB358}" type="presParOf" srcId="{B50F7489-A065-4541-B8F8-821F6E0048BF}" destId="{63ADC18C-63EB-42B8-94AF-5BCBF62225C0}" srcOrd="1" destOrd="0" presId="urn:microsoft.com/office/officeart/2005/8/layout/orgChart1"/>
    <dgm:cxn modelId="{CC5722C0-60E8-4394-B880-11205E342466}" type="presParOf" srcId="{63ADC18C-63EB-42B8-94AF-5BCBF62225C0}" destId="{B05D2A8B-63A5-4C84-A009-5340D82D8FF5}" srcOrd="0" destOrd="0" presId="urn:microsoft.com/office/officeart/2005/8/layout/orgChart1"/>
    <dgm:cxn modelId="{778C6A64-48C2-4392-93DA-7350E2F1CD51}" type="presParOf" srcId="{B05D2A8B-63A5-4C84-A009-5340D82D8FF5}" destId="{157147DC-47DD-4341-BA5D-7B2E2E622B31}" srcOrd="0" destOrd="0" presId="urn:microsoft.com/office/officeart/2005/8/layout/orgChart1"/>
    <dgm:cxn modelId="{E2224C68-17A5-4E6A-B6F2-018D259738F5}" type="presParOf" srcId="{B05D2A8B-63A5-4C84-A009-5340D82D8FF5}" destId="{FF26F3D1-9A02-4C88-9B83-D4670DBF2CF3}" srcOrd="1" destOrd="0" presId="urn:microsoft.com/office/officeart/2005/8/layout/orgChart1"/>
    <dgm:cxn modelId="{1F776690-90F9-41D5-8A35-03CF7202C106}" type="presParOf" srcId="{63ADC18C-63EB-42B8-94AF-5BCBF62225C0}" destId="{4C0966C3-C2C8-410A-878A-82D60EE8A01E}" srcOrd="1" destOrd="0" presId="urn:microsoft.com/office/officeart/2005/8/layout/orgChart1"/>
    <dgm:cxn modelId="{EC72B9EF-8B47-4AC8-808E-A957BAB3197E}" type="presParOf" srcId="{63ADC18C-63EB-42B8-94AF-5BCBF62225C0}" destId="{92C715C5-A517-40F1-A9C6-0D86257DEB1B}" srcOrd="2" destOrd="0" presId="urn:microsoft.com/office/officeart/2005/8/layout/orgChart1"/>
  </dgm:cxnLst>
  <dgm:bg/>
  <dgm:whole/>
  <dgm:extLst>
    <a:ext uri="http://schemas.microsoft.com/office/drawing/2008/diagram">
      <dsp:dataModelExt xmlns:dsp="http://schemas.microsoft.com/office/drawing/2008/diagram" relId="rId18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859E02B-0E9C-4868-8047-F52761E95F67}"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zh-TW" altLang="en-US"/>
        </a:p>
      </dgm:t>
    </dgm:pt>
    <dgm:pt modelId="{942DA8E5-067F-4F46-9D70-8D77D5DFD7E2}">
      <dgm:prSet phldrT="[文字]" custT="1"/>
      <dgm:spPr/>
      <dgm:t>
        <a:bodyPr/>
        <a:lstStyle/>
        <a:p>
          <a:r>
            <a:rPr lang="zh-TW" altLang="en-US" sz="1200">
              <a:latin typeface="標楷體" pitchFamily="65" charset="-120"/>
              <a:ea typeface="標楷體" pitchFamily="65" charset="-120"/>
            </a:rPr>
            <a:t>主計室</a:t>
          </a:r>
          <a:endParaRPr lang="en-US" altLang="zh-TW" sz="1200">
            <a:latin typeface="標楷體" pitchFamily="65" charset="-120"/>
            <a:ea typeface="標楷體" pitchFamily="65" charset="-120"/>
          </a:endParaRPr>
        </a:p>
        <a:p>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主任</a:t>
          </a:r>
          <a:r>
            <a:rPr lang="en-US" altLang="zh-TW" sz="1200">
              <a:latin typeface="標楷體" pitchFamily="65" charset="-120"/>
              <a:ea typeface="標楷體" pitchFamily="65" charset="-120"/>
            </a:rPr>
            <a:t>)</a:t>
          </a:r>
          <a:endParaRPr lang="zh-TW" altLang="en-US" sz="1200">
            <a:latin typeface="標楷體" pitchFamily="65" charset="-120"/>
            <a:ea typeface="標楷體" pitchFamily="65" charset="-120"/>
          </a:endParaRPr>
        </a:p>
      </dgm:t>
    </dgm:pt>
    <dgm:pt modelId="{0D2699CD-8466-4E13-96B0-104F1CB51435}" type="parTrans" cxnId="{D3511324-9686-45AF-9042-B44F0D60CC9E}">
      <dgm:prSet/>
      <dgm:spPr/>
      <dgm:t>
        <a:bodyPr/>
        <a:lstStyle/>
        <a:p>
          <a:endParaRPr lang="zh-TW" altLang="en-US"/>
        </a:p>
      </dgm:t>
    </dgm:pt>
    <dgm:pt modelId="{95BE6719-6DA3-45E7-B294-A8126B3BE920}" type="sibTrans" cxnId="{D3511324-9686-45AF-9042-B44F0D60CC9E}">
      <dgm:prSet/>
      <dgm:spPr/>
      <dgm:t>
        <a:bodyPr/>
        <a:lstStyle/>
        <a:p>
          <a:endParaRPr lang="zh-TW" altLang="en-US"/>
        </a:p>
      </dgm:t>
    </dgm:pt>
    <dgm:pt modelId="{DB8EF3FA-7442-4EDA-8C99-EC192D577B34}">
      <dgm:prSet phldrT="[文字]" custT="1"/>
      <dgm:spPr/>
      <dgm:t>
        <a:bodyPr/>
        <a:lstStyle/>
        <a:p>
          <a:r>
            <a:rPr lang="zh-TW" altLang="en-US" sz="1200">
              <a:latin typeface="標楷體" pitchFamily="65" charset="-120"/>
              <a:ea typeface="標楷體" pitchFamily="65" charset="-120"/>
            </a:rPr>
            <a:t>第</a:t>
          </a:r>
          <a:r>
            <a:rPr lang="en-US" altLang="zh-TW" sz="1200">
              <a:latin typeface="標楷體" pitchFamily="65" charset="-120"/>
              <a:ea typeface="標楷體" pitchFamily="65" charset="-120"/>
            </a:rPr>
            <a:t>1</a:t>
          </a:r>
          <a:r>
            <a:rPr lang="zh-TW" altLang="en-US" sz="1200">
              <a:latin typeface="標楷體" pitchFamily="65" charset="-120"/>
              <a:ea typeface="標楷體" pitchFamily="65" charset="-120"/>
            </a:rPr>
            <a:t>組</a:t>
          </a:r>
        </a:p>
      </dgm:t>
    </dgm:pt>
    <dgm:pt modelId="{EA9A6A40-B886-49CD-BC94-EB7BD50556E7}" type="parTrans" cxnId="{ADF4BF1B-3441-47D8-BA9B-00970138EBE2}">
      <dgm:prSet/>
      <dgm:spPr/>
      <dgm:t>
        <a:bodyPr/>
        <a:lstStyle/>
        <a:p>
          <a:endParaRPr lang="zh-TW" altLang="en-US"/>
        </a:p>
      </dgm:t>
    </dgm:pt>
    <dgm:pt modelId="{16B501E2-B2A8-4752-9768-B8D3EBFDFC2B}" type="sibTrans" cxnId="{ADF4BF1B-3441-47D8-BA9B-00970138EBE2}">
      <dgm:prSet/>
      <dgm:spPr/>
      <dgm:t>
        <a:bodyPr/>
        <a:lstStyle/>
        <a:p>
          <a:endParaRPr lang="zh-TW" altLang="en-US"/>
        </a:p>
      </dgm:t>
    </dgm:pt>
    <dgm:pt modelId="{743E5E97-5FB7-43DA-9EC6-913B3707DC80}">
      <dgm:prSet phldrT="[文字]" custT="1"/>
      <dgm:spPr/>
      <dgm:t>
        <a:bodyPr/>
        <a:lstStyle/>
        <a:p>
          <a:r>
            <a:rPr lang="zh-TW" altLang="en-US" sz="1200">
              <a:latin typeface="標楷體" pitchFamily="65" charset="-120"/>
              <a:ea typeface="標楷體" pitchFamily="65" charset="-120"/>
            </a:rPr>
            <a:t>第</a:t>
          </a:r>
          <a:r>
            <a:rPr lang="en-US" altLang="zh-TW" sz="1200">
              <a:latin typeface="標楷體" pitchFamily="65" charset="-120"/>
              <a:ea typeface="標楷體" pitchFamily="65" charset="-120"/>
            </a:rPr>
            <a:t>2</a:t>
          </a:r>
          <a:r>
            <a:rPr lang="zh-TW" altLang="en-US" sz="1200">
              <a:latin typeface="標楷體" pitchFamily="65" charset="-120"/>
              <a:ea typeface="標楷體" pitchFamily="65" charset="-120"/>
            </a:rPr>
            <a:t>組</a:t>
          </a:r>
        </a:p>
      </dgm:t>
    </dgm:pt>
    <dgm:pt modelId="{509C7EBD-272D-45E2-8F74-EC5E28B67057}" type="parTrans" cxnId="{5B651D74-057F-48A1-87DD-D3C69BAF48FD}">
      <dgm:prSet/>
      <dgm:spPr/>
      <dgm:t>
        <a:bodyPr/>
        <a:lstStyle/>
        <a:p>
          <a:endParaRPr lang="zh-TW" altLang="en-US"/>
        </a:p>
      </dgm:t>
    </dgm:pt>
    <dgm:pt modelId="{6BE5A8A3-202C-4B47-8C11-795CC1FDE630}" type="sibTrans" cxnId="{5B651D74-057F-48A1-87DD-D3C69BAF48FD}">
      <dgm:prSet/>
      <dgm:spPr/>
      <dgm:t>
        <a:bodyPr/>
        <a:lstStyle/>
        <a:p>
          <a:endParaRPr lang="zh-TW" altLang="en-US"/>
        </a:p>
      </dgm:t>
    </dgm:pt>
    <dgm:pt modelId="{5C6337C7-0EC9-4626-A97B-E71673083546}" type="pres">
      <dgm:prSet presAssocID="{B859E02B-0E9C-4868-8047-F52761E95F67}" presName="hierChild1" presStyleCnt="0">
        <dgm:presLayoutVars>
          <dgm:orgChart val="1"/>
          <dgm:chPref val="1"/>
          <dgm:dir/>
          <dgm:animOne val="branch"/>
          <dgm:animLvl val="lvl"/>
          <dgm:resizeHandles/>
        </dgm:presLayoutVars>
      </dgm:prSet>
      <dgm:spPr/>
    </dgm:pt>
    <dgm:pt modelId="{6B5862E8-39F0-4EA7-ACD8-FA54E1775C5A}" type="pres">
      <dgm:prSet presAssocID="{942DA8E5-067F-4F46-9D70-8D77D5DFD7E2}" presName="hierRoot1" presStyleCnt="0">
        <dgm:presLayoutVars>
          <dgm:hierBranch val="init"/>
        </dgm:presLayoutVars>
      </dgm:prSet>
      <dgm:spPr/>
    </dgm:pt>
    <dgm:pt modelId="{A02A0FA1-3FF7-482C-A1C8-7F3900771045}" type="pres">
      <dgm:prSet presAssocID="{942DA8E5-067F-4F46-9D70-8D77D5DFD7E2}" presName="rootComposite1" presStyleCnt="0"/>
      <dgm:spPr/>
    </dgm:pt>
    <dgm:pt modelId="{0968E97E-409E-4226-B261-06117C190D1A}" type="pres">
      <dgm:prSet presAssocID="{942DA8E5-067F-4F46-9D70-8D77D5DFD7E2}" presName="rootText1" presStyleLbl="node0" presStyleIdx="0" presStyleCnt="1" custScaleX="85169" custScaleY="75958" custLinFactNeighborX="-5900" custLinFactNeighborY="-69">
        <dgm:presLayoutVars>
          <dgm:chPref val="3"/>
        </dgm:presLayoutVars>
      </dgm:prSet>
      <dgm:spPr/>
    </dgm:pt>
    <dgm:pt modelId="{56132B7B-2E24-4C9E-873D-5F02C48E0459}" type="pres">
      <dgm:prSet presAssocID="{942DA8E5-067F-4F46-9D70-8D77D5DFD7E2}" presName="rootConnector1" presStyleLbl="node1" presStyleIdx="0" presStyleCnt="0"/>
      <dgm:spPr/>
    </dgm:pt>
    <dgm:pt modelId="{38D0CC68-14D8-4D13-A228-D0C60A38961D}" type="pres">
      <dgm:prSet presAssocID="{942DA8E5-067F-4F46-9D70-8D77D5DFD7E2}" presName="hierChild2" presStyleCnt="0"/>
      <dgm:spPr/>
    </dgm:pt>
    <dgm:pt modelId="{029F0298-FED5-4AEC-814D-E7E73E440B79}" type="pres">
      <dgm:prSet presAssocID="{EA9A6A40-B886-49CD-BC94-EB7BD50556E7}" presName="Name37" presStyleLbl="parChTrans1D2" presStyleIdx="0" presStyleCnt="2"/>
      <dgm:spPr/>
    </dgm:pt>
    <dgm:pt modelId="{18149D8F-68EF-4A8F-A049-8962C6AC6BC5}" type="pres">
      <dgm:prSet presAssocID="{DB8EF3FA-7442-4EDA-8C99-EC192D577B34}" presName="hierRoot2" presStyleCnt="0">
        <dgm:presLayoutVars>
          <dgm:hierBranch val="init"/>
        </dgm:presLayoutVars>
      </dgm:prSet>
      <dgm:spPr/>
    </dgm:pt>
    <dgm:pt modelId="{162DC4DE-CD64-4678-A348-AC3ECE3CF724}" type="pres">
      <dgm:prSet presAssocID="{DB8EF3FA-7442-4EDA-8C99-EC192D577B34}" presName="rootComposite" presStyleCnt="0"/>
      <dgm:spPr/>
    </dgm:pt>
    <dgm:pt modelId="{A5BE40D0-B749-423B-92E1-ACE182E50158}" type="pres">
      <dgm:prSet presAssocID="{DB8EF3FA-7442-4EDA-8C99-EC192D577B34}" presName="rootText" presStyleLbl="node2" presStyleIdx="0" presStyleCnt="2" custScaleX="85169" custScaleY="54262">
        <dgm:presLayoutVars>
          <dgm:chPref val="3"/>
        </dgm:presLayoutVars>
      </dgm:prSet>
      <dgm:spPr/>
    </dgm:pt>
    <dgm:pt modelId="{E475626B-3792-4A57-B0C0-14A4DE6E64F0}" type="pres">
      <dgm:prSet presAssocID="{DB8EF3FA-7442-4EDA-8C99-EC192D577B34}" presName="rootConnector" presStyleLbl="node2" presStyleIdx="0" presStyleCnt="2"/>
      <dgm:spPr/>
    </dgm:pt>
    <dgm:pt modelId="{E4672C90-D4D9-4D6A-ADD9-8526EBBC36A9}" type="pres">
      <dgm:prSet presAssocID="{DB8EF3FA-7442-4EDA-8C99-EC192D577B34}" presName="hierChild4" presStyleCnt="0"/>
      <dgm:spPr/>
    </dgm:pt>
    <dgm:pt modelId="{6F924D5F-8BBD-4759-88B3-558FCC19B902}" type="pres">
      <dgm:prSet presAssocID="{DB8EF3FA-7442-4EDA-8C99-EC192D577B34}" presName="hierChild5" presStyleCnt="0"/>
      <dgm:spPr/>
    </dgm:pt>
    <dgm:pt modelId="{9C441B58-B8A6-43C0-87F7-C565C5DEBCB4}" type="pres">
      <dgm:prSet presAssocID="{509C7EBD-272D-45E2-8F74-EC5E28B67057}" presName="Name37" presStyleLbl="parChTrans1D2" presStyleIdx="1" presStyleCnt="2"/>
      <dgm:spPr/>
    </dgm:pt>
    <dgm:pt modelId="{3F179C2F-0B92-4E9D-B6A9-22177677C7EA}" type="pres">
      <dgm:prSet presAssocID="{743E5E97-5FB7-43DA-9EC6-913B3707DC80}" presName="hierRoot2" presStyleCnt="0">
        <dgm:presLayoutVars>
          <dgm:hierBranch val="init"/>
        </dgm:presLayoutVars>
      </dgm:prSet>
      <dgm:spPr/>
    </dgm:pt>
    <dgm:pt modelId="{BB3DA9C3-B634-48E8-A720-6880F067F796}" type="pres">
      <dgm:prSet presAssocID="{743E5E97-5FB7-43DA-9EC6-913B3707DC80}" presName="rootComposite" presStyleCnt="0"/>
      <dgm:spPr/>
    </dgm:pt>
    <dgm:pt modelId="{B605748C-585E-4F42-A064-32B176C3AA55}" type="pres">
      <dgm:prSet presAssocID="{743E5E97-5FB7-43DA-9EC6-913B3707DC80}" presName="rootText" presStyleLbl="node2" presStyleIdx="1" presStyleCnt="2" custScaleX="85169" custScaleY="54262">
        <dgm:presLayoutVars>
          <dgm:chPref val="3"/>
        </dgm:presLayoutVars>
      </dgm:prSet>
      <dgm:spPr/>
    </dgm:pt>
    <dgm:pt modelId="{C423A9AD-23AB-4585-9305-6FF37B44C6BF}" type="pres">
      <dgm:prSet presAssocID="{743E5E97-5FB7-43DA-9EC6-913B3707DC80}" presName="rootConnector" presStyleLbl="node2" presStyleIdx="1" presStyleCnt="2"/>
      <dgm:spPr/>
    </dgm:pt>
    <dgm:pt modelId="{03BBB07A-E797-4277-862D-2B8D95261C32}" type="pres">
      <dgm:prSet presAssocID="{743E5E97-5FB7-43DA-9EC6-913B3707DC80}" presName="hierChild4" presStyleCnt="0"/>
      <dgm:spPr/>
    </dgm:pt>
    <dgm:pt modelId="{94A4B0D0-C5EC-436C-9F4D-3BBB4E24C2E2}" type="pres">
      <dgm:prSet presAssocID="{743E5E97-5FB7-43DA-9EC6-913B3707DC80}" presName="hierChild5" presStyleCnt="0"/>
      <dgm:spPr/>
    </dgm:pt>
    <dgm:pt modelId="{B50F7489-A065-4541-B8F8-821F6E0048BF}" type="pres">
      <dgm:prSet presAssocID="{942DA8E5-067F-4F46-9D70-8D77D5DFD7E2}" presName="hierChild3" presStyleCnt="0"/>
      <dgm:spPr/>
    </dgm:pt>
  </dgm:ptLst>
  <dgm:cxnLst>
    <dgm:cxn modelId="{ADF4BF1B-3441-47D8-BA9B-00970138EBE2}" srcId="{942DA8E5-067F-4F46-9D70-8D77D5DFD7E2}" destId="{DB8EF3FA-7442-4EDA-8C99-EC192D577B34}" srcOrd="0" destOrd="0" parTransId="{EA9A6A40-B886-49CD-BC94-EB7BD50556E7}" sibTransId="{16B501E2-B2A8-4752-9768-B8D3EBFDFC2B}"/>
    <dgm:cxn modelId="{3C746F1F-4E80-43F5-B50B-E0692D61DDE0}" type="presOf" srcId="{509C7EBD-272D-45E2-8F74-EC5E28B67057}" destId="{9C441B58-B8A6-43C0-87F7-C565C5DEBCB4}" srcOrd="0" destOrd="0" presId="urn:microsoft.com/office/officeart/2005/8/layout/orgChart1"/>
    <dgm:cxn modelId="{D3511324-9686-45AF-9042-B44F0D60CC9E}" srcId="{B859E02B-0E9C-4868-8047-F52761E95F67}" destId="{942DA8E5-067F-4F46-9D70-8D77D5DFD7E2}" srcOrd="0" destOrd="0" parTransId="{0D2699CD-8466-4E13-96B0-104F1CB51435}" sibTransId="{95BE6719-6DA3-45E7-B294-A8126B3BE920}"/>
    <dgm:cxn modelId="{0C42E43E-C6B3-4004-919E-9BD261979BCB}" type="presOf" srcId="{DB8EF3FA-7442-4EDA-8C99-EC192D577B34}" destId="{E475626B-3792-4A57-B0C0-14A4DE6E64F0}" srcOrd="1" destOrd="0" presId="urn:microsoft.com/office/officeart/2005/8/layout/orgChart1"/>
    <dgm:cxn modelId="{58754D46-87B0-41F5-81F3-D537500C527D}" type="presOf" srcId="{B859E02B-0E9C-4868-8047-F52761E95F67}" destId="{5C6337C7-0EC9-4626-A97B-E71673083546}" srcOrd="0" destOrd="0" presId="urn:microsoft.com/office/officeart/2005/8/layout/orgChart1"/>
    <dgm:cxn modelId="{5B651D74-057F-48A1-87DD-D3C69BAF48FD}" srcId="{942DA8E5-067F-4F46-9D70-8D77D5DFD7E2}" destId="{743E5E97-5FB7-43DA-9EC6-913B3707DC80}" srcOrd="1" destOrd="0" parTransId="{509C7EBD-272D-45E2-8F74-EC5E28B67057}" sibTransId="{6BE5A8A3-202C-4B47-8C11-795CC1FDE630}"/>
    <dgm:cxn modelId="{1C919E7C-3E52-41D4-92E2-0B476420C957}" type="presOf" srcId="{EA9A6A40-B886-49CD-BC94-EB7BD50556E7}" destId="{029F0298-FED5-4AEC-814D-E7E73E440B79}" srcOrd="0" destOrd="0" presId="urn:microsoft.com/office/officeart/2005/8/layout/orgChart1"/>
    <dgm:cxn modelId="{07400299-7080-4F98-B91F-810837748269}" type="presOf" srcId="{743E5E97-5FB7-43DA-9EC6-913B3707DC80}" destId="{B605748C-585E-4F42-A064-32B176C3AA55}" srcOrd="0" destOrd="0" presId="urn:microsoft.com/office/officeart/2005/8/layout/orgChart1"/>
    <dgm:cxn modelId="{69F361A0-9E58-4576-9F33-C135608293AE}" type="presOf" srcId="{942DA8E5-067F-4F46-9D70-8D77D5DFD7E2}" destId="{0968E97E-409E-4226-B261-06117C190D1A}" srcOrd="0" destOrd="0" presId="urn:microsoft.com/office/officeart/2005/8/layout/orgChart1"/>
    <dgm:cxn modelId="{A0B49EA8-330D-432D-B6EC-142CC8FDE359}" type="presOf" srcId="{DB8EF3FA-7442-4EDA-8C99-EC192D577B34}" destId="{A5BE40D0-B749-423B-92E1-ACE182E50158}" srcOrd="0" destOrd="0" presId="urn:microsoft.com/office/officeart/2005/8/layout/orgChart1"/>
    <dgm:cxn modelId="{16EEA6AF-C109-405E-8688-26220500F9C3}" type="presOf" srcId="{942DA8E5-067F-4F46-9D70-8D77D5DFD7E2}" destId="{56132B7B-2E24-4C9E-873D-5F02C48E0459}" srcOrd="1" destOrd="0" presId="urn:microsoft.com/office/officeart/2005/8/layout/orgChart1"/>
    <dgm:cxn modelId="{2C5E2EDB-F5AC-4EB9-9A4D-072D8D14CE74}" type="presOf" srcId="{743E5E97-5FB7-43DA-9EC6-913B3707DC80}" destId="{C423A9AD-23AB-4585-9305-6FF37B44C6BF}" srcOrd="1" destOrd="0" presId="urn:microsoft.com/office/officeart/2005/8/layout/orgChart1"/>
    <dgm:cxn modelId="{91E1D359-9099-42AA-AC2B-EF635BC93182}" type="presParOf" srcId="{5C6337C7-0EC9-4626-A97B-E71673083546}" destId="{6B5862E8-39F0-4EA7-ACD8-FA54E1775C5A}" srcOrd="0" destOrd="0" presId="urn:microsoft.com/office/officeart/2005/8/layout/orgChart1"/>
    <dgm:cxn modelId="{24BE1B64-67AA-4BA1-B9DB-6053D3C66BF2}" type="presParOf" srcId="{6B5862E8-39F0-4EA7-ACD8-FA54E1775C5A}" destId="{A02A0FA1-3FF7-482C-A1C8-7F3900771045}" srcOrd="0" destOrd="0" presId="urn:microsoft.com/office/officeart/2005/8/layout/orgChart1"/>
    <dgm:cxn modelId="{EA7E05D1-76E9-4D89-BE86-858B5EFB4558}" type="presParOf" srcId="{A02A0FA1-3FF7-482C-A1C8-7F3900771045}" destId="{0968E97E-409E-4226-B261-06117C190D1A}" srcOrd="0" destOrd="0" presId="urn:microsoft.com/office/officeart/2005/8/layout/orgChart1"/>
    <dgm:cxn modelId="{D0479342-DCA1-4076-A0B2-69D0880C7B66}" type="presParOf" srcId="{A02A0FA1-3FF7-482C-A1C8-7F3900771045}" destId="{56132B7B-2E24-4C9E-873D-5F02C48E0459}" srcOrd="1" destOrd="0" presId="urn:microsoft.com/office/officeart/2005/8/layout/orgChart1"/>
    <dgm:cxn modelId="{DFCB3080-E4CB-4285-B02A-590AE60FEEAB}" type="presParOf" srcId="{6B5862E8-39F0-4EA7-ACD8-FA54E1775C5A}" destId="{38D0CC68-14D8-4D13-A228-D0C60A38961D}" srcOrd="1" destOrd="0" presId="urn:microsoft.com/office/officeart/2005/8/layout/orgChart1"/>
    <dgm:cxn modelId="{2CF11CA6-5E1E-488D-AE95-780D060EFEB8}" type="presParOf" srcId="{38D0CC68-14D8-4D13-A228-D0C60A38961D}" destId="{029F0298-FED5-4AEC-814D-E7E73E440B79}" srcOrd="0" destOrd="0" presId="urn:microsoft.com/office/officeart/2005/8/layout/orgChart1"/>
    <dgm:cxn modelId="{E7528CDD-7DB8-4679-B533-474180552F52}" type="presParOf" srcId="{38D0CC68-14D8-4D13-A228-D0C60A38961D}" destId="{18149D8F-68EF-4A8F-A049-8962C6AC6BC5}" srcOrd="1" destOrd="0" presId="urn:microsoft.com/office/officeart/2005/8/layout/orgChart1"/>
    <dgm:cxn modelId="{B5ECD51C-477A-4AEE-8BCC-3CF89BF408BE}" type="presParOf" srcId="{18149D8F-68EF-4A8F-A049-8962C6AC6BC5}" destId="{162DC4DE-CD64-4678-A348-AC3ECE3CF724}" srcOrd="0" destOrd="0" presId="urn:microsoft.com/office/officeart/2005/8/layout/orgChart1"/>
    <dgm:cxn modelId="{B6AC8AB3-C699-476A-8CA2-E012A39A1652}" type="presParOf" srcId="{162DC4DE-CD64-4678-A348-AC3ECE3CF724}" destId="{A5BE40D0-B749-423B-92E1-ACE182E50158}" srcOrd="0" destOrd="0" presId="urn:microsoft.com/office/officeart/2005/8/layout/orgChart1"/>
    <dgm:cxn modelId="{D8E6FD70-5D7B-48F9-9508-5E031A8E3EA6}" type="presParOf" srcId="{162DC4DE-CD64-4678-A348-AC3ECE3CF724}" destId="{E475626B-3792-4A57-B0C0-14A4DE6E64F0}" srcOrd="1" destOrd="0" presId="urn:microsoft.com/office/officeart/2005/8/layout/orgChart1"/>
    <dgm:cxn modelId="{F6C67365-C211-4B04-9790-EA05DDDD4595}" type="presParOf" srcId="{18149D8F-68EF-4A8F-A049-8962C6AC6BC5}" destId="{E4672C90-D4D9-4D6A-ADD9-8526EBBC36A9}" srcOrd="1" destOrd="0" presId="urn:microsoft.com/office/officeart/2005/8/layout/orgChart1"/>
    <dgm:cxn modelId="{8E4BDE90-81B5-43A3-8DBA-3EB1EDBE984B}" type="presParOf" srcId="{18149D8F-68EF-4A8F-A049-8962C6AC6BC5}" destId="{6F924D5F-8BBD-4759-88B3-558FCC19B902}" srcOrd="2" destOrd="0" presId="urn:microsoft.com/office/officeart/2005/8/layout/orgChart1"/>
    <dgm:cxn modelId="{F2BDF987-1AD9-4A77-A40D-5C3BB71D3A5D}" type="presParOf" srcId="{38D0CC68-14D8-4D13-A228-D0C60A38961D}" destId="{9C441B58-B8A6-43C0-87F7-C565C5DEBCB4}" srcOrd="2" destOrd="0" presId="urn:microsoft.com/office/officeart/2005/8/layout/orgChart1"/>
    <dgm:cxn modelId="{0813CB2D-602B-4A37-8877-9F47C05506FB}" type="presParOf" srcId="{38D0CC68-14D8-4D13-A228-D0C60A38961D}" destId="{3F179C2F-0B92-4E9D-B6A9-22177677C7EA}" srcOrd="3" destOrd="0" presId="urn:microsoft.com/office/officeart/2005/8/layout/orgChart1"/>
    <dgm:cxn modelId="{A45BC764-DB92-4060-A4E9-33CBB6CD825E}" type="presParOf" srcId="{3F179C2F-0B92-4E9D-B6A9-22177677C7EA}" destId="{BB3DA9C3-B634-48E8-A720-6880F067F796}" srcOrd="0" destOrd="0" presId="urn:microsoft.com/office/officeart/2005/8/layout/orgChart1"/>
    <dgm:cxn modelId="{A608CC8B-A916-4FFA-9A7D-2FCFF636C65C}" type="presParOf" srcId="{BB3DA9C3-B634-48E8-A720-6880F067F796}" destId="{B605748C-585E-4F42-A064-32B176C3AA55}" srcOrd="0" destOrd="0" presId="urn:microsoft.com/office/officeart/2005/8/layout/orgChart1"/>
    <dgm:cxn modelId="{AF8164E5-2B44-4C46-A7AF-BBBBFBE16F2A}" type="presParOf" srcId="{BB3DA9C3-B634-48E8-A720-6880F067F796}" destId="{C423A9AD-23AB-4585-9305-6FF37B44C6BF}" srcOrd="1" destOrd="0" presId="urn:microsoft.com/office/officeart/2005/8/layout/orgChart1"/>
    <dgm:cxn modelId="{3238D515-3A13-4525-A97F-6E49DB9AF935}" type="presParOf" srcId="{3F179C2F-0B92-4E9D-B6A9-22177677C7EA}" destId="{03BBB07A-E797-4277-862D-2B8D95261C32}" srcOrd="1" destOrd="0" presId="urn:microsoft.com/office/officeart/2005/8/layout/orgChart1"/>
    <dgm:cxn modelId="{0E934F5B-432C-4C3D-8295-96B38B1CB1A6}" type="presParOf" srcId="{3F179C2F-0B92-4E9D-B6A9-22177677C7EA}" destId="{94A4B0D0-C5EC-436C-9F4D-3BBB4E24C2E2}" srcOrd="2" destOrd="0" presId="urn:microsoft.com/office/officeart/2005/8/layout/orgChart1"/>
    <dgm:cxn modelId="{3BF28DEF-F25B-45CC-BD35-880591425F08}" type="presParOf" srcId="{6B5862E8-39F0-4EA7-ACD8-FA54E1775C5A}" destId="{B50F7489-A065-4541-B8F8-821F6E0048BF}" srcOrd="2" destOrd="0" presId="urn:microsoft.com/office/officeart/2005/8/layout/orgChart1"/>
  </dgm:cxnLst>
  <dgm:bg/>
  <dgm:whole/>
  <dgm:extLst>
    <a:ext uri="http://schemas.microsoft.com/office/drawing/2008/diagram">
      <dsp:dataModelExt xmlns:dsp="http://schemas.microsoft.com/office/drawing/2008/diagram" relId="rId19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27EA6-BF4F-466B-9F71-72FD6113634C}">
      <dsp:nvSpPr>
        <dsp:cNvPr id="0" name=""/>
        <dsp:cNvSpPr/>
      </dsp:nvSpPr>
      <dsp:spPr>
        <a:xfrm>
          <a:off x="2848499" y="696783"/>
          <a:ext cx="145842" cy="1625103"/>
        </a:xfrm>
        <a:custGeom>
          <a:avLst/>
          <a:gdLst/>
          <a:ahLst/>
          <a:cxnLst/>
          <a:rect l="0" t="0" r="0" b="0"/>
          <a:pathLst>
            <a:path>
              <a:moveTo>
                <a:pt x="145842" y="0"/>
              </a:moveTo>
              <a:lnTo>
                <a:pt x="145842" y="1625103"/>
              </a:lnTo>
              <a:lnTo>
                <a:pt x="0" y="16251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41CFD2-771C-411A-9B62-50B2B7E4B431}">
      <dsp:nvSpPr>
        <dsp:cNvPr id="0" name=""/>
        <dsp:cNvSpPr/>
      </dsp:nvSpPr>
      <dsp:spPr>
        <a:xfrm>
          <a:off x="2994342" y="696783"/>
          <a:ext cx="145842" cy="638929"/>
        </a:xfrm>
        <a:custGeom>
          <a:avLst/>
          <a:gdLst/>
          <a:ahLst/>
          <a:cxnLst/>
          <a:rect l="0" t="0" r="0" b="0"/>
          <a:pathLst>
            <a:path>
              <a:moveTo>
                <a:pt x="0" y="0"/>
              </a:moveTo>
              <a:lnTo>
                <a:pt x="0" y="638929"/>
              </a:lnTo>
              <a:lnTo>
                <a:pt x="145842" y="6389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200986-04BA-43AD-843A-1F9154784648}">
      <dsp:nvSpPr>
        <dsp:cNvPr id="0" name=""/>
        <dsp:cNvSpPr/>
      </dsp:nvSpPr>
      <dsp:spPr>
        <a:xfrm>
          <a:off x="2848499" y="696783"/>
          <a:ext cx="145842" cy="638929"/>
        </a:xfrm>
        <a:custGeom>
          <a:avLst/>
          <a:gdLst/>
          <a:ahLst/>
          <a:cxnLst/>
          <a:rect l="0" t="0" r="0" b="0"/>
          <a:pathLst>
            <a:path>
              <a:moveTo>
                <a:pt x="145842" y="0"/>
              </a:moveTo>
              <a:lnTo>
                <a:pt x="145842" y="638929"/>
              </a:lnTo>
              <a:lnTo>
                <a:pt x="0" y="6389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C834EC-4851-43FB-B87F-6CF7340D101A}">
      <dsp:nvSpPr>
        <dsp:cNvPr id="0" name=""/>
        <dsp:cNvSpPr/>
      </dsp:nvSpPr>
      <dsp:spPr>
        <a:xfrm>
          <a:off x="2994342" y="696783"/>
          <a:ext cx="1680662" cy="2264032"/>
        </a:xfrm>
        <a:custGeom>
          <a:avLst/>
          <a:gdLst/>
          <a:ahLst/>
          <a:cxnLst/>
          <a:rect l="0" t="0" r="0" b="0"/>
          <a:pathLst>
            <a:path>
              <a:moveTo>
                <a:pt x="0" y="0"/>
              </a:moveTo>
              <a:lnTo>
                <a:pt x="0" y="2118190"/>
              </a:lnTo>
              <a:lnTo>
                <a:pt x="1680662" y="2118190"/>
              </a:lnTo>
              <a:lnTo>
                <a:pt x="1680662" y="2264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B1CAFA-9403-426F-9F8A-713D0A3DE76F}">
      <dsp:nvSpPr>
        <dsp:cNvPr id="0" name=""/>
        <dsp:cNvSpPr/>
      </dsp:nvSpPr>
      <dsp:spPr>
        <a:xfrm>
          <a:off x="2948622" y="696783"/>
          <a:ext cx="91440" cy="2264032"/>
        </a:xfrm>
        <a:custGeom>
          <a:avLst/>
          <a:gdLst/>
          <a:ahLst/>
          <a:cxnLst/>
          <a:rect l="0" t="0" r="0" b="0"/>
          <a:pathLst>
            <a:path>
              <a:moveTo>
                <a:pt x="45720" y="0"/>
              </a:moveTo>
              <a:lnTo>
                <a:pt x="45720" y="2264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8879B-C2AE-482A-9D84-F7218D527738}">
      <dsp:nvSpPr>
        <dsp:cNvPr id="0" name=""/>
        <dsp:cNvSpPr/>
      </dsp:nvSpPr>
      <dsp:spPr>
        <a:xfrm>
          <a:off x="1313680" y="696783"/>
          <a:ext cx="1680662" cy="2264032"/>
        </a:xfrm>
        <a:custGeom>
          <a:avLst/>
          <a:gdLst/>
          <a:ahLst/>
          <a:cxnLst/>
          <a:rect l="0" t="0" r="0" b="0"/>
          <a:pathLst>
            <a:path>
              <a:moveTo>
                <a:pt x="1680662" y="0"/>
              </a:moveTo>
              <a:lnTo>
                <a:pt x="1680662" y="2118190"/>
              </a:lnTo>
              <a:lnTo>
                <a:pt x="0" y="2118190"/>
              </a:lnTo>
              <a:lnTo>
                <a:pt x="0" y="22640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825A59-7126-45F0-B1B0-19C6302BD8BC}">
      <dsp:nvSpPr>
        <dsp:cNvPr id="0" name=""/>
        <dsp:cNvSpPr/>
      </dsp:nvSpPr>
      <dsp:spPr>
        <a:xfrm>
          <a:off x="2299853" y="2294"/>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管理學院</a:t>
          </a:r>
        </a:p>
      </dsp:txBody>
      <dsp:txXfrm>
        <a:off x="2299853" y="2294"/>
        <a:ext cx="1388977" cy="694488"/>
      </dsp:txXfrm>
    </dsp:sp>
    <dsp:sp modelId="{DB936273-B06D-40AC-B0D7-E7E75E844D93}">
      <dsp:nvSpPr>
        <dsp:cNvPr id="0" name=""/>
        <dsp:cNvSpPr/>
      </dsp:nvSpPr>
      <dsp:spPr>
        <a:xfrm>
          <a:off x="619191" y="2960816"/>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企業管理系暨碩士班</a:t>
          </a:r>
          <a:r>
            <a:rPr lang="en-US" altLang="zh-TW" sz="1300" kern="1200"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kern="1200"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含</a:t>
          </a:r>
          <a:r>
            <a:rPr lang="en-US" altLang="zh-TW" sz="1300" kern="1200"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EMBA)</a:t>
          </a:r>
          <a:endParaRPr lang="zh-TW" altLang="en-US" sz="1300" kern="1200" dirty="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619191" y="2960816"/>
        <a:ext cx="1388977" cy="694488"/>
      </dsp:txXfrm>
    </dsp:sp>
    <dsp:sp modelId="{C3A4229B-04D1-4D09-B1A5-027BDCD43BB8}">
      <dsp:nvSpPr>
        <dsp:cNvPr id="0" name=""/>
        <dsp:cNvSpPr/>
      </dsp:nvSpPr>
      <dsp:spPr>
        <a:xfrm>
          <a:off x="2299853" y="2960816"/>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資訊管理系</a:t>
          </a:r>
          <a:endParaRPr lang="en-US" altLang="zh-TW" sz="1300" kern="1200" dirty="0">
            <a:solidFill>
              <a:schemeClr val="tx1"/>
            </a:solidFill>
            <a:latin typeface="標楷體" panose="03000509000000000000" pitchFamily="65" charset="-120"/>
            <a:ea typeface="標楷體" panose="03000509000000000000" pitchFamily="65" charset="-120"/>
          </a:endParaRPr>
        </a:p>
        <a:p>
          <a:pPr marL="0" lvl="0" indent="0" algn="ctr" defTabSz="577850">
            <a:lnSpc>
              <a:spcPct val="90000"/>
            </a:lnSpc>
            <a:spcBef>
              <a:spcPct val="0"/>
            </a:spcBef>
            <a:spcAft>
              <a:spcPct val="35000"/>
            </a:spcAft>
            <a:buNone/>
          </a:pPr>
          <a:r>
            <a:rPr lang="en-US" altLang="zh-TW" sz="1300" kern="1200" dirty="0">
              <a:solidFill>
                <a:schemeClr val="tx1"/>
              </a:solidFill>
              <a:latin typeface="標楷體" panose="03000509000000000000" pitchFamily="65" charset="-120"/>
              <a:ea typeface="標楷體" panose="03000509000000000000" pitchFamily="65" charset="-120"/>
            </a:rPr>
            <a:t>(</a:t>
          </a:r>
          <a:r>
            <a:rPr lang="zh-TW" altLang="en-US" sz="1300" kern="1200" dirty="0">
              <a:solidFill>
                <a:schemeClr val="tx1"/>
              </a:solidFill>
              <a:latin typeface="標楷體" panose="03000509000000000000" pitchFamily="65" charset="-120"/>
              <a:ea typeface="標楷體" panose="03000509000000000000" pitchFamily="65" charset="-120"/>
            </a:rPr>
            <a:t>含人工智慧與商業應用碩士班</a:t>
          </a:r>
          <a:r>
            <a:rPr lang="en-US" altLang="zh-TW" sz="1300" kern="1200" dirty="0">
              <a:solidFill>
                <a:schemeClr val="tx1"/>
              </a:solidFill>
              <a:latin typeface="標楷體" panose="03000509000000000000" pitchFamily="65" charset="-120"/>
              <a:ea typeface="標楷體" panose="03000509000000000000" pitchFamily="65" charset="-120"/>
            </a:rPr>
            <a:t>)</a:t>
          </a:r>
          <a:endParaRPr lang="zh-TW" altLang="en-US" sz="1300" kern="1200" dirty="0">
            <a:solidFill>
              <a:schemeClr val="tx1"/>
            </a:solidFill>
            <a:latin typeface="標楷體" panose="03000509000000000000" pitchFamily="65" charset="-120"/>
            <a:ea typeface="標楷體" panose="03000509000000000000" pitchFamily="65" charset="-120"/>
          </a:endParaRPr>
        </a:p>
      </dsp:txBody>
      <dsp:txXfrm>
        <a:off x="2299853" y="2960816"/>
        <a:ext cx="1388977" cy="694488"/>
      </dsp:txXfrm>
    </dsp:sp>
    <dsp:sp modelId="{AB9BD4EA-410B-47FB-A409-8FC294361D2C}">
      <dsp:nvSpPr>
        <dsp:cNvPr id="0" name=""/>
        <dsp:cNvSpPr/>
      </dsp:nvSpPr>
      <dsp:spPr>
        <a:xfrm>
          <a:off x="3980516" y="2960816"/>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資訊與決策科學研究所</a:t>
          </a:r>
          <a:r>
            <a:rPr lang="en-US" altLang="zh-TW" sz="1300" kern="1200"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300" kern="1200"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含</a:t>
          </a:r>
          <a:r>
            <a:rPr lang="en-US" altLang="zh-TW" sz="1300" kern="1200" dirty="0">
              <a:solidFill>
                <a:srgbClr val="FF0000"/>
              </a:solidFill>
              <a:latin typeface="Times New Roman" panose="02020603050405020304" pitchFamily="18" charset="0"/>
              <a:ea typeface="標楷體" panose="03000509000000000000" pitchFamily="65" charset="-120"/>
              <a:cs typeface="Times New Roman" panose="02020603050405020304" pitchFamily="18" charset="0"/>
            </a:rPr>
            <a:t>EMBA)</a:t>
          </a:r>
          <a:endParaRPr lang="zh-TW" altLang="en-US" sz="1300" kern="1200" dirty="0">
            <a:solidFill>
              <a:srgbClr val="FF0000"/>
            </a:solidFill>
            <a:latin typeface="標楷體" panose="03000509000000000000" pitchFamily="65" charset="-120"/>
            <a:ea typeface="標楷體" panose="03000509000000000000" pitchFamily="65" charset="-120"/>
          </a:endParaRPr>
        </a:p>
      </dsp:txBody>
      <dsp:txXfrm>
        <a:off x="3980516" y="2960816"/>
        <a:ext cx="1388977" cy="694488"/>
      </dsp:txXfrm>
    </dsp:sp>
    <dsp:sp modelId="{57547F6F-9A88-4F72-9A68-E41285FEA7FF}">
      <dsp:nvSpPr>
        <dsp:cNvPr id="0" name=""/>
        <dsp:cNvSpPr/>
      </dsp:nvSpPr>
      <dsp:spPr>
        <a:xfrm>
          <a:off x="1459522" y="988468"/>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院務會議</a:t>
          </a:r>
        </a:p>
      </dsp:txBody>
      <dsp:txXfrm>
        <a:off x="1459522" y="988468"/>
        <a:ext cx="1388977" cy="694488"/>
      </dsp:txXfrm>
    </dsp:sp>
    <dsp:sp modelId="{4488AF67-7374-4EFD-897D-CD008E575AB5}">
      <dsp:nvSpPr>
        <dsp:cNvPr id="0" name=""/>
        <dsp:cNvSpPr/>
      </dsp:nvSpPr>
      <dsp:spPr>
        <a:xfrm>
          <a:off x="3140185" y="988468"/>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院教評會</a:t>
          </a:r>
        </a:p>
      </dsp:txBody>
      <dsp:txXfrm>
        <a:off x="3140185" y="988468"/>
        <a:ext cx="1388977" cy="694488"/>
      </dsp:txXfrm>
    </dsp:sp>
    <dsp:sp modelId="{9B0EBD66-B08D-47B6-B2E9-020BDA1845E8}">
      <dsp:nvSpPr>
        <dsp:cNvPr id="0" name=""/>
        <dsp:cNvSpPr/>
      </dsp:nvSpPr>
      <dsp:spPr>
        <a:xfrm>
          <a:off x="1459522" y="1974642"/>
          <a:ext cx="1388977" cy="694488"/>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dirty="0">
              <a:solidFill>
                <a:schemeClr val="tx1"/>
              </a:solidFill>
              <a:latin typeface="標楷體" panose="03000509000000000000" pitchFamily="65" charset="-120"/>
              <a:ea typeface="標楷體" panose="03000509000000000000" pitchFamily="65" charset="-120"/>
            </a:rPr>
            <a:t>院課程委員會</a:t>
          </a:r>
        </a:p>
      </dsp:txBody>
      <dsp:txXfrm>
        <a:off x="1459522" y="1974642"/>
        <a:ext cx="1388977" cy="6944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597004-E714-4B90-85C5-2F7CBDA0C98F}">
      <dsp:nvSpPr>
        <dsp:cNvPr id="0" name=""/>
        <dsp:cNvSpPr/>
      </dsp:nvSpPr>
      <dsp:spPr>
        <a:xfrm>
          <a:off x="3086438" y="527832"/>
          <a:ext cx="2565298" cy="435424"/>
        </a:xfrm>
        <a:custGeom>
          <a:avLst/>
          <a:gdLst/>
          <a:ahLst/>
          <a:cxnLst/>
          <a:rect l="0" t="0" r="0" b="0"/>
          <a:pathLst>
            <a:path>
              <a:moveTo>
                <a:pt x="0" y="0"/>
              </a:moveTo>
              <a:lnTo>
                <a:pt x="0" y="305495"/>
              </a:lnTo>
              <a:lnTo>
                <a:pt x="2565298" y="305495"/>
              </a:lnTo>
              <a:lnTo>
                <a:pt x="2565298"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FCB0CB8-A495-4E9E-973C-330689A3725A}">
      <dsp:nvSpPr>
        <dsp:cNvPr id="0" name=""/>
        <dsp:cNvSpPr/>
      </dsp:nvSpPr>
      <dsp:spPr>
        <a:xfrm>
          <a:off x="3086438" y="527832"/>
          <a:ext cx="1331604" cy="435424"/>
        </a:xfrm>
        <a:custGeom>
          <a:avLst/>
          <a:gdLst/>
          <a:ahLst/>
          <a:cxnLst/>
          <a:rect l="0" t="0" r="0" b="0"/>
          <a:pathLst>
            <a:path>
              <a:moveTo>
                <a:pt x="0" y="0"/>
              </a:moveTo>
              <a:lnTo>
                <a:pt x="0" y="305495"/>
              </a:lnTo>
              <a:lnTo>
                <a:pt x="1331604" y="305495"/>
              </a:lnTo>
              <a:lnTo>
                <a:pt x="1331604"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ED8983C-BD5A-4122-B4BB-3480CDCCCEA7}">
      <dsp:nvSpPr>
        <dsp:cNvPr id="0" name=""/>
        <dsp:cNvSpPr/>
      </dsp:nvSpPr>
      <dsp:spPr>
        <a:xfrm>
          <a:off x="3086438" y="527832"/>
          <a:ext cx="226956" cy="435424"/>
        </a:xfrm>
        <a:custGeom>
          <a:avLst/>
          <a:gdLst/>
          <a:ahLst/>
          <a:cxnLst/>
          <a:rect l="0" t="0" r="0" b="0"/>
          <a:pathLst>
            <a:path>
              <a:moveTo>
                <a:pt x="0" y="0"/>
              </a:moveTo>
              <a:lnTo>
                <a:pt x="0" y="305495"/>
              </a:lnTo>
              <a:lnTo>
                <a:pt x="226956" y="305495"/>
              </a:lnTo>
              <a:lnTo>
                <a:pt x="226956"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230F1C5-2E60-40A3-904C-D77382D6B0B9}">
      <dsp:nvSpPr>
        <dsp:cNvPr id="0" name=""/>
        <dsp:cNvSpPr/>
      </dsp:nvSpPr>
      <dsp:spPr>
        <a:xfrm>
          <a:off x="2331350" y="527832"/>
          <a:ext cx="755088" cy="435424"/>
        </a:xfrm>
        <a:custGeom>
          <a:avLst/>
          <a:gdLst/>
          <a:ahLst/>
          <a:cxnLst/>
          <a:rect l="0" t="0" r="0" b="0"/>
          <a:pathLst>
            <a:path>
              <a:moveTo>
                <a:pt x="755088" y="0"/>
              </a:moveTo>
              <a:lnTo>
                <a:pt x="755088" y="305495"/>
              </a:lnTo>
              <a:lnTo>
                <a:pt x="0" y="305495"/>
              </a:lnTo>
              <a:lnTo>
                <a:pt x="0"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0D126AA-337E-4254-BD7E-7008F84E9208}">
      <dsp:nvSpPr>
        <dsp:cNvPr id="0" name=""/>
        <dsp:cNvSpPr/>
      </dsp:nvSpPr>
      <dsp:spPr>
        <a:xfrm>
          <a:off x="1349305" y="527832"/>
          <a:ext cx="1737133" cy="435424"/>
        </a:xfrm>
        <a:custGeom>
          <a:avLst/>
          <a:gdLst/>
          <a:ahLst/>
          <a:cxnLst/>
          <a:rect l="0" t="0" r="0" b="0"/>
          <a:pathLst>
            <a:path>
              <a:moveTo>
                <a:pt x="1737133" y="0"/>
              </a:moveTo>
              <a:lnTo>
                <a:pt x="1737133" y="305495"/>
              </a:lnTo>
              <a:lnTo>
                <a:pt x="0" y="305495"/>
              </a:lnTo>
              <a:lnTo>
                <a:pt x="0"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820BCA4-6BFE-4FCA-95F2-CAAAC49F8830}">
      <dsp:nvSpPr>
        <dsp:cNvPr id="0" name=""/>
        <dsp:cNvSpPr/>
      </dsp:nvSpPr>
      <dsp:spPr>
        <a:xfrm>
          <a:off x="365051" y="527832"/>
          <a:ext cx="2721387" cy="435424"/>
        </a:xfrm>
        <a:custGeom>
          <a:avLst/>
          <a:gdLst/>
          <a:ahLst/>
          <a:cxnLst/>
          <a:rect l="0" t="0" r="0" b="0"/>
          <a:pathLst>
            <a:path>
              <a:moveTo>
                <a:pt x="2721387" y="0"/>
              </a:moveTo>
              <a:lnTo>
                <a:pt x="2721387" y="305495"/>
              </a:lnTo>
              <a:lnTo>
                <a:pt x="0" y="305495"/>
              </a:lnTo>
              <a:lnTo>
                <a:pt x="0" y="435424"/>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30D2E08-CCC3-485E-A798-1C1356AD4D5D}">
      <dsp:nvSpPr>
        <dsp:cNvPr id="0" name=""/>
        <dsp:cNvSpPr/>
      </dsp:nvSpPr>
      <dsp:spPr>
        <a:xfrm>
          <a:off x="2688080" y="151197"/>
          <a:ext cx="796715" cy="376634"/>
        </a:xfrm>
        <a:prstGeom prst="rect">
          <a:avLst/>
        </a:prstGeom>
        <a:solidFill>
          <a:schemeClr val="accent5">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a:solidFill>
                <a:srgbClr val="002060"/>
              </a:solidFill>
              <a:latin typeface="微軟正黑體" panose="020B0604030504040204" pitchFamily="34" charset="-120"/>
              <a:ea typeface="微軟正黑體" panose="020B0604030504040204" pitchFamily="34" charset="-120"/>
            </a:rPr>
            <a:t>總務處</a:t>
          </a:r>
        </a:p>
      </dsp:txBody>
      <dsp:txXfrm>
        <a:off x="2688080" y="151197"/>
        <a:ext cx="796715" cy="376634"/>
      </dsp:txXfrm>
    </dsp:sp>
    <dsp:sp modelId="{01FBE1B9-E639-4C7B-A8D5-754A1F8718CF}">
      <dsp:nvSpPr>
        <dsp:cNvPr id="0" name=""/>
        <dsp:cNvSpPr/>
      </dsp:nvSpPr>
      <dsp:spPr>
        <a:xfrm>
          <a:off x="1750" y="963257"/>
          <a:ext cx="726603" cy="3753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b="1" kern="1200">
              <a:solidFill>
                <a:srgbClr val="002060"/>
              </a:solidFill>
              <a:latin typeface="微軟正黑體" panose="020B0604030504040204" pitchFamily="34" charset="-120"/>
              <a:ea typeface="微軟正黑體" panose="020B0604030504040204" pitchFamily="34" charset="-120"/>
            </a:rPr>
            <a:t>事務組</a:t>
          </a:r>
        </a:p>
      </dsp:txBody>
      <dsp:txXfrm>
        <a:off x="1750" y="963257"/>
        <a:ext cx="726603" cy="375354"/>
      </dsp:txXfrm>
    </dsp:sp>
    <dsp:sp modelId="{DE05C641-F98D-4A29-9829-370D66E92C75}">
      <dsp:nvSpPr>
        <dsp:cNvPr id="0" name=""/>
        <dsp:cNvSpPr/>
      </dsp:nvSpPr>
      <dsp:spPr>
        <a:xfrm>
          <a:off x="988212" y="963257"/>
          <a:ext cx="722185" cy="3753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b="1" kern="1200">
              <a:solidFill>
                <a:srgbClr val="002060"/>
              </a:solidFill>
              <a:latin typeface="微軟正黑體" panose="020B0604030504040204" pitchFamily="34" charset="-120"/>
              <a:ea typeface="微軟正黑體" panose="020B0604030504040204" pitchFamily="34" charset="-120"/>
            </a:rPr>
            <a:t>營繕組</a:t>
          </a:r>
        </a:p>
      </dsp:txBody>
      <dsp:txXfrm>
        <a:off x="988212" y="963257"/>
        <a:ext cx="722185" cy="375354"/>
      </dsp:txXfrm>
    </dsp:sp>
    <dsp:sp modelId="{20FE8C98-436F-4FEF-9B9C-7DF53A7FF8EA}">
      <dsp:nvSpPr>
        <dsp:cNvPr id="0" name=""/>
        <dsp:cNvSpPr/>
      </dsp:nvSpPr>
      <dsp:spPr>
        <a:xfrm>
          <a:off x="1970257" y="963257"/>
          <a:ext cx="722185" cy="3753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b="1" kern="1200">
              <a:solidFill>
                <a:srgbClr val="002060"/>
              </a:solidFill>
              <a:latin typeface="微軟正黑體" panose="020B0604030504040204" pitchFamily="34" charset="-120"/>
              <a:ea typeface="微軟正黑體" panose="020B0604030504040204" pitchFamily="34" charset="-120"/>
            </a:rPr>
            <a:t>出納組</a:t>
          </a:r>
        </a:p>
      </dsp:txBody>
      <dsp:txXfrm>
        <a:off x="1970257" y="963257"/>
        <a:ext cx="722185" cy="375354"/>
      </dsp:txXfrm>
    </dsp:sp>
    <dsp:sp modelId="{6F7EA018-4D78-4F6A-A218-A7AB3C2F13A8}">
      <dsp:nvSpPr>
        <dsp:cNvPr id="0" name=""/>
        <dsp:cNvSpPr/>
      </dsp:nvSpPr>
      <dsp:spPr>
        <a:xfrm>
          <a:off x="2952302" y="963257"/>
          <a:ext cx="722185" cy="3753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b="1" kern="1200">
              <a:solidFill>
                <a:srgbClr val="002060"/>
              </a:solidFill>
              <a:latin typeface="微軟正黑體" panose="020B0604030504040204" pitchFamily="34" charset="-120"/>
              <a:ea typeface="微軟正黑體" panose="020B0604030504040204" pitchFamily="34" charset="-120"/>
            </a:rPr>
            <a:t>文書組</a:t>
          </a:r>
        </a:p>
      </dsp:txBody>
      <dsp:txXfrm>
        <a:off x="2952302" y="963257"/>
        <a:ext cx="722185" cy="375354"/>
      </dsp:txXfrm>
    </dsp:sp>
    <dsp:sp modelId="{23E69C2C-935D-46D5-B2B2-C08EB0C5360B}">
      <dsp:nvSpPr>
        <dsp:cNvPr id="0" name=""/>
        <dsp:cNvSpPr/>
      </dsp:nvSpPr>
      <dsp:spPr>
        <a:xfrm>
          <a:off x="3934346" y="963257"/>
          <a:ext cx="967393" cy="375354"/>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b="1" kern="1200">
              <a:solidFill>
                <a:srgbClr val="002060"/>
              </a:solidFill>
              <a:latin typeface="微軟正黑體" panose="020B0604030504040204" pitchFamily="34" charset="-120"/>
              <a:ea typeface="微軟正黑體" panose="020B0604030504040204" pitchFamily="34" charset="-120"/>
            </a:rPr>
            <a:t>經營管理組</a:t>
          </a:r>
        </a:p>
      </dsp:txBody>
      <dsp:txXfrm>
        <a:off x="3934346" y="963257"/>
        <a:ext cx="967393" cy="375354"/>
      </dsp:txXfrm>
    </dsp:sp>
    <dsp:sp modelId="{74226C68-F1BE-41F6-B6FA-7C9B9EB84D85}">
      <dsp:nvSpPr>
        <dsp:cNvPr id="0" name=""/>
        <dsp:cNvSpPr/>
      </dsp:nvSpPr>
      <dsp:spPr>
        <a:xfrm>
          <a:off x="5161599" y="963257"/>
          <a:ext cx="980275" cy="597199"/>
        </a:xfrm>
        <a:prstGeom prst="rect">
          <a:avLst/>
        </a:prstGeom>
        <a:solidFill>
          <a:schemeClr val="accent6">
            <a:lumMod val="60000"/>
            <a:lumOff val="4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sz="1200" b="1" kern="1200">
              <a:solidFill>
                <a:srgbClr val="002060"/>
              </a:solidFill>
              <a:latin typeface="微軟正黑體" panose="020B0604030504040204" pitchFamily="34" charset="-120"/>
              <a:ea typeface="微軟正黑體" panose="020B0604030504040204" pitchFamily="34" charset="-120"/>
            </a:rPr>
            <a:t>桃園校區</a:t>
          </a:r>
          <a:br>
            <a:rPr lang="en-US" altLang="zh-TW" sz="1200" b="1" kern="1200">
              <a:solidFill>
                <a:srgbClr val="002060"/>
              </a:solidFill>
              <a:latin typeface="微軟正黑體" panose="020B0604030504040204" pitchFamily="34" charset="-120"/>
              <a:ea typeface="微軟正黑體" panose="020B0604030504040204" pitchFamily="34" charset="-120"/>
            </a:rPr>
          </a:br>
          <a:r>
            <a:rPr lang="zh-TW" sz="1200" b="1" kern="1200">
              <a:solidFill>
                <a:srgbClr val="002060"/>
              </a:solidFill>
              <a:latin typeface="微軟正黑體" panose="020B0604030504040204" pitchFamily="34" charset="-120"/>
              <a:ea typeface="微軟正黑體" panose="020B0604030504040204" pitchFamily="34" charset="-120"/>
            </a:rPr>
            <a:t>綜合服務組</a:t>
          </a:r>
          <a:endParaRPr lang="zh-TW" altLang="en-US" sz="1200" b="1" kern="1200">
            <a:solidFill>
              <a:srgbClr val="002060"/>
            </a:solidFill>
            <a:latin typeface="微軟正黑體" panose="020B0604030504040204" pitchFamily="34" charset="-120"/>
            <a:ea typeface="微軟正黑體" panose="020B0604030504040204" pitchFamily="34" charset="-120"/>
          </a:endParaRPr>
        </a:p>
      </dsp:txBody>
      <dsp:txXfrm>
        <a:off x="5161599" y="963257"/>
        <a:ext cx="980275" cy="5971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1D4B09-FB2A-465A-AC6C-CA5F6D232110}">
      <dsp:nvSpPr>
        <dsp:cNvPr id="0" name=""/>
        <dsp:cNvSpPr/>
      </dsp:nvSpPr>
      <dsp:spPr>
        <a:xfrm>
          <a:off x="2312701" y="1201294"/>
          <a:ext cx="91440" cy="342037"/>
        </a:xfrm>
        <a:custGeom>
          <a:avLst/>
          <a:gdLst/>
          <a:ahLst/>
          <a:cxnLst/>
          <a:rect l="0" t="0" r="0" b="0"/>
          <a:pathLst>
            <a:path>
              <a:moveTo>
                <a:pt x="123793" y="0"/>
              </a:moveTo>
              <a:lnTo>
                <a:pt x="123793" y="342037"/>
              </a:lnTo>
              <a:lnTo>
                <a:pt x="45720" y="342037"/>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5136D2F-40B2-45C4-9C3B-B808F7385659}">
      <dsp:nvSpPr>
        <dsp:cNvPr id="0" name=""/>
        <dsp:cNvSpPr/>
      </dsp:nvSpPr>
      <dsp:spPr>
        <a:xfrm>
          <a:off x="2436495" y="1201294"/>
          <a:ext cx="1897786" cy="684074"/>
        </a:xfrm>
        <a:custGeom>
          <a:avLst/>
          <a:gdLst/>
          <a:ahLst/>
          <a:cxnLst/>
          <a:rect l="0" t="0" r="0" b="0"/>
          <a:pathLst>
            <a:path>
              <a:moveTo>
                <a:pt x="0" y="0"/>
              </a:moveTo>
              <a:lnTo>
                <a:pt x="0" y="606000"/>
              </a:lnTo>
              <a:lnTo>
                <a:pt x="1897786" y="606000"/>
              </a:lnTo>
              <a:lnTo>
                <a:pt x="1897786" y="68407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F084004-5216-4A41-B183-2D063962C4C2}">
      <dsp:nvSpPr>
        <dsp:cNvPr id="0" name=""/>
        <dsp:cNvSpPr/>
      </dsp:nvSpPr>
      <dsp:spPr>
        <a:xfrm>
          <a:off x="2436495" y="1201294"/>
          <a:ext cx="628835" cy="673861"/>
        </a:xfrm>
        <a:custGeom>
          <a:avLst/>
          <a:gdLst/>
          <a:ahLst/>
          <a:cxnLst/>
          <a:rect l="0" t="0" r="0" b="0"/>
          <a:pathLst>
            <a:path>
              <a:moveTo>
                <a:pt x="0" y="0"/>
              </a:moveTo>
              <a:lnTo>
                <a:pt x="0" y="595788"/>
              </a:lnTo>
              <a:lnTo>
                <a:pt x="628835" y="595788"/>
              </a:lnTo>
              <a:lnTo>
                <a:pt x="628835" y="673861"/>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C11F2B3-91BC-46B5-AE3F-FA789291066B}">
      <dsp:nvSpPr>
        <dsp:cNvPr id="0" name=""/>
        <dsp:cNvSpPr/>
      </dsp:nvSpPr>
      <dsp:spPr>
        <a:xfrm>
          <a:off x="1816693" y="1201294"/>
          <a:ext cx="619801" cy="684074"/>
        </a:xfrm>
        <a:custGeom>
          <a:avLst/>
          <a:gdLst/>
          <a:ahLst/>
          <a:cxnLst/>
          <a:rect l="0" t="0" r="0" b="0"/>
          <a:pathLst>
            <a:path>
              <a:moveTo>
                <a:pt x="619801" y="0"/>
              </a:moveTo>
              <a:lnTo>
                <a:pt x="619801" y="606000"/>
              </a:lnTo>
              <a:lnTo>
                <a:pt x="0" y="606000"/>
              </a:lnTo>
              <a:lnTo>
                <a:pt x="0" y="68407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7F687FF-CDF0-4996-B74D-9046B6DF3FBB}">
      <dsp:nvSpPr>
        <dsp:cNvPr id="0" name=""/>
        <dsp:cNvSpPr/>
      </dsp:nvSpPr>
      <dsp:spPr>
        <a:xfrm>
          <a:off x="555542" y="1201294"/>
          <a:ext cx="1880952" cy="684074"/>
        </a:xfrm>
        <a:custGeom>
          <a:avLst/>
          <a:gdLst/>
          <a:ahLst/>
          <a:cxnLst/>
          <a:rect l="0" t="0" r="0" b="0"/>
          <a:pathLst>
            <a:path>
              <a:moveTo>
                <a:pt x="1880952" y="0"/>
              </a:moveTo>
              <a:lnTo>
                <a:pt x="1880952" y="606000"/>
              </a:lnTo>
              <a:lnTo>
                <a:pt x="0" y="606000"/>
              </a:lnTo>
              <a:lnTo>
                <a:pt x="0" y="68407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343CEA3-2A58-486A-B93C-0CFEEA0C5307}">
      <dsp:nvSpPr>
        <dsp:cNvPr id="0" name=""/>
        <dsp:cNvSpPr/>
      </dsp:nvSpPr>
      <dsp:spPr>
        <a:xfrm>
          <a:off x="1594235" y="492366"/>
          <a:ext cx="1684518" cy="70892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b="1" kern="1200" dirty="0">
              <a:latin typeface="標楷體" panose="03000509000000000000" pitchFamily="65" charset="-120"/>
              <a:ea typeface="標楷體" panose="03000509000000000000" pitchFamily="65" charset="-120"/>
            </a:rPr>
            <a:t>研究發展處</a:t>
          </a:r>
        </a:p>
      </dsp:txBody>
      <dsp:txXfrm>
        <a:off x="1594235" y="492366"/>
        <a:ext cx="1684518" cy="708927"/>
      </dsp:txXfrm>
    </dsp:sp>
    <dsp:sp modelId="{5F965B16-C74F-43EA-BC0C-1A564A581ED7}">
      <dsp:nvSpPr>
        <dsp:cNvPr id="0" name=""/>
        <dsp:cNvSpPr/>
      </dsp:nvSpPr>
      <dsp:spPr>
        <a:xfrm>
          <a:off x="2297" y="1885368"/>
          <a:ext cx="1106490" cy="63724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研究發展組</a:t>
          </a:r>
        </a:p>
      </dsp:txBody>
      <dsp:txXfrm>
        <a:off x="2297" y="1885368"/>
        <a:ext cx="1106490" cy="637241"/>
      </dsp:txXfrm>
    </dsp:sp>
    <dsp:sp modelId="{10D02EB2-34D7-40EE-A39D-EADCC4CEB0C4}">
      <dsp:nvSpPr>
        <dsp:cNvPr id="0" name=""/>
        <dsp:cNvSpPr/>
      </dsp:nvSpPr>
      <dsp:spPr>
        <a:xfrm>
          <a:off x="1264935" y="1885368"/>
          <a:ext cx="1103516" cy="63724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產學合作組</a:t>
          </a:r>
        </a:p>
      </dsp:txBody>
      <dsp:txXfrm>
        <a:off x="1264935" y="1885368"/>
        <a:ext cx="1103516" cy="637245"/>
      </dsp:txXfrm>
    </dsp:sp>
    <dsp:sp modelId="{283C0B01-D946-486E-AFE5-6402850B1249}">
      <dsp:nvSpPr>
        <dsp:cNvPr id="0" name=""/>
        <dsp:cNvSpPr/>
      </dsp:nvSpPr>
      <dsp:spPr>
        <a:xfrm>
          <a:off x="2506768" y="1875155"/>
          <a:ext cx="1117123" cy="63724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實習就業</a:t>
          </a:r>
          <a:endParaRPr lang="en-US" altLang="zh-TW" sz="1400" b="1" kern="1200" dirty="0">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輔導組</a:t>
          </a:r>
        </a:p>
      </dsp:txBody>
      <dsp:txXfrm>
        <a:off x="2506768" y="1875155"/>
        <a:ext cx="1117123" cy="637245"/>
      </dsp:txXfrm>
    </dsp:sp>
    <dsp:sp modelId="{1E1288FD-7F8B-47B9-9D3C-4931B2F811F4}">
      <dsp:nvSpPr>
        <dsp:cNvPr id="0" name=""/>
        <dsp:cNvSpPr/>
      </dsp:nvSpPr>
      <dsp:spPr>
        <a:xfrm>
          <a:off x="3797870" y="1885368"/>
          <a:ext cx="1072822" cy="63724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創新育成</a:t>
          </a:r>
          <a:endParaRPr lang="en-US" altLang="zh-TW" sz="1400" b="1" kern="1200" dirty="0">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中心</a:t>
          </a:r>
        </a:p>
      </dsp:txBody>
      <dsp:txXfrm>
        <a:off x="3797870" y="1885368"/>
        <a:ext cx="1072822" cy="637241"/>
      </dsp:txXfrm>
    </dsp:sp>
    <dsp:sp modelId="{574A2D43-80B6-47DB-8ED0-C765D2EB8617}">
      <dsp:nvSpPr>
        <dsp:cNvPr id="0" name=""/>
        <dsp:cNvSpPr/>
      </dsp:nvSpPr>
      <dsp:spPr>
        <a:xfrm>
          <a:off x="1197911" y="1442015"/>
          <a:ext cx="1160510" cy="20263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latin typeface="標楷體" panose="03000509000000000000" pitchFamily="65" charset="-120"/>
              <a:ea typeface="標楷體" panose="03000509000000000000" pitchFamily="65" charset="-120"/>
            </a:rPr>
            <a:t>研究發展會議</a:t>
          </a:r>
        </a:p>
      </dsp:txBody>
      <dsp:txXfrm>
        <a:off x="1197911" y="1442015"/>
        <a:ext cx="1160510" cy="20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E5281E-5A19-48DD-AB81-59D14943B22D}">
      <dsp:nvSpPr>
        <dsp:cNvPr id="0" name=""/>
        <dsp:cNvSpPr/>
      </dsp:nvSpPr>
      <dsp:spPr>
        <a:xfrm>
          <a:off x="3192644" y="1393566"/>
          <a:ext cx="235435" cy="1347267"/>
        </a:xfrm>
        <a:custGeom>
          <a:avLst/>
          <a:gdLst/>
          <a:ahLst/>
          <a:cxnLst/>
          <a:rect l="0" t="0" r="0" b="0"/>
          <a:pathLst>
            <a:path>
              <a:moveTo>
                <a:pt x="0" y="0"/>
              </a:moveTo>
              <a:lnTo>
                <a:pt x="0" y="1347267"/>
              </a:lnTo>
              <a:lnTo>
                <a:pt x="235435" y="134726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BFA1EA5-B0DE-44DB-8B7B-EA4ED936ED6D}">
      <dsp:nvSpPr>
        <dsp:cNvPr id="0" name=""/>
        <dsp:cNvSpPr/>
      </dsp:nvSpPr>
      <dsp:spPr>
        <a:xfrm>
          <a:off x="3192644" y="1393566"/>
          <a:ext cx="235435" cy="529695"/>
        </a:xfrm>
        <a:custGeom>
          <a:avLst/>
          <a:gdLst/>
          <a:ahLst/>
          <a:cxnLst/>
          <a:rect l="0" t="0" r="0" b="0"/>
          <a:pathLst>
            <a:path>
              <a:moveTo>
                <a:pt x="0" y="0"/>
              </a:moveTo>
              <a:lnTo>
                <a:pt x="0" y="529695"/>
              </a:lnTo>
              <a:lnTo>
                <a:pt x="235435" y="52969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E0B403-E1C5-4B51-9621-A10892587CAD}">
      <dsp:nvSpPr>
        <dsp:cNvPr id="0" name=""/>
        <dsp:cNvSpPr/>
      </dsp:nvSpPr>
      <dsp:spPr>
        <a:xfrm>
          <a:off x="2880360" y="575993"/>
          <a:ext cx="940110" cy="241817"/>
        </a:xfrm>
        <a:custGeom>
          <a:avLst/>
          <a:gdLst/>
          <a:ahLst/>
          <a:cxnLst/>
          <a:rect l="0" t="0" r="0" b="0"/>
          <a:pathLst>
            <a:path>
              <a:moveTo>
                <a:pt x="0" y="0"/>
              </a:moveTo>
              <a:lnTo>
                <a:pt x="0" y="120908"/>
              </a:lnTo>
              <a:lnTo>
                <a:pt x="940110" y="120908"/>
              </a:lnTo>
              <a:lnTo>
                <a:pt x="940110" y="2418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797C67C-BF60-4FED-A03D-71ECD17B32B4}">
      <dsp:nvSpPr>
        <dsp:cNvPr id="0" name=""/>
        <dsp:cNvSpPr/>
      </dsp:nvSpPr>
      <dsp:spPr>
        <a:xfrm>
          <a:off x="1319305" y="1393566"/>
          <a:ext cx="245760" cy="1347267"/>
        </a:xfrm>
        <a:custGeom>
          <a:avLst/>
          <a:gdLst/>
          <a:ahLst/>
          <a:cxnLst/>
          <a:rect l="0" t="0" r="0" b="0"/>
          <a:pathLst>
            <a:path>
              <a:moveTo>
                <a:pt x="0" y="0"/>
              </a:moveTo>
              <a:lnTo>
                <a:pt x="0" y="1347267"/>
              </a:lnTo>
              <a:lnTo>
                <a:pt x="245760" y="134726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550238-3FCE-49ED-B8A3-71F8EB8AD717}">
      <dsp:nvSpPr>
        <dsp:cNvPr id="0" name=""/>
        <dsp:cNvSpPr/>
      </dsp:nvSpPr>
      <dsp:spPr>
        <a:xfrm>
          <a:off x="1319305" y="1393566"/>
          <a:ext cx="278993" cy="530950"/>
        </a:xfrm>
        <a:custGeom>
          <a:avLst/>
          <a:gdLst/>
          <a:ahLst/>
          <a:cxnLst/>
          <a:rect l="0" t="0" r="0" b="0"/>
          <a:pathLst>
            <a:path>
              <a:moveTo>
                <a:pt x="0" y="0"/>
              </a:moveTo>
              <a:lnTo>
                <a:pt x="0" y="530950"/>
              </a:lnTo>
              <a:lnTo>
                <a:pt x="278993" y="53095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7B9EC4-5258-426B-94A3-42F138F22090}">
      <dsp:nvSpPr>
        <dsp:cNvPr id="0" name=""/>
        <dsp:cNvSpPr/>
      </dsp:nvSpPr>
      <dsp:spPr>
        <a:xfrm>
          <a:off x="1974667" y="575993"/>
          <a:ext cx="905692" cy="241817"/>
        </a:xfrm>
        <a:custGeom>
          <a:avLst/>
          <a:gdLst/>
          <a:ahLst/>
          <a:cxnLst/>
          <a:rect l="0" t="0" r="0" b="0"/>
          <a:pathLst>
            <a:path>
              <a:moveTo>
                <a:pt x="905692" y="0"/>
              </a:moveTo>
              <a:lnTo>
                <a:pt x="905692" y="120908"/>
              </a:lnTo>
              <a:lnTo>
                <a:pt x="0" y="120908"/>
              </a:lnTo>
              <a:lnTo>
                <a:pt x="0" y="2418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E9C6B6-4272-43E8-912F-B53A7052C6CE}">
      <dsp:nvSpPr>
        <dsp:cNvPr id="0" name=""/>
        <dsp:cNvSpPr/>
      </dsp:nvSpPr>
      <dsp:spPr>
        <a:xfrm>
          <a:off x="1956272" y="237"/>
          <a:ext cx="1848175"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國際事務處</a:t>
          </a:r>
          <a:endParaRPr lang="en-US" altLang="zh-TW" sz="1200" kern="1200">
            <a:solidFill>
              <a:sysClr val="windowText" lastClr="000000"/>
            </a:solidFill>
            <a:latin typeface="標楷體" pitchFamily="65" charset="-120"/>
            <a:ea typeface="標楷體" pitchFamily="65" charset="-120"/>
            <a:cs typeface="+mn-cs"/>
          </a:endParaRPr>
        </a:p>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國際長</a:t>
          </a:r>
        </a:p>
      </dsp:txBody>
      <dsp:txXfrm>
        <a:off x="1956272" y="237"/>
        <a:ext cx="1848175" cy="575755"/>
      </dsp:txXfrm>
    </dsp:sp>
    <dsp:sp modelId="{66F7F2F6-B971-47B2-984D-8C923CFD73EE}">
      <dsp:nvSpPr>
        <dsp:cNvPr id="0" name=""/>
        <dsp:cNvSpPr/>
      </dsp:nvSpPr>
      <dsp:spPr>
        <a:xfrm>
          <a:off x="1155465" y="817810"/>
          <a:ext cx="1638404" cy="57575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miter lim="800000"/>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國際教育組</a:t>
          </a:r>
          <a:endParaRPr lang="en-US" altLang="zh-TW" sz="1200" kern="1200">
            <a:solidFill>
              <a:sysClr val="windowText" lastClr="000000"/>
            </a:solidFill>
            <a:latin typeface="標楷體" pitchFamily="65" charset="-120"/>
            <a:ea typeface="標楷體" pitchFamily="65" charset="-120"/>
            <a:cs typeface="+mn-cs"/>
          </a:endParaRPr>
        </a:p>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組長</a:t>
          </a:r>
        </a:p>
      </dsp:txBody>
      <dsp:txXfrm>
        <a:off x="1155465" y="817810"/>
        <a:ext cx="1638404" cy="575755"/>
      </dsp:txXfrm>
    </dsp:sp>
    <dsp:sp modelId="{08F6B09E-A990-44DD-8AFE-14C1ED966ACE}">
      <dsp:nvSpPr>
        <dsp:cNvPr id="0" name=""/>
        <dsp:cNvSpPr/>
      </dsp:nvSpPr>
      <dsp:spPr>
        <a:xfrm>
          <a:off x="1598299" y="1636638"/>
          <a:ext cx="1151511"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職員</a:t>
          </a:r>
        </a:p>
      </dsp:txBody>
      <dsp:txXfrm>
        <a:off x="1598299" y="1636638"/>
        <a:ext cx="1151511" cy="575755"/>
      </dsp:txXfrm>
    </dsp:sp>
    <dsp:sp modelId="{4D397944-A1B9-4992-8491-BFBFEDF8C80D}">
      <dsp:nvSpPr>
        <dsp:cNvPr id="0" name=""/>
        <dsp:cNvSpPr/>
      </dsp:nvSpPr>
      <dsp:spPr>
        <a:xfrm>
          <a:off x="1565066" y="2452956"/>
          <a:ext cx="1151511"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職員</a:t>
          </a:r>
        </a:p>
      </dsp:txBody>
      <dsp:txXfrm>
        <a:off x="1565066" y="2452956"/>
        <a:ext cx="1151511" cy="575755"/>
      </dsp:txXfrm>
    </dsp:sp>
    <dsp:sp modelId="{478807E6-07A0-4C24-90B3-A9116E81FBB8}">
      <dsp:nvSpPr>
        <dsp:cNvPr id="0" name=""/>
        <dsp:cNvSpPr/>
      </dsp:nvSpPr>
      <dsp:spPr>
        <a:xfrm>
          <a:off x="3035687" y="817810"/>
          <a:ext cx="1569567"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國際學生組</a:t>
          </a:r>
          <a:endParaRPr lang="en-US" altLang="zh-TW" sz="1200" kern="1200">
            <a:solidFill>
              <a:sysClr val="windowText" lastClr="000000"/>
            </a:solidFill>
            <a:latin typeface="標楷體" pitchFamily="65" charset="-120"/>
            <a:ea typeface="標楷體" pitchFamily="65" charset="-120"/>
            <a:cs typeface="+mn-cs"/>
          </a:endParaRPr>
        </a:p>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組長</a:t>
          </a:r>
        </a:p>
      </dsp:txBody>
      <dsp:txXfrm>
        <a:off x="3035687" y="817810"/>
        <a:ext cx="1569567" cy="575755"/>
      </dsp:txXfrm>
    </dsp:sp>
    <dsp:sp modelId="{0AAFBB4E-F9D3-4CC9-A169-4399E1355551}">
      <dsp:nvSpPr>
        <dsp:cNvPr id="0" name=""/>
        <dsp:cNvSpPr/>
      </dsp:nvSpPr>
      <dsp:spPr>
        <a:xfrm>
          <a:off x="3428079" y="1635383"/>
          <a:ext cx="1151511"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職員</a:t>
          </a:r>
        </a:p>
      </dsp:txBody>
      <dsp:txXfrm>
        <a:off x="3428079" y="1635383"/>
        <a:ext cx="1151511" cy="575755"/>
      </dsp:txXfrm>
    </dsp:sp>
    <dsp:sp modelId="{E1E20871-7DBE-4C3B-A4CA-B54016D2EF89}">
      <dsp:nvSpPr>
        <dsp:cNvPr id="0" name=""/>
        <dsp:cNvSpPr/>
      </dsp:nvSpPr>
      <dsp:spPr>
        <a:xfrm>
          <a:off x="3428079" y="2452956"/>
          <a:ext cx="1151511" cy="57575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anose="03000509000000000000" pitchFamily="65" charset="-120"/>
              <a:ea typeface="標楷體" panose="03000509000000000000" pitchFamily="65" charset="-120"/>
              <a:cs typeface="+mn-cs"/>
            </a:rPr>
            <a:t>職員</a:t>
          </a:r>
        </a:p>
      </dsp:txBody>
      <dsp:txXfrm>
        <a:off x="3428079" y="2452956"/>
        <a:ext cx="1151511" cy="57575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C066E-9875-4F80-99B3-A53CDBA72335}">
      <dsp:nvSpPr>
        <dsp:cNvPr id="0" name=""/>
        <dsp:cNvSpPr/>
      </dsp:nvSpPr>
      <dsp:spPr>
        <a:xfrm>
          <a:off x="3118626" y="396069"/>
          <a:ext cx="166021" cy="644483"/>
        </a:xfrm>
        <a:custGeom>
          <a:avLst/>
          <a:gdLst/>
          <a:ahLst/>
          <a:cxnLst/>
          <a:rect l="0" t="0" r="0" b="0"/>
          <a:pathLst>
            <a:path>
              <a:moveTo>
                <a:pt x="166021" y="0"/>
              </a:moveTo>
              <a:lnTo>
                <a:pt x="166021" y="644483"/>
              </a:lnTo>
              <a:lnTo>
                <a:pt x="0" y="6444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D39D04-C6E4-4804-8909-D4746A4BC170}">
      <dsp:nvSpPr>
        <dsp:cNvPr id="0" name=""/>
        <dsp:cNvSpPr/>
      </dsp:nvSpPr>
      <dsp:spPr>
        <a:xfrm>
          <a:off x="3284648" y="396069"/>
          <a:ext cx="2029978" cy="1295241"/>
        </a:xfrm>
        <a:custGeom>
          <a:avLst/>
          <a:gdLst/>
          <a:ahLst/>
          <a:cxnLst/>
          <a:rect l="0" t="0" r="0" b="0"/>
          <a:pathLst>
            <a:path>
              <a:moveTo>
                <a:pt x="0" y="0"/>
              </a:moveTo>
              <a:lnTo>
                <a:pt x="0" y="1146793"/>
              </a:lnTo>
              <a:lnTo>
                <a:pt x="2029978" y="1146793"/>
              </a:lnTo>
              <a:lnTo>
                <a:pt x="2029978" y="129524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6FAC7C-F959-4CED-9F45-3B7D79D39447}">
      <dsp:nvSpPr>
        <dsp:cNvPr id="0" name=""/>
        <dsp:cNvSpPr/>
      </dsp:nvSpPr>
      <dsp:spPr>
        <a:xfrm>
          <a:off x="3284648" y="396069"/>
          <a:ext cx="377157" cy="1294828"/>
        </a:xfrm>
        <a:custGeom>
          <a:avLst/>
          <a:gdLst/>
          <a:ahLst/>
          <a:cxnLst/>
          <a:rect l="0" t="0" r="0" b="0"/>
          <a:pathLst>
            <a:path>
              <a:moveTo>
                <a:pt x="0" y="0"/>
              </a:moveTo>
              <a:lnTo>
                <a:pt x="0" y="1146379"/>
              </a:lnTo>
              <a:lnTo>
                <a:pt x="377157" y="1146379"/>
              </a:lnTo>
              <a:lnTo>
                <a:pt x="377157" y="12948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5CA937-DA5A-4870-BCDC-BB0E2BE5D428}">
      <dsp:nvSpPr>
        <dsp:cNvPr id="0" name=""/>
        <dsp:cNvSpPr/>
      </dsp:nvSpPr>
      <dsp:spPr>
        <a:xfrm>
          <a:off x="2283903" y="396069"/>
          <a:ext cx="1000745" cy="1294828"/>
        </a:xfrm>
        <a:custGeom>
          <a:avLst/>
          <a:gdLst/>
          <a:ahLst/>
          <a:cxnLst/>
          <a:rect l="0" t="0" r="0" b="0"/>
          <a:pathLst>
            <a:path>
              <a:moveTo>
                <a:pt x="1000745" y="0"/>
              </a:moveTo>
              <a:lnTo>
                <a:pt x="1000745" y="1146379"/>
              </a:lnTo>
              <a:lnTo>
                <a:pt x="0" y="1146379"/>
              </a:lnTo>
              <a:lnTo>
                <a:pt x="0" y="12948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0DA170-DD0F-469C-985F-6FC6643DCF7B}">
      <dsp:nvSpPr>
        <dsp:cNvPr id="0" name=""/>
        <dsp:cNvSpPr/>
      </dsp:nvSpPr>
      <dsp:spPr>
        <a:xfrm>
          <a:off x="940299" y="396069"/>
          <a:ext cx="2344349" cy="1294828"/>
        </a:xfrm>
        <a:custGeom>
          <a:avLst/>
          <a:gdLst/>
          <a:ahLst/>
          <a:cxnLst/>
          <a:rect l="0" t="0" r="0" b="0"/>
          <a:pathLst>
            <a:path>
              <a:moveTo>
                <a:pt x="2344349" y="0"/>
              </a:moveTo>
              <a:lnTo>
                <a:pt x="2344349" y="1146379"/>
              </a:lnTo>
              <a:lnTo>
                <a:pt x="0" y="1146379"/>
              </a:lnTo>
              <a:lnTo>
                <a:pt x="0" y="12948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6CCD26-B32A-44F3-8D0C-E59544B8D721}">
      <dsp:nvSpPr>
        <dsp:cNvPr id="0" name=""/>
        <dsp:cNvSpPr/>
      </dsp:nvSpPr>
      <dsp:spPr>
        <a:xfrm>
          <a:off x="2421366" y="6273"/>
          <a:ext cx="1726564" cy="38979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教學發展中心中心主任</a:t>
          </a:r>
          <a:endParaRPr lang="zh-TW" altLang="en-US" sz="1200" kern="1200" dirty="0">
            <a:solidFill>
              <a:sysClr val="windowText" lastClr="000000"/>
            </a:solidFill>
          </a:endParaRPr>
        </a:p>
      </dsp:txBody>
      <dsp:txXfrm>
        <a:off x="2421366" y="6273"/>
        <a:ext cx="1726564" cy="389796"/>
      </dsp:txXfrm>
    </dsp:sp>
    <dsp:sp modelId="{71E41732-7155-486F-9596-A5C67F7D97A9}">
      <dsp:nvSpPr>
        <dsp:cNvPr id="0" name=""/>
        <dsp:cNvSpPr/>
      </dsp:nvSpPr>
      <dsp:spPr>
        <a:xfrm>
          <a:off x="442043" y="1690898"/>
          <a:ext cx="996511" cy="31733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教學資源組</a:t>
          </a:r>
          <a:endParaRPr lang="zh-TW" altLang="en-US" sz="1200" kern="1200" dirty="0">
            <a:solidFill>
              <a:sysClr val="windowText" lastClr="000000"/>
            </a:solidFill>
          </a:endParaRPr>
        </a:p>
      </dsp:txBody>
      <dsp:txXfrm>
        <a:off x="442043" y="1690898"/>
        <a:ext cx="996511" cy="317339"/>
      </dsp:txXfrm>
    </dsp:sp>
    <dsp:sp modelId="{3476C0C1-F153-43B1-A94E-1583DC5AC804}">
      <dsp:nvSpPr>
        <dsp:cNvPr id="0" name=""/>
        <dsp:cNvSpPr/>
      </dsp:nvSpPr>
      <dsp:spPr>
        <a:xfrm>
          <a:off x="1735450" y="1690898"/>
          <a:ext cx="1096904" cy="31675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語言學習組</a:t>
          </a:r>
          <a:endParaRPr lang="zh-TW" altLang="en-US" sz="1200" kern="1200" dirty="0">
            <a:solidFill>
              <a:sysClr val="windowText" lastClr="000000"/>
            </a:solidFill>
          </a:endParaRPr>
        </a:p>
      </dsp:txBody>
      <dsp:txXfrm>
        <a:off x="1735450" y="1690898"/>
        <a:ext cx="1096904" cy="316752"/>
      </dsp:txXfrm>
    </dsp:sp>
    <dsp:sp modelId="{193EEEDF-4F9A-4753-996C-552008B67982}">
      <dsp:nvSpPr>
        <dsp:cNvPr id="0" name=""/>
        <dsp:cNvSpPr/>
      </dsp:nvSpPr>
      <dsp:spPr>
        <a:xfrm>
          <a:off x="3129251" y="1690898"/>
          <a:ext cx="1065108" cy="31832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學習品保組</a:t>
          </a:r>
          <a:endParaRPr lang="zh-TW" altLang="en-US" sz="1200" kern="1200" dirty="0">
            <a:solidFill>
              <a:sysClr val="windowText" lastClr="000000"/>
            </a:solidFill>
          </a:endParaRPr>
        </a:p>
      </dsp:txBody>
      <dsp:txXfrm>
        <a:off x="3129251" y="1690898"/>
        <a:ext cx="1065108" cy="318329"/>
      </dsp:txXfrm>
    </dsp:sp>
    <dsp:sp modelId="{CC686CBB-905A-49C3-BB77-2C571B1D0976}">
      <dsp:nvSpPr>
        <dsp:cNvPr id="0" name=""/>
        <dsp:cNvSpPr/>
      </dsp:nvSpPr>
      <dsp:spPr>
        <a:xfrm>
          <a:off x="4514201" y="1691311"/>
          <a:ext cx="1600850" cy="318463"/>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專業領域教學辦公室</a:t>
          </a:r>
          <a:endParaRPr lang="zh-TW" altLang="en-US" sz="1200" kern="1200" dirty="0">
            <a:solidFill>
              <a:sysClr val="windowText" lastClr="000000"/>
            </a:solidFill>
          </a:endParaRPr>
        </a:p>
      </dsp:txBody>
      <dsp:txXfrm>
        <a:off x="4514201" y="1691311"/>
        <a:ext cx="1600850" cy="318463"/>
      </dsp:txXfrm>
    </dsp:sp>
    <dsp:sp modelId="{58CEA8D9-5C17-46BE-A9C5-B2DB075F32C1}">
      <dsp:nvSpPr>
        <dsp:cNvPr id="0" name=""/>
        <dsp:cNvSpPr/>
      </dsp:nvSpPr>
      <dsp:spPr>
        <a:xfrm>
          <a:off x="1930745" y="847726"/>
          <a:ext cx="1187881" cy="385654"/>
        </a:xfrm>
        <a:prstGeom prst="rect">
          <a:avLst/>
        </a:prstGeom>
        <a:solidFill>
          <a:schemeClr val="accent6">
            <a:hueOff val="0"/>
            <a:satOff val="0"/>
            <a:lumOff val="0"/>
            <a:alphaOff val="0"/>
          </a:schemeClr>
        </a:solidFill>
        <a:ln w="12700" cap="flat" cmpd="sng" algn="ctr">
          <a:solidFill>
            <a:schemeClr val="l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0">
            <a:lnSpc>
              <a:spcPct val="90000"/>
            </a:lnSpc>
            <a:spcBef>
              <a:spcPct val="0"/>
            </a:spcBef>
            <a:spcAft>
              <a:spcPct val="35000"/>
            </a:spcAft>
            <a:buNone/>
          </a:pPr>
          <a:r>
            <a:rPr lang="zh-TW" altLang="en-US" sz="1200" kern="1200" dirty="0">
              <a:solidFill>
                <a:sysClr val="windowText" lastClr="000000"/>
              </a:solidFill>
              <a:latin typeface="DFKai-SB"/>
              <a:ea typeface="DFKai-SB"/>
              <a:cs typeface="DFKai-SB"/>
              <a:sym typeface="DFKai-SB"/>
            </a:rPr>
            <a:t>教學發展會議</a:t>
          </a:r>
          <a:endParaRPr lang="zh-TW" altLang="en-US" sz="1200" kern="1200" dirty="0">
            <a:solidFill>
              <a:sysClr val="windowText" lastClr="000000"/>
            </a:solidFill>
          </a:endParaRPr>
        </a:p>
      </dsp:txBody>
      <dsp:txXfrm>
        <a:off x="1930745" y="847726"/>
        <a:ext cx="1187881" cy="38565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2EFFA6-C858-47EF-97D5-AEE8417E0DB1}">
      <dsp:nvSpPr>
        <dsp:cNvPr id="0" name=""/>
        <dsp:cNvSpPr/>
      </dsp:nvSpPr>
      <dsp:spPr>
        <a:xfrm>
          <a:off x="2100313" y="459034"/>
          <a:ext cx="151007" cy="493333"/>
        </a:xfrm>
        <a:custGeom>
          <a:avLst/>
          <a:gdLst/>
          <a:ahLst/>
          <a:cxnLst/>
          <a:rect l="0" t="0" r="0" b="0"/>
          <a:pathLst>
            <a:path>
              <a:moveTo>
                <a:pt x="151007" y="0"/>
              </a:moveTo>
              <a:lnTo>
                <a:pt x="151007" y="493333"/>
              </a:lnTo>
              <a:lnTo>
                <a:pt x="0" y="4933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D756F5-1D7D-4C45-A542-AA382830B5A6}">
      <dsp:nvSpPr>
        <dsp:cNvPr id="0" name=""/>
        <dsp:cNvSpPr/>
      </dsp:nvSpPr>
      <dsp:spPr>
        <a:xfrm>
          <a:off x="2251321" y="1903433"/>
          <a:ext cx="593042" cy="264467"/>
        </a:xfrm>
        <a:custGeom>
          <a:avLst/>
          <a:gdLst/>
          <a:ahLst/>
          <a:cxnLst/>
          <a:rect l="0" t="0" r="0" b="0"/>
          <a:pathLst>
            <a:path>
              <a:moveTo>
                <a:pt x="0" y="0"/>
              </a:moveTo>
              <a:lnTo>
                <a:pt x="0" y="157663"/>
              </a:lnTo>
              <a:lnTo>
                <a:pt x="593042" y="157663"/>
              </a:lnTo>
              <a:lnTo>
                <a:pt x="593042" y="26446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5B68F9-82D1-4601-8934-C02CD3DBE7C9}">
      <dsp:nvSpPr>
        <dsp:cNvPr id="0" name=""/>
        <dsp:cNvSpPr/>
      </dsp:nvSpPr>
      <dsp:spPr>
        <a:xfrm>
          <a:off x="1658279" y="1903433"/>
          <a:ext cx="593042" cy="264467"/>
        </a:xfrm>
        <a:custGeom>
          <a:avLst/>
          <a:gdLst/>
          <a:ahLst/>
          <a:cxnLst/>
          <a:rect l="0" t="0" r="0" b="0"/>
          <a:pathLst>
            <a:path>
              <a:moveTo>
                <a:pt x="593042" y="0"/>
              </a:moveTo>
              <a:lnTo>
                <a:pt x="593042" y="157663"/>
              </a:lnTo>
              <a:lnTo>
                <a:pt x="0" y="157663"/>
              </a:lnTo>
              <a:lnTo>
                <a:pt x="0" y="26446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6BC5F0-E52D-475B-AB32-67B02C3288C6}">
      <dsp:nvSpPr>
        <dsp:cNvPr id="0" name=""/>
        <dsp:cNvSpPr/>
      </dsp:nvSpPr>
      <dsp:spPr>
        <a:xfrm>
          <a:off x="2205601" y="459034"/>
          <a:ext cx="91440" cy="986666"/>
        </a:xfrm>
        <a:custGeom>
          <a:avLst/>
          <a:gdLst/>
          <a:ahLst/>
          <a:cxnLst/>
          <a:rect l="0" t="0" r="0" b="0"/>
          <a:pathLst>
            <a:path>
              <a:moveTo>
                <a:pt x="45720" y="0"/>
              </a:moveTo>
              <a:lnTo>
                <a:pt x="45720" y="98666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4A2FF38-5453-45B0-ADA4-B351E5D82775}">
      <dsp:nvSpPr>
        <dsp:cNvPr id="0" name=""/>
        <dsp:cNvSpPr/>
      </dsp:nvSpPr>
      <dsp:spPr>
        <a:xfrm>
          <a:off x="1809286" y="1303"/>
          <a:ext cx="884069" cy="4577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4591"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 lastClr="FFFFFF"/>
              </a:solidFill>
              <a:latin typeface="標楷體" panose="03000509000000000000" pitchFamily="65" charset="-120"/>
              <a:ea typeface="標楷體" panose="03000509000000000000" pitchFamily="65" charset="-120"/>
              <a:cs typeface="+mn-cs"/>
            </a:rPr>
            <a:t>校長</a:t>
          </a:r>
        </a:p>
      </dsp:txBody>
      <dsp:txXfrm>
        <a:off x="1809286" y="1303"/>
        <a:ext cx="884069" cy="457731"/>
      </dsp:txXfrm>
    </dsp:sp>
    <dsp:sp modelId="{DA92BA1B-1774-4DD9-B1F8-C847F45E1770}">
      <dsp:nvSpPr>
        <dsp:cNvPr id="0" name=""/>
        <dsp:cNvSpPr/>
      </dsp:nvSpPr>
      <dsp:spPr>
        <a:xfrm>
          <a:off x="1986100" y="357316"/>
          <a:ext cx="795662" cy="152577"/>
        </a:xfrm>
        <a:prstGeom prst="rect">
          <a:avLst/>
        </a:prstGeom>
        <a:no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endParaRPr lang="zh-TW" altLang="en-US" sz="9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986100" y="357316"/>
        <a:ext cx="795662" cy="152577"/>
      </dsp:txXfrm>
    </dsp:sp>
    <dsp:sp modelId="{BDB6CA26-E8A2-49DF-ABDC-F1FEC91746E2}">
      <dsp:nvSpPr>
        <dsp:cNvPr id="0" name=""/>
        <dsp:cNvSpPr/>
      </dsp:nvSpPr>
      <dsp:spPr>
        <a:xfrm>
          <a:off x="1809286" y="1445701"/>
          <a:ext cx="884069" cy="4577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4591"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 lastClr="FFFFFF"/>
              </a:solidFill>
              <a:latin typeface="標楷體" panose="03000509000000000000" pitchFamily="65" charset="-120"/>
              <a:ea typeface="標楷體" panose="03000509000000000000" pitchFamily="65" charset="-120"/>
              <a:cs typeface="+mn-cs"/>
            </a:rPr>
            <a:t>主任</a:t>
          </a:r>
        </a:p>
      </dsp:txBody>
      <dsp:txXfrm>
        <a:off x="1809286" y="1445701"/>
        <a:ext cx="884069" cy="457731"/>
      </dsp:txXfrm>
    </dsp:sp>
    <dsp:sp modelId="{689C4D77-C5F2-46FF-8797-24BE04A051EF}">
      <dsp:nvSpPr>
        <dsp:cNvPr id="0" name=""/>
        <dsp:cNvSpPr/>
      </dsp:nvSpPr>
      <dsp:spPr>
        <a:xfrm>
          <a:off x="1986100" y="1801715"/>
          <a:ext cx="795662" cy="152577"/>
        </a:xfrm>
        <a:prstGeom prst="rect">
          <a:avLst/>
        </a:prstGeom>
        <a:no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endParaRPr lang="zh-TW" altLang="en-US" sz="9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986100" y="1801715"/>
        <a:ext cx="795662" cy="152577"/>
      </dsp:txXfrm>
    </dsp:sp>
    <dsp:sp modelId="{2EE8FED6-272E-48DA-8113-AA6361EB9100}">
      <dsp:nvSpPr>
        <dsp:cNvPr id="0" name=""/>
        <dsp:cNvSpPr/>
      </dsp:nvSpPr>
      <dsp:spPr>
        <a:xfrm>
          <a:off x="1216244" y="2167900"/>
          <a:ext cx="884069" cy="4577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4591"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 lastClr="FFFFFF"/>
              </a:solidFill>
              <a:latin typeface="標楷體" panose="03000509000000000000" pitchFamily="65" charset="-120"/>
              <a:ea typeface="標楷體" panose="03000509000000000000" pitchFamily="65" charset="-120"/>
              <a:cs typeface="+mn-cs"/>
            </a:rPr>
            <a:t>行政資訊組</a:t>
          </a:r>
        </a:p>
      </dsp:txBody>
      <dsp:txXfrm>
        <a:off x="1216244" y="2167900"/>
        <a:ext cx="884069" cy="457731"/>
      </dsp:txXfrm>
    </dsp:sp>
    <dsp:sp modelId="{88E7C877-C2C3-41C0-AFA1-1818BC1CBB2A}">
      <dsp:nvSpPr>
        <dsp:cNvPr id="0" name=""/>
        <dsp:cNvSpPr/>
      </dsp:nvSpPr>
      <dsp:spPr>
        <a:xfrm>
          <a:off x="1393058" y="2523914"/>
          <a:ext cx="795662" cy="152577"/>
        </a:xfrm>
        <a:prstGeom prst="rect">
          <a:avLst/>
        </a:prstGeom>
        <a:no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endParaRPr lang="zh-TW" altLang="en-US" sz="9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393058" y="2523914"/>
        <a:ext cx="795662" cy="152577"/>
      </dsp:txXfrm>
    </dsp:sp>
    <dsp:sp modelId="{F411931C-A405-45CA-81E0-01E0B514BFCC}">
      <dsp:nvSpPr>
        <dsp:cNvPr id="0" name=""/>
        <dsp:cNvSpPr/>
      </dsp:nvSpPr>
      <dsp:spPr>
        <a:xfrm>
          <a:off x="2402329" y="2167900"/>
          <a:ext cx="884069" cy="4577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4591"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 lastClr="FFFFFF"/>
              </a:solidFill>
              <a:latin typeface="標楷體" panose="03000509000000000000" pitchFamily="65" charset="-120"/>
              <a:ea typeface="標楷體" panose="03000509000000000000" pitchFamily="65" charset="-120"/>
              <a:cs typeface="+mn-cs"/>
            </a:rPr>
            <a:t>系統網路組</a:t>
          </a:r>
        </a:p>
      </dsp:txBody>
      <dsp:txXfrm>
        <a:off x="2402329" y="2167900"/>
        <a:ext cx="884069" cy="457731"/>
      </dsp:txXfrm>
    </dsp:sp>
    <dsp:sp modelId="{4AAD3476-6BFB-4A0A-8EFA-B95A3AE6D422}">
      <dsp:nvSpPr>
        <dsp:cNvPr id="0" name=""/>
        <dsp:cNvSpPr/>
      </dsp:nvSpPr>
      <dsp:spPr>
        <a:xfrm>
          <a:off x="2579142" y="2523914"/>
          <a:ext cx="795662" cy="152577"/>
        </a:xfrm>
        <a:prstGeom prst="rect">
          <a:avLst/>
        </a:prstGeom>
        <a:no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endParaRPr lang="zh-TW" altLang="en-US" sz="9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2579142" y="2523914"/>
        <a:ext cx="795662" cy="152577"/>
      </dsp:txXfrm>
    </dsp:sp>
    <dsp:sp modelId="{152D1610-64EA-4427-83A7-B4F47812B638}">
      <dsp:nvSpPr>
        <dsp:cNvPr id="0" name=""/>
        <dsp:cNvSpPr/>
      </dsp:nvSpPr>
      <dsp:spPr>
        <a:xfrm>
          <a:off x="1216244" y="723502"/>
          <a:ext cx="884069" cy="4577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64591"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 lastClr="FFFFFF"/>
              </a:solidFill>
              <a:latin typeface="標楷體" panose="03000509000000000000" pitchFamily="65" charset="-120"/>
              <a:ea typeface="標楷體" panose="03000509000000000000" pitchFamily="65" charset="-120"/>
              <a:cs typeface="+mn-cs"/>
            </a:rPr>
            <a:t>資訊發展委員會</a:t>
          </a:r>
        </a:p>
      </dsp:txBody>
      <dsp:txXfrm>
        <a:off x="1216244" y="723502"/>
        <a:ext cx="884069" cy="457731"/>
      </dsp:txXfrm>
    </dsp:sp>
    <dsp:sp modelId="{6A0439B0-FDBD-44BC-87B8-6747861659D4}">
      <dsp:nvSpPr>
        <dsp:cNvPr id="0" name=""/>
        <dsp:cNvSpPr/>
      </dsp:nvSpPr>
      <dsp:spPr>
        <a:xfrm>
          <a:off x="1393058" y="1079516"/>
          <a:ext cx="795662" cy="152577"/>
        </a:xfrm>
        <a:prstGeom prst="rect">
          <a:avLst/>
        </a:prstGeom>
        <a:no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endParaRPr lang="zh-TW" altLang="en-US" sz="9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393058" y="1079516"/>
        <a:ext cx="795662" cy="15257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50410-5209-45E2-AD3C-5137D079AB34}">
      <dsp:nvSpPr>
        <dsp:cNvPr id="0" name=""/>
        <dsp:cNvSpPr/>
      </dsp:nvSpPr>
      <dsp:spPr>
        <a:xfrm>
          <a:off x="3018152" y="444252"/>
          <a:ext cx="2014097" cy="429666"/>
        </a:xfrm>
        <a:custGeom>
          <a:avLst/>
          <a:gdLst/>
          <a:ahLst/>
          <a:cxnLst/>
          <a:rect l="0" t="0" r="0" b="0"/>
          <a:pathLst>
            <a:path>
              <a:moveTo>
                <a:pt x="0" y="0"/>
              </a:moveTo>
              <a:lnTo>
                <a:pt x="0" y="314845"/>
              </a:lnTo>
              <a:lnTo>
                <a:pt x="2014097" y="314845"/>
              </a:lnTo>
              <a:lnTo>
                <a:pt x="2014097" y="429666"/>
              </a:lnTo>
            </a:path>
          </a:pathLst>
        </a:custGeom>
        <a:noFill/>
        <a:ln w="6350" cap="flat" cmpd="sng" algn="ctr">
          <a:solidFill>
            <a:schemeClr val="accent4"/>
          </a:solidFill>
          <a:prstDash val="solid"/>
          <a:miter lim="800000"/>
        </a:ln>
        <a:effectLst/>
      </dsp:spPr>
      <dsp:style>
        <a:lnRef idx="1">
          <a:schemeClr val="accent4"/>
        </a:lnRef>
        <a:fillRef idx="0">
          <a:schemeClr val="accent4"/>
        </a:fillRef>
        <a:effectRef idx="0">
          <a:schemeClr val="accent4"/>
        </a:effectRef>
        <a:fontRef idx="minor">
          <a:schemeClr val="tx1"/>
        </a:fontRef>
      </dsp:style>
    </dsp:sp>
    <dsp:sp modelId="{532EC236-9A2A-4FA1-9EC9-B23B018808A6}">
      <dsp:nvSpPr>
        <dsp:cNvPr id="0" name=""/>
        <dsp:cNvSpPr/>
      </dsp:nvSpPr>
      <dsp:spPr>
        <a:xfrm>
          <a:off x="2970185" y="444252"/>
          <a:ext cx="91440" cy="430711"/>
        </a:xfrm>
        <a:custGeom>
          <a:avLst/>
          <a:gdLst/>
          <a:ahLst/>
          <a:cxnLst/>
          <a:rect l="0" t="0" r="0" b="0"/>
          <a:pathLst>
            <a:path>
              <a:moveTo>
                <a:pt x="47967" y="0"/>
              </a:moveTo>
              <a:lnTo>
                <a:pt x="47967" y="315889"/>
              </a:lnTo>
              <a:lnTo>
                <a:pt x="45720" y="315889"/>
              </a:lnTo>
              <a:lnTo>
                <a:pt x="45720" y="43071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D8F055-51D5-4008-B3F2-B84148CB486D}">
      <dsp:nvSpPr>
        <dsp:cNvPr id="0" name=""/>
        <dsp:cNvSpPr/>
      </dsp:nvSpPr>
      <dsp:spPr>
        <a:xfrm>
          <a:off x="930326" y="444252"/>
          <a:ext cx="2087826" cy="430711"/>
        </a:xfrm>
        <a:custGeom>
          <a:avLst/>
          <a:gdLst/>
          <a:ahLst/>
          <a:cxnLst/>
          <a:rect l="0" t="0" r="0" b="0"/>
          <a:pathLst>
            <a:path>
              <a:moveTo>
                <a:pt x="2087826" y="0"/>
              </a:moveTo>
              <a:lnTo>
                <a:pt x="2087826" y="315889"/>
              </a:lnTo>
              <a:lnTo>
                <a:pt x="0" y="315889"/>
              </a:lnTo>
              <a:lnTo>
                <a:pt x="0" y="430711"/>
              </a:lnTo>
            </a:path>
          </a:pathLst>
        </a:custGeom>
        <a:noFill/>
        <a:ln w="6350" cap="flat" cmpd="sng" algn="ctr">
          <a:solidFill>
            <a:schemeClr val="accent4"/>
          </a:solidFill>
          <a:prstDash val="solid"/>
          <a:miter lim="800000"/>
        </a:ln>
        <a:effectLst/>
      </dsp:spPr>
      <dsp:style>
        <a:lnRef idx="1">
          <a:schemeClr val="accent4"/>
        </a:lnRef>
        <a:fillRef idx="0">
          <a:schemeClr val="accent4"/>
        </a:fillRef>
        <a:effectRef idx="0">
          <a:schemeClr val="accent4"/>
        </a:effectRef>
        <a:fontRef idx="minor">
          <a:schemeClr val="tx1"/>
        </a:fontRef>
      </dsp:style>
    </dsp:sp>
    <dsp:sp modelId="{57B0CAAC-56D3-4A74-BAEC-2CA8DFE6F02E}">
      <dsp:nvSpPr>
        <dsp:cNvPr id="0" name=""/>
        <dsp:cNvSpPr/>
      </dsp:nvSpPr>
      <dsp:spPr>
        <a:xfrm>
          <a:off x="1903548" y="83926"/>
          <a:ext cx="2229207" cy="3603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zh-TW" altLang="en-US" sz="2000" kern="1200">
              <a:latin typeface="標楷體" panose="03000509000000000000" pitchFamily="65" charset="-120"/>
              <a:ea typeface="標楷體" panose="03000509000000000000" pitchFamily="65" charset="-120"/>
            </a:rPr>
            <a:t>體育室主任</a:t>
          </a:r>
        </a:p>
      </dsp:txBody>
      <dsp:txXfrm>
        <a:off x="1903548" y="83926"/>
        <a:ext cx="2229207" cy="360325"/>
      </dsp:txXfrm>
    </dsp:sp>
    <dsp:sp modelId="{9C092F1B-400E-448F-89D4-BD3AA7C0B033}">
      <dsp:nvSpPr>
        <dsp:cNvPr id="0" name=""/>
        <dsp:cNvSpPr/>
      </dsp:nvSpPr>
      <dsp:spPr>
        <a:xfrm>
          <a:off x="0" y="874963"/>
          <a:ext cx="1860652" cy="82332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體育教學組</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組長</a:t>
          </a:r>
          <a:r>
            <a:rPr lang="en-US" altLang="zh-TW" sz="1400" kern="1200">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職員</a:t>
          </a:r>
          <a:r>
            <a:rPr lang="en-US" altLang="zh-TW" sz="1400" kern="1200">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0" y="874963"/>
        <a:ext cx="1860652" cy="823329"/>
      </dsp:txXfrm>
    </dsp:sp>
    <dsp:sp modelId="{D2291987-4AEB-49FC-B143-8BF73276B0F0}">
      <dsp:nvSpPr>
        <dsp:cNvPr id="0" name=""/>
        <dsp:cNvSpPr/>
      </dsp:nvSpPr>
      <dsp:spPr>
        <a:xfrm>
          <a:off x="2085579" y="874963"/>
          <a:ext cx="1860652" cy="823329"/>
        </a:xfrm>
        <a:prstGeom prst="rect">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競賽訓練組</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組長</a:t>
          </a:r>
          <a:r>
            <a:rPr lang="en-US" altLang="zh-TW" sz="1400" kern="1200">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職員</a:t>
          </a:r>
          <a:r>
            <a:rPr lang="en-US" altLang="zh-TW" sz="1400" kern="1200">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400" kern="1200">
              <a:latin typeface="Times New Roman" panose="02020603050405020304" pitchFamily="18" charset="0"/>
              <a:ea typeface="標楷體" panose="03000509000000000000" pitchFamily="65" charset="-120"/>
              <a:cs typeface="Times New Roman" panose="02020603050405020304" pitchFamily="18" charset="0"/>
            </a:rPr>
            <a:t>名</a:t>
          </a:r>
          <a:endParaRPr lang="en-US" altLang="zh-TW" sz="14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2085579" y="874963"/>
        <a:ext cx="1860652" cy="823329"/>
      </dsp:txXfrm>
    </dsp:sp>
    <dsp:sp modelId="{64C9D263-7E91-4A24-8A90-3EFDE6519271}">
      <dsp:nvSpPr>
        <dsp:cNvPr id="0" name=""/>
        <dsp:cNvSpPr/>
      </dsp:nvSpPr>
      <dsp:spPr>
        <a:xfrm>
          <a:off x="4181965" y="873919"/>
          <a:ext cx="1700569" cy="811360"/>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kern="1200">
              <a:latin typeface="Times New Roman" panose="02020603050405020304" pitchFamily="18" charset="0"/>
              <a:ea typeface="標楷體" panose="03000509000000000000" pitchFamily="65" charset="-120"/>
              <a:cs typeface="Times New Roman" panose="02020603050405020304" pitchFamily="18" charset="0"/>
            </a:rPr>
            <a:t>綜合業務</a:t>
          </a:r>
          <a:endParaRPr lang="en-US" altLang="zh-TW" sz="16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4181965" y="873919"/>
        <a:ext cx="1700569" cy="81136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BD441F-EC0C-40C9-BCD9-69E59D298CAC}">
      <dsp:nvSpPr>
        <dsp:cNvPr id="0" name=""/>
        <dsp:cNvSpPr/>
      </dsp:nvSpPr>
      <dsp:spPr>
        <a:xfrm>
          <a:off x="1893322" y="546347"/>
          <a:ext cx="210839" cy="923677"/>
        </a:xfrm>
        <a:custGeom>
          <a:avLst/>
          <a:gdLst/>
          <a:ahLst/>
          <a:cxnLst/>
          <a:rect l="0" t="0" r="0" b="0"/>
          <a:pathLst>
            <a:path>
              <a:moveTo>
                <a:pt x="210839" y="0"/>
              </a:moveTo>
              <a:lnTo>
                <a:pt x="210839" y="923677"/>
              </a:lnTo>
              <a:lnTo>
                <a:pt x="0" y="92367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441B58-B8A6-43C0-87F7-C565C5DEBCB4}">
      <dsp:nvSpPr>
        <dsp:cNvPr id="0" name=""/>
        <dsp:cNvSpPr/>
      </dsp:nvSpPr>
      <dsp:spPr>
        <a:xfrm>
          <a:off x="2104161" y="546347"/>
          <a:ext cx="1065933" cy="1847354"/>
        </a:xfrm>
        <a:custGeom>
          <a:avLst/>
          <a:gdLst/>
          <a:ahLst/>
          <a:cxnLst/>
          <a:rect l="0" t="0" r="0" b="0"/>
          <a:pathLst>
            <a:path>
              <a:moveTo>
                <a:pt x="0" y="0"/>
              </a:moveTo>
              <a:lnTo>
                <a:pt x="0" y="1636514"/>
              </a:lnTo>
              <a:lnTo>
                <a:pt x="1065933" y="1636514"/>
              </a:lnTo>
              <a:lnTo>
                <a:pt x="1065933" y="184735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9F0298-FED5-4AEC-814D-E7E73E440B79}">
      <dsp:nvSpPr>
        <dsp:cNvPr id="0" name=""/>
        <dsp:cNvSpPr/>
      </dsp:nvSpPr>
      <dsp:spPr>
        <a:xfrm>
          <a:off x="1038228" y="546347"/>
          <a:ext cx="1065933" cy="1847354"/>
        </a:xfrm>
        <a:custGeom>
          <a:avLst/>
          <a:gdLst/>
          <a:ahLst/>
          <a:cxnLst/>
          <a:rect l="0" t="0" r="0" b="0"/>
          <a:pathLst>
            <a:path>
              <a:moveTo>
                <a:pt x="1065933" y="0"/>
              </a:moveTo>
              <a:lnTo>
                <a:pt x="1065933" y="1636514"/>
              </a:lnTo>
              <a:lnTo>
                <a:pt x="0" y="1636514"/>
              </a:lnTo>
              <a:lnTo>
                <a:pt x="0" y="184735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968E97E-409E-4226-B261-06117C190D1A}">
      <dsp:nvSpPr>
        <dsp:cNvPr id="0" name=""/>
        <dsp:cNvSpPr/>
      </dsp:nvSpPr>
      <dsp:spPr>
        <a:xfrm>
          <a:off x="1249067" y="1559"/>
          <a:ext cx="1710188" cy="54478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hueOff val="0"/>
                  <a:satOff val="0"/>
                  <a:lumOff val="0"/>
                  <a:alphaOff val="0"/>
                </a:sysClr>
              </a:solidFill>
              <a:latin typeface="標楷體" pitchFamily="65" charset="-120"/>
              <a:ea typeface="標楷體" pitchFamily="65" charset="-120"/>
              <a:cs typeface="+mn-cs"/>
            </a:rPr>
            <a:t>人事室</a:t>
          </a:r>
        </a:p>
      </dsp:txBody>
      <dsp:txXfrm>
        <a:off x="1249067" y="1559"/>
        <a:ext cx="1710188" cy="544788"/>
      </dsp:txXfrm>
    </dsp:sp>
    <dsp:sp modelId="{A5BE40D0-B749-423B-92E1-ACE182E50158}">
      <dsp:nvSpPr>
        <dsp:cNvPr id="0" name=""/>
        <dsp:cNvSpPr/>
      </dsp:nvSpPr>
      <dsp:spPr>
        <a:xfrm>
          <a:off x="183134" y="2393702"/>
          <a:ext cx="1710188" cy="54478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hueOff val="0"/>
                  <a:satOff val="0"/>
                  <a:lumOff val="0"/>
                  <a:alphaOff val="0"/>
                </a:sysClr>
              </a:solidFill>
              <a:latin typeface="標楷體" pitchFamily="65" charset="-120"/>
              <a:ea typeface="標楷體" pitchFamily="65" charset="-120"/>
              <a:cs typeface="+mn-cs"/>
            </a:rPr>
            <a:t>第</a:t>
          </a:r>
          <a:r>
            <a:rPr lang="en-US" altLang="zh-TW" sz="1200" kern="1200">
              <a:solidFill>
                <a:sysClr val="windowText" lastClr="000000">
                  <a:hueOff val="0"/>
                  <a:satOff val="0"/>
                  <a:lumOff val="0"/>
                  <a:alphaOff val="0"/>
                </a:sysClr>
              </a:solidFill>
              <a:latin typeface="標楷體" pitchFamily="65" charset="-120"/>
              <a:ea typeface="標楷體" pitchFamily="65" charset="-120"/>
              <a:cs typeface="+mn-cs"/>
            </a:rPr>
            <a:t>1</a:t>
          </a:r>
          <a:r>
            <a:rPr lang="zh-TW" altLang="en-US" sz="1200" kern="1200">
              <a:solidFill>
                <a:sysClr val="windowText" lastClr="000000">
                  <a:hueOff val="0"/>
                  <a:satOff val="0"/>
                  <a:lumOff val="0"/>
                  <a:alphaOff val="0"/>
                </a:sysClr>
              </a:solidFill>
              <a:latin typeface="標楷體" pitchFamily="65" charset="-120"/>
              <a:ea typeface="標楷體" pitchFamily="65" charset="-120"/>
              <a:cs typeface="+mn-cs"/>
            </a:rPr>
            <a:t>組</a:t>
          </a:r>
        </a:p>
      </dsp:txBody>
      <dsp:txXfrm>
        <a:off x="183134" y="2393702"/>
        <a:ext cx="1710188" cy="544788"/>
      </dsp:txXfrm>
    </dsp:sp>
    <dsp:sp modelId="{B605748C-585E-4F42-A064-32B176C3AA55}">
      <dsp:nvSpPr>
        <dsp:cNvPr id="0" name=""/>
        <dsp:cNvSpPr/>
      </dsp:nvSpPr>
      <dsp:spPr>
        <a:xfrm>
          <a:off x="2315001" y="2393702"/>
          <a:ext cx="1710188" cy="54478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hueOff val="0"/>
                  <a:satOff val="0"/>
                  <a:lumOff val="0"/>
                  <a:alphaOff val="0"/>
                </a:sysClr>
              </a:solidFill>
              <a:latin typeface="標楷體" pitchFamily="65" charset="-120"/>
              <a:ea typeface="標楷體" pitchFamily="65" charset="-120"/>
              <a:cs typeface="+mn-cs"/>
            </a:rPr>
            <a:t>第</a:t>
          </a:r>
          <a:r>
            <a:rPr lang="en-US" altLang="zh-TW" sz="1200" kern="1200">
              <a:solidFill>
                <a:sysClr val="windowText" lastClr="000000">
                  <a:hueOff val="0"/>
                  <a:satOff val="0"/>
                  <a:lumOff val="0"/>
                  <a:alphaOff val="0"/>
                </a:sysClr>
              </a:solidFill>
              <a:latin typeface="標楷體" pitchFamily="65" charset="-120"/>
              <a:ea typeface="標楷體" pitchFamily="65" charset="-120"/>
              <a:cs typeface="+mn-cs"/>
            </a:rPr>
            <a:t>2</a:t>
          </a:r>
          <a:r>
            <a:rPr lang="zh-TW" altLang="en-US" sz="1200" kern="1200">
              <a:solidFill>
                <a:sysClr val="windowText" lastClr="000000">
                  <a:hueOff val="0"/>
                  <a:satOff val="0"/>
                  <a:lumOff val="0"/>
                  <a:alphaOff val="0"/>
                </a:sysClr>
              </a:solidFill>
              <a:latin typeface="標楷體" pitchFamily="65" charset="-120"/>
              <a:ea typeface="標楷體" pitchFamily="65" charset="-120"/>
              <a:cs typeface="+mn-cs"/>
            </a:rPr>
            <a:t>組</a:t>
          </a:r>
        </a:p>
      </dsp:txBody>
      <dsp:txXfrm>
        <a:off x="2315001" y="2393702"/>
        <a:ext cx="1710188" cy="544788"/>
      </dsp:txXfrm>
    </dsp:sp>
    <dsp:sp modelId="{157147DC-47DD-4341-BA5D-7B2E2E622B31}">
      <dsp:nvSpPr>
        <dsp:cNvPr id="0" name=""/>
        <dsp:cNvSpPr/>
      </dsp:nvSpPr>
      <dsp:spPr>
        <a:xfrm>
          <a:off x="217692" y="1156296"/>
          <a:ext cx="1675630" cy="627457"/>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solidFill>
                <a:sysClr val="windowText" lastClr="000000"/>
              </a:solidFill>
              <a:latin typeface="標楷體" pitchFamily="65" charset="-120"/>
              <a:ea typeface="標楷體" pitchFamily="65" charset="-120"/>
              <a:cs typeface="+mn-cs"/>
            </a:rPr>
            <a:t>人事室</a:t>
          </a:r>
          <a:br>
            <a:rPr lang="en-US" altLang="zh-TW" sz="1200" kern="1200">
              <a:solidFill>
                <a:sysClr val="windowText" lastClr="000000"/>
              </a:solidFill>
              <a:latin typeface="標楷體" pitchFamily="65" charset="-120"/>
              <a:ea typeface="標楷體" pitchFamily="65" charset="-120"/>
              <a:cs typeface="+mn-cs"/>
            </a:rPr>
          </a:br>
          <a:r>
            <a:rPr lang="zh-TW" altLang="en-US" sz="1200" kern="1200">
              <a:solidFill>
                <a:sysClr val="windowText" lastClr="000000"/>
              </a:solidFill>
              <a:latin typeface="標楷體" pitchFamily="65" charset="-120"/>
              <a:ea typeface="標楷體" pitchFamily="65" charset="-120"/>
              <a:cs typeface="+mn-cs"/>
            </a:rPr>
            <a:t>室務會議</a:t>
          </a:r>
        </a:p>
      </dsp:txBody>
      <dsp:txXfrm>
        <a:off x="217692" y="1156296"/>
        <a:ext cx="1675630" cy="62745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441B58-B8A6-43C0-87F7-C565C5DEBCB4}">
      <dsp:nvSpPr>
        <dsp:cNvPr id="0" name=""/>
        <dsp:cNvSpPr/>
      </dsp:nvSpPr>
      <dsp:spPr>
        <a:xfrm>
          <a:off x="2167411" y="1014891"/>
          <a:ext cx="1423634" cy="507683"/>
        </a:xfrm>
        <a:custGeom>
          <a:avLst/>
          <a:gdLst/>
          <a:ahLst/>
          <a:cxnLst/>
          <a:rect l="0" t="0" r="0" b="0"/>
          <a:pathLst>
            <a:path>
              <a:moveTo>
                <a:pt x="0" y="0"/>
              </a:moveTo>
              <a:lnTo>
                <a:pt x="0" y="254257"/>
              </a:lnTo>
              <a:lnTo>
                <a:pt x="1423634" y="254257"/>
              </a:lnTo>
              <a:lnTo>
                <a:pt x="1423634" y="5076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9F0298-FED5-4AEC-814D-E7E73E440B79}">
      <dsp:nvSpPr>
        <dsp:cNvPr id="0" name=""/>
        <dsp:cNvSpPr/>
      </dsp:nvSpPr>
      <dsp:spPr>
        <a:xfrm>
          <a:off x="1028579" y="1014891"/>
          <a:ext cx="1138832" cy="507683"/>
        </a:xfrm>
        <a:custGeom>
          <a:avLst/>
          <a:gdLst/>
          <a:ahLst/>
          <a:cxnLst/>
          <a:rect l="0" t="0" r="0" b="0"/>
          <a:pathLst>
            <a:path>
              <a:moveTo>
                <a:pt x="1138832" y="0"/>
              </a:moveTo>
              <a:lnTo>
                <a:pt x="1138832" y="254257"/>
              </a:lnTo>
              <a:lnTo>
                <a:pt x="0" y="254257"/>
              </a:lnTo>
              <a:lnTo>
                <a:pt x="0" y="5076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68E97E-409E-4226-B261-06117C190D1A}">
      <dsp:nvSpPr>
        <dsp:cNvPr id="0" name=""/>
        <dsp:cNvSpPr/>
      </dsp:nvSpPr>
      <dsp:spPr>
        <a:xfrm>
          <a:off x="1139603" y="98240"/>
          <a:ext cx="2055616" cy="9166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latin typeface="標楷體" pitchFamily="65" charset="-120"/>
              <a:ea typeface="標楷體" pitchFamily="65" charset="-120"/>
            </a:rPr>
            <a:t>主計室</a:t>
          </a:r>
          <a:endParaRPr lang="en-US" altLang="zh-TW" sz="1200" kern="1200">
            <a:latin typeface="標楷體" pitchFamily="65" charset="-120"/>
            <a:ea typeface="標楷體" pitchFamily="65" charset="-120"/>
          </a:endParaRPr>
        </a:p>
        <a:p>
          <a:pPr marL="0" lvl="0" indent="0" algn="ctr" defTabSz="533400">
            <a:lnSpc>
              <a:spcPct val="90000"/>
            </a:lnSpc>
            <a:spcBef>
              <a:spcPct val="0"/>
            </a:spcBef>
            <a:spcAft>
              <a:spcPct val="35000"/>
            </a:spcAft>
            <a:buNone/>
          </a:pPr>
          <a:r>
            <a:rPr lang="en-US" altLang="zh-TW" sz="1200" kern="1200">
              <a:latin typeface="標楷體" pitchFamily="65" charset="-120"/>
              <a:ea typeface="標楷體" pitchFamily="65" charset="-120"/>
            </a:rPr>
            <a:t>(</a:t>
          </a:r>
          <a:r>
            <a:rPr lang="zh-TW" altLang="en-US" sz="1200" kern="1200">
              <a:latin typeface="標楷體" pitchFamily="65" charset="-120"/>
              <a:ea typeface="標楷體" pitchFamily="65" charset="-120"/>
            </a:rPr>
            <a:t>主任</a:t>
          </a:r>
          <a:r>
            <a:rPr lang="en-US" altLang="zh-TW" sz="1200" kern="1200">
              <a:latin typeface="標楷體" pitchFamily="65" charset="-120"/>
              <a:ea typeface="標楷體" pitchFamily="65" charset="-120"/>
            </a:rPr>
            <a:t>)</a:t>
          </a:r>
          <a:endParaRPr lang="zh-TW" altLang="en-US" sz="1200" kern="1200">
            <a:latin typeface="標楷體" pitchFamily="65" charset="-120"/>
            <a:ea typeface="標楷體" pitchFamily="65" charset="-120"/>
          </a:endParaRPr>
        </a:p>
      </dsp:txBody>
      <dsp:txXfrm>
        <a:off x="1139603" y="98240"/>
        <a:ext cx="2055616" cy="916651"/>
      </dsp:txXfrm>
    </dsp:sp>
    <dsp:sp modelId="{A5BE40D0-B749-423B-92E1-ACE182E50158}">
      <dsp:nvSpPr>
        <dsp:cNvPr id="0" name=""/>
        <dsp:cNvSpPr/>
      </dsp:nvSpPr>
      <dsp:spPr>
        <a:xfrm>
          <a:off x="770" y="1522574"/>
          <a:ext cx="2055616" cy="65482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latin typeface="標楷體" pitchFamily="65" charset="-120"/>
              <a:ea typeface="標楷體" pitchFamily="65" charset="-120"/>
            </a:rPr>
            <a:t>第</a:t>
          </a:r>
          <a:r>
            <a:rPr lang="en-US" altLang="zh-TW" sz="1200" kern="1200">
              <a:latin typeface="標楷體" pitchFamily="65" charset="-120"/>
              <a:ea typeface="標楷體" pitchFamily="65" charset="-120"/>
            </a:rPr>
            <a:t>1</a:t>
          </a:r>
          <a:r>
            <a:rPr lang="zh-TW" altLang="en-US" sz="1200" kern="1200">
              <a:latin typeface="標楷體" pitchFamily="65" charset="-120"/>
              <a:ea typeface="標楷體" pitchFamily="65" charset="-120"/>
            </a:rPr>
            <a:t>組</a:t>
          </a:r>
        </a:p>
      </dsp:txBody>
      <dsp:txXfrm>
        <a:off x="770" y="1522574"/>
        <a:ext cx="2055616" cy="654826"/>
      </dsp:txXfrm>
    </dsp:sp>
    <dsp:sp modelId="{B605748C-585E-4F42-A064-32B176C3AA55}">
      <dsp:nvSpPr>
        <dsp:cNvPr id="0" name=""/>
        <dsp:cNvSpPr/>
      </dsp:nvSpPr>
      <dsp:spPr>
        <a:xfrm>
          <a:off x="2563237" y="1522574"/>
          <a:ext cx="2055616" cy="65482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TW" altLang="en-US" sz="1200" kern="1200">
              <a:latin typeface="標楷體" pitchFamily="65" charset="-120"/>
              <a:ea typeface="標楷體" pitchFamily="65" charset="-120"/>
            </a:rPr>
            <a:t>第</a:t>
          </a:r>
          <a:r>
            <a:rPr lang="en-US" altLang="zh-TW" sz="1200" kern="1200">
              <a:latin typeface="標楷體" pitchFamily="65" charset="-120"/>
              <a:ea typeface="標楷體" pitchFamily="65" charset="-120"/>
            </a:rPr>
            <a:t>2</a:t>
          </a:r>
          <a:r>
            <a:rPr lang="zh-TW" altLang="en-US" sz="1200" kern="1200">
              <a:latin typeface="標楷體" pitchFamily="65" charset="-120"/>
              <a:ea typeface="標楷體" pitchFamily="65" charset="-120"/>
            </a:rPr>
            <a:t>組</a:t>
          </a:r>
        </a:p>
      </dsp:txBody>
      <dsp:txXfrm>
        <a:off x="2563237" y="1522574"/>
        <a:ext cx="2055616" cy="6548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EA5E0-F4D8-4CA7-84C1-9C78C56B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209</Pages>
  <Words>28467</Words>
  <Characters>162268</Characters>
  <Application>Microsoft Office Word</Application>
  <DocSecurity>0</DocSecurity>
  <Lines>1352</Lines>
  <Paragraphs>380</Paragraphs>
  <ScaleCrop>false</ScaleCrop>
  <Company/>
  <LinksUpToDate>false</LinksUpToDate>
  <CharactersWithSpaces>190355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怡儂 吳</dc:creator>
  <cp:keywords/>
  <dc:description/>
  <cp:lastModifiedBy>admin</cp:lastModifiedBy>
  <cp:revision>2</cp:revision>
  <cp:lastPrinted>2024-08-06T06:27:00Z</cp:lastPrinted>
  <dcterms:created xsi:type="dcterms:W3CDTF">2024-10-08T00:50:00Z</dcterms:created>
  <dcterms:modified xsi:type="dcterms:W3CDTF">2024-10-08T00:50:00Z</dcterms:modified>
</cp:coreProperties>
</file>